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9F5FA" w14:textId="77777777" w:rsidR="00B90A29" w:rsidRDefault="00B90A29" w:rsidP="00826713">
      <w:pPr>
        <w:pStyle w:val="3"/>
        <w:rPr>
          <w:rFonts w:ascii="Times New Roman" w:hAnsi="Times New Roman" w:cs="Times New Roman"/>
          <w:sz w:val="36"/>
          <w:szCs w:val="36"/>
        </w:rPr>
      </w:pPr>
      <w:bookmarkStart w:id="0" w:name="OLE_LINK31"/>
      <w:bookmarkStart w:id="1" w:name="_Hlk225866347"/>
      <w:r>
        <w:rPr>
          <w:rFonts w:ascii="Times New Roman" w:hAnsi="Times New Roman" w:cs="Times New Roman" w:hint="eastAsia"/>
          <w:sz w:val="36"/>
          <w:szCs w:val="36"/>
        </w:rPr>
        <w:t>Supplementary data:</w:t>
      </w:r>
    </w:p>
    <w:p w14:paraId="32E3E4FE" w14:textId="77777777" w:rsidR="00B90A29" w:rsidRDefault="00B90A29" w:rsidP="00826713">
      <w:pPr>
        <w:pStyle w:val="3"/>
        <w:rPr>
          <w:rFonts w:ascii="Times New Roman" w:hAnsi="Times New Roman" w:cs="Times New Roman"/>
          <w:sz w:val="36"/>
          <w:szCs w:val="36"/>
        </w:rPr>
      </w:pPr>
    </w:p>
    <w:p w14:paraId="1E8ABCA4" w14:textId="4347C1D5" w:rsidR="00B90A29" w:rsidRPr="00D51DD9" w:rsidRDefault="00B90A29" w:rsidP="00826713">
      <w:pPr>
        <w:pStyle w:val="3"/>
        <w:rPr>
          <w:rFonts w:ascii="Times New Roman" w:hAnsi="Times New Roman" w:cs="Times New Roman"/>
          <w:sz w:val="36"/>
          <w:szCs w:val="36"/>
        </w:rPr>
      </w:pPr>
      <w:r w:rsidRPr="00C76E15">
        <w:rPr>
          <w:rFonts w:ascii="Times New Roman" w:hAnsi="Times New Roman" w:cs="Times New Roman"/>
          <w:sz w:val="36"/>
          <w:szCs w:val="36"/>
        </w:rPr>
        <w:t xml:space="preserve">RAcolony: A Multimodal Platform Integrating Raman Spectroscopy and Automated Imaging for Efficient </w:t>
      </w:r>
      <w:r>
        <w:rPr>
          <w:rFonts w:ascii="Times New Roman" w:hAnsi="Times New Roman" w:cs="Times New Roman" w:hint="eastAsia"/>
          <w:sz w:val="36"/>
          <w:szCs w:val="36"/>
        </w:rPr>
        <w:t>C</w:t>
      </w:r>
      <w:r w:rsidRPr="00C76E15">
        <w:rPr>
          <w:rFonts w:ascii="Times New Roman" w:hAnsi="Times New Roman" w:cs="Times New Roman"/>
          <w:sz w:val="36"/>
          <w:szCs w:val="36"/>
        </w:rPr>
        <w:t xml:space="preserve">onstruction of </w:t>
      </w:r>
      <w:r>
        <w:rPr>
          <w:rFonts w:ascii="Times New Roman" w:hAnsi="Times New Roman" w:cs="Times New Roman" w:hint="eastAsia"/>
          <w:sz w:val="36"/>
          <w:szCs w:val="36"/>
        </w:rPr>
        <w:t>P</w:t>
      </w:r>
      <w:r w:rsidRPr="00C76E15">
        <w:rPr>
          <w:rFonts w:ascii="Times New Roman" w:hAnsi="Times New Roman" w:cs="Times New Roman"/>
          <w:sz w:val="36"/>
          <w:szCs w:val="36"/>
        </w:rPr>
        <w:t xml:space="preserve">ersonalized </w:t>
      </w:r>
      <w:r>
        <w:rPr>
          <w:rFonts w:ascii="Times New Roman" w:hAnsi="Times New Roman" w:cs="Times New Roman" w:hint="eastAsia"/>
          <w:sz w:val="36"/>
          <w:szCs w:val="36"/>
        </w:rPr>
        <w:t>G</w:t>
      </w:r>
      <w:r w:rsidRPr="00C76E15">
        <w:rPr>
          <w:rFonts w:ascii="Times New Roman" w:hAnsi="Times New Roman" w:cs="Times New Roman"/>
          <w:sz w:val="36"/>
          <w:szCs w:val="36"/>
        </w:rPr>
        <w:t xml:space="preserve">ut </w:t>
      </w:r>
      <w:r>
        <w:rPr>
          <w:rFonts w:ascii="Times New Roman" w:hAnsi="Times New Roman" w:cs="Times New Roman" w:hint="eastAsia"/>
          <w:sz w:val="36"/>
          <w:szCs w:val="36"/>
        </w:rPr>
        <w:t>M</w:t>
      </w:r>
      <w:r w:rsidRPr="00C76E15">
        <w:rPr>
          <w:rFonts w:ascii="Times New Roman" w:hAnsi="Times New Roman" w:cs="Times New Roman"/>
          <w:sz w:val="36"/>
          <w:szCs w:val="36"/>
        </w:rPr>
        <w:t xml:space="preserve">icrobiome </w:t>
      </w:r>
      <w:r>
        <w:rPr>
          <w:rFonts w:ascii="Times New Roman" w:hAnsi="Times New Roman" w:cs="Times New Roman" w:hint="eastAsia"/>
          <w:sz w:val="36"/>
          <w:szCs w:val="36"/>
        </w:rPr>
        <w:t>B</w:t>
      </w:r>
      <w:r w:rsidRPr="00C76E15">
        <w:rPr>
          <w:rFonts w:ascii="Times New Roman" w:hAnsi="Times New Roman" w:cs="Times New Roman"/>
          <w:sz w:val="36"/>
          <w:szCs w:val="36"/>
        </w:rPr>
        <w:t>iobanks</w:t>
      </w:r>
    </w:p>
    <w:bookmarkEnd w:id="0"/>
    <w:p w14:paraId="4B7396A6" w14:textId="77777777" w:rsidR="00B90A29" w:rsidRPr="00D51DD9" w:rsidRDefault="00B90A29" w:rsidP="00826713">
      <w:pPr>
        <w:jc w:val="both"/>
      </w:pPr>
      <w:r w:rsidRPr="00E50F3B">
        <w:t>Yang Yan</w:t>
      </w:r>
      <w:bookmarkStart w:id="2" w:name="OLE_LINK136"/>
      <w:r w:rsidRPr="00972093">
        <w:t>†</w:t>
      </w:r>
      <w:r w:rsidRPr="00C76E15">
        <w:rPr>
          <w:vertAlign w:val="superscript"/>
        </w:rPr>
        <w:t>1</w:t>
      </w:r>
      <w:bookmarkEnd w:id="2"/>
      <w:r w:rsidRPr="00C76E15">
        <w:t>, H</w:t>
      </w:r>
      <w:r w:rsidRPr="00D51DD9">
        <w:t>e Jiang</w:t>
      </w:r>
      <w:r w:rsidRPr="00972093">
        <w:t>†</w:t>
      </w:r>
      <w:r w:rsidRPr="00C76E15">
        <w:rPr>
          <w:vertAlign w:val="superscript"/>
        </w:rPr>
        <w:t>1</w:t>
      </w:r>
      <w:r w:rsidRPr="00D51DD9">
        <w:t xml:space="preserve">, </w:t>
      </w:r>
      <w:r w:rsidRPr="00C76E15">
        <w:t>Jian</w:t>
      </w:r>
      <w:r>
        <w:rPr>
          <w:rFonts w:eastAsiaTheme="minorEastAsia" w:hint="eastAsia"/>
        </w:rPr>
        <w:t>-B</w:t>
      </w:r>
      <w:r w:rsidRPr="00C76E15">
        <w:t>o Ma</w:t>
      </w:r>
      <w:r>
        <w:rPr>
          <w:rFonts w:eastAsiaTheme="minorEastAsia" w:hint="eastAsia"/>
          <w:vertAlign w:val="superscript"/>
        </w:rPr>
        <w:t>5</w:t>
      </w:r>
      <w:r w:rsidRPr="00C76E15">
        <w:t>, Min-Zhi Jiang</w:t>
      </w:r>
      <w:r w:rsidRPr="00D51DD9">
        <w:rPr>
          <w:vertAlign w:val="superscript"/>
        </w:rPr>
        <w:t>1</w:t>
      </w:r>
      <w:r w:rsidRPr="00C76E15">
        <w:t>, Chen Chen</w:t>
      </w:r>
      <w:r w:rsidRPr="00D51DD9">
        <w:rPr>
          <w:vertAlign w:val="superscript"/>
        </w:rPr>
        <w:t>1</w:t>
      </w:r>
      <w:r w:rsidRPr="00C76E15">
        <w:t>,</w:t>
      </w:r>
      <w:bookmarkStart w:id="3" w:name="OLE_LINK127"/>
      <w:r w:rsidRPr="00C76E15">
        <w:t xml:space="preserve"> </w:t>
      </w:r>
      <w:r w:rsidRPr="00D51DD9">
        <w:t>Zi</w:t>
      </w:r>
      <w:r>
        <w:rPr>
          <w:rFonts w:eastAsiaTheme="minorEastAsia" w:hint="eastAsia"/>
        </w:rPr>
        <w:t>-N</w:t>
      </w:r>
      <w:r w:rsidRPr="00D51DD9">
        <w:t>uo An</w:t>
      </w:r>
      <w:r w:rsidRPr="00E50F3B">
        <w:rPr>
          <w:vertAlign w:val="superscript"/>
        </w:rPr>
        <w:t>1</w:t>
      </w:r>
      <w:r w:rsidRPr="00E50F3B">
        <w:t>,</w:t>
      </w:r>
      <w:r w:rsidRPr="00C76E15">
        <w:t xml:space="preserve"> </w:t>
      </w:r>
      <w:r w:rsidRPr="00D51DD9">
        <w:t>Xin</w:t>
      </w:r>
      <w:r>
        <w:rPr>
          <w:rFonts w:eastAsiaTheme="minorEastAsia" w:hint="eastAsia"/>
        </w:rPr>
        <w:t>-Y</w:t>
      </w:r>
      <w:r w:rsidRPr="00D51DD9">
        <w:t>ao Li</w:t>
      </w:r>
      <w:r w:rsidRPr="00E50F3B">
        <w:rPr>
          <w:vertAlign w:val="superscript"/>
        </w:rPr>
        <w:t>1</w:t>
      </w:r>
      <w:r w:rsidRPr="00E50F3B">
        <w:t xml:space="preserve">, </w:t>
      </w:r>
      <w:r w:rsidRPr="00C76E15">
        <w:t>Guo</w:t>
      </w:r>
      <w:r>
        <w:rPr>
          <w:rFonts w:eastAsiaTheme="minorEastAsia" w:hint="eastAsia"/>
        </w:rPr>
        <w:t>z</w:t>
      </w:r>
      <w:r w:rsidRPr="00C76E15">
        <w:t>hong Chen</w:t>
      </w:r>
      <w:r w:rsidRPr="00D51DD9">
        <w:rPr>
          <w:vertAlign w:val="superscript"/>
        </w:rPr>
        <w:t>1</w:t>
      </w:r>
      <w:r w:rsidRPr="00E50F3B">
        <w:t xml:space="preserve">, </w:t>
      </w:r>
      <w:r w:rsidRPr="00C76E15">
        <w:t>Xiao</w:t>
      </w:r>
      <w:r>
        <w:rPr>
          <w:rFonts w:eastAsiaTheme="minorEastAsia" w:hint="eastAsia"/>
        </w:rPr>
        <w:t>-Y</w:t>
      </w:r>
      <w:r w:rsidRPr="00C76E15">
        <w:t>ang Zhu</w:t>
      </w:r>
      <w:bookmarkEnd w:id="3"/>
      <w:r w:rsidRPr="00C76E15">
        <w:rPr>
          <w:vertAlign w:val="superscript"/>
        </w:rPr>
        <w:t>1</w:t>
      </w:r>
      <w:r w:rsidRPr="00C76E15">
        <w:t>, Tian</w:t>
      </w:r>
      <w:r>
        <w:rPr>
          <w:rFonts w:eastAsiaTheme="minorEastAsia" w:hint="eastAsia"/>
        </w:rPr>
        <w:t>-Y</w:t>
      </w:r>
      <w:r w:rsidRPr="00C76E15">
        <w:t>u Li</w:t>
      </w:r>
      <w:r w:rsidRPr="00C76E15">
        <w:rPr>
          <w:vertAlign w:val="superscript"/>
        </w:rPr>
        <w:t>3</w:t>
      </w:r>
      <w:r w:rsidRPr="00D51DD9">
        <w:t xml:space="preserve">, </w:t>
      </w:r>
      <w:r w:rsidRPr="00C76E15">
        <w:t>Yu</w:t>
      </w:r>
      <w:r>
        <w:rPr>
          <w:rFonts w:eastAsiaTheme="minorEastAsia" w:hint="eastAsia"/>
        </w:rPr>
        <w:t>l</w:t>
      </w:r>
      <w:r w:rsidRPr="00C76E15">
        <w:t>in Wang</w:t>
      </w:r>
      <w:r w:rsidRPr="00C76E15">
        <w:rPr>
          <w:vertAlign w:val="superscript"/>
        </w:rPr>
        <w:t>1</w:t>
      </w:r>
      <w:r w:rsidRPr="00C76E15">
        <w:t>, Chang Liu</w:t>
      </w:r>
      <w:r w:rsidRPr="00C76E15">
        <w:rPr>
          <w:vertAlign w:val="superscript"/>
        </w:rPr>
        <w:t>1</w:t>
      </w:r>
      <w:r w:rsidRPr="00C76E15">
        <w:t xml:space="preserve">, </w:t>
      </w:r>
      <w:r w:rsidRPr="00D51DD9">
        <w:t>An</w:t>
      </w:r>
      <w:r>
        <w:rPr>
          <w:rFonts w:eastAsiaTheme="minorEastAsia" w:hint="eastAsia"/>
        </w:rPr>
        <w:t>-Q</w:t>
      </w:r>
      <w:r w:rsidRPr="00D51DD9">
        <w:t>i Zhao</w:t>
      </w:r>
      <w:r w:rsidRPr="00E50F3B">
        <w:rPr>
          <w:vertAlign w:val="superscript"/>
        </w:rPr>
        <w:t>1</w:t>
      </w:r>
      <w:r w:rsidRPr="00C76E15">
        <w:t>, Xiao</w:t>
      </w:r>
      <w:r>
        <w:rPr>
          <w:rFonts w:eastAsiaTheme="minorEastAsia" w:hint="eastAsia"/>
        </w:rPr>
        <w:t>-J</w:t>
      </w:r>
      <w:r w:rsidRPr="00C76E15">
        <w:t>ia Han</w:t>
      </w:r>
      <w:r w:rsidRPr="00D51DD9">
        <w:rPr>
          <w:vertAlign w:val="superscript"/>
        </w:rPr>
        <w:t>1</w:t>
      </w:r>
      <w:r w:rsidRPr="00C76E15">
        <w:t xml:space="preserve">, </w:t>
      </w:r>
      <w:r w:rsidRPr="00D51DD9">
        <w:t>Dalei Wu*</w:t>
      </w:r>
      <w:r w:rsidRPr="00E50F3B">
        <w:rPr>
          <w:vertAlign w:val="superscript"/>
        </w:rPr>
        <w:t>,1</w:t>
      </w:r>
      <w:r w:rsidRPr="00E50F3B">
        <w:t>, Bei Li*</w:t>
      </w:r>
      <w:r w:rsidRPr="00E50F3B">
        <w:rPr>
          <w:vertAlign w:val="superscript"/>
        </w:rPr>
        <w:t>,</w:t>
      </w:r>
      <w:r w:rsidRPr="00C76E15">
        <w:rPr>
          <w:vertAlign w:val="superscript"/>
        </w:rPr>
        <w:t>3,4</w:t>
      </w:r>
      <w:r w:rsidRPr="00D51DD9">
        <w:t xml:space="preserve">, </w:t>
      </w:r>
      <w:bookmarkStart w:id="4" w:name="_Hlk227942390"/>
      <w:r w:rsidRPr="00D51DD9">
        <w:t>Shuang</w:t>
      </w:r>
      <w:r w:rsidRPr="00C76E15">
        <w:t>-J</w:t>
      </w:r>
      <w:r w:rsidRPr="00D51DD9">
        <w:t>iang Liu</w:t>
      </w:r>
      <w:bookmarkEnd w:id="4"/>
      <w:r w:rsidRPr="00D51DD9">
        <w:t>*</w:t>
      </w:r>
      <w:r w:rsidRPr="00E50F3B">
        <w:rPr>
          <w:vertAlign w:val="superscript"/>
        </w:rPr>
        <w:t>,1</w:t>
      </w:r>
      <w:r w:rsidRPr="00C76E15">
        <w:rPr>
          <w:vertAlign w:val="superscript"/>
        </w:rPr>
        <w:t>,2</w:t>
      </w:r>
    </w:p>
    <w:p w14:paraId="2C674B8D" w14:textId="77777777" w:rsidR="00B90A29" w:rsidRPr="00FC42D5" w:rsidRDefault="00B90A29" w:rsidP="00826713">
      <w:pPr>
        <w:spacing w:before="240"/>
        <w:jc w:val="both"/>
      </w:pPr>
      <w:r w:rsidRPr="00E50F3B">
        <w:rPr>
          <w:vertAlign w:val="superscript"/>
        </w:rPr>
        <w:t>1</w:t>
      </w:r>
      <w:r w:rsidRPr="00E50F3B">
        <w:t xml:space="preserve">State Key Laboratory of Microbial Technology, Shandong University, </w:t>
      </w:r>
      <w:r w:rsidRPr="00216CF6">
        <w:t xml:space="preserve">72 Binhai Road, Jimo, </w:t>
      </w:r>
      <w:r w:rsidRPr="00E50F3B">
        <w:t xml:space="preserve">Qingdao 266237, </w:t>
      </w:r>
      <w:r w:rsidRPr="00C76E15">
        <w:t xml:space="preserve">P.R. </w:t>
      </w:r>
      <w:r>
        <w:t>China</w:t>
      </w:r>
    </w:p>
    <w:p w14:paraId="11CA339F" w14:textId="77777777" w:rsidR="00B90A29" w:rsidRPr="00D51DD9" w:rsidRDefault="00B90A29" w:rsidP="00826713">
      <w:pPr>
        <w:jc w:val="both"/>
      </w:pPr>
      <w:r w:rsidRPr="00C76E15">
        <w:rPr>
          <w:vertAlign w:val="superscript"/>
        </w:rPr>
        <w:t>2</w:t>
      </w:r>
      <w:r w:rsidRPr="00E50F3B">
        <w:t xml:space="preserve">State Key Laboratory of Microbial </w:t>
      </w:r>
      <w:r w:rsidRPr="00C76E15">
        <w:t>Diversity and Innovative Utilization</w:t>
      </w:r>
      <w:r w:rsidRPr="00D51DD9">
        <w:t xml:space="preserve">, Institute of Microbiology, Chinese Academy of Sciences, No.1 Beichenxi Road, Chaoyang District, Beijing, </w:t>
      </w:r>
      <w:r w:rsidRPr="00C76E15">
        <w:t xml:space="preserve">P.R. </w:t>
      </w:r>
      <w:r>
        <w:t>China</w:t>
      </w:r>
      <w:r w:rsidRPr="00C76E15">
        <w:t xml:space="preserve"> </w:t>
      </w:r>
    </w:p>
    <w:p w14:paraId="152B149C" w14:textId="77777777" w:rsidR="00B90A29" w:rsidRPr="00D51DD9" w:rsidRDefault="00B90A29" w:rsidP="00826713">
      <w:pPr>
        <w:jc w:val="both"/>
      </w:pPr>
      <w:r w:rsidRPr="00C76E15">
        <w:rPr>
          <w:vertAlign w:val="superscript"/>
        </w:rPr>
        <w:t>3</w:t>
      </w:r>
      <w:r w:rsidRPr="00C76E15">
        <w:t xml:space="preserve">HOOKE Instruments Ltd., Changchun 130033, P.R. </w:t>
      </w:r>
      <w:r>
        <w:t>China</w:t>
      </w:r>
    </w:p>
    <w:p w14:paraId="30C260D7" w14:textId="77777777" w:rsidR="00B90A29" w:rsidRPr="005E5E8D" w:rsidRDefault="00B90A29" w:rsidP="00826713">
      <w:pPr>
        <w:jc w:val="both"/>
        <w:rPr>
          <w:rFonts w:eastAsiaTheme="minorEastAsia"/>
        </w:rPr>
      </w:pPr>
      <w:r w:rsidRPr="00E50F3B">
        <w:rPr>
          <w:vertAlign w:val="superscript"/>
        </w:rPr>
        <w:t>4</w:t>
      </w:r>
      <w:r w:rsidRPr="005E5E8D">
        <w:t>State Key Laboratory of Advanced Manufacturing for Optical Systems, Changchun Institute of Optics, Fine Mechanics and Physics, Chinese Academy of Sciences, Changchun 130033, P. R. China</w:t>
      </w:r>
    </w:p>
    <w:p w14:paraId="2C09EC7A" w14:textId="77777777" w:rsidR="00B90A29" w:rsidRPr="00E85C27" w:rsidRDefault="00B90A29" w:rsidP="00826713">
      <w:pPr>
        <w:jc w:val="both"/>
        <w:rPr>
          <w:rFonts w:eastAsiaTheme="minorEastAsia"/>
        </w:rPr>
      </w:pPr>
      <w:r w:rsidRPr="00E85C27">
        <w:rPr>
          <w:rFonts w:eastAsiaTheme="minorEastAsia" w:hint="eastAsia"/>
          <w:vertAlign w:val="superscript"/>
        </w:rPr>
        <w:t>5</w:t>
      </w:r>
      <w:r w:rsidRPr="00E85C27">
        <w:rPr>
          <w:rFonts w:eastAsiaTheme="minorEastAsia"/>
        </w:rPr>
        <w:t xml:space="preserve">Haining high-tech research institute, Jiaxing, Zhejiang 314408, </w:t>
      </w:r>
      <w:r w:rsidRPr="00C76E15">
        <w:t xml:space="preserve">P.R. </w:t>
      </w:r>
      <w:r>
        <w:t>China</w:t>
      </w:r>
    </w:p>
    <w:p w14:paraId="13C1CC08" w14:textId="77777777" w:rsidR="00B90A29" w:rsidRPr="00E50F3B" w:rsidRDefault="00B90A29" w:rsidP="00826713">
      <w:pPr>
        <w:spacing w:before="240"/>
        <w:jc w:val="both"/>
      </w:pPr>
      <w:r w:rsidRPr="00E50F3B">
        <w:t>*Corresponding authors:</w:t>
      </w:r>
    </w:p>
    <w:p w14:paraId="0CBCFBDE" w14:textId="77777777" w:rsidR="00B90A29" w:rsidRPr="00C76E15" w:rsidRDefault="00B90A29" w:rsidP="00826713">
      <w:pPr>
        <w:jc w:val="both"/>
      </w:pPr>
      <w:r w:rsidRPr="00C76E15">
        <w:t>Shuang-Jiang Liu (liusj</w:t>
      </w:r>
      <w:r w:rsidRPr="00C76E15" w:rsidDel="006F1CF1">
        <w:t xml:space="preserve"> </w:t>
      </w:r>
      <w:r w:rsidRPr="00C76E15">
        <w:t xml:space="preserve">@sdu.edu.cn) </w:t>
      </w:r>
    </w:p>
    <w:p w14:paraId="49172686" w14:textId="77777777" w:rsidR="00B90A29" w:rsidRPr="00C76E15" w:rsidRDefault="00B90A29" w:rsidP="00826713">
      <w:pPr>
        <w:jc w:val="both"/>
      </w:pPr>
      <w:r w:rsidRPr="00C76E15">
        <w:t xml:space="preserve">Address: State Key Laboratory of Microbial technology, Shandong University, </w:t>
      </w:r>
      <w:r>
        <w:rPr>
          <w:rFonts w:eastAsiaTheme="minorEastAsia" w:hint="eastAsia"/>
        </w:rPr>
        <w:t xml:space="preserve">72 </w:t>
      </w:r>
      <w:r w:rsidRPr="00C76E15">
        <w:t>Binhai Road,</w:t>
      </w:r>
      <w:r>
        <w:rPr>
          <w:rFonts w:eastAsiaTheme="minorEastAsia" w:hint="eastAsia"/>
        </w:rPr>
        <w:t xml:space="preserve"> </w:t>
      </w:r>
      <w:r w:rsidRPr="00C76E15">
        <w:t>Jimo, Qingdao, P.R. China</w:t>
      </w:r>
    </w:p>
    <w:p w14:paraId="182DC956" w14:textId="77777777" w:rsidR="00B90A29" w:rsidRPr="00C76E15" w:rsidRDefault="00B90A29" w:rsidP="00826713">
      <w:pPr>
        <w:jc w:val="both"/>
      </w:pPr>
      <w:r w:rsidRPr="00C76E15">
        <w:t>Phone number: 0532-58630001</w:t>
      </w:r>
    </w:p>
    <w:p w14:paraId="2F9195E0" w14:textId="77777777" w:rsidR="00B90A29" w:rsidRDefault="00B90A29" w:rsidP="00826713">
      <w:pPr>
        <w:jc w:val="both"/>
      </w:pPr>
      <w:r>
        <w:t xml:space="preserve">Bei Li (beili@ciomp.ac.cn) </w:t>
      </w:r>
    </w:p>
    <w:p w14:paraId="7F2F7D99" w14:textId="77777777" w:rsidR="00B90A29" w:rsidRDefault="00B90A29" w:rsidP="00826713">
      <w:pPr>
        <w:jc w:val="both"/>
      </w:pPr>
      <w:r>
        <w:t xml:space="preserve">Address: </w:t>
      </w:r>
      <w:r w:rsidRPr="005E5E8D">
        <w:t>State Key Laboratory of Advanced Manufacturing for Optical Systems, Changchun Institute of Optics, Fine Mechanics and Physics, Chinese Academy of Sciences, Changchun 130033, P. R. China</w:t>
      </w:r>
      <w:r>
        <w:t>;</w:t>
      </w:r>
    </w:p>
    <w:p w14:paraId="5BF264DF" w14:textId="77777777" w:rsidR="00B90A29" w:rsidRPr="009A5CCE" w:rsidRDefault="00B90A29" w:rsidP="00826713">
      <w:pPr>
        <w:jc w:val="both"/>
      </w:pPr>
      <w:r>
        <w:t>Phone number: 0431-81077008</w:t>
      </w:r>
    </w:p>
    <w:p w14:paraId="7D149673" w14:textId="77777777" w:rsidR="00B90A29" w:rsidRPr="009A5CCE" w:rsidRDefault="00B90A29" w:rsidP="00826713">
      <w:pPr>
        <w:jc w:val="both"/>
      </w:pPr>
      <w:r w:rsidRPr="00C74B84">
        <w:t>Dalei Wu</w:t>
      </w:r>
      <w:r w:rsidRPr="009A5CCE">
        <w:rPr>
          <w:rFonts w:hint="eastAsia"/>
        </w:rPr>
        <w:t xml:space="preserve"> (</w:t>
      </w:r>
      <w:hyperlink r:id="rId6" w:history="1">
        <w:r w:rsidRPr="009A5CCE">
          <w:t>dlwu@sdu.edu.cn</w:t>
        </w:r>
      </w:hyperlink>
      <w:r w:rsidRPr="009A5CCE">
        <w:rPr>
          <w:rFonts w:hint="eastAsia"/>
        </w:rPr>
        <w:t>)</w:t>
      </w:r>
    </w:p>
    <w:p w14:paraId="19DCB902" w14:textId="77777777" w:rsidR="00B90A29" w:rsidRPr="00C76E15" w:rsidRDefault="00B90A29" w:rsidP="00826713">
      <w:pPr>
        <w:jc w:val="both"/>
      </w:pPr>
      <w:r w:rsidRPr="00C76E15">
        <w:t xml:space="preserve">Address: State Key Laboratory of Microbial technology, Shandong University, </w:t>
      </w:r>
      <w:r>
        <w:rPr>
          <w:rFonts w:eastAsiaTheme="minorEastAsia" w:hint="eastAsia"/>
        </w:rPr>
        <w:t xml:space="preserve">72 </w:t>
      </w:r>
      <w:r w:rsidRPr="00C76E15">
        <w:t>Binhai Road,</w:t>
      </w:r>
      <w:r>
        <w:rPr>
          <w:rFonts w:eastAsiaTheme="minorEastAsia" w:hint="eastAsia"/>
        </w:rPr>
        <w:t xml:space="preserve"> </w:t>
      </w:r>
      <w:r w:rsidRPr="00C76E15">
        <w:t>Jimo, Qingdao, P.R. China</w:t>
      </w:r>
    </w:p>
    <w:p w14:paraId="43B245B0" w14:textId="77777777" w:rsidR="00B90A29" w:rsidRPr="00FD6CCE" w:rsidRDefault="00B90A29" w:rsidP="00826713">
      <w:pPr>
        <w:jc w:val="both"/>
        <w:rPr>
          <w:rFonts w:eastAsiaTheme="minorEastAsia"/>
        </w:rPr>
      </w:pPr>
      <w:r w:rsidRPr="00C76E15">
        <w:t xml:space="preserve">Phone number: </w:t>
      </w:r>
      <w:r w:rsidRPr="00386F6E">
        <w:t>0532-58631508</w:t>
      </w:r>
    </w:p>
    <w:p w14:paraId="00296C1D" w14:textId="77777777" w:rsidR="00B90A29" w:rsidRDefault="00B90A29" w:rsidP="00826713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4E639AB6" w14:textId="0EF5A0E0" w:rsidR="00F177A6" w:rsidRPr="00D70C11" w:rsidRDefault="00F177A6" w:rsidP="00826713">
      <w:pPr>
        <w:jc w:val="both"/>
        <w:rPr>
          <w:b/>
          <w:bCs/>
        </w:rPr>
      </w:pPr>
      <w:r w:rsidRPr="00D70C11">
        <w:rPr>
          <w:b/>
          <w:bCs/>
          <w:i/>
          <w:iCs/>
        </w:rPr>
        <w:lastRenderedPageBreak/>
        <w:t>Eubacterium</w:t>
      </w:r>
      <w:r w:rsidRPr="00180D22">
        <w:t xml:space="preserve"> </w:t>
      </w:r>
      <w:r w:rsidRPr="00180D22">
        <w:rPr>
          <w:b/>
          <w:bCs/>
          <w:i/>
          <w:iCs/>
        </w:rPr>
        <w:t>kunpengii</w:t>
      </w:r>
      <w:r w:rsidRPr="00180D22">
        <w:rPr>
          <w:i/>
          <w:iCs/>
        </w:rPr>
        <w:t xml:space="preserve"> </w:t>
      </w:r>
      <w:r w:rsidRPr="00D70C11">
        <w:rPr>
          <w:b/>
          <w:bCs/>
        </w:rPr>
        <w:t>sp. nov.</w:t>
      </w:r>
    </w:p>
    <w:p w14:paraId="5E331CD2" w14:textId="77777777" w:rsidR="00F177A6" w:rsidRPr="00826713" w:rsidRDefault="00F177A6" w:rsidP="00826713">
      <w:pPr>
        <w:jc w:val="both"/>
        <w:rPr>
          <w:rFonts w:eastAsiaTheme="minorEastAsia"/>
          <w:sz w:val="20"/>
          <w:szCs w:val="20"/>
        </w:rPr>
      </w:pPr>
      <w:bookmarkStart w:id="5" w:name="_Hlk226042225"/>
      <w:r w:rsidRPr="00826713">
        <w:rPr>
          <w:b/>
          <w:bCs/>
          <w:sz w:val="20"/>
          <w:szCs w:val="20"/>
        </w:rPr>
        <w:t xml:space="preserve">Description of </w:t>
      </w:r>
      <w:r w:rsidRPr="00826713">
        <w:rPr>
          <w:b/>
          <w:bCs/>
          <w:i/>
          <w:iCs/>
          <w:sz w:val="20"/>
          <w:szCs w:val="20"/>
        </w:rPr>
        <w:t>Eubacterium</w:t>
      </w:r>
      <w:r w:rsidRPr="00826713">
        <w:rPr>
          <w:i/>
          <w:iCs/>
          <w:sz w:val="20"/>
          <w:szCs w:val="20"/>
        </w:rPr>
        <w:t xml:space="preserve"> </w:t>
      </w:r>
      <w:bookmarkEnd w:id="5"/>
      <w:r w:rsidRPr="00826713">
        <w:rPr>
          <w:b/>
          <w:bCs/>
          <w:i/>
          <w:iCs/>
          <w:sz w:val="20"/>
          <w:szCs w:val="20"/>
        </w:rPr>
        <w:t>kunpengii</w:t>
      </w:r>
      <w:r w:rsidRPr="00826713">
        <w:rPr>
          <w:i/>
          <w:iCs/>
          <w:sz w:val="20"/>
          <w:szCs w:val="20"/>
        </w:rPr>
        <w:t xml:space="preserve"> </w:t>
      </w:r>
      <w:r w:rsidRPr="00826713">
        <w:rPr>
          <w:rFonts w:eastAsiaTheme="minorEastAsia" w:hint="eastAsia"/>
          <w:sz w:val="20"/>
          <w:szCs w:val="20"/>
        </w:rPr>
        <w:t>(</w:t>
      </w:r>
      <w:r w:rsidRPr="00826713">
        <w:rPr>
          <w:sz w:val="20"/>
          <w:szCs w:val="20"/>
        </w:rPr>
        <w:t>kun.peng.i’i. N.L. gen. masc. n.</w:t>
      </w:r>
      <w:r w:rsidRPr="00826713">
        <w:rPr>
          <w:i/>
          <w:iCs/>
          <w:sz w:val="20"/>
          <w:szCs w:val="20"/>
        </w:rPr>
        <w:t xml:space="preserve"> kunpengii,</w:t>
      </w:r>
      <w:r w:rsidRPr="00826713">
        <w:rPr>
          <w:sz w:val="20"/>
          <w:szCs w:val="20"/>
        </w:rPr>
        <w:t xml:space="preserve"> of Kunpeng,</w:t>
      </w:r>
      <w:r w:rsidRPr="00826713">
        <w:rPr>
          <w:rFonts w:eastAsiaTheme="minorEastAsia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referring to the </w:t>
      </w:r>
      <w:r w:rsidRPr="00826713">
        <w:rPr>
          <w:rFonts w:eastAsiaTheme="minorEastAsia" w:hint="eastAsia"/>
          <w:sz w:val="20"/>
          <w:szCs w:val="20"/>
        </w:rPr>
        <w:t>Kunpeng</w:t>
      </w:r>
      <w:r w:rsidRPr="00826713">
        <w:rPr>
          <w:sz w:val="20"/>
          <w:szCs w:val="20"/>
        </w:rPr>
        <w:t>, a giant creature in Chinese mythology that can transform between a massive fish (Kun) and a giant bird (Peng)</w:t>
      </w:r>
      <w:r w:rsidRPr="00826713">
        <w:rPr>
          <w:rFonts w:eastAsiaTheme="minorEastAsia" w:hint="eastAsia"/>
          <w:sz w:val="20"/>
          <w:szCs w:val="20"/>
        </w:rPr>
        <w:t xml:space="preserve">, </w:t>
      </w:r>
      <w:r w:rsidRPr="00826713">
        <w:rPr>
          <w:rFonts w:eastAsiaTheme="minorEastAsia"/>
          <w:sz w:val="20"/>
          <w:szCs w:val="20"/>
        </w:rPr>
        <w:t>symbolizing vastness and transformation</w:t>
      </w:r>
      <w:r w:rsidRPr="00826713">
        <w:rPr>
          <w:rFonts w:eastAsiaTheme="minorEastAsia" w:hint="eastAsia"/>
          <w:sz w:val="20"/>
          <w:szCs w:val="20"/>
        </w:rPr>
        <w:t>)</w:t>
      </w:r>
    </w:p>
    <w:bookmarkEnd w:id="1"/>
    <w:p w14:paraId="69E582EC" w14:textId="7E0A33F7" w:rsidR="00F177A6" w:rsidRPr="00826713" w:rsidRDefault="00F177A6" w:rsidP="00826713">
      <w:pPr>
        <w:spacing w:before="240"/>
        <w:jc w:val="both"/>
        <w:rPr>
          <w:rFonts w:eastAsiaTheme="minorEastAsia"/>
          <w:sz w:val="20"/>
          <w:szCs w:val="20"/>
        </w:rPr>
      </w:pPr>
      <w:r w:rsidRPr="00826713">
        <w:rPr>
          <w:sz w:val="20"/>
          <w:szCs w:val="20"/>
        </w:rPr>
        <w:t xml:space="preserve">The closest phylogenetic neighbor of strain </w:t>
      </w:r>
      <w:r w:rsidRPr="00826713">
        <w:rPr>
          <w:rFonts w:hint="eastAsia"/>
          <w:sz w:val="20"/>
          <w:szCs w:val="20"/>
        </w:rPr>
        <w:t>NSJ-201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</w:t>
      </w:r>
      <w:r w:rsidRPr="00826713">
        <w:rPr>
          <w:i/>
          <w:iCs/>
          <w:sz w:val="20"/>
          <w:szCs w:val="20"/>
        </w:rPr>
        <w:t>Eubacterium ventriosum</w:t>
      </w:r>
      <w:r w:rsidRPr="00826713">
        <w:rPr>
          <w:sz w:val="20"/>
          <w:szCs w:val="20"/>
        </w:rPr>
        <w:t xml:space="preserve"> ATCC 27560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. </w:t>
      </w:r>
      <w:r w:rsidRPr="00826713">
        <w:rPr>
          <w:i/>
          <w:iCs/>
          <w:sz w:val="20"/>
          <w:szCs w:val="20"/>
        </w:rPr>
        <w:t>E. ventriosum</w:t>
      </w:r>
      <w:r w:rsidRPr="00826713">
        <w:rPr>
          <w:sz w:val="20"/>
          <w:szCs w:val="20"/>
        </w:rPr>
        <w:t xml:space="preserve"> and strain </w:t>
      </w:r>
      <w:r w:rsidRPr="00826713">
        <w:rPr>
          <w:rFonts w:hint="eastAsia"/>
          <w:sz w:val="20"/>
          <w:szCs w:val="20"/>
        </w:rPr>
        <w:t>NSJ-201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(</w:t>
      </w:r>
      <w:r w:rsidRPr="00826713">
        <w:rPr>
          <w:rFonts w:hint="eastAsia"/>
          <w:sz w:val="20"/>
          <w:szCs w:val="20"/>
        </w:rPr>
        <w:t>National Center for Biotechnology Information</w:t>
      </w:r>
      <w:r w:rsidRPr="00826713">
        <w:rPr>
          <w:sz w:val="20"/>
          <w:szCs w:val="20"/>
        </w:rPr>
        <w:t xml:space="preserve"> is </w:t>
      </w:r>
      <w:r w:rsidRPr="00826713">
        <w:rPr>
          <w:rFonts w:hint="eastAsia"/>
          <w:sz w:val="20"/>
          <w:szCs w:val="20"/>
        </w:rPr>
        <w:t>PZ194098</w:t>
      </w:r>
      <w:r w:rsidRPr="00826713">
        <w:rPr>
          <w:sz w:val="20"/>
          <w:szCs w:val="20"/>
        </w:rPr>
        <w:t xml:space="preserve">) has a 16S rRNA gene identity of 97.25%. The phylogenetic tree shows that strain </w:t>
      </w:r>
      <w:r w:rsidRPr="00826713">
        <w:rPr>
          <w:rFonts w:hint="eastAsia"/>
          <w:sz w:val="20"/>
          <w:szCs w:val="20"/>
        </w:rPr>
        <w:t>NSJ-201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i/>
          <w:iCs/>
          <w:sz w:val="20"/>
          <w:szCs w:val="20"/>
        </w:rPr>
        <w:t>Eubacterium</w:t>
      </w:r>
      <w:r w:rsidRPr="00826713">
        <w:rPr>
          <w:sz w:val="20"/>
          <w:szCs w:val="20"/>
        </w:rPr>
        <w:t xml:space="preserve"> (Figure </w:t>
      </w:r>
      <w:r w:rsidRPr="00826713">
        <w:rPr>
          <w:rFonts w:hint="eastAsia"/>
          <w:sz w:val="20"/>
          <w:szCs w:val="20"/>
        </w:rPr>
        <w:t>SD-1a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hint="eastAsia"/>
          <w:sz w:val="20"/>
          <w:szCs w:val="20"/>
        </w:rPr>
        <w:t>NSJ-201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i/>
          <w:iCs/>
          <w:sz w:val="20"/>
          <w:szCs w:val="20"/>
        </w:rPr>
        <w:t>Eubacterium</w:t>
      </w:r>
      <w:r w:rsidRPr="00826713">
        <w:rPr>
          <w:sz w:val="20"/>
          <w:szCs w:val="20"/>
        </w:rPr>
        <w:t xml:space="preserve">. According to the phylogenominc tree (Figure </w:t>
      </w:r>
      <w:r w:rsidRPr="00826713">
        <w:rPr>
          <w:rFonts w:hint="eastAsia"/>
          <w:sz w:val="20"/>
          <w:szCs w:val="20"/>
        </w:rPr>
        <w:t>SD-1b</w:t>
      </w:r>
      <w:r w:rsidRPr="00826713">
        <w:rPr>
          <w:sz w:val="20"/>
          <w:szCs w:val="20"/>
        </w:rPr>
        <w:t xml:space="preserve">), the ANIs and dDDH values of genomes between strain </w:t>
      </w:r>
      <w:r w:rsidRPr="00826713">
        <w:rPr>
          <w:rFonts w:hint="eastAsia"/>
          <w:sz w:val="20"/>
          <w:szCs w:val="20"/>
        </w:rPr>
        <w:t>NSJ-201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and phylogenomically neighbored genomes were calculated, and the highest ANI and dDDH values are 76.74 and 26.00%, respectively, between the query genome of </w:t>
      </w:r>
      <w:r w:rsidRPr="00826713">
        <w:rPr>
          <w:i/>
          <w:iCs/>
          <w:sz w:val="20"/>
          <w:szCs w:val="20"/>
        </w:rPr>
        <w:t>Eubacterium ventriosum</w:t>
      </w:r>
      <w:r w:rsidRPr="00826713">
        <w:rPr>
          <w:sz w:val="20"/>
          <w:szCs w:val="20"/>
        </w:rPr>
        <w:t xml:space="preserve"> (GCA_000153885.1); and difference in % G+C between genomes of strain </w:t>
      </w:r>
      <w:r w:rsidRPr="00826713">
        <w:rPr>
          <w:rFonts w:hint="eastAsia"/>
          <w:sz w:val="20"/>
          <w:szCs w:val="20"/>
        </w:rPr>
        <w:t>NSJ-201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</w:t>
      </w:r>
      <w:r w:rsidRPr="00826713">
        <w:rPr>
          <w:i/>
          <w:iCs/>
          <w:sz w:val="20"/>
          <w:szCs w:val="20"/>
        </w:rPr>
        <w:t>Eubacterium ventriosum</w:t>
      </w:r>
      <w:r w:rsidRPr="00826713">
        <w:rPr>
          <w:sz w:val="20"/>
          <w:szCs w:val="20"/>
        </w:rPr>
        <w:t xml:space="preserve"> (GCA_000153885.1) is 1.26; OrthoANI heatmap (Figure SD-1</w:t>
      </w:r>
      <w:r w:rsidRPr="00826713">
        <w:rPr>
          <w:rFonts w:hint="eastAsia"/>
          <w:sz w:val="20"/>
          <w:szCs w:val="20"/>
        </w:rPr>
        <w:t>c</w:t>
      </w:r>
      <w:r w:rsidRPr="00826713">
        <w:rPr>
          <w:sz w:val="20"/>
          <w:szCs w:val="20"/>
        </w:rPr>
        <w:t xml:space="preserve">) shows the phylogenomic status of the corresponding neighbor species based on OrthoANI values. Based on these results, we concluded that the strain </w:t>
      </w:r>
      <w:r w:rsidRPr="00826713">
        <w:rPr>
          <w:rFonts w:hint="eastAsia"/>
          <w:sz w:val="20"/>
          <w:szCs w:val="20"/>
        </w:rPr>
        <w:t>NSJ-201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 </w:t>
      </w:r>
      <w:r w:rsidRPr="00826713">
        <w:rPr>
          <w:i/>
          <w:iCs/>
          <w:sz w:val="20"/>
          <w:szCs w:val="20"/>
        </w:rPr>
        <w:t>Eubacterium,</w:t>
      </w:r>
      <w:r w:rsidRPr="00826713">
        <w:rPr>
          <w:sz w:val="20"/>
          <w:szCs w:val="20"/>
        </w:rPr>
        <w:t xml:space="preserve"> and the name </w:t>
      </w:r>
      <w:r w:rsidRPr="00826713">
        <w:rPr>
          <w:i/>
          <w:iCs/>
          <w:sz w:val="20"/>
          <w:szCs w:val="20"/>
        </w:rPr>
        <w:t>Eubacterium kunpengii</w:t>
      </w:r>
      <w:r w:rsidRPr="00826713">
        <w:rPr>
          <w:sz w:val="20"/>
          <w:szCs w:val="20"/>
        </w:rPr>
        <w:t xml:space="preserve"> sp. nov. is proposed.</w:t>
      </w:r>
      <w:r w:rsidR="00B07087" w:rsidRPr="00826713">
        <w:rPr>
          <w:rFonts w:eastAsiaTheme="minorEastAsia" w:hint="eastAsia"/>
          <w:sz w:val="20"/>
          <w:szCs w:val="20"/>
        </w:rPr>
        <w:t xml:space="preserve">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rFonts w:hint="eastAsia"/>
          <w:sz w:val="20"/>
          <w:szCs w:val="20"/>
        </w:rPr>
        <w:t>NSJ-201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1.58803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</w:p>
    <w:p w14:paraId="24DC8163" w14:textId="3570286C" w:rsidR="00F177A6" w:rsidRDefault="00F177A6" w:rsidP="00826713">
      <w:pPr>
        <w:jc w:val="both"/>
        <w:rPr>
          <w:rFonts w:eastAsiaTheme="minorEastAsia"/>
        </w:rPr>
      </w:pPr>
    </w:p>
    <w:p w14:paraId="7FC393D9" w14:textId="73D868A8" w:rsidR="00CD3FA8" w:rsidRDefault="00F177A6" w:rsidP="00CD3FA8">
      <w:pPr>
        <w:jc w:val="both"/>
        <w:rPr>
          <w:rFonts w:eastAsiaTheme="minorEastAsia"/>
          <w:sz w:val="18"/>
          <w:szCs w:val="18"/>
        </w:rPr>
      </w:pPr>
      <w:r w:rsidRPr="008A090B">
        <w:rPr>
          <w:rFonts w:eastAsiaTheme="minorEastAsia"/>
          <w:sz w:val="18"/>
          <w:szCs w:val="18"/>
        </w:rPr>
        <w:t xml:space="preserve">Figure </w:t>
      </w:r>
      <w:r w:rsidR="00D6583C">
        <w:rPr>
          <w:noProof/>
        </w:rPr>
        <w:drawing>
          <wp:inline distT="0" distB="0" distL="0" distR="0" wp14:anchorId="47C3D39F" wp14:editId="7036F9B9">
            <wp:extent cx="5274310" cy="4170680"/>
            <wp:effectExtent l="0" t="0" r="2540" b="1270"/>
            <wp:docPr id="1967351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90B">
        <w:rPr>
          <w:rFonts w:eastAsiaTheme="minorEastAsia"/>
          <w:sz w:val="18"/>
          <w:szCs w:val="18"/>
        </w:rPr>
        <w:t>SD-</w:t>
      </w:r>
      <w:r w:rsidRPr="008A090B"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(a) The Neighbour-joining phylogenetic tree based on 16S rRNA gene sequences of strain </w:t>
      </w:r>
      <w:r w:rsidRPr="008A090B">
        <w:rPr>
          <w:rFonts w:eastAsiaTheme="minorEastAsia" w:hint="eastAsia"/>
          <w:sz w:val="18"/>
          <w:szCs w:val="18"/>
        </w:rPr>
        <w:t>NSJ-201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 xml:space="preserve">. GenBank </w:t>
      </w:r>
      <w:r w:rsidRPr="008A090B">
        <w:rPr>
          <w:rFonts w:eastAsiaTheme="minorEastAsia"/>
          <w:sz w:val="18"/>
          <w:szCs w:val="18"/>
        </w:rPr>
        <w:lastRenderedPageBreak/>
        <w:t>accession numbers are given in parentheses. Percentages of bootstrap support are shown at branch nodes. Bootstrap value was 1000. Bar: 0.0</w:t>
      </w:r>
      <w:r w:rsidRPr="008A090B"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 The phylogenominc tree based on gemome-sequence-alignment (</w:t>
      </w:r>
      <w:r w:rsidRPr="008A090B">
        <w:rPr>
          <w:rFonts w:eastAsiaTheme="minorEastAsia" w:hint="eastAsia"/>
          <w:sz w:val="18"/>
          <w:szCs w:val="18"/>
        </w:rPr>
        <w:t>b</w:t>
      </w:r>
      <w:r w:rsidRPr="008A090B">
        <w:rPr>
          <w:rFonts w:eastAsiaTheme="minorEastAsia"/>
          <w:sz w:val="18"/>
          <w:szCs w:val="18"/>
        </w:rPr>
        <w:t>) and OrthoANI heatmap (</w:t>
      </w:r>
      <w:r w:rsidRPr="008A090B">
        <w:rPr>
          <w:rFonts w:eastAsiaTheme="minorEastAsia" w:hint="eastAsia"/>
          <w:sz w:val="18"/>
          <w:szCs w:val="18"/>
        </w:rPr>
        <w:t>c</w:t>
      </w:r>
      <w:r w:rsidRPr="008A090B">
        <w:rPr>
          <w:rFonts w:eastAsiaTheme="minorEastAsia"/>
          <w:sz w:val="18"/>
          <w:szCs w:val="18"/>
        </w:rPr>
        <w:t xml:space="preserve">) of strain </w:t>
      </w:r>
      <w:r w:rsidRPr="008A090B">
        <w:rPr>
          <w:rFonts w:eastAsiaTheme="minorEastAsia" w:hint="eastAsia"/>
          <w:sz w:val="18"/>
          <w:szCs w:val="18"/>
        </w:rPr>
        <w:t>NSJ-201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 xml:space="preserve"> and its neighbor species. Refseq ID of representative genomes are given in parentheses. Percentages of bootstrap support are shown at branch nodes. Bar: 0.</w:t>
      </w:r>
      <w:r w:rsidRPr="008A090B">
        <w:rPr>
          <w:rFonts w:eastAsiaTheme="minorEastAsia" w:hint="eastAsia"/>
          <w:sz w:val="18"/>
          <w:szCs w:val="18"/>
        </w:rPr>
        <w:t>03</w:t>
      </w:r>
      <w:r w:rsidRPr="008A090B">
        <w:rPr>
          <w:rFonts w:eastAsiaTheme="minorEastAsia"/>
          <w:sz w:val="18"/>
          <w:szCs w:val="18"/>
        </w:rPr>
        <w:t xml:space="preserve"> substitutions per nucleotide position.</w:t>
      </w:r>
      <w:bookmarkStart w:id="6" w:name="_Hlk225866354"/>
    </w:p>
    <w:p w14:paraId="7F456640" w14:textId="2942B918" w:rsidR="00F177A6" w:rsidRDefault="00F177A6" w:rsidP="00CD3FA8">
      <w:pPr>
        <w:spacing w:before="240"/>
        <w:rPr>
          <w:b/>
          <w:bCs/>
          <w:i/>
          <w:iCs/>
        </w:rPr>
      </w:pPr>
      <w:r w:rsidRPr="00D70C11">
        <w:rPr>
          <w:rFonts w:hint="eastAsia"/>
          <w:b/>
          <w:bCs/>
          <w:i/>
          <w:iCs/>
        </w:rPr>
        <w:t>Mediterraneibacter segnis</w:t>
      </w:r>
      <w:r w:rsidRPr="00D70C11">
        <w:rPr>
          <w:b/>
          <w:bCs/>
          <w:i/>
          <w:iCs/>
        </w:rPr>
        <w:t xml:space="preserve"> </w:t>
      </w:r>
      <w:r w:rsidRPr="00D70C11">
        <w:rPr>
          <w:b/>
          <w:bCs/>
        </w:rPr>
        <w:t>sp. nov.</w:t>
      </w:r>
    </w:p>
    <w:p w14:paraId="2470AF92" w14:textId="77777777" w:rsidR="00F177A6" w:rsidRPr="00826713" w:rsidRDefault="00F177A6" w:rsidP="00826713">
      <w:pPr>
        <w:jc w:val="both"/>
        <w:rPr>
          <w:sz w:val="20"/>
          <w:szCs w:val="20"/>
        </w:rPr>
      </w:pPr>
      <w:bookmarkStart w:id="7" w:name="_Hlk226042237"/>
      <w:r w:rsidRPr="00826713">
        <w:rPr>
          <w:b/>
          <w:bCs/>
          <w:sz w:val="20"/>
          <w:szCs w:val="20"/>
        </w:rPr>
        <w:t xml:space="preserve">Description of </w:t>
      </w:r>
      <w:r w:rsidRPr="00826713">
        <w:rPr>
          <w:rFonts w:hint="eastAsia"/>
          <w:b/>
          <w:bCs/>
          <w:i/>
          <w:iCs/>
          <w:sz w:val="20"/>
          <w:szCs w:val="20"/>
        </w:rPr>
        <w:t>Mediterraneibacter segnis</w:t>
      </w:r>
      <w:r w:rsidRPr="00826713">
        <w:rPr>
          <w:b/>
          <w:bCs/>
          <w:sz w:val="20"/>
          <w:szCs w:val="20"/>
        </w:rPr>
        <w:t xml:space="preserve"> sp. nov. </w:t>
      </w:r>
      <w:r w:rsidRPr="00826713">
        <w:rPr>
          <w:sz w:val="20"/>
          <w:szCs w:val="20"/>
        </w:rPr>
        <w:t xml:space="preserve">(se’gnis. L. masc. adj. </w:t>
      </w:r>
      <w:r w:rsidRPr="00826713">
        <w:rPr>
          <w:i/>
          <w:iCs/>
          <w:sz w:val="20"/>
          <w:szCs w:val="20"/>
        </w:rPr>
        <w:t>segnis</w:t>
      </w:r>
      <w:r w:rsidRPr="00826713">
        <w:rPr>
          <w:sz w:val="20"/>
          <w:szCs w:val="20"/>
        </w:rPr>
        <w:t>, slow,</w:t>
      </w:r>
      <w:r w:rsidRPr="00826713">
        <w:rPr>
          <w:rFonts w:eastAsiaTheme="minorEastAsia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indicating the slow growth of the type strain) </w:t>
      </w:r>
    </w:p>
    <w:bookmarkEnd w:id="6"/>
    <w:bookmarkEnd w:id="7"/>
    <w:p w14:paraId="120C3382" w14:textId="6404D09C" w:rsidR="00F177A6" w:rsidRPr="00826713" w:rsidRDefault="00F177A6" w:rsidP="00826713">
      <w:pPr>
        <w:spacing w:before="240"/>
        <w:jc w:val="both"/>
        <w:rPr>
          <w:sz w:val="20"/>
          <w:szCs w:val="20"/>
        </w:rPr>
      </w:pPr>
      <w:r w:rsidRPr="00826713">
        <w:rPr>
          <w:sz w:val="20"/>
          <w:szCs w:val="20"/>
        </w:rPr>
        <w:t xml:space="preserve">Strain </w:t>
      </w:r>
      <w:r w:rsidRPr="00826713">
        <w:rPr>
          <w:rFonts w:hint="eastAsia"/>
          <w:sz w:val="20"/>
          <w:szCs w:val="20"/>
        </w:rPr>
        <w:t>NSJ-207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is </w:t>
      </w:r>
      <w:r w:rsidRPr="00826713">
        <w:rPr>
          <w:rFonts w:hint="eastAsia"/>
          <w:sz w:val="20"/>
          <w:szCs w:val="20"/>
        </w:rPr>
        <w:t>PZ194104</w:t>
      </w:r>
      <w:r w:rsidRPr="00826713">
        <w:rPr>
          <w:sz w:val="20"/>
          <w:szCs w:val="20"/>
        </w:rPr>
        <w:t xml:space="preserve">) is phylogenetically closest to </w:t>
      </w:r>
      <w:r w:rsidRPr="00826713">
        <w:rPr>
          <w:i/>
          <w:iCs/>
          <w:sz w:val="20"/>
          <w:szCs w:val="20"/>
        </w:rPr>
        <w:t>Mediterraneibacter torques</w:t>
      </w:r>
      <w:r w:rsidRPr="00826713">
        <w:rPr>
          <w:sz w:val="20"/>
          <w:szCs w:val="20"/>
        </w:rPr>
        <w:t xml:space="preserve">, with 16S rRNA gene identity of 95.83%. Phylogenetic tree shows that strain </w:t>
      </w:r>
      <w:r w:rsidRPr="00826713">
        <w:rPr>
          <w:rFonts w:hint="eastAsia"/>
          <w:sz w:val="20"/>
          <w:szCs w:val="20"/>
        </w:rPr>
        <w:t>NSJ-207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i/>
          <w:iCs/>
          <w:sz w:val="20"/>
          <w:szCs w:val="20"/>
        </w:rPr>
        <w:t>Mediterraneibacter</w:t>
      </w:r>
      <w:r w:rsidRPr="00826713">
        <w:rPr>
          <w:sz w:val="20"/>
          <w:szCs w:val="20"/>
        </w:rPr>
        <w:t xml:space="preserve"> (Figure</w:t>
      </w:r>
      <w:r w:rsidRPr="00826713">
        <w:rPr>
          <w:rFonts w:hint="eastAsia"/>
          <w:sz w:val="20"/>
          <w:szCs w:val="20"/>
        </w:rPr>
        <w:t xml:space="preserve"> SD-2a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hint="eastAsia"/>
          <w:sz w:val="20"/>
          <w:szCs w:val="20"/>
        </w:rPr>
        <w:t>NSJ-207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i/>
          <w:iCs/>
          <w:sz w:val="20"/>
          <w:szCs w:val="20"/>
        </w:rPr>
        <w:t>Mediterraneibacter</w:t>
      </w:r>
      <w:r w:rsidRPr="00826713">
        <w:rPr>
          <w:sz w:val="20"/>
          <w:szCs w:val="20"/>
        </w:rPr>
        <w:t xml:space="preserve">. The genome of strain </w:t>
      </w:r>
      <w:r w:rsidRPr="00826713">
        <w:rPr>
          <w:rFonts w:hint="eastAsia"/>
          <w:sz w:val="20"/>
          <w:szCs w:val="20"/>
        </w:rPr>
        <w:t>NSJ-207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was sequenced and the </w:t>
      </w:r>
      <w:r w:rsidRPr="00826713">
        <w:rPr>
          <w:rFonts w:hint="eastAsia"/>
          <w:sz w:val="20"/>
          <w:szCs w:val="20"/>
        </w:rPr>
        <w:t>NCBI</w:t>
      </w:r>
      <w:r w:rsidRPr="00826713">
        <w:rPr>
          <w:sz w:val="20"/>
          <w:szCs w:val="20"/>
        </w:rPr>
        <w:t xml:space="preserve"> accession number is </w:t>
      </w:r>
      <w:r w:rsidR="007A6471" w:rsidRPr="00826713">
        <w:rPr>
          <w:sz w:val="20"/>
          <w:szCs w:val="20"/>
        </w:rPr>
        <w:t>JBWBFL000000000</w:t>
      </w:r>
      <w:r w:rsidRPr="00826713">
        <w:rPr>
          <w:sz w:val="20"/>
          <w:szCs w:val="20"/>
        </w:rPr>
        <w:t>. According to the phylogenominc tree (Figure SD-</w:t>
      </w:r>
      <w:r w:rsidRPr="00826713">
        <w:rPr>
          <w:rFonts w:hint="eastAsia"/>
          <w:sz w:val="20"/>
          <w:szCs w:val="20"/>
        </w:rPr>
        <w:t>2b</w:t>
      </w:r>
      <w:r w:rsidRPr="00826713">
        <w:rPr>
          <w:sz w:val="20"/>
          <w:szCs w:val="20"/>
        </w:rPr>
        <w:t xml:space="preserve">), the ANIs and dDDH values of genomes between strain </w:t>
      </w:r>
      <w:r w:rsidRPr="00826713">
        <w:rPr>
          <w:rFonts w:hint="eastAsia"/>
          <w:sz w:val="20"/>
          <w:szCs w:val="20"/>
        </w:rPr>
        <w:t>NSJ-207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(NC</w:t>
      </w:r>
      <w:r w:rsidRPr="00826713">
        <w:rPr>
          <w:rFonts w:hint="eastAsia"/>
          <w:sz w:val="20"/>
          <w:szCs w:val="20"/>
        </w:rPr>
        <w:t>BI</w:t>
      </w:r>
      <w:r w:rsidRPr="00826713">
        <w:rPr>
          <w:sz w:val="20"/>
          <w:szCs w:val="20"/>
        </w:rPr>
        <w:t xml:space="preserve"> accession number is</w:t>
      </w:r>
      <w:r w:rsidR="00F36599" w:rsidRPr="00826713">
        <w:rPr>
          <w:rFonts w:eastAsiaTheme="minorEastAsia" w:hint="eastAsia"/>
          <w:sz w:val="20"/>
          <w:szCs w:val="20"/>
        </w:rPr>
        <w:t xml:space="preserve"> </w:t>
      </w:r>
      <w:r w:rsidR="007A6471" w:rsidRPr="00826713">
        <w:rPr>
          <w:rFonts w:eastAsiaTheme="minorEastAsia"/>
          <w:sz w:val="20"/>
          <w:szCs w:val="20"/>
        </w:rPr>
        <w:t>JBWBFL000000000</w:t>
      </w:r>
      <w:r w:rsidRPr="00826713">
        <w:rPr>
          <w:sz w:val="20"/>
          <w:szCs w:val="20"/>
        </w:rPr>
        <w:t xml:space="preserve">) and phylogenomically neighbored genomes were calculated, and the highest ANI and dDDH values are 74.30 and 22.40%, respectively, between the query genome of </w:t>
      </w:r>
      <w:r w:rsidRPr="00826713">
        <w:rPr>
          <w:i/>
          <w:iCs/>
          <w:sz w:val="20"/>
          <w:szCs w:val="20"/>
        </w:rPr>
        <w:t xml:space="preserve">Mediterraneibacter torques </w:t>
      </w:r>
      <w:r w:rsidRPr="00826713">
        <w:rPr>
          <w:sz w:val="20"/>
          <w:szCs w:val="20"/>
        </w:rPr>
        <w:t>(GCA_044591705.1); and difference in % G+C between genomes of strain</w:t>
      </w:r>
      <w:r w:rsidRPr="00826713">
        <w:rPr>
          <w:rFonts w:hint="eastAsia"/>
          <w:sz w:val="20"/>
          <w:szCs w:val="20"/>
        </w:rPr>
        <w:t xml:space="preserve"> NSJ-207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and </w:t>
      </w:r>
      <w:r w:rsidRPr="00826713">
        <w:rPr>
          <w:i/>
          <w:iCs/>
          <w:sz w:val="20"/>
          <w:szCs w:val="20"/>
        </w:rPr>
        <w:t>Mediterraneibacter torques</w:t>
      </w:r>
      <w:r w:rsidRPr="00826713">
        <w:rPr>
          <w:sz w:val="20"/>
          <w:szCs w:val="20"/>
        </w:rPr>
        <w:t xml:space="preserve"> (GCA_044591705.1) is 4.30; OrthoANI heatmap (Figure SD-</w:t>
      </w:r>
      <w:r w:rsidRPr="00826713">
        <w:rPr>
          <w:rFonts w:hint="eastAsia"/>
          <w:sz w:val="20"/>
          <w:szCs w:val="20"/>
        </w:rPr>
        <w:t>2c</w:t>
      </w:r>
      <w:r w:rsidRPr="00826713">
        <w:rPr>
          <w:sz w:val="20"/>
          <w:szCs w:val="20"/>
        </w:rPr>
        <w:t xml:space="preserve">) shows the phylogenomic status of the corresponding neighbor species based on OrthoANI values. Based on these results, we concluded that the strain </w:t>
      </w:r>
      <w:r w:rsidRPr="00826713">
        <w:rPr>
          <w:rFonts w:hint="eastAsia"/>
          <w:sz w:val="20"/>
          <w:szCs w:val="20"/>
        </w:rPr>
        <w:t>NSJ-207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 </w:t>
      </w:r>
      <w:r w:rsidRPr="00826713">
        <w:rPr>
          <w:i/>
          <w:iCs/>
          <w:sz w:val="20"/>
          <w:szCs w:val="20"/>
        </w:rPr>
        <w:t>Mediterraneibacter</w:t>
      </w:r>
      <w:r w:rsidRPr="00826713">
        <w:rPr>
          <w:sz w:val="20"/>
          <w:szCs w:val="20"/>
        </w:rPr>
        <w:t xml:space="preserve">, and the name </w:t>
      </w:r>
      <w:r w:rsidRPr="00826713">
        <w:rPr>
          <w:i/>
          <w:iCs/>
          <w:sz w:val="20"/>
          <w:szCs w:val="20"/>
        </w:rPr>
        <w:t>Mediterraneibacter segnis</w:t>
      </w:r>
      <w:r w:rsidRPr="00826713">
        <w:rPr>
          <w:sz w:val="20"/>
          <w:szCs w:val="20"/>
        </w:rPr>
        <w:t xml:space="preserve"> sp. nov. is proposed.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sz w:val="20"/>
          <w:szCs w:val="20"/>
        </w:rPr>
        <w:t>NSJ-20</w:t>
      </w:r>
      <w:r w:rsidR="00B07087" w:rsidRPr="00826713">
        <w:rPr>
          <w:rFonts w:eastAsiaTheme="minorEastAsia"/>
          <w:sz w:val="20"/>
          <w:szCs w:val="20"/>
        </w:rPr>
        <w:t>7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1.58809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</w:p>
    <w:p w14:paraId="7920AFEE" w14:textId="3B4F9234" w:rsidR="00F177A6" w:rsidRDefault="00D6583C" w:rsidP="00826713">
      <w:pPr>
        <w:jc w:val="both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2ED2CEE2" wp14:editId="6BA050AE">
            <wp:extent cx="5274310" cy="4133850"/>
            <wp:effectExtent l="0" t="0" r="2540" b="0"/>
            <wp:docPr id="1921893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3605" w14:textId="77777777" w:rsidR="00F177A6" w:rsidRPr="008A090B" w:rsidRDefault="00F177A6" w:rsidP="00826713">
      <w:pPr>
        <w:jc w:val="both"/>
        <w:rPr>
          <w:rFonts w:eastAsiaTheme="minorEastAsia"/>
          <w:sz w:val="18"/>
          <w:szCs w:val="18"/>
        </w:rPr>
      </w:pPr>
      <w:r w:rsidRPr="008A090B">
        <w:rPr>
          <w:rFonts w:eastAsiaTheme="minorEastAsia"/>
          <w:sz w:val="18"/>
          <w:szCs w:val="18"/>
        </w:rPr>
        <w:t>Figure SD-</w:t>
      </w:r>
      <w:r>
        <w:rPr>
          <w:rFonts w:eastAsiaTheme="minorEastAsia" w:hint="eastAsia"/>
          <w:sz w:val="18"/>
          <w:szCs w:val="18"/>
        </w:rPr>
        <w:t>2</w:t>
      </w:r>
      <w:r w:rsidRPr="008A090B">
        <w:rPr>
          <w:rFonts w:eastAsiaTheme="minorEastAsia"/>
          <w:sz w:val="18"/>
          <w:szCs w:val="18"/>
        </w:rPr>
        <w:t xml:space="preserve"> (a) The Neighbour-joining phylogenetic tree based on 16S rRNA gene sequences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7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>. GenBank accession numbers are given in parentheses. Percentages of bootstrap support are shown at branch nodes. Bootstrap value was 1000. Bar: 0.0</w:t>
      </w:r>
      <w:r w:rsidRPr="008A090B"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 The phylogenominc tree based on gemome-sequence-alignment (</w:t>
      </w:r>
      <w:r w:rsidRPr="008A090B">
        <w:rPr>
          <w:rFonts w:eastAsiaTheme="minorEastAsia" w:hint="eastAsia"/>
          <w:sz w:val="18"/>
          <w:szCs w:val="18"/>
        </w:rPr>
        <w:t>b</w:t>
      </w:r>
      <w:r w:rsidRPr="008A090B">
        <w:rPr>
          <w:rFonts w:eastAsiaTheme="minorEastAsia"/>
          <w:sz w:val="18"/>
          <w:szCs w:val="18"/>
        </w:rPr>
        <w:t>) and OrthoANI heatmap (</w:t>
      </w:r>
      <w:r w:rsidRPr="008A090B">
        <w:rPr>
          <w:rFonts w:eastAsiaTheme="minorEastAsia" w:hint="eastAsia"/>
          <w:sz w:val="18"/>
          <w:szCs w:val="18"/>
        </w:rPr>
        <w:t>c</w:t>
      </w:r>
      <w:r w:rsidRPr="008A090B">
        <w:rPr>
          <w:rFonts w:eastAsiaTheme="minorEastAsia"/>
          <w:sz w:val="18"/>
          <w:szCs w:val="18"/>
        </w:rPr>
        <w:t xml:space="preserve">)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7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 xml:space="preserve"> and its neighbor species. Refseq ID of representative genomes are given in parentheses. Percentages of bootstrap support are shown at branch nodes. Bar: 0.</w:t>
      </w:r>
      <w:r w:rsidRPr="008A090B">
        <w:rPr>
          <w:rFonts w:eastAsiaTheme="minorEastAsia" w:hint="eastAsia"/>
          <w:sz w:val="18"/>
          <w:szCs w:val="18"/>
        </w:rPr>
        <w:t>0</w:t>
      </w:r>
      <w:r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</w:t>
      </w:r>
    </w:p>
    <w:p w14:paraId="77302872" w14:textId="413191CD" w:rsidR="00F177A6" w:rsidRPr="00CD3FA8" w:rsidRDefault="00F177A6" w:rsidP="00CD3FA8">
      <w:pPr>
        <w:spacing w:before="240"/>
        <w:rPr>
          <w:rFonts w:eastAsiaTheme="minorEastAsia"/>
        </w:rPr>
      </w:pPr>
      <w:bookmarkStart w:id="8" w:name="_Hlk225866361"/>
      <w:r w:rsidRPr="00D70C11">
        <w:rPr>
          <w:rFonts w:hint="eastAsia"/>
          <w:b/>
          <w:bCs/>
          <w:i/>
          <w:iCs/>
        </w:rPr>
        <w:t xml:space="preserve">Faecalimonas </w:t>
      </w:r>
      <w:r>
        <w:rPr>
          <w:rFonts w:eastAsiaTheme="minorEastAsia" w:hint="eastAsia"/>
          <w:b/>
          <w:bCs/>
          <w:i/>
          <w:iCs/>
        </w:rPr>
        <w:t>qinglong</w:t>
      </w:r>
      <w:r w:rsidRPr="00D70C11">
        <w:rPr>
          <w:rFonts w:hint="eastAsia"/>
          <w:b/>
          <w:bCs/>
          <w:i/>
          <w:iCs/>
        </w:rPr>
        <w:t>ii</w:t>
      </w:r>
      <w:r w:rsidRPr="00D70C11">
        <w:rPr>
          <w:b/>
          <w:bCs/>
        </w:rPr>
        <w:t xml:space="preserve"> sp. nov.</w:t>
      </w:r>
    </w:p>
    <w:p w14:paraId="0D8C9501" w14:textId="77777777" w:rsidR="00F177A6" w:rsidRPr="00826713" w:rsidRDefault="00F177A6" w:rsidP="00826713">
      <w:pPr>
        <w:jc w:val="both"/>
        <w:rPr>
          <w:sz w:val="20"/>
          <w:szCs w:val="20"/>
        </w:rPr>
      </w:pPr>
      <w:bookmarkStart w:id="9" w:name="_Hlk226042207"/>
      <w:r w:rsidRPr="00826713">
        <w:rPr>
          <w:b/>
          <w:bCs/>
          <w:sz w:val="20"/>
          <w:szCs w:val="20"/>
        </w:rPr>
        <w:t xml:space="preserve">Description of </w:t>
      </w:r>
      <w:r w:rsidRPr="00826713">
        <w:rPr>
          <w:rFonts w:hint="eastAsia"/>
          <w:b/>
          <w:bCs/>
          <w:i/>
          <w:iCs/>
          <w:sz w:val="20"/>
          <w:szCs w:val="20"/>
        </w:rPr>
        <w:t xml:space="preserve">Faecalimonas </w:t>
      </w:r>
      <w:r w:rsidRPr="00826713">
        <w:rPr>
          <w:rFonts w:eastAsiaTheme="minorEastAsia" w:hint="eastAsia"/>
          <w:b/>
          <w:bCs/>
          <w:i/>
          <w:iCs/>
          <w:sz w:val="20"/>
          <w:szCs w:val="20"/>
        </w:rPr>
        <w:t>qinglong</w:t>
      </w:r>
      <w:r w:rsidRPr="00826713">
        <w:rPr>
          <w:rFonts w:hint="eastAsia"/>
          <w:b/>
          <w:bCs/>
          <w:i/>
          <w:iCs/>
          <w:sz w:val="20"/>
          <w:szCs w:val="20"/>
        </w:rPr>
        <w:t>ii</w:t>
      </w:r>
      <w:r w:rsidRPr="00826713">
        <w:rPr>
          <w:b/>
          <w:bCs/>
          <w:sz w:val="20"/>
          <w:szCs w:val="20"/>
        </w:rPr>
        <w:t xml:space="preserve"> sp. nov. </w:t>
      </w:r>
      <w:r w:rsidRPr="00826713">
        <w:rPr>
          <w:sz w:val="20"/>
          <w:szCs w:val="20"/>
        </w:rPr>
        <w:t xml:space="preserve">(qing.long.i’i. N.L. gen. masc. n. </w:t>
      </w:r>
      <w:r w:rsidRPr="00826713">
        <w:rPr>
          <w:i/>
          <w:iCs/>
          <w:sz w:val="20"/>
          <w:szCs w:val="20"/>
        </w:rPr>
        <w:t>qinglongii</w:t>
      </w:r>
      <w:r w:rsidRPr="00826713">
        <w:rPr>
          <w:sz w:val="20"/>
          <w:szCs w:val="20"/>
        </w:rPr>
        <w:t>, of Qinglong,</w:t>
      </w:r>
      <w:r w:rsidRPr="00826713">
        <w:rPr>
          <w:rFonts w:eastAsiaTheme="minorEastAsia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referring to the Azure Dragon, the guardian of the East in Chinese mythology) </w:t>
      </w:r>
    </w:p>
    <w:bookmarkEnd w:id="8"/>
    <w:bookmarkEnd w:id="9"/>
    <w:p w14:paraId="653D027B" w14:textId="7532C100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sz w:val="20"/>
          <w:szCs w:val="20"/>
        </w:rPr>
        <w:t xml:space="preserve">Strain </w:t>
      </w:r>
      <w:r w:rsidRPr="00826713">
        <w:rPr>
          <w:rFonts w:hint="eastAsia"/>
          <w:sz w:val="20"/>
          <w:szCs w:val="20"/>
        </w:rPr>
        <w:t>NSJ-200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NMDC is </w:t>
      </w:r>
      <w:r w:rsidRPr="00826713">
        <w:rPr>
          <w:rFonts w:hint="eastAsia"/>
          <w:sz w:val="20"/>
          <w:szCs w:val="20"/>
        </w:rPr>
        <w:t>PZ194097</w:t>
      </w:r>
      <w:r w:rsidRPr="00826713">
        <w:rPr>
          <w:sz w:val="20"/>
          <w:szCs w:val="20"/>
        </w:rPr>
        <w:t xml:space="preserve">) is phylogenetically closest to </w:t>
      </w:r>
      <w:r w:rsidRPr="00826713">
        <w:rPr>
          <w:rFonts w:hint="eastAsia"/>
          <w:i/>
          <w:iCs/>
          <w:sz w:val="20"/>
          <w:szCs w:val="20"/>
        </w:rPr>
        <w:t>Faecalimonas</w:t>
      </w:r>
      <w:r w:rsidRPr="00826713">
        <w:rPr>
          <w:sz w:val="20"/>
          <w:szCs w:val="20"/>
        </w:rPr>
        <w:t xml:space="preserve"> </w:t>
      </w:r>
      <w:r w:rsidRPr="00826713">
        <w:rPr>
          <w:i/>
          <w:iCs/>
          <w:sz w:val="20"/>
          <w:szCs w:val="20"/>
        </w:rPr>
        <w:t>nexile</w:t>
      </w:r>
      <w:r w:rsidRPr="00826713">
        <w:rPr>
          <w:sz w:val="20"/>
          <w:szCs w:val="20"/>
        </w:rPr>
        <w:t xml:space="preserve">, with 16S rRNA gene identity of 95.83%. Phylogenetic tree shows that strain </w:t>
      </w:r>
      <w:r w:rsidRPr="00826713">
        <w:rPr>
          <w:rFonts w:hint="eastAsia"/>
          <w:sz w:val="20"/>
          <w:szCs w:val="20"/>
        </w:rPr>
        <w:t>NSJ-200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rFonts w:hint="eastAsia"/>
          <w:i/>
          <w:iCs/>
          <w:sz w:val="20"/>
          <w:szCs w:val="20"/>
        </w:rPr>
        <w:t>Faecalimonas</w:t>
      </w:r>
      <w:r w:rsidRPr="00826713">
        <w:rPr>
          <w:sz w:val="20"/>
          <w:szCs w:val="20"/>
        </w:rPr>
        <w:t xml:space="preserve"> (Figure</w:t>
      </w:r>
      <w:r w:rsidRPr="00826713">
        <w:rPr>
          <w:rFonts w:hint="eastAsia"/>
          <w:sz w:val="20"/>
          <w:szCs w:val="20"/>
        </w:rPr>
        <w:t xml:space="preserve"> SD-3a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hint="eastAsia"/>
          <w:sz w:val="20"/>
          <w:szCs w:val="20"/>
        </w:rPr>
        <w:t>NSJ-200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rFonts w:hint="eastAsia"/>
          <w:i/>
          <w:iCs/>
          <w:sz w:val="20"/>
          <w:szCs w:val="20"/>
        </w:rPr>
        <w:t>Faecalimonas</w:t>
      </w:r>
      <w:r w:rsidRPr="00826713">
        <w:rPr>
          <w:rFonts w:hint="eastAsia"/>
          <w:sz w:val="20"/>
          <w:szCs w:val="20"/>
        </w:rPr>
        <w:t>.</w:t>
      </w:r>
      <w:r w:rsidRPr="00826713">
        <w:rPr>
          <w:sz w:val="20"/>
          <w:szCs w:val="20"/>
        </w:rPr>
        <w:t xml:space="preserve"> The genome of strain </w:t>
      </w:r>
      <w:r w:rsidRPr="00826713">
        <w:rPr>
          <w:rFonts w:hint="eastAsia"/>
          <w:sz w:val="20"/>
          <w:szCs w:val="20"/>
        </w:rPr>
        <w:t>NSJ-200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was sequenced and the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accession number is </w:t>
      </w:r>
      <w:r w:rsidR="0084468B" w:rsidRPr="00826713">
        <w:rPr>
          <w:sz w:val="20"/>
          <w:szCs w:val="20"/>
        </w:rPr>
        <w:t>JBXEKU000000000</w:t>
      </w:r>
      <w:r w:rsidRPr="00826713">
        <w:rPr>
          <w:sz w:val="20"/>
          <w:szCs w:val="20"/>
        </w:rPr>
        <w:t>. According to the phylogenominc tree (Figure SD-</w:t>
      </w:r>
      <w:r w:rsidRPr="00826713">
        <w:rPr>
          <w:rFonts w:hint="eastAsia"/>
          <w:sz w:val="20"/>
          <w:szCs w:val="20"/>
        </w:rPr>
        <w:t>3b</w:t>
      </w:r>
      <w:r w:rsidRPr="00826713">
        <w:rPr>
          <w:sz w:val="20"/>
          <w:szCs w:val="20"/>
        </w:rPr>
        <w:t xml:space="preserve">), the ANIs and dDDH values of genomes between strain </w:t>
      </w:r>
      <w:r w:rsidRPr="00826713">
        <w:rPr>
          <w:rFonts w:hint="eastAsia"/>
          <w:sz w:val="20"/>
          <w:szCs w:val="20"/>
        </w:rPr>
        <w:t>NSJ-200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</w:t>
      </w:r>
      <w:r w:rsidRPr="00826713">
        <w:rPr>
          <w:rFonts w:hint="eastAsia"/>
          <w:sz w:val="20"/>
          <w:szCs w:val="20"/>
        </w:rPr>
        <w:t>NCBI</w:t>
      </w:r>
      <w:r w:rsidRPr="00826713">
        <w:rPr>
          <w:sz w:val="20"/>
          <w:szCs w:val="20"/>
        </w:rPr>
        <w:t xml:space="preserve"> accession number is </w:t>
      </w:r>
      <w:r w:rsidR="0084468B" w:rsidRPr="00826713">
        <w:rPr>
          <w:sz w:val="20"/>
          <w:szCs w:val="20"/>
        </w:rPr>
        <w:t>JBXEKU000000000</w:t>
      </w:r>
      <w:r w:rsidRPr="00826713">
        <w:rPr>
          <w:sz w:val="20"/>
          <w:szCs w:val="20"/>
        </w:rPr>
        <w:t>) and phylogenomically neighbored genomes were calculated, and the highest ANI and dDDH values are 7</w:t>
      </w:r>
      <w:r w:rsidRPr="00826713">
        <w:rPr>
          <w:rFonts w:hint="eastAsia"/>
          <w:sz w:val="20"/>
          <w:szCs w:val="20"/>
        </w:rPr>
        <w:t>3</w:t>
      </w:r>
      <w:r w:rsidRPr="00826713">
        <w:rPr>
          <w:sz w:val="20"/>
          <w:szCs w:val="20"/>
        </w:rPr>
        <w:t>.</w:t>
      </w:r>
      <w:r w:rsidRPr="00826713">
        <w:rPr>
          <w:rFonts w:hint="eastAsia"/>
          <w:sz w:val="20"/>
          <w:szCs w:val="20"/>
        </w:rPr>
        <w:t>46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sz w:val="20"/>
          <w:szCs w:val="20"/>
        </w:rPr>
        <w:t>33</w:t>
      </w:r>
      <w:r w:rsidRPr="00826713">
        <w:rPr>
          <w:sz w:val="20"/>
          <w:szCs w:val="20"/>
        </w:rPr>
        <w:t>.</w:t>
      </w:r>
      <w:r w:rsidRPr="00826713">
        <w:rPr>
          <w:rFonts w:hint="eastAsia"/>
          <w:sz w:val="20"/>
          <w:szCs w:val="20"/>
        </w:rPr>
        <w:t>1</w:t>
      </w:r>
      <w:r w:rsidRPr="00826713">
        <w:rPr>
          <w:sz w:val="20"/>
          <w:szCs w:val="20"/>
        </w:rPr>
        <w:t xml:space="preserve">0%, respectively, between the query genome of </w:t>
      </w:r>
      <w:bookmarkStart w:id="10" w:name="OLE_LINK6"/>
      <w:r w:rsidRPr="00826713">
        <w:rPr>
          <w:rFonts w:hint="eastAsia"/>
          <w:i/>
          <w:iCs/>
          <w:sz w:val="20"/>
          <w:szCs w:val="20"/>
        </w:rPr>
        <w:t>Faecalimonas</w:t>
      </w:r>
      <w:r w:rsidRPr="00826713">
        <w:rPr>
          <w:sz w:val="20"/>
          <w:szCs w:val="20"/>
        </w:rPr>
        <w:t xml:space="preserve"> </w:t>
      </w:r>
      <w:bookmarkEnd w:id="10"/>
      <w:r w:rsidRPr="00826713">
        <w:rPr>
          <w:i/>
          <w:iCs/>
          <w:sz w:val="20"/>
          <w:szCs w:val="20"/>
        </w:rPr>
        <w:t xml:space="preserve">nexile </w:t>
      </w:r>
      <w:r w:rsidRPr="00826713">
        <w:rPr>
          <w:rFonts w:hint="eastAsia"/>
          <w:sz w:val="20"/>
          <w:szCs w:val="20"/>
        </w:rPr>
        <w:t>DSM 1787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(GCA_0</w:t>
      </w:r>
      <w:r w:rsidRPr="00826713">
        <w:rPr>
          <w:rFonts w:hint="eastAsia"/>
          <w:sz w:val="20"/>
          <w:szCs w:val="20"/>
        </w:rPr>
        <w:t>00431655</w:t>
      </w:r>
      <w:r w:rsidRPr="00826713">
        <w:rPr>
          <w:sz w:val="20"/>
          <w:szCs w:val="20"/>
        </w:rPr>
        <w:t xml:space="preserve">.1); and difference in % G+C between genomes of strain </w:t>
      </w:r>
      <w:r w:rsidRPr="00826713">
        <w:rPr>
          <w:rFonts w:hint="eastAsia"/>
          <w:sz w:val="20"/>
          <w:szCs w:val="20"/>
        </w:rPr>
        <w:t>NSJ-200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i/>
          <w:iCs/>
          <w:sz w:val="20"/>
          <w:szCs w:val="20"/>
        </w:rPr>
        <w:t>Faecalimonas</w:t>
      </w:r>
      <w:r w:rsidRPr="00826713">
        <w:rPr>
          <w:sz w:val="20"/>
          <w:szCs w:val="20"/>
        </w:rPr>
        <w:t xml:space="preserve"> </w:t>
      </w:r>
      <w:r w:rsidRPr="00826713">
        <w:rPr>
          <w:i/>
          <w:iCs/>
          <w:sz w:val="20"/>
          <w:szCs w:val="20"/>
        </w:rPr>
        <w:t xml:space="preserve">nexile </w:t>
      </w:r>
      <w:r w:rsidRPr="00826713">
        <w:rPr>
          <w:rFonts w:hint="eastAsia"/>
          <w:sz w:val="20"/>
          <w:szCs w:val="20"/>
        </w:rPr>
        <w:t>DSM 1787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(GCA_0</w:t>
      </w:r>
      <w:r w:rsidRPr="00826713">
        <w:rPr>
          <w:rFonts w:hint="eastAsia"/>
          <w:sz w:val="20"/>
          <w:szCs w:val="20"/>
        </w:rPr>
        <w:t>00431655</w:t>
      </w:r>
      <w:r w:rsidRPr="00826713">
        <w:rPr>
          <w:sz w:val="20"/>
          <w:szCs w:val="20"/>
        </w:rPr>
        <w:t xml:space="preserve">.1) is </w:t>
      </w:r>
      <w:r w:rsidRPr="00826713">
        <w:rPr>
          <w:rFonts w:hint="eastAsia"/>
          <w:sz w:val="20"/>
          <w:szCs w:val="20"/>
        </w:rPr>
        <w:t>8.8</w:t>
      </w:r>
      <w:r w:rsidRPr="00826713">
        <w:rPr>
          <w:sz w:val="20"/>
          <w:szCs w:val="20"/>
        </w:rPr>
        <w:t>0; OrthoANI heatmap (Figure SD-</w:t>
      </w:r>
      <w:r w:rsidRPr="00826713">
        <w:rPr>
          <w:rFonts w:hint="eastAsia"/>
          <w:sz w:val="20"/>
          <w:szCs w:val="20"/>
        </w:rPr>
        <w:t>3c)</w:t>
      </w:r>
      <w:r w:rsidRPr="00826713">
        <w:rPr>
          <w:sz w:val="20"/>
          <w:szCs w:val="20"/>
        </w:rPr>
        <w:t xml:space="preserve"> shows the phylogenomic status of the corresponding neighbor species based on OrthoANI values. Based on these results, we concluded that the strain </w:t>
      </w:r>
      <w:r w:rsidRPr="00826713">
        <w:rPr>
          <w:rFonts w:hint="eastAsia"/>
          <w:sz w:val="20"/>
          <w:szCs w:val="20"/>
        </w:rPr>
        <w:t>NSJ-200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 </w:t>
      </w:r>
      <w:r w:rsidRPr="00826713">
        <w:rPr>
          <w:rFonts w:hint="eastAsia"/>
          <w:i/>
          <w:iCs/>
          <w:sz w:val="20"/>
          <w:szCs w:val="20"/>
        </w:rPr>
        <w:lastRenderedPageBreak/>
        <w:t>Faecalimonas</w:t>
      </w:r>
      <w:r w:rsidRPr="00826713">
        <w:rPr>
          <w:sz w:val="20"/>
          <w:szCs w:val="20"/>
        </w:rPr>
        <w:t xml:space="preserve">, and the name </w:t>
      </w:r>
      <w:r w:rsidRPr="00826713">
        <w:rPr>
          <w:i/>
          <w:iCs/>
          <w:sz w:val="20"/>
          <w:szCs w:val="20"/>
        </w:rPr>
        <w:t xml:space="preserve">Faecalimonas qinglongii </w:t>
      </w:r>
      <w:r w:rsidRPr="00826713">
        <w:rPr>
          <w:sz w:val="20"/>
          <w:szCs w:val="20"/>
        </w:rPr>
        <w:t xml:space="preserve">sp. nov. is proposed.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sz w:val="20"/>
          <w:szCs w:val="20"/>
        </w:rPr>
        <w:t>NSJ-20</w:t>
      </w:r>
      <w:r w:rsidR="00B07087" w:rsidRPr="00826713">
        <w:rPr>
          <w:rFonts w:eastAsiaTheme="minorEastAsia" w:hint="eastAsia"/>
          <w:sz w:val="20"/>
          <w:szCs w:val="20"/>
        </w:rPr>
        <w:t>0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1.5880</w:t>
      </w:r>
      <w:r w:rsidR="00B07087" w:rsidRPr="00826713">
        <w:rPr>
          <w:rFonts w:eastAsiaTheme="minorEastAsia" w:hint="eastAsia"/>
          <w:sz w:val="20"/>
          <w:szCs w:val="20"/>
        </w:rPr>
        <w:t>2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</w:p>
    <w:p w14:paraId="70950E95" w14:textId="08332DC9" w:rsidR="00F177A6" w:rsidRDefault="00AB1983" w:rsidP="00826713">
      <w:pPr>
        <w:jc w:val="both"/>
        <w:rPr>
          <w:rFonts w:eastAsiaTheme="minorEastAsia"/>
        </w:rPr>
      </w:pPr>
      <w:r>
        <w:rPr>
          <w:noProof/>
        </w:rPr>
        <w:drawing>
          <wp:inline distT="0" distB="0" distL="0" distR="0" wp14:anchorId="3AB4EB98" wp14:editId="51AD8767">
            <wp:extent cx="5274310" cy="3661410"/>
            <wp:effectExtent l="0" t="0" r="2540" b="0"/>
            <wp:docPr id="12404180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6B88" w14:textId="77777777" w:rsidR="00F177A6" w:rsidRPr="008A090B" w:rsidRDefault="00F177A6" w:rsidP="00826713">
      <w:pPr>
        <w:jc w:val="both"/>
        <w:rPr>
          <w:rFonts w:eastAsiaTheme="minorEastAsia"/>
          <w:sz w:val="18"/>
          <w:szCs w:val="18"/>
        </w:rPr>
      </w:pPr>
      <w:r w:rsidRPr="008A090B">
        <w:rPr>
          <w:rFonts w:eastAsiaTheme="minorEastAsia"/>
          <w:sz w:val="18"/>
          <w:szCs w:val="18"/>
        </w:rPr>
        <w:t>Figure SD-</w:t>
      </w:r>
      <w:r>
        <w:rPr>
          <w:rFonts w:eastAsiaTheme="minorEastAsia" w:hint="eastAsia"/>
          <w:sz w:val="18"/>
          <w:szCs w:val="18"/>
        </w:rPr>
        <w:t>3</w:t>
      </w:r>
      <w:r w:rsidRPr="008A090B">
        <w:rPr>
          <w:rFonts w:eastAsiaTheme="minorEastAsia"/>
          <w:sz w:val="18"/>
          <w:szCs w:val="18"/>
        </w:rPr>
        <w:t xml:space="preserve"> (a) The Neighbour-joining phylogenetic tree based on 16S rRNA gene sequences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0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>. GenBank accession numbers are given in parentheses. Percentages of bootstrap support are shown at branch nodes. Bootstrap value was 1000. Bar: 0.0</w:t>
      </w:r>
      <w:r w:rsidRPr="008A090B"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 The phylogenominc tree based on gemome-sequence-alignment (</w:t>
      </w:r>
      <w:r w:rsidRPr="008A090B">
        <w:rPr>
          <w:rFonts w:eastAsiaTheme="minorEastAsia" w:hint="eastAsia"/>
          <w:sz w:val="18"/>
          <w:szCs w:val="18"/>
        </w:rPr>
        <w:t>b</w:t>
      </w:r>
      <w:r w:rsidRPr="008A090B">
        <w:rPr>
          <w:rFonts w:eastAsiaTheme="minorEastAsia"/>
          <w:sz w:val="18"/>
          <w:szCs w:val="18"/>
        </w:rPr>
        <w:t>) and OrthoANI heatmap (</w:t>
      </w:r>
      <w:r w:rsidRPr="008A090B">
        <w:rPr>
          <w:rFonts w:eastAsiaTheme="minorEastAsia" w:hint="eastAsia"/>
          <w:sz w:val="18"/>
          <w:szCs w:val="18"/>
        </w:rPr>
        <w:t>c</w:t>
      </w:r>
      <w:r w:rsidRPr="008A090B">
        <w:rPr>
          <w:rFonts w:eastAsiaTheme="minorEastAsia"/>
          <w:sz w:val="18"/>
          <w:szCs w:val="18"/>
        </w:rPr>
        <w:t xml:space="preserve">)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0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 xml:space="preserve"> and its neighbor species. Refseq ID of representative genomes are given in parentheses. Percentages of bootstrap support are shown at branch nodes. Bar: 0.</w:t>
      </w:r>
      <w:r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</w:t>
      </w:r>
    </w:p>
    <w:p w14:paraId="628248BB" w14:textId="59B0DCF5" w:rsidR="00F177A6" w:rsidRPr="00CD3FA8" w:rsidRDefault="00F177A6" w:rsidP="00CD3FA8">
      <w:pPr>
        <w:spacing w:before="240"/>
        <w:rPr>
          <w:rFonts w:eastAsiaTheme="minorEastAsia"/>
        </w:rPr>
      </w:pPr>
      <w:bookmarkStart w:id="11" w:name="_Hlk225866370"/>
      <w:r w:rsidRPr="00D47EAC">
        <w:rPr>
          <w:rFonts w:hint="eastAsia"/>
          <w:b/>
          <w:bCs/>
          <w:i/>
          <w:iCs/>
        </w:rPr>
        <w:t xml:space="preserve">Fusicatenibacter </w:t>
      </w:r>
      <w:r w:rsidRPr="00C42655">
        <w:rPr>
          <w:b/>
          <w:bCs/>
          <w:i/>
          <w:iCs/>
        </w:rPr>
        <w:t>xu</w:t>
      </w:r>
      <w:r w:rsidRPr="00D70C11">
        <w:rPr>
          <w:b/>
          <w:bCs/>
          <w:i/>
          <w:iCs/>
        </w:rPr>
        <w:t>a</w:t>
      </w:r>
      <w:r w:rsidRPr="00C42655">
        <w:rPr>
          <w:b/>
          <w:bCs/>
          <w:i/>
          <w:iCs/>
        </w:rPr>
        <w:t>nwui</w:t>
      </w:r>
      <w:r w:rsidRPr="00D70C11">
        <w:rPr>
          <w:b/>
          <w:bCs/>
          <w:i/>
          <w:iCs/>
        </w:rPr>
        <w:t xml:space="preserve"> </w:t>
      </w:r>
      <w:r w:rsidRPr="00D70C11">
        <w:rPr>
          <w:b/>
          <w:bCs/>
        </w:rPr>
        <w:t>sp. nov.</w:t>
      </w:r>
    </w:p>
    <w:p w14:paraId="3B2D2465" w14:textId="77777777" w:rsidR="00F177A6" w:rsidRPr="00826713" w:rsidRDefault="00F177A6" w:rsidP="00826713">
      <w:pPr>
        <w:jc w:val="both"/>
        <w:rPr>
          <w:sz w:val="20"/>
          <w:szCs w:val="20"/>
        </w:rPr>
      </w:pPr>
      <w:bookmarkStart w:id="12" w:name="_Hlk226042348"/>
      <w:r w:rsidRPr="00826713">
        <w:rPr>
          <w:b/>
          <w:bCs/>
          <w:sz w:val="20"/>
          <w:szCs w:val="20"/>
        </w:rPr>
        <w:t xml:space="preserve">Description of </w:t>
      </w:r>
      <w:r w:rsidRPr="00826713">
        <w:rPr>
          <w:rFonts w:hint="eastAsia"/>
          <w:b/>
          <w:bCs/>
          <w:i/>
          <w:iCs/>
          <w:sz w:val="20"/>
          <w:szCs w:val="20"/>
        </w:rPr>
        <w:t xml:space="preserve">Fusicatenibacter </w:t>
      </w:r>
      <w:bookmarkEnd w:id="11"/>
      <w:r w:rsidRPr="00826713">
        <w:rPr>
          <w:b/>
          <w:bCs/>
          <w:i/>
          <w:iCs/>
          <w:sz w:val="20"/>
          <w:szCs w:val="20"/>
        </w:rPr>
        <w:t>xuanwui</w:t>
      </w:r>
      <w:r w:rsidRPr="00826713">
        <w:rPr>
          <w:b/>
          <w:bCs/>
          <w:sz w:val="20"/>
          <w:szCs w:val="20"/>
        </w:rPr>
        <w:t xml:space="preserve"> sp. nov. </w:t>
      </w:r>
      <w:r w:rsidRPr="00826713">
        <w:rPr>
          <w:sz w:val="20"/>
          <w:szCs w:val="20"/>
        </w:rPr>
        <w:t xml:space="preserve">(xu.an.wu’i. N.L. gen. </w:t>
      </w:r>
      <w:r w:rsidRPr="00826713">
        <w:rPr>
          <w:rFonts w:eastAsiaTheme="minorEastAsia"/>
          <w:sz w:val="20"/>
          <w:szCs w:val="20"/>
        </w:rPr>
        <w:t>masc</w:t>
      </w:r>
      <w:r w:rsidRPr="00826713">
        <w:rPr>
          <w:sz w:val="20"/>
          <w:szCs w:val="20"/>
        </w:rPr>
        <w:t xml:space="preserve">. n. </w:t>
      </w:r>
      <w:r w:rsidRPr="00826713">
        <w:rPr>
          <w:i/>
          <w:iCs/>
          <w:sz w:val="20"/>
          <w:szCs w:val="20"/>
        </w:rPr>
        <w:t>xuanwui</w:t>
      </w:r>
      <w:r w:rsidRPr="00826713">
        <w:rPr>
          <w:sz w:val="20"/>
          <w:szCs w:val="20"/>
        </w:rPr>
        <w:t xml:space="preserve">, of </w:t>
      </w:r>
      <w:r w:rsidRPr="00826713">
        <w:rPr>
          <w:rFonts w:eastAsiaTheme="minorEastAsia" w:hint="eastAsia"/>
          <w:sz w:val="20"/>
          <w:szCs w:val="20"/>
        </w:rPr>
        <w:t>Xuanwu</w:t>
      </w:r>
      <w:r w:rsidRPr="00826713">
        <w:rPr>
          <w:sz w:val="20"/>
          <w:szCs w:val="20"/>
        </w:rPr>
        <w:t>,</w:t>
      </w:r>
      <w:r w:rsidRPr="00826713">
        <w:rPr>
          <w:rFonts w:eastAsiaTheme="minorEastAsia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referring to </w:t>
      </w:r>
      <w:r w:rsidRPr="00826713">
        <w:rPr>
          <w:rFonts w:eastAsiaTheme="minorEastAsia"/>
          <w:sz w:val="20"/>
          <w:szCs w:val="20"/>
        </w:rPr>
        <w:t>Xuanwu</w:t>
      </w:r>
      <w:r w:rsidRPr="00826713">
        <w:rPr>
          <w:sz w:val="20"/>
          <w:szCs w:val="20"/>
        </w:rPr>
        <w:t xml:space="preserve">, the guardian of the </w:t>
      </w:r>
      <w:r w:rsidRPr="00826713">
        <w:rPr>
          <w:rFonts w:eastAsiaTheme="minorEastAsia" w:hint="eastAsia"/>
          <w:sz w:val="20"/>
          <w:szCs w:val="20"/>
        </w:rPr>
        <w:t>North</w:t>
      </w:r>
      <w:r w:rsidRPr="00826713">
        <w:rPr>
          <w:sz w:val="20"/>
          <w:szCs w:val="20"/>
        </w:rPr>
        <w:t xml:space="preserve"> in Chinese mythology)</w:t>
      </w:r>
    </w:p>
    <w:bookmarkEnd w:id="12"/>
    <w:p w14:paraId="4DDA1733" w14:textId="4A48409E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sz w:val="20"/>
          <w:szCs w:val="20"/>
        </w:rPr>
        <w:t xml:space="preserve">Strain </w:t>
      </w:r>
      <w:r w:rsidRPr="00826713">
        <w:rPr>
          <w:rFonts w:hint="eastAsia"/>
          <w:sz w:val="20"/>
          <w:szCs w:val="20"/>
        </w:rPr>
        <w:t>NSJ-204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is </w:t>
      </w:r>
      <w:r w:rsidRPr="00826713">
        <w:rPr>
          <w:rFonts w:hint="eastAsia"/>
          <w:sz w:val="20"/>
          <w:szCs w:val="20"/>
        </w:rPr>
        <w:t>PZ194101</w:t>
      </w:r>
      <w:r w:rsidRPr="00826713">
        <w:rPr>
          <w:sz w:val="20"/>
          <w:szCs w:val="20"/>
        </w:rPr>
        <w:t xml:space="preserve">) is phylogenetically closest to </w:t>
      </w:r>
      <w:r w:rsidRPr="00826713">
        <w:rPr>
          <w:i/>
          <w:iCs/>
          <w:sz w:val="20"/>
          <w:szCs w:val="20"/>
        </w:rPr>
        <w:t>Fusicatenibacter faecihominis</w:t>
      </w:r>
      <w:r w:rsidRPr="00826713">
        <w:rPr>
          <w:sz w:val="20"/>
          <w:szCs w:val="20"/>
        </w:rPr>
        <w:t xml:space="preserve">, with 16S rRNA gene identity of </w:t>
      </w:r>
      <w:r w:rsidRPr="00826713">
        <w:rPr>
          <w:rFonts w:hint="eastAsia"/>
          <w:sz w:val="20"/>
          <w:szCs w:val="20"/>
        </w:rPr>
        <w:t>97.79</w:t>
      </w:r>
      <w:r w:rsidRPr="00826713">
        <w:rPr>
          <w:sz w:val="20"/>
          <w:szCs w:val="20"/>
        </w:rPr>
        <w:t xml:space="preserve">%. Phylogenetic tree shows that strain </w:t>
      </w:r>
      <w:r w:rsidRPr="00826713">
        <w:rPr>
          <w:rFonts w:hint="eastAsia"/>
          <w:sz w:val="20"/>
          <w:szCs w:val="20"/>
        </w:rPr>
        <w:t>NSJ-204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i/>
          <w:iCs/>
          <w:sz w:val="20"/>
          <w:szCs w:val="20"/>
        </w:rPr>
        <w:t>Fusicatenibacter</w:t>
      </w:r>
      <w:r w:rsidRPr="00826713">
        <w:rPr>
          <w:sz w:val="20"/>
          <w:szCs w:val="20"/>
        </w:rPr>
        <w:t xml:space="preserve"> (Figure</w:t>
      </w:r>
      <w:r w:rsidRPr="00826713">
        <w:rPr>
          <w:rFonts w:hint="eastAsia"/>
          <w:sz w:val="20"/>
          <w:szCs w:val="20"/>
        </w:rPr>
        <w:t xml:space="preserve"> SD-4a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hint="eastAsia"/>
          <w:sz w:val="20"/>
          <w:szCs w:val="20"/>
        </w:rPr>
        <w:t>NSJ-204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i/>
          <w:iCs/>
          <w:sz w:val="20"/>
          <w:szCs w:val="20"/>
        </w:rPr>
        <w:t>Fusicatenibacter</w:t>
      </w:r>
      <w:r w:rsidRPr="00826713">
        <w:rPr>
          <w:sz w:val="20"/>
          <w:szCs w:val="20"/>
        </w:rPr>
        <w:t xml:space="preserve">. According to the phylogenominc tree (Figure SD-4c), the ANIs and dDDH values of genomes between strain </w:t>
      </w:r>
      <w:r w:rsidRPr="00826713">
        <w:rPr>
          <w:rFonts w:hint="eastAsia"/>
          <w:sz w:val="20"/>
          <w:szCs w:val="20"/>
        </w:rPr>
        <w:t>NSJ-204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phylogenomically neighbored genomes were calculated, and the highest ANI and dDDH values are </w:t>
      </w:r>
      <w:r w:rsidRPr="00826713">
        <w:rPr>
          <w:rFonts w:hint="eastAsia"/>
          <w:sz w:val="20"/>
          <w:szCs w:val="20"/>
        </w:rPr>
        <w:t>86.49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sz w:val="20"/>
          <w:szCs w:val="20"/>
        </w:rPr>
        <w:t>33</w:t>
      </w:r>
      <w:r w:rsidRPr="00826713">
        <w:rPr>
          <w:sz w:val="20"/>
          <w:szCs w:val="20"/>
        </w:rPr>
        <w:t>.</w:t>
      </w:r>
      <w:r w:rsidRPr="00826713">
        <w:rPr>
          <w:rFonts w:hint="eastAsia"/>
          <w:sz w:val="20"/>
          <w:szCs w:val="20"/>
        </w:rPr>
        <w:t>2</w:t>
      </w:r>
      <w:r w:rsidRPr="00826713">
        <w:rPr>
          <w:sz w:val="20"/>
          <w:szCs w:val="20"/>
        </w:rPr>
        <w:t xml:space="preserve">0%, respectively, between the query genome of </w:t>
      </w:r>
      <w:r w:rsidRPr="00826713">
        <w:rPr>
          <w:i/>
          <w:iCs/>
          <w:sz w:val="20"/>
          <w:szCs w:val="20"/>
        </w:rPr>
        <w:t>Fusicatenibacter faecihominis</w:t>
      </w:r>
      <w:r w:rsidRPr="00826713">
        <w:rPr>
          <w:sz w:val="20"/>
          <w:szCs w:val="20"/>
        </w:rPr>
        <w:t xml:space="preserve"> </w:t>
      </w:r>
      <w:r w:rsidRPr="00826713">
        <w:rPr>
          <w:rFonts w:hint="eastAsia"/>
          <w:sz w:val="20"/>
          <w:szCs w:val="20"/>
        </w:rPr>
        <w:t>CLA-AA-H277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</w:t>
      </w:r>
      <w:r w:rsidRPr="00826713">
        <w:rPr>
          <w:rFonts w:hint="eastAsia"/>
          <w:sz w:val="20"/>
          <w:szCs w:val="20"/>
        </w:rPr>
        <w:t>GCA_020686945.1</w:t>
      </w:r>
      <w:r w:rsidRPr="00826713">
        <w:rPr>
          <w:sz w:val="20"/>
          <w:szCs w:val="20"/>
        </w:rPr>
        <w:t xml:space="preserve">); and difference in % G+C between genomes of strain </w:t>
      </w:r>
      <w:r w:rsidRPr="00826713">
        <w:rPr>
          <w:rFonts w:hint="eastAsia"/>
          <w:sz w:val="20"/>
          <w:szCs w:val="20"/>
        </w:rPr>
        <w:t>NSJ-204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</w:t>
      </w:r>
      <w:r w:rsidRPr="00826713">
        <w:rPr>
          <w:i/>
          <w:iCs/>
          <w:sz w:val="20"/>
          <w:szCs w:val="20"/>
        </w:rPr>
        <w:t>Fusicatenibacter faecihominis</w:t>
      </w:r>
      <w:r w:rsidRPr="00826713">
        <w:rPr>
          <w:sz w:val="20"/>
          <w:szCs w:val="20"/>
        </w:rPr>
        <w:t xml:space="preserve"> </w:t>
      </w:r>
      <w:r w:rsidRPr="00826713">
        <w:rPr>
          <w:rFonts w:hint="eastAsia"/>
          <w:sz w:val="20"/>
          <w:szCs w:val="20"/>
        </w:rPr>
        <w:t>CLA-AA-H277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</w:t>
      </w:r>
      <w:r w:rsidRPr="00826713">
        <w:rPr>
          <w:rFonts w:hint="eastAsia"/>
          <w:sz w:val="20"/>
          <w:szCs w:val="20"/>
        </w:rPr>
        <w:t>GCA_020686945.1</w:t>
      </w:r>
      <w:r w:rsidRPr="00826713">
        <w:rPr>
          <w:sz w:val="20"/>
          <w:szCs w:val="20"/>
        </w:rPr>
        <w:t xml:space="preserve">) is </w:t>
      </w:r>
      <w:r w:rsidRPr="00826713">
        <w:rPr>
          <w:rFonts w:hint="eastAsia"/>
          <w:sz w:val="20"/>
          <w:szCs w:val="20"/>
        </w:rPr>
        <w:t>2</w:t>
      </w:r>
      <w:r w:rsidRPr="00826713">
        <w:rPr>
          <w:sz w:val="20"/>
          <w:szCs w:val="20"/>
        </w:rPr>
        <w:t>.</w:t>
      </w:r>
      <w:r w:rsidRPr="00826713">
        <w:rPr>
          <w:rFonts w:hint="eastAsia"/>
          <w:sz w:val="20"/>
          <w:szCs w:val="20"/>
        </w:rPr>
        <w:t>24</w:t>
      </w:r>
      <w:r w:rsidRPr="00826713">
        <w:rPr>
          <w:sz w:val="20"/>
          <w:szCs w:val="20"/>
        </w:rPr>
        <w:t xml:space="preserve">; OrthoANI heatmap (Figure SD-4d) shows the phylogenomic status of the corresponding neighbor species based on OrthoANI values. Based on these results, we concluded that the strain </w:t>
      </w:r>
      <w:r w:rsidRPr="00826713">
        <w:rPr>
          <w:rFonts w:hint="eastAsia"/>
          <w:sz w:val="20"/>
          <w:szCs w:val="20"/>
        </w:rPr>
        <w:t>NSJ-204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 </w:t>
      </w:r>
      <w:r w:rsidRPr="00826713">
        <w:rPr>
          <w:i/>
          <w:iCs/>
          <w:sz w:val="20"/>
          <w:szCs w:val="20"/>
        </w:rPr>
        <w:t>Fusicatenibacter</w:t>
      </w:r>
      <w:r w:rsidRPr="00826713">
        <w:rPr>
          <w:sz w:val="20"/>
          <w:szCs w:val="20"/>
        </w:rPr>
        <w:t xml:space="preserve">, and the name </w:t>
      </w:r>
      <w:r w:rsidRPr="00826713">
        <w:rPr>
          <w:i/>
          <w:iCs/>
          <w:sz w:val="20"/>
          <w:szCs w:val="20"/>
        </w:rPr>
        <w:t xml:space="preserve">Fusicatenibacter xuanwui </w:t>
      </w:r>
      <w:r w:rsidRPr="00826713">
        <w:rPr>
          <w:sz w:val="20"/>
          <w:szCs w:val="20"/>
        </w:rPr>
        <w:t xml:space="preserve">sp. nov. is proposed.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sz w:val="20"/>
          <w:szCs w:val="20"/>
        </w:rPr>
        <w:t>NSJ-20</w:t>
      </w:r>
      <w:r w:rsidR="00B07087" w:rsidRPr="00826713">
        <w:rPr>
          <w:rFonts w:eastAsiaTheme="minorEastAsia" w:hint="eastAsia"/>
          <w:sz w:val="20"/>
          <w:szCs w:val="20"/>
        </w:rPr>
        <w:t>4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1.5880</w:t>
      </w:r>
      <w:r w:rsidR="00B07087" w:rsidRPr="00826713">
        <w:rPr>
          <w:rFonts w:eastAsiaTheme="minorEastAsia" w:hint="eastAsia"/>
          <w:sz w:val="20"/>
          <w:szCs w:val="20"/>
        </w:rPr>
        <w:t>6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</w:p>
    <w:p w14:paraId="42B8D791" w14:textId="387D3D02" w:rsidR="00F177A6" w:rsidRDefault="00003A88" w:rsidP="00826713">
      <w:pPr>
        <w:jc w:val="both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2DAC69F" wp14:editId="38A17F97">
            <wp:extent cx="5274310" cy="3493770"/>
            <wp:effectExtent l="0" t="0" r="2540" b="0"/>
            <wp:docPr id="95488610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BFED" w14:textId="77777777" w:rsidR="00F177A6" w:rsidRPr="008A090B" w:rsidRDefault="00F177A6" w:rsidP="00826713">
      <w:pPr>
        <w:jc w:val="both"/>
        <w:rPr>
          <w:rFonts w:eastAsiaTheme="minorEastAsia"/>
          <w:sz w:val="18"/>
          <w:szCs w:val="18"/>
        </w:rPr>
      </w:pPr>
      <w:r w:rsidRPr="008A090B">
        <w:rPr>
          <w:rFonts w:eastAsiaTheme="minorEastAsia"/>
          <w:sz w:val="18"/>
          <w:szCs w:val="18"/>
        </w:rPr>
        <w:t>Figure SD-</w:t>
      </w:r>
      <w:r>
        <w:rPr>
          <w:rFonts w:eastAsiaTheme="minorEastAsia" w:hint="eastAsia"/>
          <w:sz w:val="18"/>
          <w:szCs w:val="18"/>
        </w:rPr>
        <w:t>4</w:t>
      </w:r>
      <w:r w:rsidRPr="008A090B">
        <w:rPr>
          <w:rFonts w:eastAsiaTheme="minorEastAsia"/>
          <w:sz w:val="18"/>
          <w:szCs w:val="18"/>
        </w:rPr>
        <w:t xml:space="preserve"> (a) The Neighbour-joining phylogenetic tree based on 16S rRNA gene sequences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4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>. GenBank accession numbers are given in parentheses. Percentages of bootstrap support are shown at branch nodes. Bootstrap value was 1000. Bar: 0.0</w:t>
      </w:r>
      <w:r w:rsidRPr="008A090B"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 The phylogenominc tree based on gemome-sequence-alignment (</w:t>
      </w:r>
      <w:r w:rsidRPr="008A090B">
        <w:rPr>
          <w:rFonts w:eastAsiaTheme="minorEastAsia" w:hint="eastAsia"/>
          <w:sz w:val="18"/>
          <w:szCs w:val="18"/>
        </w:rPr>
        <w:t>b</w:t>
      </w:r>
      <w:r w:rsidRPr="008A090B">
        <w:rPr>
          <w:rFonts w:eastAsiaTheme="minorEastAsia"/>
          <w:sz w:val="18"/>
          <w:szCs w:val="18"/>
        </w:rPr>
        <w:t>) and OrthoANI heatmap (</w:t>
      </w:r>
      <w:r w:rsidRPr="008A090B">
        <w:rPr>
          <w:rFonts w:eastAsiaTheme="minorEastAsia" w:hint="eastAsia"/>
          <w:sz w:val="18"/>
          <w:szCs w:val="18"/>
        </w:rPr>
        <w:t>c</w:t>
      </w:r>
      <w:r w:rsidRPr="008A090B">
        <w:rPr>
          <w:rFonts w:eastAsiaTheme="minorEastAsia"/>
          <w:sz w:val="18"/>
          <w:szCs w:val="18"/>
        </w:rPr>
        <w:t xml:space="preserve">)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4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 xml:space="preserve"> and its neighbor species. Refseq ID of representative genomes are given in parentheses. Percentages of bootstrap support are shown at branch nodes. Bar: 0.</w:t>
      </w:r>
      <w:r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</w:t>
      </w:r>
    </w:p>
    <w:p w14:paraId="4EED6592" w14:textId="4CA6864F" w:rsidR="00F177A6" w:rsidRPr="00CD3FA8" w:rsidRDefault="007156D9" w:rsidP="00CD3FA8">
      <w:pPr>
        <w:spacing w:before="240"/>
        <w:rPr>
          <w:rFonts w:eastAsiaTheme="minorEastAsia"/>
        </w:rPr>
      </w:pPr>
      <w:bookmarkStart w:id="13" w:name="_Hlk225866377"/>
      <w:r w:rsidRPr="007156D9">
        <w:rPr>
          <w:b/>
          <w:bCs/>
          <w:i/>
          <w:iCs/>
        </w:rPr>
        <w:t>Faecalibacterium</w:t>
      </w:r>
      <w:r w:rsidR="00F177A6" w:rsidRPr="00D47EAC">
        <w:rPr>
          <w:rFonts w:hint="eastAsia"/>
          <w:b/>
          <w:bCs/>
          <w:i/>
          <w:iCs/>
        </w:rPr>
        <w:t xml:space="preserve"> </w:t>
      </w:r>
      <w:r w:rsidR="00F177A6" w:rsidRPr="00EE6BE6">
        <w:rPr>
          <w:b/>
          <w:bCs/>
          <w:i/>
          <w:iCs/>
        </w:rPr>
        <w:t>baihui</w:t>
      </w:r>
      <w:r w:rsidR="00F177A6" w:rsidRPr="00D70C11">
        <w:rPr>
          <w:b/>
          <w:bCs/>
          <w:i/>
          <w:iCs/>
        </w:rPr>
        <w:t xml:space="preserve"> </w:t>
      </w:r>
      <w:r w:rsidR="00F177A6" w:rsidRPr="00D70C11">
        <w:rPr>
          <w:b/>
          <w:bCs/>
        </w:rPr>
        <w:t>sp. nov.</w:t>
      </w:r>
    </w:p>
    <w:p w14:paraId="045E6597" w14:textId="78FB77C8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b/>
          <w:bCs/>
          <w:sz w:val="20"/>
          <w:szCs w:val="20"/>
        </w:rPr>
        <w:t xml:space="preserve">Description of </w:t>
      </w:r>
      <w:r w:rsidR="007156D9" w:rsidRPr="00826713">
        <w:rPr>
          <w:b/>
          <w:bCs/>
          <w:i/>
          <w:iCs/>
          <w:sz w:val="20"/>
          <w:szCs w:val="20"/>
        </w:rPr>
        <w:t xml:space="preserve">Faecalibacterium </w:t>
      </w:r>
      <w:r w:rsidRPr="00826713">
        <w:rPr>
          <w:b/>
          <w:bCs/>
          <w:i/>
          <w:iCs/>
          <w:sz w:val="20"/>
          <w:szCs w:val="20"/>
        </w:rPr>
        <w:t>baihui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(</w:t>
      </w:r>
      <w:r w:rsidRPr="00826713">
        <w:rPr>
          <w:sz w:val="20"/>
          <w:szCs w:val="20"/>
        </w:rPr>
        <w:t xml:space="preserve">bai.hu’i. N.L. gen. masc. n. </w:t>
      </w:r>
      <w:r w:rsidRPr="00826713">
        <w:rPr>
          <w:i/>
          <w:iCs/>
          <w:sz w:val="20"/>
          <w:szCs w:val="20"/>
        </w:rPr>
        <w:t>baihui</w:t>
      </w:r>
      <w:r w:rsidRPr="00826713">
        <w:rPr>
          <w:sz w:val="20"/>
          <w:szCs w:val="20"/>
        </w:rPr>
        <w:t>,</w:t>
      </w:r>
      <w:r w:rsidRPr="00826713">
        <w:rPr>
          <w:rFonts w:eastAsiaTheme="minorEastAsia" w:hint="eastAsia"/>
          <w:sz w:val="20"/>
          <w:szCs w:val="20"/>
        </w:rPr>
        <w:t xml:space="preserve"> of Baihu, </w:t>
      </w:r>
      <w:r w:rsidRPr="00826713">
        <w:rPr>
          <w:sz w:val="20"/>
          <w:szCs w:val="20"/>
        </w:rPr>
        <w:t xml:space="preserve">referring to the White Tiger, the guardian of the </w:t>
      </w:r>
      <w:r w:rsidRPr="00826713">
        <w:rPr>
          <w:rFonts w:eastAsiaTheme="minorEastAsia" w:hint="eastAsia"/>
          <w:sz w:val="20"/>
          <w:szCs w:val="20"/>
        </w:rPr>
        <w:t>West</w:t>
      </w:r>
      <w:r w:rsidRPr="00826713">
        <w:rPr>
          <w:sz w:val="20"/>
          <w:szCs w:val="20"/>
        </w:rPr>
        <w:t xml:space="preserve"> in Chinese mythology</w:t>
      </w:r>
      <w:r w:rsidRPr="00826713">
        <w:rPr>
          <w:rFonts w:eastAsiaTheme="minorEastAsia" w:hint="eastAsia"/>
          <w:sz w:val="20"/>
          <w:szCs w:val="20"/>
        </w:rPr>
        <w:t>)</w:t>
      </w:r>
      <w:r w:rsidRPr="00826713">
        <w:rPr>
          <w:sz w:val="20"/>
          <w:szCs w:val="20"/>
        </w:rPr>
        <w:t xml:space="preserve"> </w:t>
      </w:r>
    </w:p>
    <w:bookmarkEnd w:id="13"/>
    <w:p w14:paraId="346BF346" w14:textId="0AD303D6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sz w:val="20"/>
          <w:szCs w:val="20"/>
        </w:rPr>
        <w:t>Strain</w:t>
      </w:r>
      <w:r w:rsidRPr="00826713">
        <w:rPr>
          <w:rFonts w:hint="eastAsia"/>
          <w:sz w:val="20"/>
          <w:szCs w:val="20"/>
        </w:rPr>
        <w:t xml:space="preserve"> NSJ-208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is </w:t>
      </w:r>
      <w:r w:rsidRPr="00826713">
        <w:rPr>
          <w:rFonts w:hint="eastAsia"/>
          <w:sz w:val="20"/>
          <w:szCs w:val="20"/>
        </w:rPr>
        <w:t>PZ194105</w:t>
      </w:r>
      <w:r w:rsidRPr="00826713">
        <w:rPr>
          <w:sz w:val="20"/>
          <w:szCs w:val="20"/>
        </w:rPr>
        <w:t xml:space="preserve">) is phylogenetically closest to </w:t>
      </w:r>
      <w:bookmarkStart w:id="14" w:name="_Hlk227918951"/>
      <w:r w:rsidRPr="00826713">
        <w:rPr>
          <w:i/>
          <w:iCs/>
          <w:sz w:val="20"/>
          <w:szCs w:val="20"/>
        </w:rPr>
        <w:t>Faecalibacterium</w:t>
      </w:r>
      <w:bookmarkEnd w:id="14"/>
      <w:r w:rsidRPr="00826713">
        <w:rPr>
          <w:i/>
          <w:iCs/>
          <w:sz w:val="20"/>
          <w:szCs w:val="20"/>
        </w:rPr>
        <w:t xml:space="preserve"> hattorii</w:t>
      </w:r>
      <w:r w:rsidRPr="00826713">
        <w:rPr>
          <w:sz w:val="20"/>
          <w:szCs w:val="20"/>
        </w:rPr>
        <w:t xml:space="preserve">, with 16S rRNA gene identity of </w:t>
      </w:r>
      <w:r w:rsidRPr="00826713">
        <w:rPr>
          <w:rFonts w:hint="eastAsia"/>
          <w:sz w:val="20"/>
          <w:szCs w:val="20"/>
        </w:rPr>
        <w:t>96.69</w:t>
      </w:r>
      <w:r w:rsidRPr="00826713">
        <w:rPr>
          <w:sz w:val="20"/>
          <w:szCs w:val="20"/>
        </w:rPr>
        <w:t xml:space="preserve">%. Phylogenetic tree shows that strain </w:t>
      </w:r>
      <w:r w:rsidRPr="00826713">
        <w:rPr>
          <w:rFonts w:hint="eastAsia"/>
          <w:sz w:val="20"/>
          <w:szCs w:val="20"/>
        </w:rPr>
        <w:t>NSJ-208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i/>
          <w:iCs/>
          <w:sz w:val="20"/>
          <w:szCs w:val="20"/>
        </w:rPr>
        <w:t>Faecalibacterium</w:t>
      </w:r>
      <w:r w:rsidRPr="00826713">
        <w:rPr>
          <w:sz w:val="20"/>
          <w:szCs w:val="20"/>
        </w:rPr>
        <w:t xml:space="preserve"> (Figure</w:t>
      </w:r>
      <w:r w:rsidRPr="00826713">
        <w:rPr>
          <w:rFonts w:hint="eastAsia"/>
          <w:sz w:val="20"/>
          <w:szCs w:val="20"/>
        </w:rPr>
        <w:t xml:space="preserve"> SD-5a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hint="eastAsia"/>
          <w:sz w:val="20"/>
          <w:szCs w:val="20"/>
        </w:rPr>
        <w:t>NSJ-208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i/>
          <w:iCs/>
          <w:sz w:val="20"/>
          <w:szCs w:val="20"/>
        </w:rPr>
        <w:t>Faecalibacterium</w:t>
      </w:r>
      <w:r w:rsidRPr="00826713">
        <w:rPr>
          <w:sz w:val="20"/>
          <w:szCs w:val="20"/>
        </w:rPr>
        <w:t>. According to the phylogenominc tree (Figure SD-</w:t>
      </w:r>
      <w:r w:rsidRPr="00826713">
        <w:rPr>
          <w:rFonts w:hint="eastAsia"/>
          <w:sz w:val="20"/>
          <w:szCs w:val="20"/>
        </w:rPr>
        <w:t>5b</w:t>
      </w:r>
      <w:r w:rsidRPr="00826713">
        <w:rPr>
          <w:sz w:val="20"/>
          <w:szCs w:val="20"/>
        </w:rPr>
        <w:t xml:space="preserve">), the ANIs and dDDH values of genomes between strain </w:t>
      </w:r>
      <w:r w:rsidRPr="00826713">
        <w:rPr>
          <w:rFonts w:hint="eastAsia"/>
          <w:sz w:val="20"/>
          <w:szCs w:val="20"/>
        </w:rPr>
        <w:t>NSJ-208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phylogenomically neighbored genomes were calculated, and the highest ANI and dDDH values are </w:t>
      </w:r>
      <w:r w:rsidRPr="00826713">
        <w:rPr>
          <w:rFonts w:hint="eastAsia"/>
          <w:sz w:val="20"/>
          <w:szCs w:val="20"/>
        </w:rPr>
        <w:t>79.24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sz w:val="20"/>
          <w:szCs w:val="20"/>
        </w:rPr>
        <w:t>24</w:t>
      </w:r>
      <w:r w:rsidRPr="00826713">
        <w:rPr>
          <w:sz w:val="20"/>
          <w:szCs w:val="20"/>
        </w:rPr>
        <w:t>.</w:t>
      </w:r>
      <w:r w:rsidRPr="00826713">
        <w:rPr>
          <w:rFonts w:hint="eastAsia"/>
          <w:sz w:val="20"/>
          <w:szCs w:val="20"/>
        </w:rPr>
        <w:t>2</w:t>
      </w:r>
      <w:r w:rsidRPr="00826713">
        <w:rPr>
          <w:sz w:val="20"/>
          <w:szCs w:val="20"/>
        </w:rPr>
        <w:t xml:space="preserve">0%, respectively, between the query genome of </w:t>
      </w:r>
      <w:r w:rsidRPr="00826713">
        <w:rPr>
          <w:i/>
          <w:iCs/>
          <w:sz w:val="20"/>
          <w:szCs w:val="20"/>
        </w:rPr>
        <w:t>Faecalibacterium hattorii</w:t>
      </w:r>
      <w:r w:rsidRPr="00826713">
        <w:rPr>
          <w:sz w:val="20"/>
          <w:szCs w:val="20"/>
        </w:rPr>
        <w:t xml:space="preserve"> </w:t>
      </w:r>
      <w:r w:rsidRPr="00826713">
        <w:rPr>
          <w:rFonts w:hint="eastAsia"/>
          <w:sz w:val="20"/>
          <w:szCs w:val="20"/>
        </w:rPr>
        <w:t>APC922/41-1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(GCA_003287455.1); and difference in % G+C between genomes of strain </w:t>
      </w:r>
      <w:r w:rsidRPr="00826713">
        <w:rPr>
          <w:rFonts w:hint="eastAsia"/>
          <w:sz w:val="20"/>
          <w:szCs w:val="20"/>
        </w:rPr>
        <w:t>NSJ-208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</w:t>
      </w:r>
      <w:r w:rsidRPr="00826713">
        <w:rPr>
          <w:i/>
          <w:iCs/>
          <w:sz w:val="20"/>
          <w:szCs w:val="20"/>
        </w:rPr>
        <w:t>Faecalibacterium hattorii</w:t>
      </w:r>
      <w:r w:rsidRPr="00826713">
        <w:rPr>
          <w:sz w:val="20"/>
          <w:szCs w:val="20"/>
        </w:rPr>
        <w:t xml:space="preserve"> </w:t>
      </w:r>
      <w:r w:rsidRPr="00826713">
        <w:rPr>
          <w:rFonts w:hint="eastAsia"/>
          <w:sz w:val="20"/>
          <w:szCs w:val="20"/>
        </w:rPr>
        <w:t>APC922/41-1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(GCA_003287455.1) is </w:t>
      </w:r>
      <w:r w:rsidRPr="00826713">
        <w:rPr>
          <w:rFonts w:hint="eastAsia"/>
          <w:sz w:val="20"/>
          <w:szCs w:val="20"/>
        </w:rPr>
        <w:t>0.10</w:t>
      </w:r>
      <w:r w:rsidRPr="00826713">
        <w:rPr>
          <w:sz w:val="20"/>
          <w:szCs w:val="20"/>
        </w:rPr>
        <w:t>; OrthoANI heatmap (Figure SD-</w:t>
      </w:r>
      <w:r w:rsidRPr="00826713">
        <w:rPr>
          <w:rFonts w:hint="eastAsia"/>
          <w:sz w:val="20"/>
          <w:szCs w:val="20"/>
        </w:rPr>
        <w:t>5c</w:t>
      </w:r>
      <w:r w:rsidRPr="00826713">
        <w:rPr>
          <w:sz w:val="20"/>
          <w:szCs w:val="20"/>
        </w:rPr>
        <w:t xml:space="preserve">) shows the phylogenomic status of the corresponding neighbor species based on OrthoANI values. Based on these results, we concluded that the strain </w:t>
      </w:r>
      <w:r w:rsidRPr="00826713">
        <w:rPr>
          <w:rFonts w:hint="eastAsia"/>
          <w:sz w:val="20"/>
          <w:szCs w:val="20"/>
        </w:rPr>
        <w:t>NSJ-208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 </w:t>
      </w:r>
      <w:r w:rsidRPr="00826713">
        <w:rPr>
          <w:i/>
          <w:iCs/>
          <w:sz w:val="20"/>
          <w:szCs w:val="20"/>
        </w:rPr>
        <w:t>Faecalibacterium</w:t>
      </w:r>
      <w:r w:rsidRPr="00826713">
        <w:rPr>
          <w:sz w:val="20"/>
          <w:szCs w:val="20"/>
        </w:rPr>
        <w:t xml:space="preserve">, and the name </w:t>
      </w:r>
      <w:r w:rsidR="007156D9" w:rsidRPr="00826713">
        <w:rPr>
          <w:i/>
          <w:iCs/>
          <w:sz w:val="20"/>
          <w:szCs w:val="20"/>
        </w:rPr>
        <w:t>Faecalibacterium</w:t>
      </w:r>
      <w:r w:rsidRPr="00826713">
        <w:rPr>
          <w:rFonts w:hint="eastAsia"/>
          <w:i/>
          <w:iCs/>
          <w:sz w:val="20"/>
          <w:szCs w:val="20"/>
        </w:rPr>
        <w:t xml:space="preserve"> </w:t>
      </w:r>
      <w:r w:rsidRPr="00826713">
        <w:rPr>
          <w:i/>
          <w:iCs/>
          <w:sz w:val="20"/>
          <w:szCs w:val="20"/>
        </w:rPr>
        <w:t xml:space="preserve">baihui </w:t>
      </w:r>
      <w:r w:rsidRPr="00826713">
        <w:rPr>
          <w:sz w:val="20"/>
          <w:szCs w:val="20"/>
        </w:rPr>
        <w:t xml:space="preserve">sp. nov. is proposed.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sz w:val="20"/>
          <w:szCs w:val="20"/>
        </w:rPr>
        <w:t>NSJ-20</w:t>
      </w:r>
      <w:r w:rsidR="00B07087" w:rsidRPr="00826713">
        <w:rPr>
          <w:rFonts w:eastAsiaTheme="minorEastAsia" w:hint="eastAsia"/>
          <w:sz w:val="20"/>
          <w:szCs w:val="20"/>
        </w:rPr>
        <w:t>8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</w:t>
      </w:r>
      <w:r w:rsidR="00B07087" w:rsidRPr="00826713">
        <w:rPr>
          <w:rFonts w:eastAsiaTheme="minorEastAsia" w:hint="eastAsia"/>
          <w:sz w:val="20"/>
          <w:szCs w:val="20"/>
        </w:rPr>
        <w:t>1</w:t>
      </w:r>
      <w:r w:rsidR="00B07087" w:rsidRPr="00826713">
        <w:rPr>
          <w:rFonts w:eastAsiaTheme="minorEastAsia"/>
          <w:sz w:val="20"/>
          <w:szCs w:val="20"/>
        </w:rPr>
        <w:t>0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</w:p>
    <w:p w14:paraId="2C609EB8" w14:textId="68A77D4A" w:rsidR="00F177A6" w:rsidRDefault="00D6583C" w:rsidP="00826713">
      <w:pPr>
        <w:jc w:val="both"/>
        <w:rPr>
          <w:rFonts w:eastAsiaTheme="minorEastAsia"/>
          <w:b/>
          <w:bCs/>
        </w:rPr>
      </w:pPr>
      <w:r>
        <w:rPr>
          <w:noProof/>
        </w:rPr>
        <w:lastRenderedPageBreak/>
        <w:drawing>
          <wp:inline distT="0" distB="0" distL="0" distR="0" wp14:anchorId="2136CEC2" wp14:editId="2A6283C6">
            <wp:extent cx="5274310" cy="3587750"/>
            <wp:effectExtent l="0" t="0" r="2540" b="0"/>
            <wp:docPr id="13856552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CDF7" w14:textId="77777777" w:rsidR="00F177A6" w:rsidRPr="008A090B" w:rsidRDefault="00F177A6" w:rsidP="00826713">
      <w:pPr>
        <w:jc w:val="both"/>
        <w:rPr>
          <w:rFonts w:eastAsiaTheme="minorEastAsia"/>
          <w:sz w:val="18"/>
          <w:szCs w:val="18"/>
        </w:rPr>
      </w:pPr>
      <w:r w:rsidRPr="008A090B">
        <w:rPr>
          <w:rFonts w:eastAsiaTheme="minorEastAsia"/>
          <w:sz w:val="18"/>
          <w:szCs w:val="18"/>
        </w:rPr>
        <w:t>Figure SD-</w:t>
      </w:r>
      <w:r>
        <w:rPr>
          <w:rFonts w:eastAsiaTheme="minorEastAsia" w:hint="eastAsia"/>
          <w:sz w:val="18"/>
          <w:szCs w:val="18"/>
        </w:rPr>
        <w:t>5</w:t>
      </w:r>
      <w:r w:rsidRPr="008A090B">
        <w:rPr>
          <w:rFonts w:eastAsiaTheme="minorEastAsia"/>
          <w:sz w:val="18"/>
          <w:szCs w:val="18"/>
        </w:rPr>
        <w:t xml:space="preserve"> (a) The Neighbour-joining phylogenetic tree based on 16S rRNA gene sequences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8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>. GenBank accession numbers are given in parentheses. Percentages of bootstrap support are shown at branch nodes. Bootstrap value was 1000. Bar: 0.0</w:t>
      </w:r>
      <w:r w:rsidRPr="008A090B"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 The phylogenominc tree based on gemome-sequence-alignment (</w:t>
      </w:r>
      <w:r w:rsidRPr="008A090B">
        <w:rPr>
          <w:rFonts w:eastAsiaTheme="minorEastAsia" w:hint="eastAsia"/>
          <w:sz w:val="18"/>
          <w:szCs w:val="18"/>
        </w:rPr>
        <w:t>b</w:t>
      </w:r>
      <w:r w:rsidRPr="008A090B">
        <w:rPr>
          <w:rFonts w:eastAsiaTheme="minorEastAsia"/>
          <w:sz w:val="18"/>
          <w:szCs w:val="18"/>
        </w:rPr>
        <w:t>) and OrthoANI heatmap (</w:t>
      </w:r>
      <w:r w:rsidRPr="008A090B">
        <w:rPr>
          <w:rFonts w:eastAsiaTheme="minorEastAsia" w:hint="eastAsia"/>
          <w:sz w:val="18"/>
          <w:szCs w:val="18"/>
        </w:rPr>
        <w:t>c</w:t>
      </w:r>
      <w:r w:rsidRPr="008A090B">
        <w:rPr>
          <w:rFonts w:eastAsiaTheme="minorEastAsia"/>
          <w:sz w:val="18"/>
          <w:szCs w:val="18"/>
        </w:rPr>
        <w:t xml:space="preserve">)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8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 xml:space="preserve"> and its neighbor species. Refseq ID of representative genomes are given in parentheses. Percentages of bootstrap support are shown at branch nodes. Bar: 0.</w:t>
      </w:r>
      <w:r w:rsidRPr="008A090B">
        <w:rPr>
          <w:rFonts w:eastAsiaTheme="minorEastAsia" w:hint="eastAsia"/>
          <w:sz w:val="18"/>
          <w:szCs w:val="18"/>
        </w:rPr>
        <w:t>0</w:t>
      </w:r>
      <w:r>
        <w:rPr>
          <w:rFonts w:eastAsiaTheme="minorEastAsia" w:hint="eastAsia"/>
          <w:sz w:val="18"/>
          <w:szCs w:val="18"/>
        </w:rPr>
        <w:t>4</w:t>
      </w:r>
      <w:r w:rsidRPr="008A090B">
        <w:rPr>
          <w:rFonts w:eastAsiaTheme="minorEastAsia"/>
          <w:sz w:val="18"/>
          <w:szCs w:val="18"/>
        </w:rPr>
        <w:t xml:space="preserve"> substitutions per nucleotide position.</w:t>
      </w:r>
    </w:p>
    <w:p w14:paraId="725F1C29" w14:textId="771FCE4E" w:rsidR="00F177A6" w:rsidRPr="00CD3FA8" w:rsidRDefault="00F177A6" w:rsidP="00CD3FA8">
      <w:pPr>
        <w:spacing w:before="240"/>
        <w:rPr>
          <w:rFonts w:eastAsiaTheme="minorEastAsia"/>
          <w:b/>
          <w:bCs/>
        </w:rPr>
      </w:pPr>
      <w:bookmarkStart w:id="15" w:name="_Hlk225866383"/>
      <w:r w:rsidRPr="00D47EAC">
        <w:rPr>
          <w:rFonts w:hint="eastAsia"/>
          <w:b/>
          <w:bCs/>
          <w:i/>
          <w:iCs/>
        </w:rPr>
        <w:t>Blautia qilin</w:t>
      </w:r>
      <w:r>
        <w:rPr>
          <w:rFonts w:hint="eastAsia"/>
          <w:b/>
          <w:bCs/>
          <w:i/>
          <w:iCs/>
        </w:rPr>
        <w:t>i</w:t>
      </w:r>
      <w:r w:rsidRPr="00D47EAC">
        <w:rPr>
          <w:rFonts w:hint="eastAsia"/>
          <w:b/>
          <w:bCs/>
          <w:i/>
          <w:iCs/>
        </w:rPr>
        <w:t>i</w:t>
      </w:r>
      <w:r w:rsidRPr="00D47EAC">
        <w:rPr>
          <w:b/>
          <w:bCs/>
          <w:i/>
          <w:iCs/>
        </w:rPr>
        <w:t xml:space="preserve"> </w:t>
      </w:r>
      <w:r w:rsidRPr="00D70C11">
        <w:rPr>
          <w:b/>
          <w:bCs/>
        </w:rPr>
        <w:t>sp. nov.</w:t>
      </w:r>
    </w:p>
    <w:p w14:paraId="45C8543E" w14:textId="77777777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b/>
          <w:bCs/>
          <w:sz w:val="20"/>
          <w:szCs w:val="20"/>
        </w:rPr>
        <w:t xml:space="preserve">Description of </w:t>
      </w:r>
      <w:r w:rsidRPr="00826713">
        <w:rPr>
          <w:rFonts w:hint="eastAsia"/>
          <w:b/>
          <w:bCs/>
          <w:i/>
          <w:iCs/>
          <w:sz w:val="20"/>
          <w:szCs w:val="20"/>
        </w:rPr>
        <w:t>Blautia qilinii</w:t>
      </w:r>
      <w:r w:rsidRPr="00826713">
        <w:rPr>
          <w:b/>
          <w:bCs/>
          <w:i/>
          <w:iCs/>
          <w:sz w:val="20"/>
          <w:szCs w:val="20"/>
        </w:rPr>
        <w:t xml:space="preserve"> </w:t>
      </w:r>
      <w:r w:rsidRPr="00826713">
        <w:rPr>
          <w:b/>
          <w:bCs/>
          <w:sz w:val="20"/>
          <w:szCs w:val="20"/>
        </w:rPr>
        <w:t xml:space="preserve">sp. nov.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 xml:space="preserve">qi.lin’i.i. N.L. gen. masc. n. </w:t>
      </w:r>
      <w:r w:rsidRPr="00826713">
        <w:rPr>
          <w:rFonts w:hint="eastAsia"/>
          <w:i/>
          <w:iCs/>
          <w:sz w:val="20"/>
          <w:szCs w:val="20"/>
        </w:rPr>
        <w:t>qilinii</w:t>
      </w:r>
      <w:r w:rsidRPr="00826713">
        <w:rPr>
          <w:rFonts w:hint="eastAsia"/>
          <w:sz w:val="20"/>
          <w:szCs w:val="20"/>
        </w:rPr>
        <w:t xml:space="preserve">, </w:t>
      </w:r>
      <w:r w:rsidRPr="00826713">
        <w:rPr>
          <w:rFonts w:eastAsiaTheme="minorEastAsia" w:hint="eastAsia"/>
          <w:sz w:val="20"/>
          <w:szCs w:val="20"/>
        </w:rPr>
        <w:t xml:space="preserve">of Qilin, </w:t>
      </w:r>
      <w:r w:rsidRPr="00826713">
        <w:rPr>
          <w:sz w:val="20"/>
          <w:szCs w:val="20"/>
        </w:rPr>
        <w:t>referring to</w:t>
      </w:r>
      <w:r w:rsidRPr="00826713">
        <w:rPr>
          <w:rFonts w:eastAsiaTheme="minorEastAsia" w:hint="eastAsia"/>
          <w:sz w:val="20"/>
          <w:szCs w:val="20"/>
        </w:rPr>
        <w:t xml:space="preserve"> Qilin,</w:t>
      </w:r>
      <w:r w:rsidRPr="00826713">
        <w:rPr>
          <w:rFonts w:hint="eastAsia"/>
          <w:sz w:val="20"/>
          <w:szCs w:val="20"/>
        </w:rPr>
        <w:t xml:space="preserve"> </w:t>
      </w:r>
      <w:r w:rsidRPr="00826713">
        <w:rPr>
          <w:rFonts w:eastAsiaTheme="minorEastAsia"/>
          <w:sz w:val="20"/>
          <w:szCs w:val="20"/>
        </w:rPr>
        <w:t>a prominent auspicious beast in Chinese mythology characterized by its benevolence and kindness</w:t>
      </w:r>
      <w:r w:rsidRPr="00826713">
        <w:rPr>
          <w:sz w:val="20"/>
          <w:szCs w:val="20"/>
        </w:rPr>
        <w:t xml:space="preserve">) </w:t>
      </w:r>
    </w:p>
    <w:bookmarkEnd w:id="15"/>
    <w:p w14:paraId="3154B866" w14:textId="0A67FA12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sz w:val="20"/>
          <w:szCs w:val="20"/>
        </w:rPr>
        <w:t xml:space="preserve">Strain </w:t>
      </w:r>
      <w:r w:rsidRPr="00826713">
        <w:rPr>
          <w:rFonts w:hint="eastAsia"/>
          <w:sz w:val="20"/>
          <w:szCs w:val="20"/>
        </w:rPr>
        <w:t>NSJ-202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is </w:t>
      </w:r>
      <w:r w:rsidRPr="00826713">
        <w:rPr>
          <w:rFonts w:hint="eastAsia"/>
          <w:sz w:val="20"/>
          <w:szCs w:val="20"/>
        </w:rPr>
        <w:t>PZ194099</w:t>
      </w:r>
      <w:r w:rsidRPr="00826713">
        <w:rPr>
          <w:sz w:val="20"/>
          <w:szCs w:val="20"/>
        </w:rPr>
        <w:t xml:space="preserve">) is phylogenetically closest to </w:t>
      </w:r>
      <w:r w:rsidRPr="00826713">
        <w:rPr>
          <w:rFonts w:hint="eastAsia"/>
          <w:i/>
          <w:iCs/>
          <w:sz w:val="20"/>
          <w:szCs w:val="20"/>
        </w:rPr>
        <w:t>Blautia obeum</w:t>
      </w:r>
      <w:r w:rsidRPr="00826713">
        <w:rPr>
          <w:sz w:val="20"/>
          <w:szCs w:val="20"/>
        </w:rPr>
        <w:t xml:space="preserve">, with 16S rRNA gene identity of </w:t>
      </w:r>
      <w:r w:rsidRPr="00826713">
        <w:rPr>
          <w:rFonts w:hint="eastAsia"/>
          <w:sz w:val="20"/>
          <w:szCs w:val="20"/>
        </w:rPr>
        <w:t>97.83</w:t>
      </w:r>
      <w:r w:rsidRPr="00826713">
        <w:rPr>
          <w:sz w:val="20"/>
          <w:szCs w:val="20"/>
        </w:rPr>
        <w:t xml:space="preserve">%. Phylogenetic tree shows that strain </w:t>
      </w:r>
      <w:r w:rsidRPr="00826713">
        <w:rPr>
          <w:rFonts w:hint="eastAsia"/>
          <w:sz w:val="20"/>
          <w:szCs w:val="20"/>
        </w:rPr>
        <w:t>NSJ-202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rFonts w:hint="eastAsia"/>
          <w:i/>
          <w:iCs/>
          <w:sz w:val="20"/>
          <w:szCs w:val="20"/>
        </w:rPr>
        <w:t>Blautia</w:t>
      </w:r>
      <w:r w:rsidRPr="00826713">
        <w:rPr>
          <w:sz w:val="20"/>
          <w:szCs w:val="20"/>
        </w:rPr>
        <w:t xml:space="preserve"> (Figure</w:t>
      </w:r>
      <w:r w:rsidRPr="00826713">
        <w:rPr>
          <w:rFonts w:hint="eastAsia"/>
          <w:sz w:val="20"/>
          <w:szCs w:val="20"/>
        </w:rPr>
        <w:t xml:space="preserve"> SD-6a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hint="eastAsia"/>
          <w:sz w:val="20"/>
          <w:szCs w:val="20"/>
        </w:rPr>
        <w:t>NSJ-202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rFonts w:hint="eastAsia"/>
          <w:i/>
          <w:iCs/>
          <w:sz w:val="20"/>
          <w:szCs w:val="20"/>
        </w:rPr>
        <w:t>Blautia</w:t>
      </w:r>
      <w:r w:rsidRPr="00826713">
        <w:rPr>
          <w:sz w:val="20"/>
          <w:szCs w:val="20"/>
        </w:rPr>
        <w:t>. According to the phylogenominc tree (Figure SD-</w:t>
      </w:r>
      <w:r w:rsidRPr="00826713">
        <w:rPr>
          <w:rFonts w:hint="eastAsia"/>
          <w:sz w:val="20"/>
          <w:szCs w:val="20"/>
        </w:rPr>
        <w:t>6b</w:t>
      </w:r>
      <w:r w:rsidRPr="00826713">
        <w:rPr>
          <w:sz w:val="20"/>
          <w:szCs w:val="20"/>
        </w:rPr>
        <w:t xml:space="preserve">), the ANIs and dDDH values of genomes between strain </w:t>
      </w:r>
      <w:r w:rsidRPr="00826713">
        <w:rPr>
          <w:rFonts w:hint="eastAsia"/>
          <w:sz w:val="20"/>
          <w:szCs w:val="20"/>
        </w:rPr>
        <w:t>NSJ-202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phylogenomically neighbored genomes were calculated, and the highest ANI and dDDH values are </w:t>
      </w:r>
      <w:r w:rsidRPr="00826713">
        <w:rPr>
          <w:rFonts w:hint="eastAsia"/>
          <w:sz w:val="20"/>
          <w:szCs w:val="20"/>
        </w:rPr>
        <w:t>82.65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sz w:val="20"/>
          <w:szCs w:val="20"/>
        </w:rPr>
        <w:t>28</w:t>
      </w:r>
      <w:r w:rsidRPr="00826713">
        <w:rPr>
          <w:sz w:val="20"/>
          <w:szCs w:val="20"/>
        </w:rPr>
        <w:t>.</w:t>
      </w:r>
      <w:r w:rsidRPr="00826713">
        <w:rPr>
          <w:rFonts w:hint="eastAsia"/>
          <w:sz w:val="20"/>
          <w:szCs w:val="20"/>
        </w:rPr>
        <w:t>4</w:t>
      </w:r>
      <w:r w:rsidRPr="00826713">
        <w:rPr>
          <w:sz w:val="20"/>
          <w:szCs w:val="20"/>
        </w:rPr>
        <w:t xml:space="preserve">0%, respectively, between the query genome of </w:t>
      </w:r>
      <w:r w:rsidRPr="00826713">
        <w:rPr>
          <w:rFonts w:hint="eastAsia"/>
          <w:i/>
          <w:iCs/>
          <w:sz w:val="20"/>
          <w:szCs w:val="20"/>
        </w:rPr>
        <w:t>Blautia obeum</w:t>
      </w:r>
      <w:r w:rsidRPr="00826713">
        <w:rPr>
          <w:sz w:val="20"/>
          <w:szCs w:val="20"/>
        </w:rPr>
        <w:t xml:space="preserve"> ATCC 29174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>GCA_000153905.1</w:t>
      </w:r>
      <w:r w:rsidRPr="00826713">
        <w:rPr>
          <w:sz w:val="20"/>
          <w:szCs w:val="20"/>
        </w:rPr>
        <w:t xml:space="preserve">); and difference in % G+C between genomes of strain </w:t>
      </w:r>
      <w:r w:rsidRPr="00826713">
        <w:rPr>
          <w:rFonts w:hint="eastAsia"/>
          <w:sz w:val="20"/>
          <w:szCs w:val="20"/>
        </w:rPr>
        <w:t>NSJ-202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i/>
          <w:iCs/>
          <w:sz w:val="20"/>
          <w:szCs w:val="20"/>
        </w:rPr>
        <w:t>Blautia obeum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>GCA_000153905.1</w:t>
      </w:r>
      <w:r w:rsidRPr="00826713">
        <w:rPr>
          <w:sz w:val="20"/>
          <w:szCs w:val="20"/>
        </w:rPr>
        <w:t xml:space="preserve">) is </w:t>
      </w:r>
      <w:r w:rsidRPr="00826713">
        <w:rPr>
          <w:rFonts w:hint="eastAsia"/>
          <w:sz w:val="20"/>
          <w:szCs w:val="20"/>
        </w:rPr>
        <w:t>2.30</w:t>
      </w:r>
      <w:r w:rsidRPr="00826713">
        <w:rPr>
          <w:sz w:val="20"/>
          <w:szCs w:val="20"/>
        </w:rPr>
        <w:t>; OrthoANI heatmap (Figure SD-</w:t>
      </w:r>
      <w:r w:rsidRPr="00826713">
        <w:rPr>
          <w:rFonts w:hint="eastAsia"/>
          <w:sz w:val="20"/>
          <w:szCs w:val="20"/>
        </w:rPr>
        <w:t>6c</w:t>
      </w:r>
      <w:r w:rsidRPr="00826713">
        <w:rPr>
          <w:sz w:val="20"/>
          <w:szCs w:val="20"/>
        </w:rPr>
        <w:t xml:space="preserve">) shows the phylogenomic status of the corresponding neighbor species based on OrthoANI values. Based on these results, we concluded that the strain </w:t>
      </w:r>
      <w:r w:rsidRPr="00826713">
        <w:rPr>
          <w:rFonts w:hint="eastAsia"/>
          <w:sz w:val="20"/>
          <w:szCs w:val="20"/>
        </w:rPr>
        <w:t>NSJ-202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</w:t>
      </w:r>
      <w:r w:rsidRPr="00826713">
        <w:rPr>
          <w:rFonts w:hint="eastAsia"/>
          <w:i/>
          <w:iCs/>
          <w:sz w:val="20"/>
          <w:szCs w:val="20"/>
        </w:rPr>
        <w:t xml:space="preserve"> Blautia</w:t>
      </w:r>
      <w:r w:rsidRPr="00826713">
        <w:rPr>
          <w:sz w:val="20"/>
          <w:szCs w:val="20"/>
        </w:rPr>
        <w:t xml:space="preserve">, and the name </w:t>
      </w:r>
      <w:r w:rsidRPr="00826713">
        <w:rPr>
          <w:rFonts w:hint="eastAsia"/>
          <w:i/>
          <w:iCs/>
          <w:sz w:val="20"/>
          <w:szCs w:val="20"/>
        </w:rPr>
        <w:t xml:space="preserve">Blautia qilinii </w:t>
      </w:r>
      <w:r w:rsidRPr="00826713">
        <w:rPr>
          <w:sz w:val="20"/>
          <w:szCs w:val="20"/>
        </w:rPr>
        <w:t xml:space="preserve">sp. nov. is proposed.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sz w:val="20"/>
          <w:szCs w:val="20"/>
        </w:rPr>
        <w:t>NSJ-20</w:t>
      </w:r>
      <w:r w:rsidR="00B07087" w:rsidRPr="00826713">
        <w:rPr>
          <w:rFonts w:eastAsiaTheme="minorEastAsia" w:hint="eastAsia"/>
          <w:sz w:val="20"/>
          <w:szCs w:val="20"/>
        </w:rPr>
        <w:t>2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1.5880</w:t>
      </w:r>
      <w:r w:rsidR="00B07087" w:rsidRPr="00826713">
        <w:rPr>
          <w:rFonts w:eastAsiaTheme="minorEastAsia" w:hint="eastAsia"/>
          <w:sz w:val="20"/>
          <w:szCs w:val="20"/>
        </w:rPr>
        <w:t>4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</w:p>
    <w:p w14:paraId="1936EDE3" w14:textId="16F1C410" w:rsidR="00826713" w:rsidRPr="0001510C" w:rsidRDefault="00D6583C" w:rsidP="00826713">
      <w:pPr>
        <w:jc w:val="both"/>
      </w:pPr>
      <w:r>
        <w:rPr>
          <w:noProof/>
        </w:rPr>
        <w:lastRenderedPageBreak/>
        <w:drawing>
          <wp:inline distT="0" distB="0" distL="0" distR="0" wp14:anchorId="20A4299C" wp14:editId="54973AAC">
            <wp:extent cx="5274310" cy="3772535"/>
            <wp:effectExtent l="0" t="0" r="2540" b="0"/>
            <wp:docPr id="13375421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86B20" w14:textId="0AC5D9E6" w:rsidR="00826713" w:rsidRDefault="00826713" w:rsidP="00826713">
      <w:pPr>
        <w:jc w:val="both"/>
        <w:rPr>
          <w:b/>
          <w:bCs/>
          <w:i/>
          <w:iCs/>
        </w:rPr>
      </w:pPr>
      <w:r w:rsidRPr="008A090B">
        <w:rPr>
          <w:rFonts w:eastAsiaTheme="minorEastAsia"/>
          <w:sz w:val="18"/>
          <w:szCs w:val="18"/>
        </w:rPr>
        <w:t>Figure SD-</w:t>
      </w:r>
      <w:r>
        <w:rPr>
          <w:rFonts w:eastAsiaTheme="minorEastAsia" w:hint="eastAsia"/>
          <w:sz w:val="18"/>
          <w:szCs w:val="18"/>
        </w:rPr>
        <w:t>6</w:t>
      </w:r>
      <w:r w:rsidRPr="008A090B">
        <w:rPr>
          <w:rFonts w:eastAsiaTheme="minorEastAsia"/>
          <w:sz w:val="18"/>
          <w:szCs w:val="18"/>
        </w:rPr>
        <w:t xml:space="preserve"> (a) The Neighbour-joining phylogenetic tree based on 16S rRNA gene sequences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2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>
        <w:rPr>
          <w:rFonts w:eastAsiaTheme="minorEastAsia" w:hint="eastAsia"/>
          <w:sz w:val="18"/>
          <w:szCs w:val="18"/>
        </w:rPr>
        <w:t xml:space="preserve">,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3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>
        <w:rPr>
          <w:rFonts w:eastAsiaTheme="minorEastAsia" w:hint="eastAsia"/>
          <w:sz w:val="18"/>
          <w:szCs w:val="18"/>
        </w:rPr>
        <w:t>,</w:t>
      </w:r>
      <w:r>
        <w:rPr>
          <w:rFonts w:eastAsiaTheme="minorEastAsia" w:hint="eastAsia"/>
          <w:sz w:val="18"/>
          <w:szCs w:val="18"/>
          <w:vertAlign w:val="superscript"/>
        </w:rPr>
        <w:t xml:space="preserve">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5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>
        <w:rPr>
          <w:rFonts w:eastAsiaTheme="minorEastAsia" w:hint="eastAsia"/>
          <w:sz w:val="18"/>
          <w:szCs w:val="18"/>
        </w:rPr>
        <w:t xml:space="preserve"> and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6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>. GenBank accession numbers are given in parentheses. Percentages of bootstrap support are shown at branch nodes. Bootstrap value was 1000. Bar: 0.0</w:t>
      </w:r>
      <w:r w:rsidRPr="008A090B">
        <w:rPr>
          <w:rFonts w:eastAsiaTheme="minorEastAsia" w:hint="eastAsia"/>
          <w:sz w:val="18"/>
          <w:szCs w:val="18"/>
        </w:rPr>
        <w:t>1</w:t>
      </w:r>
      <w:r w:rsidRPr="008A090B">
        <w:rPr>
          <w:rFonts w:eastAsiaTheme="minorEastAsia"/>
          <w:sz w:val="18"/>
          <w:szCs w:val="18"/>
        </w:rPr>
        <w:t xml:space="preserve"> substitutions per nucleotide position. The phylogenominc tree based on gemome-sequence-alignment (</w:t>
      </w:r>
      <w:r w:rsidRPr="008A090B">
        <w:rPr>
          <w:rFonts w:eastAsiaTheme="minorEastAsia" w:hint="eastAsia"/>
          <w:sz w:val="18"/>
          <w:szCs w:val="18"/>
        </w:rPr>
        <w:t>b</w:t>
      </w:r>
      <w:r w:rsidRPr="008A090B">
        <w:rPr>
          <w:rFonts w:eastAsiaTheme="minorEastAsia"/>
          <w:sz w:val="18"/>
          <w:szCs w:val="18"/>
        </w:rPr>
        <w:t>) and OrthoANI heatmap (</w:t>
      </w:r>
      <w:r w:rsidRPr="008A090B">
        <w:rPr>
          <w:rFonts w:eastAsiaTheme="minorEastAsia" w:hint="eastAsia"/>
          <w:sz w:val="18"/>
          <w:szCs w:val="18"/>
        </w:rPr>
        <w:t>c</w:t>
      </w:r>
      <w:r w:rsidRPr="008A090B">
        <w:rPr>
          <w:rFonts w:eastAsiaTheme="minorEastAsia"/>
          <w:sz w:val="18"/>
          <w:szCs w:val="18"/>
        </w:rPr>
        <w:t xml:space="preserve">) of strain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2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>
        <w:rPr>
          <w:rFonts w:eastAsiaTheme="minorEastAsia" w:hint="eastAsia"/>
          <w:sz w:val="18"/>
          <w:szCs w:val="18"/>
        </w:rPr>
        <w:t xml:space="preserve">,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3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>
        <w:rPr>
          <w:rFonts w:eastAsiaTheme="minorEastAsia" w:hint="eastAsia"/>
          <w:sz w:val="18"/>
          <w:szCs w:val="18"/>
        </w:rPr>
        <w:t>,</w:t>
      </w:r>
      <w:r>
        <w:rPr>
          <w:rFonts w:eastAsiaTheme="minorEastAsia" w:hint="eastAsia"/>
          <w:sz w:val="18"/>
          <w:szCs w:val="18"/>
          <w:vertAlign w:val="superscript"/>
        </w:rPr>
        <w:t xml:space="preserve">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5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>
        <w:rPr>
          <w:rFonts w:eastAsiaTheme="minorEastAsia" w:hint="eastAsia"/>
          <w:sz w:val="18"/>
          <w:szCs w:val="18"/>
        </w:rPr>
        <w:t xml:space="preserve">, </w:t>
      </w:r>
      <w:r w:rsidRPr="008A090B">
        <w:rPr>
          <w:rFonts w:eastAsiaTheme="minorEastAsia" w:hint="eastAsia"/>
          <w:sz w:val="18"/>
          <w:szCs w:val="18"/>
        </w:rPr>
        <w:t>NSJ-20</w:t>
      </w:r>
      <w:r>
        <w:rPr>
          <w:rFonts w:eastAsiaTheme="minorEastAsia" w:hint="eastAsia"/>
          <w:sz w:val="18"/>
          <w:szCs w:val="18"/>
        </w:rPr>
        <w:t>6</w:t>
      </w:r>
      <w:r w:rsidRPr="008A090B">
        <w:rPr>
          <w:rFonts w:eastAsiaTheme="minorEastAsia"/>
          <w:sz w:val="18"/>
          <w:szCs w:val="18"/>
          <w:vertAlign w:val="superscript"/>
        </w:rPr>
        <w:t>T</w:t>
      </w:r>
      <w:r w:rsidRPr="008A090B">
        <w:rPr>
          <w:rFonts w:eastAsiaTheme="minorEastAsia"/>
          <w:sz w:val="18"/>
          <w:szCs w:val="18"/>
        </w:rPr>
        <w:t xml:space="preserve"> and its neighbor species. Refseq ID of representative genomes are given in parentheses. Percentages of bootstrap support are shown at branch nodes. Bar: 0.</w:t>
      </w:r>
      <w:r w:rsidRPr="008A090B">
        <w:rPr>
          <w:rFonts w:eastAsiaTheme="minorEastAsia" w:hint="eastAsia"/>
          <w:sz w:val="18"/>
          <w:szCs w:val="18"/>
        </w:rPr>
        <w:t>0</w:t>
      </w:r>
      <w:r>
        <w:rPr>
          <w:rFonts w:eastAsiaTheme="minorEastAsia" w:hint="eastAsia"/>
          <w:sz w:val="18"/>
          <w:szCs w:val="18"/>
        </w:rPr>
        <w:t>2</w:t>
      </w:r>
      <w:r w:rsidRPr="008A090B">
        <w:rPr>
          <w:rFonts w:eastAsiaTheme="minorEastAsia"/>
          <w:sz w:val="18"/>
          <w:szCs w:val="18"/>
        </w:rPr>
        <w:t xml:space="preserve"> substitutions per nucleotide position.</w:t>
      </w:r>
      <w:bookmarkStart w:id="16" w:name="_Hlk225866391"/>
      <w:r>
        <w:rPr>
          <w:b/>
          <w:bCs/>
          <w:i/>
          <w:iCs/>
        </w:rPr>
        <w:br w:type="page"/>
      </w:r>
    </w:p>
    <w:p w14:paraId="2ED8EB7F" w14:textId="2231A4B5" w:rsidR="00F177A6" w:rsidRDefault="00F177A6" w:rsidP="00826713">
      <w:pPr>
        <w:jc w:val="both"/>
        <w:rPr>
          <w:b/>
          <w:bCs/>
          <w:i/>
          <w:iCs/>
        </w:rPr>
      </w:pPr>
      <w:r w:rsidRPr="00D47EAC">
        <w:rPr>
          <w:rFonts w:hint="eastAsia"/>
          <w:b/>
          <w:bCs/>
          <w:i/>
          <w:iCs/>
        </w:rPr>
        <w:lastRenderedPageBreak/>
        <w:t xml:space="preserve">Blautia </w:t>
      </w:r>
      <w:r>
        <w:rPr>
          <w:rFonts w:hint="eastAsia"/>
          <w:b/>
          <w:bCs/>
          <w:i/>
          <w:iCs/>
        </w:rPr>
        <w:t>baizei</w:t>
      </w:r>
      <w:r w:rsidRPr="00D47EAC">
        <w:rPr>
          <w:b/>
          <w:bCs/>
          <w:i/>
          <w:iCs/>
        </w:rPr>
        <w:t xml:space="preserve"> </w:t>
      </w:r>
      <w:r w:rsidRPr="00D70C11">
        <w:rPr>
          <w:b/>
          <w:bCs/>
        </w:rPr>
        <w:t>sp. nov.</w:t>
      </w:r>
    </w:p>
    <w:p w14:paraId="52CF38CF" w14:textId="77777777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b/>
          <w:bCs/>
          <w:sz w:val="20"/>
          <w:szCs w:val="20"/>
        </w:rPr>
        <w:t xml:space="preserve">Description of </w:t>
      </w:r>
      <w:r w:rsidRPr="00826713">
        <w:rPr>
          <w:rFonts w:hint="eastAsia"/>
          <w:b/>
          <w:bCs/>
          <w:i/>
          <w:iCs/>
          <w:sz w:val="20"/>
          <w:szCs w:val="20"/>
        </w:rPr>
        <w:t>Blautia baizei</w:t>
      </w:r>
      <w:r w:rsidRPr="00826713">
        <w:rPr>
          <w:b/>
          <w:bCs/>
          <w:i/>
          <w:iCs/>
          <w:sz w:val="20"/>
          <w:szCs w:val="20"/>
        </w:rPr>
        <w:t xml:space="preserve"> </w:t>
      </w:r>
      <w:r w:rsidRPr="00826713">
        <w:rPr>
          <w:b/>
          <w:bCs/>
          <w:sz w:val="20"/>
          <w:szCs w:val="20"/>
        </w:rPr>
        <w:t xml:space="preserve">sp. nov. </w:t>
      </w:r>
      <w:r w:rsidRPr="00826713">
        <w:rPr>
          <w:sz w:val="20"/>
          <w:szCs w:val="20"/>
        </w:rPr>
        <w:t xml:space="preserve">(bai.ze’i. N.L. gen. masc. n. </w:t>
      </w:r>
      <w:r w:rsidRPr="00826713">
        <w:rPr>
          <w:i/>
          <w:iCs/>
          <w:sz w:val="20"/>
          <w:szCs w:val="20"/>
        </w:rPr>
        <w:t>baizei</w:t>
      </w:r>
      <w:r w:rsidRPr="00826713">
        <w:rPr>
          <w:sz w:val="20"/>
          <w:szCs w:val="20"/>
        </w:rPr>
        <w:t xml:space="preserve">, of Baize, referring to the Baize, a wise mythical beast in Chinese mythology capable of speaking and knowing the secrets of all creatures) </w:t>
      </w:r>
    </w:p>
    <w:bookmarkEnd w:id="16"/>
    <w:p w14:paraId="03F3F2DF" w14:textId="77777777" w:rsidR="00CD3FA8" w:rsidRDefault="00F177A6" w:rsidP="00826713">
      <w:pPr>
        <w:jc w:val="both"/>
        <w:rPr>
          <w:rFonts w:eastAsiaTheme="minorEastAsia"/>
        </w:rPr>
      </w:pPr>
      <w:r w:rsidRPr="00826713">
        <w:rPr>
          <w:sz w:val="20"/>
          <w:szCs w:val="20"/>
        </w:rPr>
        <w:t xml:space="preserve">Strain </w:t>
      </w:r>
      <w:r w:rsidRPr="00826713">
        <w:rPr>
          <w:rFonts w:hint="eastAsia"/>
          <w:sz w:val="20"/>
          <w:szCs w:val="20"/>
        </w:rPr>
        <w:t>NSJ-205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is </w:t>
      </w:r>
      <w:r w:rsidRPr="00826713">
        <w:rPr>
          <w:rFonts w:hint="eastAsia"/>
          <w:sz w:val="20"/>
          <w:szCs w:val="20"/>
        </w:rPr>
        <w:t>PZ194102</w:t>
      </w:r>
      <w:r w:rsidRPr="00826713">
        <w:rPr>
          <w:sz w:val="20"/>
          <w:szCs w:val="20"/>
        </w:rPr>
        <w:t xml:space="preserve">) is phylogenetically closest to </w:t>
      </w:r>
      <w:r w:rsidRPr="00826713">
        <w:rPr>
          <w:rFonts w:hint="eastAsia"/>
          <w:i/>
          <w:iCs/>
          <w:sz w:val="20"/>
          <w:szCs w:val="20"/>
        </w:rPr>
        <w:t>Blautia wexlerae</w:t>
      </w:r>
      <w:r w:rsidRPr="00826713">
        <w:rPr>
          <w:sz w:val="20"/>
          <w:szCs w:val="20"/>
        </w:rPr>
        <w:t xml:space="preserve">, with 16S rRNA gene identity of </w:t>
      </w:r>
      <w:r w:rsidRPr="00826713">
        <w:rPr>
          <w:rFonts w:hint="eastAsia"/>
          <w:sz w:val="20"/>
          <w:szCs w:val="20"/>
        </w:rPr>
        <w:t>97.93</w:t>
      </w:r>
      <w:r w:rsidRPr="00826713">
        <w:rPr>
          <w:sz w:val="20"/>
          <w:szCs w:val="20"/>
        </w:rPr>
        <w:t xml:space="preserve">%. Phylogenetic tree shows that strain </w:t>
      </w:r>
      <w:r w:rsidRPr="00826713">
        <w:rPr>
          <w:rFonts w:hint="eastAsia"/>
          <w:sz w:val="20"/>
          <w:szCs w:val="20"/>
        </w:rPr>
        <w:t>NSJ-205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rFonts w:hint="eastAsia"/>
          <w:i/>
          <w:iCs/>
          <w:sz w:val="20"/>
          <w:szCs w:val="20"/>
        </w:rPr>
        <w:t>Blautia</w:t>
      </w:r>
      <w:r w:rsidRPr="00826713">
        <w:rPr>
          <w:sz w:val="20"/>
          <w:szCs w:val="20"/>
        </w:rPr>
        <w:t xml:space="preserve"> (Figure</w:t>
      </w:r>
      <w:r w:rsidRPr="00826713">
        <w:rPr>
          <w:rFonts w:hint="eastAsia"/>
          <w:sz w:val="20"/>
          <w:szCs w:val="20"/>
        </w:rPr>
        <w:t xml:space="preserve"> SD-6a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hint="eastAsia"/>
          <w:sz w:val="20"/>
          <w:szCs w:val="20"/>
        </w:rPr>
        <w:t>NSJ-205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rFonts w:hint="eastAsia"/>
          <w:i/>
          <w:iCs/>
          <w:sz w:val="20"/>
          <w:szCs w:val="20"/>
        </w:rPr>
        <w:t>Blautia</w:t>
      </w:r>
      <w:r w:rsidRPr="00826713">
        <w:rPr>
          <w:sz w:val="20"/>
          <w:szCs w:val="20"/>
        </w:rPr>
        <w:t>. The genome of strain</w:t>
      </w:r>
      <w:r w:rsidRPr="00826713">
        <w:rPr>
          <w:rFonts w:hint="eastAsia"/>
          <w:sz w:val="20"/>
          <w:szCs w:val="20"/>
        </w:rPr>
        <w:t xml:space="preserve"> NSJ-205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was sequenced and the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accession number is </w:t>
      </w:r>
      <w:r w:rsidR="00DB5E7F" w:rsidRPr="00826713">
        <w:rPr>
          <w:sz w:val="20"/>
          <w:szCs w:val="20"/>
        </w:rPr>
        <w:t>JBWLUT000000000</w:t>
      </w:r>
      <w:r w:rsidRPr="00826713">
        <w:rPr>
          <w:sz w:val="20"/>
          <w:szCs w:val="20"/>
        </w:rPr>
        <w:t>. According to the phylogenominc tree (Figure SD-</w:t>
      </w:r>
      <w:r w:rsidRPr="00826713">
        <w:rPr>
          <w:rFonts w:hint="eastAsia"/>
          <w:sz w:val="20"/>
          <w:szCs w:val="20"/>
        </w:rPr>
        <w:t>6b</w:t>
      </w:r>
      <w:r w:rsidRPr="00826713">
        <w:rPr>
          <w:sz w:val="20"/>
          <w:szCs w:val="20"/>
        </w:rPr>
        <w:t>), the ANIs and dDDH values of genomes between strain</w:t>
      </w:r>
      <w:r w:rsidRPr="00826713">
        <w:rPr>
          <w:rFonts w:hint="eastAsia"/>
          <w:sz w:val="20"/>
          <w:szCs w:val="20"/>
        </w:rPr>
        <w:t xml:space="preserve"> NSJ-205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</w:t>
      </w:r>
      <w:r w:rsidRPr="00826713">
        <w:rPr>
          <w:rFonts w:hint="eastAsia"/>
          <w:sz w:val="20"/>
          <w:szCs w:val="20"/>
        </w:rPr>
        <w:t>NCBI</w:t>
      </w:r>
      <w:r w:rsidRPr="00826713">
        <w:rPr>
          <w:sz w:val="20"/>
          <w:szCs w:val="20"/>
        </w:rPr>
        <w:t xml:space="preserve"> accession number is </w:t>
      </w:r>
      <w:r w:rsidR="00DB5E7F" w:rsidRPr="00826713">
        <w:rPr>
          <w:sz w:val="20"/>
          <w:szCs w:val="20"/>
        </w:rPr>
        <w:t>JBWLUT000000000</w:t>
      </w:r>
      <w:r w:rsidRPr="00826713">
        <w:rPr>
          <w:rFonts w:hint="eastAsia"/>
          <w:sz w:val="20"/>
          <w:szCs w:val="20"/>
        </w:rPr>
        <w:t>)</w:t>
      </w:r>
      <w:r w:rsidRPr="00826713">
        <w:rPr>
          <w:sz w:val="20"/>
          <w:szCs w:val="20"/>
        </w:rPr>
        <w:t xml:space="preserve"> and phylogenomically neighbored genomes were calculated, and the highest ANI and dDDH values are </w:t>
      </w:r>
      <w:r w:rsidRPr="00826713">
        <w:rPr>
          <w:rFonts w:hint="eastAsia"/>
          <w:sz w:val="20"/>
          <w:szCs w:val="20"/>
        </w:rPr>
        <w:t>87.60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sz w:val="20"/>
          <w:szCs w:val="20"/>
        </w:rPr>
        <w:t>38</w:t>
      </w:r>
      <w:r w:rsidRPr="00826713">
        <w:rPr>
          <w:sz w:val="20"/>
          <w:szCs w:val="20"/>
        </w:rPr>
        <w:t>.</w:t>
      </w:r>
      <w:r w:rsidRPr="00826713">
        <w:rPr>
          <w:rFonts w:hint="eastAsia"/>
          <w:sz w:val="20"/>
          <w:szCs w:val="20"/>
        </w:rPr>
        <w:t>5</w:t>
      </w:r>
      <w:r w:rsidRPr="00826713">
        <w:rPr>
          <w:sz w:val="20"/>
          <w:szCs w:val="20"/>
        </w:rPr>
        <w:t xml:space="preserve">0%, respectively, between the query genome of </w:t>
      </w:r>
      <w:r w:rsidRPr="00826713">
        <w:rPr>
          <w:rFonts w:hint="eastAsia"/>
          <w:i/>
          <w:iCs/>
          <w:sz w:val="20"/>
          <w:szCs w:val="20"/>
        </w:rPr>
        <w:t xml:space="preserve">Blautia wexlerae </w:t>
      </w:r>
      <w:r w:rsidRPr="00826713">
        <w:rPr>
          <w:rFonts w:hint="eastAsia"/>
          <w:sz w:val="20"/>
          <w:szCs w:val="20"/>
        </w:rPr>
        <w:t>DSM 19850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>GCA_000484655.1</w:t>
      </w:r>
      <w:r w:rsidRPr="00826713">
        <w:rPr>
          <w:sz w:val="20"/>
          <w:szCs w:val="20"/>
        </w:rPr>
        <w:t xml:space="preserve">); and difference in % G+C between genomes of strain </w:t>
      </w:r>
      <w:r w:rsidRPr="00826713">
        <w:rPr>
          <w:rFonts w:hint="eastAsia"/>
          <w:sz w:val="20"/>
          <w:szCs w:val="20"/>
        </w:rPr>
        <w:t>NSJ-205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i/>
          <w:iCs/>
          <w:sz w:val="20"/>
          <w:szCs w:val="20"/>
        </w:rPr>
        <w:t>Blautia obeum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>GCA_000484655.1</w:t>
      </w:r>
      <w:r w:rsidRPr="00826713">
        <w:rPr>
          <w:sz w:val="20"/>
          <w:szCs w:val="20"/>
        </w:rPr>
        <w:t xml:space="preserve">) is </w:t>
      </w:r>
      <w:r w:rsidRPr="00826713">
        <w:rPr>
          <w:rFonts w:hint="eastAsia"/>
          <w:sz w:val="20"/>
          <w:szCs w:val="20"/>
        </w:rPr>
        <w:t>0.35</w:t>
      </w:r>
      <w:r w:rsidRPr="00826713">
        <w:rPr>
          <w:sz w:val="20"/>
          <w:szCs w:val="20"/>
        </w:rPr>
        <w:t>; OrthoANI heatmap (Figure SD-</w:t>
      </w:r>
      <w:r w:rsidRPr="00826713">
        <w:rPr>
          <w:rFonts w:hint="eastAsia"/>
          <w:sz w:val="20"/>
          <w:szCs w:val="20"/>
        </w:rPr>
        <w:t>6c</w:t>
      </w:r>
      <w:r w:rsidRPr="00826713">
        <w:rPr>
          <w:sz w:val="20"/>
          <w:szCs w:val="20"/>
        </w:rPr>
        <w:t xml:space="preserve">) shows the phylogenomic status of the corresponding neighbor species based on OrthoANI values. Based on these results, we concluded that the strain </w:t>
      </w:r>
      <w:r w:rsidRPr="00826713">
        <w:rPr>
          <w:rFonts w:hint="eastAsia"/>
          <w:sz w:val="20"/>
          <w:szCs w:val="20"/>
        </w:rPr>
        <w:t>NSJ-205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</w:t>
      </w:r>
      <w:r w:rsidRPr="00826713">
        <w:rPr>
          <w:rFonts w:hint="eastAsia"/>
          <w:i/>
          <w:iCs/>
          <w:sz w:val="20"/>
          <w:szCs w:val="20"/>
        </w:rPr>
        <w:t xml:space="preserve"> Blautia</w:t>
      </w:r>
      <w:r w:rsidRPr="00826713">
        <w:rPr>
          <w:sz w:val="20"/>
          <w:szCs w:val="20"/>
        </w:rPr>
        <w:t xml:space="preserve">, and the name </w:t>
      </w:r>
      <w:r w:rsidRPr="00826713">
        <w:rPr>
          <w:rFonts w:hint="eastAsia"/>
          <w:i/>
          <w:iCs/>
          <w:sz w:val="20"/>
          <w:szCs w:val="20"/>
        </w:rPr>
        <w:t>Blautia baizei</w:t>
      </w:r>
      <w:r w:rsidRPr="00826713">
        <w:rPr>
          <w:i/>
          <w:iCs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sp. nov. is proposed.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sz w:val="20"/>
          <w:szCs w:val="20"/>
        </w:rPr>
        <w:t>NSJ-20</w:t>
      </w:r>
      <w:r w:rsidR="00B07087" w:rsidRPr="00826713">
        <w:rPr>
          <w:rFonts w:eastAsiaTheme="minorEastAsia" w:hint="eastAsia"/>
          <w:sz w:val="20"/>
          <w:szCs w:val="20"/>
        </w:rPr>
        <w:t>5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1.5880</w:t>
      </w:r>
      <w:r w:rsidR="00B07087" w:rsidRPr="00826713">
        <w:rPr>
          <w:rFonts w:eastAsiaTheme="minorEastAsia" w:hint="eastAsia"/>
          <w:sz w:val="20"/>
          <w:szCs w:val="20"/>
        </w:rPr>
        <w:t>7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  <w:bookmarkStart w:id="17" w:name="_Hlk225866398"/>
    </w:p>
    <w:p w14:paraId="3D8CAA62" w14:textId="18EE2AFD" w:rsidR="00F177A6" w:rsidRPr="00CD3FA8" w:rsidRDefault="00F177A6" w:rsidP="00CD3FA8">
      <w:pPr>
        <w:spacing w:before="240"/>
        <w:jc w:val="both"/>
      </w:pPr>
      <w:r w:rsidRPr="00413EFC">
        <w:rPr>
          <w:rFonts w:hint="eastAsia"/>
          <w:b/>
          <w:bCs/>
          <w:i/>
          <w:iCs/>
        </w:rPr>
        <w:t>Blautia phoenicis</w:t>
      </w:r>
      <w:r w:rsidRPr="00D47EAC">
        <w:rPr>
          <w:b/>
          <w:bCs/>
          <w:i/>
          <w:iCs/>
        </w:rPr>
        <w:t xml:space="preserve"> </w:t>
      </w:r>
      <w:r w:rsidRPr="00D70C11">
        <w:rPr>
          <w:b/>
          <w:bCs/>
        </w:rPr>
        <w:t>sp. nov.</w:t>
      </w:r>
    </w:p>
    <w:p w14:paraId="58713D94" w14:textId="335B3D73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b/>
          <w:bCs/>
          <w:sz w:val="20"/>
          <w:szCs w:val="20"/>
        </w:rPr>
        <w:t xml:space="preserve">Description of </w:t>
      </w:r>
      <w:r w:rsidRPr="00826713">
        <w:rPr>
          <w:rFonts w:hint="eastAsia"/>
          <w:b/>
          <w:bCs/>
          <w:i/>
          <w:iCs/>
          <w:sz w:val="20"/>
          <w:szCs w:val="20"/>
        </w:rPr>
        <w:t xml:space="preserve">Blautia phoenicis </w:t>
      </w:r>
      <w:r w:rsidRPr="00826713">
        <w:rPr>
          <w:b/>
          <w:bCs/>
          <w:sz w:val="20"/>
          <w:szCs w:val="20"/>
        </w:rPr>
        <w:t xml:space="preserve">sp. nov. </w:t>
      </w:r>
      <w:r w:rsidRPr="00826713">
        <w:rPr>
          <w:sz w:val="20"/>
          <w:szCs w:val="20"/>
        </w:rPr>
        <w:t xml:space="preserve">(phoe.ni’cis. L. gen. masc. n. </w:t>
      </w:r>
      <w:r w:rsidRPr="00826713">
        <w:rPr>
          <w:i/>
          <w:iCs/>
          <w:sz w:val="20"/>
          <w:szCs w:val="20"/>
        </w:rPr>
        <w:t>phoenicis</w:t>
      </w:r>
      <w:r w:rsidRPr="00826713">
        <w:rPr>
          <w:sz w:val="20"/>
          <w:szCs w:val="20"/>
        </w:rPr>
        <w:t xml:space="preserve">, </w:t>
      </w:r>
      <w:bookmarkStart w:id="18" w:name="_Hlk225866450"/>
      <w:r w:rsidRPr="00826713">
        <w:rPr>
          <w:rFonts w:eastAsiaTheme="minorEastAsia" w:hint="eastAsia"/>
          <w:sz w:val="20"/>
          <w:szCs w:val="20"/>
        </w:rPr>
        <w:t>of P</w:t>
      </w:r>
      <w:r w:rsidRPr="00826713">
        <w:rPr>
          <w:rFonts w:hint="eastAsia"/>
          <w:sz w:val="20"/>
          <w:szCs w:val="20"/>
        </w:rPr>
        <w:t>hoenix</w:t>
      </w:r>
      <w:r w:rsidRPr="00826713">
        <w:rPr>
          <w:rFonts w:eastAsiaTheme="minorEastAsia" w:hint="eastAsia"/>
          <w:sz w:val="20"/>
          <w:szCs w:val="20"/>
        </w:rPr>
        <w:t>,</w:t>
      </w:r>
      <w:r w:rsidRPr="00826713">
        <w:rPr>
          <w:sz w:val="20"/>
          <w:szCs w:val="20"/>
        </w:rPr>
        <w:t xml:space="preserve"> referring to</w:t>
      </w:r>
      <w:r w:rsidRPr="00826713">
        <w:rPr>
          <w:rFonts w:eastAsiaTheme="minorEastAsia" w:hint="eastAsia"/>
          <w:sz w:val="20"/>
          <w:szCs w:val="20"/>
        </w:rPr>
        <w:t xml:space="preserve"> P</w:t>
      </w:r>
      <w:r w:rsidRPr="00826713">
        <w:rPr>
          <w:rFonts w:hint="eastAsia"/>
          <w:sz w:val="20"/>
          <w:szCs w:val="20"/>
        </w:rPr>
        <w:t>hoenix</w:t>
      </w:r>
      <w:r w:rsidRPr="00826713">
        <w:rPr>
          <w:rFonts w:eastAsiaTheme="minorEastAsia" w:hint="eastAsia"/>
          <w:sz w:val="20"/>
          <w:szCs w:val="20"/>
        </w:rPr>
        <w:t>,</w:t>
      </w:r>
      <w:r w:rsidRPr="00826713">
        <w:rPr>
          <w:rFonts w:hint="eastAsia"/>
          <w:sz w:val="20"/>
          <w:szCs w:val="20"/>
        </w:rPr>
        <w:t xml:space="preserve"> </w:t>
      </w:r>
      <w:r w:rsidRPr="00826713">
        <w:rPr>
          <w:rFonts w:eastAsiaTheme="minorEastAsia" w:hint="eastAsia"/>
          <w:sz w:val="20"/>
          <w:szCs w:val="20"/>
        </w:rPr>
        <w:t xml:space="preserve">the </w:t>
      </w:r>
      <w:r w:rsidRPr="00826713">
        <w:rPr>
          <w:rFonts w:hint="eastAsia"/>
          <w:sz w:val="20"/>
          <w:szCs w:val="20"/>
        </w:rPr>
        <w:t>na</w:t>
      </w:r>
      <w:r w:rsidRPr="00826713">
        <w:rPr>
          <w:rFonts w:eastAsiaTheme="minorEastAsia" w:hint="eastAsia"/>
          <w:sz w:val="20"/>
          <w:szCs w:val="20"/>
        </w:rPr>
        <w:t>me</w:t>
      </w:r>
      <w:r w:rsidRPr="00826713">
        <w:rPr>
          <w:rFonts w:hint="eastAsia"/>
          <w:sz w:val="20"/>
          <w:szCs w:val="20"/>
        </w:rPr>
        <w:t xml:space="preserve"> </w:t>
      </w:r>
      <w:r w:rsidRPr="00826713">
        <w:rPr>
          <w:rFonts w:eastAsiaTheme="minorEastAsia" w:hint="eastAsia"/>
          <w:sz w:val="20"/>
          <w:szCs w:val="20"/>
        </w:rPr>
        <w:t>of</w:t>
      </w:r>
      <w:r w:rsidRPr="00826713">
        <w:rPr>
          <w:rFonts w:hint="eastAsia"/>
          <w:sz w:val="20"/>
          <w:szCs w:val="20"/>
        </w:rPr>
        <w:t xml:space="preserve"> the Chinese mythical b</w:t>
      </w:r>
      <w:r w:rsidR="00826713">
        <w:rPr>
          <w:rFonts w:eastAsiaTheme="minorEastAsia" w:hint="eastAsia"/>
          <w:sz w:val="20"/>
          <w:szCs w:val="20"/>
        </w:rPr>
        <w:t>ird</w:t>
      </w:r>
      <w:r w:rsidRPr="00826713">
        <w:rPr>
          <w:rFonts w:hint="eastAsia"/>
          <w:sz w:val="20"/>
          <w:szCs w:val="20"/>
        </w:rPr>
        <w:t xml:space="preserve"> </w:t>
      </w:r>
      <w:r w:rsidRPr="00826713">
        <w:rPr>
          <w:rFonts w:eastAsiaTheme="minorEastAsia" w:hint="eastAsia"/>
          <w:sz w:val="20"/>
          <w:szCs w:val="20"/>
        </w:rPr>
        <w:t>P</w:t>
      </w:r>
      <w:r w:rsidRPr="00826713">
        <w:rPr>
          <w:rFonts w:hint="eastAsia"/>
          <w:sz w:val="20"/>
          <w:szCs w:val="20"/>
        </w:rPr>
        <w:t>hoenix</w:t>
      </w:r>
      <w:bookmarkEnd w:id="18"/>
      <w:r w:rsidRPr="00826713">
        <w:rPr>
          <w:sz w:val="20"/>
          <w:szCs w:val="20"/>
        </w:rPr>
        <w:t xml:space="preserve">) </w:t>
      </w:r>
    </w:p>
    <w:bookmarkEnd w:id="17"/>
    <w:p w14:paraId="0B5437A7" w14:textId="4DC11A3D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sz w:val="20"/>
          <w:szCs w:val="20"/>
        </w:rPr>
        <w:t xml:space="preserve">Strain </w:t>
      </w:r>
      <w:r w:rsidRPr="00826713">
        <w:rPr>
          <w:rFonts w:hint="eastAsia"/>
          <w:sz w:val="20"/>
          <w:szCs w:val="20"/>
        </w:rPr>
        <w:t>NSJ-203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is </w:t>
      </w:r>
      <w:r w:rsidRPr="00826713">
        <w:rPr>
          <w:rFonts w:hint="eastAsia"/>
          <w:sz w:val="20"/>
          <w:szCs w:val="20"/>
        </w:rPr>
        <w:t>PZ194100</w:t>
      </w:r>
      <w:r w:rsidRPr="00826713">
        <w:rPr>
          <w:sz w:val="20"/>
          <w:szCs w:val="20"/>
        </w:rPr>
        <w:t xml:space="preserve">) is phylogenetically closest to </w:t>
      </w:r>
      <w:r w:rsidRPr="00826713">
        <w:rPr>
          <w:i/>
          <w:iCs/>
          <w:sz w:val="20"/>
          <w:szCs w:val="20"/>
        </w:rPr>
        <w:t>Blautia massiliensis</w:t>
      </w:r>
      <w:r w:rsidRPr="00826713">
        <w:rPr>
          <w:sz w:val="20"/>
          <w:szCs w:val="20"/>
        </w:rPr>
        <w:t xml:space="preserve"> with 16S rRNA gene identity of </w:t>
      </w:r>
      <w:r w:rsidRPr="00826713">
        <w:rPr>
          <w:rFonts w:hint="eastAsia"/>
          <w:sz w:val="20"/>
          <w:szCs w:val="20"/>
        </w:rPr>
        <w:t>97.52</w:t>
      </w:r>
      <w:r w:rsidRPr="00826713">
        <w:rPr>
          <w:sz w:val="20"/>
          <w:szCs w:val="20"/>
        </w:rPr>
        <w:t xml:space="preserve">%. Phylogenetic tree shows that strain </w:t>
      </w:r>
      <w:r w:rsidRPr="00826713">
        <w:rPr>
          <w:rFonts w:hint="eastAsia"/>
          <w:sz w:val="20"/>
          <w:szCs w:val="20"/>
        </w:rPr>
        <w:t>NSJ-203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rFonts w:hint="eastAsia"/>
          <w:i/>
          <w:iCs/>
          <w:sz w:val="20"/>
          <w:szCs w:val="20"/>
        </w:rPr>
        <w:t>Blautia</w:t>
      </w:r>
      <w:r w:rsidRPr="00826713">
        <w:rPr>
          <w:sz w:val="20"/>
          <w:szCs w:val="20"/>
        </w:rPr>
        <w:t xml:space="preserve"> (Figure</w:t>
      </w:r>
      <w:r w:rsidRPr="00826713">
        <w:rPr>
          <w:rFonts w:hint="eastAsia"/>
          <w:sz w:val="20"/>
          <w:szCs w:val="20"/>
        </w:rPr>
        <w:t xml:space="preserve"> SD-6a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hint="eastAsia"/>
          <w:sz w:val="20"/>
          <w:szCs w:val="20"/>
        </w:rPr>
        <w:t>NSJ-203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rFonts w:hint="eastAsia"/>
          <w:i/>
          <w:iCs/>
          <w:sz w:val="20"/>
          <w:szCs w:val="20"/>
        </w:rPr>
        <w:t>Blautia</w:t>
      </w:r>
      <w:r w:rsidRPr="00826713">
        <w:rPr>
          <w:sz w:val="20"/>
          <w:szCs w:val="20"/>
        </w:rPr>
        <w:t>. The genome of strain</w:t>
      </w:r>
      <w:r w:rsidRPr="00826713">
        <w:rPr>
          <w:rFonts w:hint="eastAsia"/>
          <w:sz w:val="20"/>
          <w:szCs w:val="20"/>
        </w:rPr>
        <w:t xml:space="preserve"> NSJ-203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was sequenced and the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accession number is </w:t>
      </w:r>
      <w:r w:rsidR="007A6471" w:rsidRPr="00826713">
        <w:rPr>
          <w:sz w:val="20"/>
          <w:szCs w:val="20"/>
        </w:rPr>
        <w:t>JBWJVO000000000</w:t>
      </w:r>
      <w:r w:rsidRPr="00826713">
        <w:rPr>
          <w:sz w:val="20"/>
          <w:szCs w:val="20"/>
        </w:rPr>
        <w:t>. According to the phylogenominc tree (Figure SD-</w:t>
      </w:r>
      <w:r w:rsidRPr="00826713">
        <w:rPr>
          <w:rFonts w:hint="eastAsia"/>
          <w:sz w:val="20"/>
          <w:szCs w:val="20"/>
        </w:rPr>
        <w:t>6b</w:t>
      </w:r>
      <w:r w:rsidRPr="00826713">
        <w:rPr>
          <w:sz w:val="20"/>
          <w:szCs w:val="20"/>
        </w:rPr>
        <w:t>), the ANIs and dDDH values of genomes between strain</w:t>
      </w:r>
      <w:r w:rsidRPr="00826713">
        <w:rPr>
          <w:rFonts w:hint="eastAsia"/>
          <w:sz w:val="20"/>
          <w:szCs w:val="20"/>
        </w:rPr>
        <w:t xml:space="preserve"> NSJ-203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</w:t>
      </w:r>
      <w:r w:rsidRPr="00826713">
        <w:rPr>
          <w:rFonts w:hint="eastAsia"/>
          <w:sz w:val="20"/>
          <w:szCs w:val="20"/>
        </w:rPr>
        <w:t>NCBI</w:t>
      </w:r>
      <w:r w:rsidRPr="00826713">
        <w:rPr>
          <w:sz w:val="20"/>
          <w:szCs w:val="20"/>
        </w:rPr>
        <w:t xml:space="preserve"> accession number is </w:t>
      </w:r>
      <w:r w:rsidR="007A6471" w:rsidRPr="00826713">
        <w:rPr>
          <w:sz w:val="20"/>
          <w:szCs w:val="20"/>
        </w:rPr>
        <w:t>JBWJVO000000000</w:t>
      </w:r>
      <w:r w:rsidRPr="00826713">
        <w:rPr>
          <w:sz w:val="20"/>
          <w:szCs w:val="20"/>
        </w:rPr>
        <w:t xml:space="preserve">) and phylogenomically neighbored genomes were calculated, and the highest ANI and dDDH values are </w:t>
      </w:r>
      <w:r w:rsidRPr="00826713">
        <w:rPr>
          <w:rFonts w:hint="eastAsia"/>
          <w:sz w:val="20"/>
          <w:szCs w:val="20"/>
        </w:rPr>
        <w:t>90.33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sz w:val="20"/>
          <w:szCs w:val="20"/>
        </w:rPr>
        <w:t>41.30</w:t>
      </w:r>
      <w:r w:rsidRPr="00826713">
        <w:rPr>
          <w:sz w:val="20"/>
          <w:szCs w:val="20"/>
        </w:rPr>
        <w:t xml:space="preserve">%, respectively, between the query genome of </w:t>
      </w:r>
      <w:r w:rsidRPr="00826713">
        <w:rPr>
          <w:i/>
          <w:iCs/>
          <w:sz w:val="20"/>
          <w:szCs w:val="20"/>
        </w:rPr>
        <w:t>Blautia massiliensis</w:t>
      </w:r>
      <w:r w:rsidRPr="00826713">
        <w:rPr>
          <w:rFonts w:hint="eastAsia"/>
          <w:i/>
          <w:iCs/>
          <w:sz w:val="20"/>
          <w:szCs w:val="20"/>
        </w:rPr>
        <w:t xml:space="preserve"> </w:t>
      </w:r>
      <w:r w:rsidRPr="00826713">
        <w:rPr>
          <w:rFonts w:hint="eastAsia"/>
          <w:sz w:val="20"/>
          <w:szCs w:val="20"/>
        </w:rPr>
        <w:t>GD9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>GCA_001487165.1</w:t>
      </w:r>
      <w:r w:rsidRPr="00826713">
        <w:rPr>
          <w:sz w:val="20"/>
          <w:szCs w:val="20"/>
        </w:rPr>
        <w:t xml:space="preserve">); and difference in % G+C between genomes of strain </w:t>
      </w:r>
      <w:r w:rsidR="00F36599" w:rsidRPr="00826713">
        <w:rPr>
          <w:rFonts w:hint="eastAsia"/>
          <w:sz w:val="20"/>
          <w:szCs w:val="20"/>
        </w:rPr>
        <w:t>NSJ-203</w:t>
      </w:r>
      <w:r w:rsidR="00F36599"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</w:t>
      </w:r>
      <w:r w:rsidRPr="00826713">
        <w:rPr>
          <w:i/>
          <w:iCs/>
          <w:sz w:val="20"/>
          <w:szCs w:val="20"/>
        </w:rPr>
        <w:t>Blautia massiliensis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>GCA_001487165.1</w:t>
      </w:r>
      <w:r w:rsidRPr="00826713">
        <w:rPr>
          <w:sz w:val="20"/>
          <w:szCs w:val="20"/>
        </w:rPr>
        <w:t xml:space="preserve">) is </w:t>
      </w:r>
      <w:r w:rsidRPr="00826713">
        <w:rPr>
          <w:rFonts w:hint="eastAsia"/>
          <w:sz w:val="20"/>
          <w:szCs w:val="20"/>
        </w:rPr>
        <w:t>0.02</w:t>
      </w:r>
      <w:r w:rsidRPr="00826713">
        <w:rPr>
          <w:sz w:val="20"/>
          <w:szCs w:val="20"/>
        </w:rPr>
        <w:t>; OrthoANI heatmap (Figure SD-</w:t>
      </w:r>
      <w:r w:rsidRPr="00826713">
        <w:rPr>
          <w:rFonts w:hint="eastAsia"/>
          <w:sz w:val="20"/>
          <w:szCs w:val="20"/>
        </w:rPr>
        <w:t>6c</w:t>
      </w:r>
      <w:r w:rsidRPr="00826713">
        <w:rPr>
          <w:sz w:val="20"/>
          <w:szCs w:val="20"/>
        </w:rPr>
        <w:t xml:space="preserve">) shows the phylogenomic status of the corresponding neighbor species based on OrthoANI values. Based on these results, we concluded that the strain </w:t>
      </w:r>
      <w:r w:rsidRPr="00826713">
        <w:rPr>
          <w:rFonts w:hint="eastAsia"/>
          <w:sz w:val="20"/>
          <w:szCs w:val="20"/>
        </w:rPr>
        <w:t>NSJ-203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</w:t>
      </w:r>
      <w:r w:rsidRPr="00826713">
        <w:rPr>
          <w:rFonts w:hint="eastAsia"/>
          <w:i/>
          <w:iCs/>
          <w:sz w:val="20"/>
          <w:szCs w:val="20"/>
        </w:rPr>
        <w:t xml:space="preserve"> Blautia</w:t>
      </w:r>
      <w:r w:rsidRPr="00826713">
        <w:rPr>
          <w:sz w:val="20"/>
          <w:szCs w:val="20"/>
        </w:rPr>
        <w:t xml:space="preserve">, and the name </w:t>
      </w:r>
      <w:r w:rsidRPr="00826713">
        <w:rPr>
          <w:rFonts w:hint="eastAsia"/>
          <w:i/>
          <w:iCs/>
          <w:sz w:val="20"/>
          <w:szCs w:val="20"/>
        </w:rPr>
        <w:t>Blautia phoenicis</w:t>
      </w:r>
      <w:r w:rsidRPr="00826713">
        <w:rPr>
          <w:i/>
          <w:iCs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sp. nov. is proposed.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sz w:val="20"/>
          <w:szCs w:val="20"/>
        </w:rPr>
        <w:t>NSJ-20</w:t>
      </w:r>
      <w:r w:rsidR="00B07087" w:rsidRPr="00826713">
        <w:rPr>
          <w:rFonts w:eastAsiaTheme="minorEastAsia" w:hint="eastAsia"/>
          <w:sz w:val="20"/>
          <w:szCs w:val="20"/>
        </w:rPr>
        <w:t>3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1.5880</w:t>
      </w:r>
      <w:r w:rsidR="00B07087" w:rsidRPr="00826713">
        <w:rPr>
          <w:rFonts w:eastAsiaTheme="minorEastAsia" w:hint="eastAsia"/>
          <w:sz w:val="20"/>
          <w:szCs w:val="20"/>
        </w:rPr>
        <w:t>5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</w:p>
    <w:p w14:paraId="38E7AFD3" w14:textId="536E1D06" w:rsidR="00826713" w:rsidRDefault="00826713">
      <w:pPr>
        <w:rPr>
          <w:i/>
          <w:iCs/>
        </w:rPr>
      </w:pPr>
      <w:r>
        <w:rPr>
          <w:i/>
          <w:iCs/>
        </w:rPr>
        <w:br w:type="page"/>
      </w:r>
    </w:p>
    <w:p w14:paraId="2B51074C" w14:textId="2C356C12" w:rsidR="00F177A6" w:rsidRDefault="00F177A6" w:rsidP="00826713">
      <w:pPr>
        <w:jc w:val="both"/>
        <w:rPr>
          <w:rFonts w:eastAsiaTheme="minorEastAsia"/>
          <w:b/>
          <w:bCs/>
          <w:i/>
          <w:iCs/>
        </w:rPr>
      </w:pPr>
      <w:bookmarkStart w:id="19" w:name="_Hlk225866408"/>
      <w:bookmarkStart w:id="20" w:name="_Hlk226042434"/>
      <w:r w:rsidRPr="00BC37D8">
        <w:rPr>
          <w:b/>
          <w:bCs/>
          <w:i/>
          <w:iCs/>
        </w:rPr>
        <w:lastRenderedPageBreak/>
        <w:t>Blautia pi</w:t>
      </w:r>
      <w:r w:rsidR="00826713">
        <w:rPr>
          <w:rFonts w:eastAsiaTheme="minorEastAsia" w:hint="eastAsia"/>
          <w:b/>
          <w:bCs/>
          <w:i/>
          <w:iCs/>
        </w:rPr>
        <w:t>x</w:t>
      </w:r>
      <w:r w:rsidRPr="00BC37D8">
        <w:rPr>
          <w:b/>
          <w:bCs/>
          <w:i/>
          <w:iCs/>
        </w:rPr>
        <w:t>uiae sp. nov.</w:t>
      </w:r>
    </w:p>
    <w:p w14:paraId="5E91B9B0" w14:textId="5312C330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b/>
          <w:bCs/>
          <w:sz w:val="20"/>
          <w:szCs w:val="20"/>
        </w:rPr>
        <w:t xml:space="preserve">Description of </w:t>
      </w:r>
      <w:r w:rsidRPr="00826713">
        <w:rPr>
          <w:b/>
          <w:bCs/>
          <w:i/>
          <w:iCs/>
          <w:sz w:val="20"/>
          <w:szCs w:val="20"/>
        </w:rPr>
        <w:t>Blautia pi</w:t>
      </w:r>
      <w:r w:rsidR="00826713" w:rsidRPr="00826713">
        <w:rPr>
          <w:rFonts w:eastAsiaTheme="minorEastAsia" w:hint="eastAsia"/>
          <w:b/>
          <w:bCs/>
          <w:i/>
          <w:iCs/>
          <w:sz w:val="20"/>
          <w:szCs w:val="20"/>
        </w:rPr>
        <w:t>x</w:t>
      </w:r>
      <w:r w:rsidRPr="00826713">
        <w:rPr>
          <w:b/>
          <w:bCs/>
          <w:i/>
          <w:iCs/>
          <w:sz w:val="20"/>
          <w:szCs w:val="20"/>
        </w:rPr>
        <w:t>uiae</w:t>
      </w:r>
      <w:r w:rsidRPr="00826713">
        <w:rPr>
          <w:rFonts w:hint="eastAsia"/>
          <w:b/>
          <w:bCs/>
          <w:i/>
          <w:iCs/>
          <w:sz w:val="20"/>
          <w:szCs w:val="20"/>
        </w:rPr>
        <w:t xml:space="preserve"> </w:t>
      </w:r>
      <w:r w:rsidRPr="00826713">
        <w:rPr>
          <w:b/>
          <w:bCs/>
          <w:sz w:val="20"/>
          <w:szCs w:val="20"/>
        </w:rPr>
        <w:t xml:space="preserve">sp. nov. </w:t>
      </w:r>
      <w:r w:rsidRPr="00826713">
        <w:rPr>
          <w:sz w:val="20"/>
          <w:szCs w:val="20"/>
        </w:rPr>
        <w:t>(</w:t>
      </w:r>
      <w:bookmarkEnd w:id="19"/>
      <w:r w:rsidRPr="00826713">
        <w:rPr>
          <w:sz w:val="20"/>
          <w:szCs w:val="20"/>
        </w:rPr>
        <w:t>pi.</w:t>
      </w:r>
      <w:r w:rsidR="00826713" w:rsidRPr="00826713">
        <w:rPr>
          <w:rFonts w:eastAsiaTheme="minorEastAsia" w:hint="eastAsia"/>
          <w:sz w:val="20"/>
          <w:szCs w:val="20"/>
        </w:rPr>
        <w:t>x</w:t>
      </w:r>
      <w:r w:rsidRPr="00826713">
        <w:rPr>
          <w:sz w:val="20"/>
          <w:szCs w:val="20"/>
        </w:rPr>
        <w:t>u.i’ae. N.L. gen. masc. n.</w:t>
      </w:r>
      <w:r w:rsidRPr="00826713">
        <w:rPr>
          <w:i/>
          <w:iCs/>
          <w:sz w:val="20"/>
          <w:szCs w:val="20"/>
        </w:rPr>
        <w:t xml:space="preserve"> pi</w:t>
      </w:r>
      <w:r w:rsidR="00826713" w:rsidRPr="00826713">
        <w:rPr>
          <w:rFonts w:eastAsiaTheme="minorEastAsia" w:hint="eastAsia"/>
          <w:i/>
          <w:iCs/>
          <w:sz w:val="20"/>
          <w:szCs w:val="20"/>
        </w:rPr>
        <w:t>x</w:t>
      </w:r>
      <w:r w:rsidRPr="00826713">
        <w:rPr>
          <w:i/>
          <w:iCs/>
          <w:sz w:val="20"/>
          <w:szCs w:val="20"/>
        </w:rPr>
        <w:t>uiae</w:t>
      </w:r>
      <w:r w:rsidRPr="00826713">
        <w:rPr>
          <w:sz w:val="20"/>
          <w:szCs w:val="20"/>
        </w:rPr>
        <w:t xml:space="preserve">, </w:t>
      </w:r>
      <w:r w:rsidRPr="00826713">
        <w:rPr>
          <w:rFonts w:eastAsiaTheme="minorEastAsia" w:hint="eastAsia"/>
          <w:sz w:val="20"/>
          <w:szCs w:val="20"/>
        </w:rPr>
        <w:t xml:space="preserve">of Pixiu, </w:t>
      </w:r>
      <w:r w:rsidRPr="00826713">
        <w:rPr>
          <w:sz w:val="20"/>
          <w:szCs w:val="20"/>
        </w:rPr>
        <w:t>referring to Pixiu</w:t>
      </w:r>
      <w:r w:rsidRPr="00826713">
        <w:rPr>
          <w:rFonts w:eastAsiaTheme="minorEastAsia"/>
          <w:sz w:val="20"/>
          <w:szCs w:val="20"/>
        </w:rPr>
        <w:t>, a mythical auspicious creature in Chinese mythology, believed to bring wealth and good fortune</w:t>
      </w:r>
      <w:r w:rsidRPr="00826713">
        <w:rPr>
          <w:sz w:val="20"/>
          <w:szCs w:val="20"/>
        </w:rPr>
        <w:t xml:space="preserve">) </w:t>
      </w:r>
    </w:p>
    <w:bookmarkEnd w:id="20"/>
    <w:p w14:paraId="178D6EEE" w14:textId="73C264E9" w:rsidR="00F177A6" w:rsidRPr="00826713" w:rsidRDefault="00F177A6" w:rsidP="00826713">
      <w:pPr>
        <w:jc w:val="both"/>
        <w:rPr>
          <w:sz w:val="20"/>
          <w:szCs w:val="20"/>
        </w:rPr>
      </w:pPr>
      <w:r w:rsidRPr="00826713">
        <w:rPr>
          <w:sz w:val="20"/>
          <w:szCs w:val="20"/>
        </w:rPr>
        <w:t xml:space="preserve">Strain </w:t>
      </w:r>
      <w:r w:rsidRPr="00826713">
        <w:rPr>
          <w:rFonts w:eastAsia="等线" w:hint="eastAsia"/>
          <w:sz w:val="20"/>
          <w:szCs w:val="20"/>
        </w:rPr>
        <w:t>NSJ-206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(16S rRNA sequence accession number in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is </w:t>
      </w:r>
      <w:r w:rsidRPr="00826713">
        <w:rPr>
          <w:rFonts w:hint="eastAsia"/>
          <w:sz w:val="20"/>
          <w:szCs w:val="20"/>
        </w:rPr>
        <w:t>PZ194103</w:t>
      </w:r>
      <w:r w:rsidRPr="00826713">
        <w:rPr>
          <w:sz w:val="20"/>
          <w:szCs w:val="20"/>
        </w:rPr>
        <w:t xml:space="preserve">) is phylogenetically closest to </w:t>
      </w:r>
      <w:r w:rsidRPr="00826713">
        <w:rPr>
          <w:i/>
          <w:iCs/>
          <w:sz w:val="20"/>
          <w:szCs w:val="20"/>
        </w:rPr>
        <w:t>Blautia massiliensis</w:t>
      </w:r>
      <w:r w:rsidRPr="00826713">
        <w:rPr>
          <w:sz w:val="20"/>
          <w:szCs w:val="20"/>
        </w:rPr>
        <w:t xml:space="preserve"> with 16S rRNA gene identity of </w:t>
      </w:r>
      <w:r w:rsidRPr="00826713">
        <w:rPr>
          <w:rFonts w:hint="eastAsia"/>
          <w:sz w:val="20"/>
          <w:szCs w:val="20"/>
        </w:rPr>
        <w:t>97.52</w:t>
      </w:r>
      <w:r w:rsidRPr="00826713">
        <w:rPr>
          <w:sz w:val="20"/>
          <w:szCs w:val="20"/>
        </w:rPr>
        <w:t xml:space="preserve">%. Phylogenetic tree shows that strain </w:t>
      </w:r>
      <w:r w:rsidRPr="00826713">
        <w:rPr>
          <w:rFonts w:eastAsia="等线" w:hint="eastAsia"/>
          <w:sz w:val="20"/>
          <w:szCs w:val="20"/>
        </w:rPr>
        <w:t>NSJ-206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clusters with other members of the genus </w:t>
      </w:r>
      <w:r w:rsidRPr="00826713">
        <w:rPr>
          <w:rFonts w:hint="eastAsia"/>
          <w:i/>
          <w:iCs/>
          <w:sz w:val="20"/>
          <w:szCs w:val="20"/>
        </w:rPr>
        <w:t>Blautia</w:t>
      </w:r>
      <w:r w:rsidRPr="00826713">
        <w:rPr>
          <w:sz w:val="20"/>
          <w:szCs w:val="20"/>
        </w:rPr>
        <w:t xml:space="preserve"> (Figure</w:t>
      </w:r>
      <w:r w:rsidRPr="00826713">
        <w:rPr>
          <w:rFonts w:hint="eastAsia"/>
          <w:sz w:val="20"/>
          <w:szCs w:val="20"/>
        </w:rPr>
        <w:t xml:space="preserve"> SD-6a</w:t>
      </w:r>
      <w:r w:rsidRPr="00826713">
        <w:rPr>
          <w:sz w:val="20"/>
          <w:szCs w:val="20"/>
        </w:rPr>
        <w:t xml:space="preserve">), suggesting strain </w:t>
      </w:r>
      <w:r w:rsidRPr="00826713">
        <w:rPr>
          <w:rFonts w:eastAsia="等线" w:hint="eastAsia"/>
          <w:sz w:val="20"/>
          <w:szCs w:val="20"/>
        </w:rPr>
        <w:t>NSJ-206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is a member of the genus </w:t>
      </w:r>
      <w:r w:rsidRPr="00826713">
        <w:rPr>
          <w:rFonts w:hint="eastAsia"/>
          <w:i/>
          <w:iCs/>
          <w:sz w:val="20"/>
          <w:szCs w:val="20"/>
        </w:rPr>
        <w:t>Blautia</w:t>
      </w:r>
      <w:r w:rsidRPr="00826713">
        <w:rPr>
          <w:sz w:val="20"/>
          <w:szCs w:val="20"/>
        </w:rPr>
        <w:t>. The genome of strain</w:t>
      </w:r>
      <w:r w:rsidRPr="00826713">
        <w:rPr>
          <w:rFonts w:hint="eastAsia"/>
          <w:sz w:val="20"/>
          <w:szCs w:val="20"/>
        </w:rPr>
        <w:t xml:space="preserve"> </w:t>
      </w:r>
      <w:r w:rsidRPr="00826713">
        <w:rPr>
          <w:rFonts w:eastAsia="等线" w:hint="eastAsia"/>
          <w:sz w:val="20"/>
          <w:szCs w:val="20"/>
        </w:rPr>
        <w:t>NSJ-206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was sequenced and the N</w:t>
      </w:r>
      <w:r w:rsidRPr="00826713">
        <w:rPr>
          <w:rFonts w:hint="eastAsia"/>
          <w:sz w:val="20"/>
          <w:szCs w:val="20"/>
        </w:rPr>
        <w:t>CBI</w:t>
      </w:r>
      <w:r w:rsidRPr="00826713">
        <w:rPr>
          <w:sz w:val="20"/>
          <w:szCs w:val="20"/>
        </w:rPr>
        <w:t xml:space="preserve"> accession number is </w:t>
      </w:r>
      <w:r w:rsidR="007A6471" w:rsidRPr="00826713">
        <w:rPr>
          <w:sz w:val="20"/>
          <w:szCs w:val="20"/>
        </w:rPr>
        <w:t>JBWJVN000000000</w:t>
      </w:r>
      <w:r w:rsidRPr="00826713">
        <w:rPr>
          <w:sz w:val="20"/>
          <w:szCs w:val="20"/>
        </w:rPr>
        <w:t>. According to the phylogenominc tree (Figure SD-</w:t>
      </w:r>
      <w:r w:rsidRPr="00826713">
        <w:rPr>
          <w:rFonts w:hint="eastAsia"/>
          <w:sz w:val="20"/>
          <w:szCs w:val="20"/>
        </w:rPr>
        <w:t>6b</w:t>
      </w:r>
      <w:r w:rsidRPr="00826713">
        <w:rPr>
          <w:sz w:val="20"/>
          <w:szCs w:val="20"/>
        </w:rPr>
        <w:t>), the ANIs and dDDH values of genomes between strain</w:t>
      </w:r>
      <w:r w:rsidRPr="00826713">
        <w:rPr>
          <w:rFonts w:hint="eastAsia"/>
          <w:sz w:val="20"/>
          <w:szCs w:val="20"/>
        </w:rPr>
        <w:t xml:space="preserve"> </w:t>
      </w:r>
      <w:r w:rsidRPr="00826713">
        <w:rPr>
          <w:rFonts w:eastAsia="等线" w:hint="eastAsia"/>
          <w:sz w:val="20"/>
          <w:szCs w:val="20"/>
        </w:rPr>
        <w:t>NSJ-206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(</w:t>
      </w:r>
      <w:r w:rsidRPr="00826713">
        <w:rPr>
          <w:rFonts w:hint="eastAsia"/>
          <w:sz w:val="20"/>
          <w:szCs w:val="20"/>
        </w:rPr>
        <w:t>NCBI</w:t>
      </w:r>
      <w:r w:rsidRPr="00826713">
        <w:rPr>
          <w:sz w:val="20"/>
          <w:szCs w:val="20"/>
        </w:rPr>
        <w:t xml:space="preserve"> accession number is </w:t>
      </w:r>
      <w:r w:rsidR="007A6471" w:rsidRPr="00826713">
        <w:rPr>
          <w:sz w:val="20"/>
          <w:szCs w:val="20"/>
        </w:rPr>
        <w:t>JBWJVN000000000</w:t>
      </w:r>
      <w:r w:rsidRPr="00826713">
        <w:rPr>
          <w:sz w:val="20"/>
          <w:szCs w:val="20"/>
        </w:rPr>
        <w:t xml:space="preserve">) and phylogenomically neighbored genomes were calculated, and the highest ANI and dDDH values are </w:t>
      </w:r>
      <w:r w:rsidRPr="00826713">
        <w:rPr>
          <w:rFonts w:hint="eastAsia"/>
          <w:sz w:val="20"/>
          <w:szCs w:val="20"/>
        </w:rPr>
        <w:t>87.69</w:t>
      </w:r>
      <w:r w:rsidRPr="00826713">
        <w:rPr>
          <w:sz w:val="20"/>
          <w:szCs w:val="20"/>
        </w:rPr>
        <w:t xml:space="preserve"> and </w:t>
      </w:r>
      <w:r w:rsidRPr="00826713">
        <w:rPr>
          <w:rFonts w:hint="eastAsia"/>
          <w:sz w:val="20"/>
          <w:szCs w:val="20"/>
        </w:rPr>
        <w:t>36.00</w:t>
      </w:r>
      <w:r w:rsidRPr="00826713">
        <w:rPr>
          <w:sz w:val="20"/>
          <w:szCs w:val="20"/>
        </w:rPr>
        <w:t xml:space="preserve">%, respectively, between the query genome of </w:t>
      </w:r>
      <w:r w:rsidRPr="00826713">
        <w:rPr>
          <w:i/>
          <w:iCs/>
          <w:sz w:val="20"/>
          <w:szCs w:val="20"/>
        </w:rPr>
        <w:t>Blautia massiliensis</w:t>
      </w:r>
      <w:r w:rsidRPr="00826713">
        <w:rPr>
          <w:rFonts w:hint="eastAsia"/>
          <w:i/>
          <w:iCs/>
          <w:sz w:val="20"/>
          <w:szCs w:val="20"/>
        </w:rPr>
        <w:t xml:space="preserve"> </w:t>
      </w:r>
      <w:r w:rsidRPr="00826713">
        <w:rPr>
          <w:rFonts w:hint="eastAsia"/>
          <w:sz w:val="20"/>
          <w:szCs w:val="20"/>
        </w:rPr>
        <w:t>GD9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>GCA_001487165.1</w:t>
      </w:r>
      <w:r w:rsidRPr="00826713">
        <w:rPr>
          <w:sz w:val="20"/>
          <w:szCs w:val="20"/>
        </w:rPr>
        <w:t xml:space="preserve">); and difference in % G+C between genomes of strain </w:t>
      </w:r>
      <w:r w:rsidRPr="00826713">
        <w:rPr>
          <w:rFonts w:eastAsia="等线" w:hint="eastAsia"/>
          <w:sz w:val="20"/>
          <w:szCs w:val="20"/>
        </w:rPr>
        <w:t>NSJ-206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and </w:t>
      </w:r>
      <w:r w:rsidRPr="00826713">
        <w:rPr>
          <w:i/>
          <w:iCs/>
          <w:sz w:val="20"/>
          <w:szCs w:val="20"/>
        </w:rPr>
        <w:t>Blautia massiliensis</w:t>
      </w:r>
      <w:r w:rsidRPr="00826713">
        <w:rPr>
          <w:rFonts w:hint="eastAsia"/>
          <w:i/>
          <w:iCs/>
          <w:sz w:val="20"/>
          <w:szCs w:val="20"/>
        </w:rPr>
        <w:t xml:space="preserve"> </w:t>
      </w:r>
      <w:r w:rsidRPr="00826713">
        <w:rPr>
          <w:rFonts w:hint="eastAsia"/>
          <w:sz w:val="20"/>
          <w:szCs w:val="20"/>
        </w:rPr>
        <w:t>GD9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rFonts w:ascii="宋体" w:eastAsia="宋体" w:hAnsi="宋体" w:cs="宋体" w:hint="eastAsia"/>
          <w:sz w:val="20"/>
          <w:szCs w:val="20"/>
        </w:rPr>
        <w:t xml:space="preserve"> </w:t>
      </w:r>
      <w:r w:rsidRPr="00826713">
        <w:rPr>
          <w:sz w:val="20"/>
          <w:szCs w:val="20"/>
        </w:rPr>
        <w:t>(</w:t>
      </w:r>
      <w:r w:rsidRPr="00826713">
        <w:rPr>
          <w:rFonts w:hint="eastAsia"/>
          <w:sz w:val="20"/>
          <w:szCs w:val="20"/>
        </w:rPr>
        <w:t>GCA_001487165.1</w:t>
      </w:r>
      <w:r w:rsidRPr="00826713">
        <w:rPr>
          <w:sz w:val="20"/>
          <w:szCs w:val="20"/>
        </w:rPr>
        <w:t xml:space="preserve">) is </w:t>
      </w:r>
      <w:r w:rsidRPr="00826713">
        <w:rPr>
          <w:rFonts w:hint="eastAsia"/>
          <w:sz w:val="20"/>
          <w:szCs w:val="20"/>
        </w:rPr>
        <w:t>0.43</w:t>
      </w:r>
      <w:r w:rsidRPr="00826713">
        <w:rPr>
          <w:sz w:val="20"/>
          <w:szCs w:val="20"/>
        </w:rPr>
        <w:t>; OrthoANI heatmap (Figure SD-</w:t>
      </w:r>
      <w:r w:rsidRPr="00826713">
        <w:rPr>
          <w:rFonts w:hint="eastAsia"/>
          <w:sz w:val="20"/>
          <w:szCs w:val="20"/>
        </w:rPr>
        <w:t>6c</w:t>
      </w:r>
      <w:r w:rsidRPr="00826713">
        <w:rPr>
          <w:sz w:val="20"/>
          <w:szCs w:val="20"/>
        </w:rPr>
        <w:t xml:space="preserve">) shows the phylogenomic status of the corresponding neighbor species based on OrthoANI values.Based on these results, we concluded that the strain </w:t>
      </w:r>
      <w:r w:rsidRPr="00826713">
        <w:rPr>
          <w:rFonts w:eastAsia="等线" w:hint="eastAsia"/>
          <w:sz w:val="20"/>
          <w:szCs w:val="20"/>
        </w:rPr>
        <w:t>NSJ-206</w:t>
      </w:r>
      <w:r w:rsidRPr="00826713">
        <w:rPr>
          <w:sz w:val="20"/>
          <w:szCs w:val="20"/>
          <w:vertAlign w:val="superscript"/>
        </w:rPr>
        <w:t>T</w:t>
      </w:r>
      <w:r w:rsidRPr="00826713">
        <w:rPr>
          <w:sz w:val="20"/>
          <w:szCs w:val="20"/>
        </w:rPr>
        <w:t xml:space="preserve"> represents of new species of the genus</w:t>
      </w:r>
      <w:r w:rsidRPr="00826713">
        <w:rPr>
          <w:rFonts w:hint="eastAsia"/>
          <w:i/>
          <w:iCs/>
          <w:sz w:val="20"/>
          <w:szCs w:val="20"/>
        </w:rPr>
        <w:t xml:space="preserve"> Blautia</w:t>
      </w:r>
      <w:r w:rsidRPr="00826713">
        <w:rPr>
          <w:sz w:val="20"/>
          <w:szCs w:val="20"/>
        </w:rPr>
        <w:t xml:space="preserve">, and the name </w:t>
      </w:r>
      <w:r w:rsidRPr="00826713">
        <w:rPr>
          <w:i/>
          <w:iCs/>
          <w:sz w:val="20"/>
          <w:szCs w:val="20"/>
        </w:rPr>
        <w:t>Blautia pixiu</w:t>
      </w:r>
      <w:r w:rsidRPr="00826713">
        <w:rPr>
          <w:rFonts w:hint="eastAsia"/>
          <w:i/>
          <w:iCs/>
          <w:sz w:val="20"/>
          <w:szCs w:val="20"/>
        </w:rPr>
        <w:t>i</w:t>
      </w:r>
      <w:r w:rsidRPr="00826713">
        <w:rPr>
          <w:i/>
          <w:iCs/>
          <w:sz w:val="20"/>
          <w:szCs w:val="20"/>
        </w:rPr>
        <w:t xml:space="preserve"> </w:t>
      </w:r>
      <w:r w:rsidRPr="00826713">
        <w:rPr>
          <w:sz w:val="20"/>
          <w:szCs w:val="20"/>
        </w:rPr>
        <w:t xml:space="preserve">sp. nov. is proposed. </w:t>
      </w:r>
      <w:r w:rsidR="00B07087" w:rsidRPr="00826713">
        <w:rPr>
          <w:rFonts w:eastAsiaTheme="minorEastAsia"/>
          <w:sz w:val="20"/>
          <w:szCs w:val="20"/>
        </w:rPr>
        <w:t xml:space="preserve">The type strain </w:t>
      </w:r>
      <w:r w:rsidR="00B07087" w:rsidRPr="00826713">
        <w:rPr>
          <w:sz w:val="20"/>
          <w:szCs w:val="20"/>
        </w:rPr>
        <w:t>NSJ-20</w:t>
      </w:r>
      <w:r w:rsidR="00B07087" w:rsidRPr="00826713">
        <w:rPr>
          <w:rFonts w:eastAsiaTheme="minorEastAsia" w:hint="eastAsia"/>
          <w:sz w:val="20"/>
          <w:szCs w:val="20"/>
        </w:rPr>
        <w:t>6</w:t>
      </w:r>
      <w:r w:rsidR="00B07087" w:rsidRPr="00826713">
        <w:rPr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 xml:space="preserve"> (=CGMCC 1.5880</w:t>
      </w:r>
      <w:r w:rsidR="00B07087" w:rsidRPr="00826713">
        <w:rPr>
          <w:rFonts w:eastAsiaTheme="minorEastAsia" w:hint="eastAsia"/>
          <w:sz w:val="20"/>
          <w:szCs w:val="20"/>
        </w:rPr>
        <w:t>8</w:t>
      </w:r>
      <w:r w:rsidR="00B07087" w:rsidRPr="00826713">
        <w:rPr>
          <w:rFonts w:eastAsiaTheme="minorEastAsia"/>
          <w:sz w:val="20"/>
          <w:szCs w:val="20"/>
          <w:vertAlign w:val="superscript"/>
        </w:rPr>
        <w:t>T</w:t>
      </w:r>
      <w:r w:rsidR="00B07087" w:rsidRPr="00826713">
        <w:rPr>
          <w:rFonts w:eastAsiaTheme="minorEastAsia"/>
          <w:sz w:val="20"/>
          <w:szCs w:val="20"/>
        </w:rPr>
        <w:t>) was isolated from the faeces of a healthy adult.</w:t>
      </w:r>
    </w:p>
    <w:sectPr w:rsidR="00F177A6" w:rsidRPr="00826713" w:rsidSect="00F177A6">
      <w:footerReference w:type="default" r:id="rId13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CCFAF" w14:textId="77777777" w:rsidR="00DF49B2" w:rsidRDefault="00DF49B2">
      <w:r>
        <w:separator/>
      </w:r>
    </w:p>
  </w:endnote>
  <w:endnote w:type="continuationSeparator" w:id="0">
    <w:p w14:paraId="7F76D384" w14:textId="77777777" w:rsidR="00DF49B2" w:rsidRDefault="00DF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7726090"/>
      <w:docPartObj>
        <w:docPartGallery w:val="Page Numbers (Bottom of Page)"/>
        <w:docPartUnique/>
      </w:docPartObj>
    </w:sdtPr>
    <w:sdtContent>
      <w:p w14:paraId="7F90B1C6" w14:textId="77777777" w:rsidR="00F177A6" w:rsidRDefault="00F177A6">
        <w:pPr>
          <w:pStyle w:val="ae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D00F10A" w14:textId="77777777" w:rsidR="00F177A6" w:rsidRDefault="00F177A6">
    <w:pPr>
      <w:pStyle w:val="a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86E1B" w14:textId="77777777" w:rsidR="00DF49B2" w:rsidRDefault="00DF49B2">
      <w:r>
        <w:separator/>
      </w:r>
    </w:p>
  </w:footnote>
  <w:footnote w:type="continuationSeparator" w:id="0">
    <w:p w14:paraId="0838ADBA" w14:textId="77777777" w:rsidR="00DF49B2" w:rsidRDefault="00DF49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A6"/>
    <w:rsid w:val="00003A88"/>
    <w:rsid w:val="0006015A"/>
    <w:rsid w:val="000A12A3"/>
    <w:rsid w:val="000E2E8D"/>
    <w:rsid w:val="001D1AA4"/>
    <w:rsid w:val="002109BA"/>
    <w:rsid w:val="002451BF"/>
    <w:rsid w:val="002962CB"/>
    <w:rsid w:val="002E7209"/>
    <w:rsid w:val="00330A39"/>
    <w:rsid w:val="003C14C4"/>
    <w:rsid w:val="004B5A07"/>
    <w:rsid w:val="00612597"/>
    <w:rsid w:val="00627584"/>
    <w:rsid w:val="006A10EC"/>
    <w:rsid w:val="007156D9"/>
    <w:rsid w:val="00730EF4"/>
    <w:rsid w:val="007A6471"/>
    <w:rsid w:val="00805EA6"/>
    <w:rsid w:val="00813811"/>
    <w:rsid w:val="008250E8"/>
    <w:rsid w:val="00826713"/>
    <w:rsid w:val="0084468B"/>
    <w:rsid w:val="008D405E"/>
    <w:rsid w:val="00AB1983"/>
    <w:rsid w:val="00AE460C"/>
    <w:rsid w:val="00B07087"/>
    <w:rsid w:val="00B90A29"/>
    <w:rsid w:val="00C15E5C"/>
    <w:rsid w:val="00CD3FA8"/>
    <w:rsid w:val="00CE1308"/>
    <w:rsid w:val="00D6583C"/>
    <w:rsid w:val="00D7013E"/>
    <w:rsid w:val="00DB5E7F"/>
    <w:rsid w:val="00DF49B2"/>
    <w:rsid w:val="00E30FA8"/>
    <w:rsid w:val="00ED3E75"/>
    <w:rsid w:val="00EF705F"/>
    <w:rsid w:val="00F177A6"/>
    <w:rsid w:val="00F36599"/>
    <w:rsid w:val="00FB14FD"/>
    <w:rsid w:val="00FE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DD6877"/>
  <w14:defaultImageDpi w14:val="32767"/>
  <w15:chartTrackingRefBased/>
  <w15:docId w15:val="{2A351D68-D138-4B3A-AEF7-CB2B4914F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087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77A6"/>
    <w:pPr>
      <w:keepNext/>
      <w:keepLines/>
      <w:widowControl w:val="0"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7A6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77A6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77A6"/>
    <w:pPr>
      <w:keepNext/>
      <w:keepLines/>
      <w:widowControl w:val="0"/>
      <w:spacing w:before="80" w:after="40"/>
      <w:jc w:val="both"/>
      <w:outlineLvl w:val="3"/>
    </w:pPr>
    <w:rPr>
      <w:rFonts w:asciiTheme="minorHAnsi" w:eastAsiaTheme="min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7A6"/>
    <w:pPr>
      <w:keepNext/>
      <w:keepLines/>
      <w:widowControl w:val="0"/>
      <w:spacing w:before="80" w:after="40"/>
      <w:jc w:val="both"/>
      <w:outlineLvl w:val="4"/>
    </w:pPr>
    <w:rPr>
      <w:rFonts w:asciiTheme="minorHAnsi" w:eastAsiaTheme="minorEastAsia" w:hAnsiTheme="minorHAnsi" w:cstheme="majorBidi"/>
      <w:color w:val="0F4761" w:themeColor="accent1" w:themeShade="BF"/>
      <w:kern w:val="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77A6"/>
    <w:pPr>
      <w:keepNext/>
      <w:keepLines/>
      <w:widowControl w:val="0"/>
      <w:spacing w:before="40"/>
      <w:jc w:val="both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kern w:val="2"/>
      <w:sz w:val="21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77A6"/>
    <w:pPr>
      <w:keepNext/>
      <w:keepLines/>
      <w:widowControl w:val="0"/>
      <w:spacing w:before="40"/>
      <w:jc w:val="both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1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77A6"/>
    <w:pPr>
      <w:keepNext/>
      <w:keepLines/>
      <w:widowControl w:val="0"/>
      <w:jc w:val="both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1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7A6"/>
    <w:pPr>
      <w:keepNext/>
      <w:keepLines/>
      <w:widowControl w:val="0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autoRedefine/>
    <w:uiPriority w:val="39"/>
    <w:unhideWhenUsed/>
    <w:qFormat/>
    <w:rsid w:val="000A12A3"/>
    <w:pPr>
      <w:tabs>
        <w:tab w:val="right" w:leader="dot" w:pos="9061"/>
      </w:tabs>
      <w:spacing w:before="120"/>
      <w:jc w:val="both"/>
    </w:pPr>
    <w:rPr>
      <w:rFonts w:eastAsia="宋体"/>
      <w:szCs w:val="22"/>
    </w:rPr>
  </w:style>
  <w:style w:type="character" w:customStyle="1" w:styleId="10">
    <w:name w:val="标题 1 字符"/>
    <w:basedOn w:val="a0"/>
    <w:link w:val="1"/>
    <w:uiPriority w:val="9"/>
    <w:rsid w:val="00F177A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177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177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177A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177A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177A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177A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177A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177A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177A6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177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77A6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177A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77A6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</w:rPr>
  </w:style>
  <w:style w:type="character" w:customStyle="1" w:styleId="a8">
    <w:name w:val="引用 字符"/>
    <w:basedOn w:val="a0"/>
    <w:link w:val="a7"/>
    <w:uiPriority w:val="29"/>
    <w:rsid w:val="00F177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77A6"/>
    <w:pPr>
      <w:widowControl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a">
    <w:name w:val="Intense Emphasis"/>
    <w:basedOn w:val="a0"/>
    <w:uiPriority w:val="21"/>
    <w:qFormat/>
    <w:rsid w:val="00F177A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177A6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1"/>
      <w:szCs w:val="22"/>
    </w:rPr>
  </w:style>
  <w:style w:type="character" w:customStyle="1" w:styleId="ac">
    <w:name w:val="明显引用 字符"/>
    <w:basedOn w:val="a0"/>
    <w:link w:val="ab"/>
    <w:uiPriority w:val="30"/>
    <w:rsid w:val="00F177A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177A6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qFormat/>
    <w:rsid w:val="00F177A6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f">
    <w:name w:val="页脚 字符"/>
    <w:basedOn w:val="a0"/>
    <w:link w:val="ae"/>
    <w:uiPriority w:val="99"/>
    <w:qFormat/>
    <w:rsid w:val="00F177A6"/>
    <w:rPr>
      <w:sz w:val="18"/>
      <w:szCs w:val="18"/>
    </w:rPr>
  </w:style>
  <w:style w:type="paragraph" w:styleId="af0">
    <w:name w:val="header"/>
    <w:basedOn w:val="a"/>
    <w:link w:val="af1"/>
    <w:uiPriority w:val="99"/>
    <w:unhideWhenUsed/>
    <w:qFormat/>
    <w:rsid w:val="00F177A6"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f1">
    <w:name w:val="页眉 字符"/>
    <w:basedOn w:val="a0"/>
    <w:link w:val="af0"/>
    <w:uiPriority w:val="99"/>
    <w:qFormat/>
    <w:rsid w:val="00F177A6"/>
    <w:rPr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F177A6"/>
  </w:style>
  <w:style w:type="character" w:styleId="af3">
    <w:name w:val="Hyperlink"/>
    <w:basedOn w:val="a0"/>
    <w:uiPriority w:val="99"/>
    <w:unhideWhenUsed/>
    <w:rsid w:val="00F36599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F365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lwu@sdu.edu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10</Pages>
  <Words>2786</Words>
  <Characters>15883</Characters>
  <Application>Microsoft Office Word</Application>
  <DocSecurity>0</DocSecurity>
  <Lines>132</Lines>
  <Paragraphs>37</Paragraphs>
  <ScaleCrop>false</ScaleCrop>
  <Company/>
  <LinksUpToDate>false</LinksUpToDate>
  <CharactersWithSpaces>18632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颜</dc:creator>
  <cp:keywords/>
  <dc:description/>
  <cp:lastModifiedBy>阳 颜</cp:lastModifiedBy>
  <cp:revision>15</cp:revision>
  <dcterms:created xsi:type="dcterms:W3CDTF">2026-04-15T01:04:00Z</dcterms:created>
  <dcterms:modified xsi:type="dcterms:W3CDTF">2026-07-06T02:17:00Z</dcterms:modified>
</cp:coreProperties>
</file>