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32506" w14:textId="77777777" w:rsidR="002D35F6" w:rsidRDefault="002D35F6" w:rsidP="002D3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922531C" w14:textId="77777777" w:rsidR="002D35F6" w:rsidRDefault="002D35F6" w:rsidP="002D3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594AA8A" w14:textId="77777777" w:rsidR="002D35F6" w:rsidRDefault="002D35F6" w:rsidP="002D3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4CD60266" w14:textId="69BF55E2" w:rsidR="002D35F6" w:rsidRDefault="002D35F6" w:rsidP="002D35F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noProof/>
          <w:sz w:val="22"/>
          <w:szCs w:val="22"/>
        </w:rPr>
        <w:drawing>
          <wp:inline distT="0" distB="0" distL="0" distR="0" wp14:anchorId="6C4EA0CE" wp14:editId="10254579">
            <wp:extent cx="5731510" cy="1793875"/>
            <wp:effectExtent l="0" t="0" r="0" b="0"/>
            <wp:docPr id="1638169565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169565" name="Picture 1638169565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9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968608" w14:textId="46D31DFE" w:rsidR="002D35F6" w:rsidRDefault="002D35F6" w:rsidP="002D35F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Fig. 1: </w:t>
      </w:r>
      <w:r w:rsidRPr="002D35F6">
        <w:rPr>
          <w:rFonts w:ascii="Times New Roman" w:hAnsi="Times New Roman" w:cs="Times New Roman"/>
          <w:sz w:val="22"/>
          <w:szCs w:val="22"/>
        </w:rPr>
        <w:t xml:space="preserve">The bar plot illustrates the </w:t>
      </w:r>
      <w:r>
        <w:rPr>
          <w:rFonts w:ascii="Times New Roman" w:hAnsi="Times New Roman" w:cs="Times New Roman"/>
          <w:sz w:val="22"/>
          <w:szCs w:val="22"/>
        </w:rPr>
        <w:t>log2</w:t>
      </w:r>
      <w:r w:rsidRPr="002D35F6">
        <w:rPr>
          <w:rFonts w:ascii="Times New Roman" w:hAnsi="Times New Roman" w:cs="Times New Roman"/>
          <w:sz w:val="22"/>
          <w:szCs w:val="22"/>
        </w:rPr>
        <w:t xml:space="preserve">fold change in the relative abundance of significantly altered bacterial genera between </w:t>
      </w:r>
      <w:r>
        <w:rPr>
          <w:rFonts w:ascii="Times New Roman" w:hAnsi="Times New Roman" w:cs="Times New Roman"/>
          <w:sz w:val="22"/>
          <w:szCs w:val="22"/>
        </w:rPr>
        <w:t>control</w:t>
      </w:r>
      <w:r w:rsidRPr="002D35F6">
        <w:rPr>
          <w:rFonts w:ascii="Times New Roman" w:hAnsi="Times New Roman" w:cs="Times New Roman"/>
          <w:sz w:val="22"/>
          <w:szCs w:val="22"/>
        </w:rPr>
        <w:t xml:space="preserve"> and </w:t>
      </w:r>
      <w:r>
        <w:rPr>
          <w:rFonts w:ascii="Times New Roman" w:hAnsi="Times New Roman" w:cs="Times New Roman"/>
          <w:sz w:val="22"/>
          <w:szCs w:val="22"/>
        </w:rPr>
        <w:t>LSC (A); control and HSC (B)</w:t>
      </w:r>
      <w:r w:rsidRPr="002D35F6">
        <w:rPr>
          <w:rFonts w:ascii="Times New Roman" w:hAnsi="Times New Roman" w:cs="Times New Roman"/>
          <w:sz w:val="22"/>
          <w:szCs w:val="22"/>
        </w:rPr>
        <w:t xml:space="preserve">. Positive values indicate enrichment in </w:t>
      </w:r>
      <w:r>
        <w:rPr>
          <w:rFonts w:ascii="Times New Roman" w:hAnsi="Times New Roman" w:cs="Times New Roman"/>
          <w:sz w:val="22"/>
          <w:szCs w:val="22"/>
        </w:rPr>
        <w:t>control</w:t>
      </w:r>
      <w:r w:rsidRPr="002D35F6">
        <w:rPr>
          <w:rFonts w:ascii="Times New Roman" w:hAnsi="Times New Roman" w:cs="Times New Roman"/>
          <w:sz w:val="22"/>
          <w:szCs w:val="22"/>
        </w:rPr>
        <w:t xml:space="preserve">, while negative values indicate enrichment in </w:t>
      </w:r>
      <w:r>
        <w:rPr>
          <w:rFonts w:ascii="Times New Roman" w:hAnsi="Times New Roman" w:cs="Times New Roman"/>
          <w:sz w:val="22"/>
          <w:szCs w:val="22"/>
        </w:rPr>
        <w:t>treatment</w:t>
      </w:r>
      <w:r w:rsidRPr="002D35F6">
        <w:rPr>
          <w:rFonts w:ascii="Times New Roman" w:hAnsi="Times New Roman" w:cs="Times New Roman"/>
          <w:sz w:val="22"/>
          <w:szCs w:val="22"/>
        </w:rPr>
        <w:t xml:space="preserve">. Taxa are color-coded according to the legend. </w:t>
      </w:r>
    </w:p>
    <w:p w14:paraId="189BF07E" w14:textId="35F1CEC7" w:rsidR="006E2B36" w:rsidRDefault="002D35F6" w:rsidP="002D35F6">
      <w:pPr>
        <w:jc w:val="both"/>
        <w:rPr>
          <w:rFonts w:ascii="Times New Roman" w:hAnsi="Times New Roman" w:cs="Times New Roman"/>
          <w:sz w:val="22"/>
          <w:szCs w:val="22"/>
        </w:rPr>
      </w:pPr>
      <w:r>
        <w:rPr>
          <w:noProof/>
        </w:rPr>
        <w:drawing>
          <wp:inline distT="0" distB="0" distL="0" distR="0" wp14:anchorId="43CA2911" wp14:editId="2C32737D">
            <wp:extent cx="5731510" cy="3439160"/>
            <wp:effectExtent l="0" t="0" r="2540" b="8890"/>
            <wp:docPr id="1387559827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7559827" name="Picture 1387559827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4391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57606F">
        <w:rPr>
          <w:rFonts w:ascii="Times New Roman" w:hAnsi="Times New Roman" w:cs="Times New Roman"/>
          <w:sz w:val="22"/>
          <w:szCs w:val="22"/>
        </w:rPr>
        <w:t>Fig_</w:t>
      </w:r>
      <w:r w:rsidR="006E2B36" w:rsidRPr="006E2B36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2</w:t>
      </w:r>
      <w:r w:rsidR="006E2B36" w:rsidRPr="006E2B36">
        <w:rPr>
          <w:rFonts w:ascii="Times New Roman" w:hAnsi="Times New Roman" w:cs="Times New Roman"/>
          <w:sz w:val="22"/>
          <w:szCs w:val="22"/>
        </w:rPr>
        <w:t>: CCA biplot displaying correlation between rohu gut microbiota treated with TFM and host enzymatic activity.</w:t>
      </w:r>
    </w:p>
    <w:p w14:paraId="6C77E8D4" w14:textId="77777777" w:rsidR="00EA6B29" w:rsidRDefault="00EA6B29" w:rsidP="002D3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646938AD" w14:textId="77777777" w:rsidR="00EA6B29" w:rsidRDefault="00EA6B29" w:rsidP="002D3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B618064" w14:textId="77777777" w:rsidR="00EA6B29" w:rsidRDefault="00EA6B29" w:rsidP="002D3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089023AA" w14:textId="77777777" w:rsidR="00EA6B29" w:rsidRDefault="00EA6B29" w:rsidP="002D35F6">
      <w:pPr>
        <w:jc w:val="both"/>
        <w:rPr>
          <w:rFonts w:ascii="Times New Roman" w:hAnsi="Times New Roman" w:cs="Times New Roman"/>
          <w:sz w:val="22"/>
          <w:szCs w:val="22"/>
        </w:rPr>
      </w:pPr>
    </w:p>
    <w:p w14:paraId="3F93C3D4" w14:textId="77777777" w:rsidR="00EA6B29" w:rsidRPr="00D20463" w:rsidRDefault="00EA6B29" w:rsidP="00EA6B29">
      <w:pPr>
        <w:spacing w:line="360" w:lineRule="auto"/>
        <w:ind w:right="-46"/>
        <w:jc w:val="both"/>
        <w:rPr>
          <w:rFonts w:ascii="Times New Roman" w:hAnsi="Times New Roman" w:cs="Times New Roman"/>
          <w:sz w:val="22"/>
          <w:szCs w:val="22"/>
        </w:rPr>
      </w:pPr>
      <w:r w:rsidRPr="00D20463">
        <w:rPr>
          <w:rFonts w:ascii="Times New Roman" w:hAnsi="Times New Roman" w:cs="Times New Roman"/>
          <w:sz w:val="22"/>
          <w:szCs w:val="22"/>
        </w:rPr>
        <w:lastRenderedPageBreak/>
        <w:t xml:space="preserve">Table 1: Topological description of </w:t>
      </w:r>
      <w:r>
        <w:rPr>
          <w:rFonts w:ascii="Times New Roman" w:hAnsi="Times New Roman" w:cs="Times New Roman"/>
          <w:sz w:val="22"/>
          <w:szCs w:val="22"/>
        </w:rPr>
        <w:t xml:space="preserve">the </w:t>
      </w:r>
      <w:r w:rsidRPr="00D20463">
        <w:rPr>
          <w:rFonts w:ascii="Times New Roman" w:hAnsi="Times New Roman" w:cs="Times New Roman"/>
          <w:sz w:val="22"/>
          <w:szCs w:val="22"/>
        </w:rPr>
        <w:t>cooccurrence network</w:t>
      </w:r>
    </w:p>
    <w:tbl>
      <w:tblPr>
        <w:tblStyle w:val="PlainTable2"/>
        <w:tblW w:w="9155" w:type="dxa"/>
        <w:tblLook w:val="04A0" w:firstRow="1" w:lastRow="0" w:firstColumn="1" w:lastColumn="0" w:noHBand="0" w:noVBand="1"/>
      </w:tblPr>
      <w:tblGrid>
        <w:gridCol w:w="3119"/>
        <w:gridCol w:w="2250"/>
        <w:gridCol w:w="1681"/>
        <w:gridCol w:w="2105"/>
      </w:tblGrid>
      <w:tr w:rsidR="00EA6B29" w:rsidRPr="00D20463" w14:paraId="65891567" w14:textId="77777777" w:rsidTr="00E5517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22CC787B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Description</w:t>
            </w:r>
          </w:p>
        </w:tc>
        <w:tc>
          <w:tcPr>
            <w:tcW w:w="2250" w:type="dxa"/>
          </w:tcPr>
          <w:p w14:paraId="1936BFB5" w14:textId="77777777" w:rsidR="00EA6B29" w:rsidRPr="00D20463" w:rsidRDefault="00EA6B29" w:rsidP="00E55172">
            <w:pPr>
              <w:spacing w:line="360" w:lineRule="auto"/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Control</w:t>
            </w:r>
          </w:p>
        </w:tc>
        <w:tc>
          <w:tcPr>
            <w:tcW w:w="1681" w:type="dxa"/>
          </w:tcPr>
          <w:p w14:paraId="64653EFF" w14:textId="77777777" w:rsidR="00EA6B29" w:rsidRPr="00D20463" w:rsidRDefault="00EA6B29" w:rsidP="00E55172">
            <w:pPr>
              <w:spacing w:line="360" w:lineRule="auto"/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LSC</w:t>
            </w:r>
          </w:p>
        </w:tc>
        <w:tc>
          <w:tcPr>
            <w:tcW w:w="2105" w:type="dxa"/>
          </w:tcPr>
          <w:p w14:paraId="1B2E97FA" w14:textId="77777777" w:rsidR="00EA6B29" w:rsidRPr="00D20463" w:rsidRDefault="00EA6B29" w:rsidP="00E55172">
            <w:pPr>
              <w:spacing w:line="360" w:lineRule="auto"/>
              <w:ind w:right="-46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HSC</w:t>
            </w:r>
          </w:p>
        </w:tc>
      </w:tr>
      <w:tr w:rsidR="00EA6B29" w:rsidRPr="00D20463" w14:paraId="30A3DD40" w14:textId="77777777" w:rsidTr="00E5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7070A7A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Nodes</w:t>
            </w:r>
          </w:p>
        </w:tc>
        <w:tc>
          <w:tcPr>
            <w:tcW w:w="2250" w:type="dxa"/>
          </w:tcPr>
          <w:p w14:paraId="4429C00A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  <w:tc>
          <w:tcPr>
            <w:tcW w:w="1681" w:type="dxa"/>
          </w:tcPr>
          <w:p w14:paraId="10B911AF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  <w:tc>
          <w:tcPr>
            <w:tcW w:w="2105" w:type="dxa"/>
          </w:tcPr>
          <w:p w14:paraId="26E81615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20</w:t>
            </w:r>
          </w:p>
        </w:tc>
      </w:tr>
      <w:tr w:rsidR="00EA6B29" w:rsidRPr="00D20463" w14:paraId="771D5B53" w14:textId="77777777" w:rsidTr="00E551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96BADE1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Edges</w:t>
            </w:r>
          </w:p>
        </w:tc>
        <w:tc>
          <w:tcPr>
            <w:tcW w:w="2250" w:type="dxa"/>
          </w:tcPr>
          <w:p w14:paraId="52FA4B1B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83</w:t>
            </w:r>
          </w:p>
        </w:tc>
        <w:tc>
          <w:tcPr>
            <w:tcW w:w="1681" w:type="dxa"/>
          </w:tcPr>
          <w:p w14:paraId="672037C1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59</w:t>
            </w:r>
          </w:p>
        </w:tc>
        <w:tc>
          <w:tcPr>
            <w:tcW w:w="2105" w:type="dxa"/>
          </w:tcPr>
          <w:p w14:paraId="5A07C4FF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190</w:t>
            </w:r>
          </w:p>
        </w:tc>
      </w:tr>
      <w:tr w:rsidR="00EA6B29" w:rsidRPr="00D20463" w14:paraId="6BCBF89D" w14:textId="77777777" w:rsidTr="00E5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3C45868C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Average degree</w:t>
            </w:r>
          </w:p>
        </w:tc>
        <w:tc>
          <w:tcPr>
            <w:tcW w:w="2250" w:type="dxa"/>
          </w:tcPr>
          <w:p w14:paraId="52478B64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8.3</w:t>
            </w:r>
          </w:p>
        </w:tc>
        <w:tc>
          <w:tcPr>
            <w:tcW w:w="1681" w:type="dxa"/>
          </w:tcPr>
          <w:p w14:paraId="1DBB4FB3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6.211</w:t>
            </w:r>
          </w:p>
        </w:tc>
        <w:tc>
          <w:tcPr>
            <w:tcW w:w="2105" w:type="dxa"/>
          </w:tcPr>
          <w:p w14:paraId="35ED4DBC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19</w:t>
            </w:r>
          </w:p>
        </w:tc>
      </w:tr>
      <w:tr w:rsidR="00EA6B29" w:rsidRPr="00D20463" w14:paraId="2DEA6FC0" w14:textId="77777777" w:rsidTr="00E55172">
        <w:trPr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0B0D9EA4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Density</w:t>
            </w:r>
          </w:p>
        </w:tc>
        <w:tc>
          <w:tcPr>
            <w:tcW w:w="2250" w:type="dxa"/>
          </w:tcPr>
          <w:p w14:paraId="248BB9F2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0.437</w:t>
            </w:r>
          </w:p>
        </w:tc>
        <w:tc>
          <w:tcPr>
            <w:tcW w:w="1681" w:type="dxa"/>
          </w:tcPr>
          <w:p w14:paraId="1F692D84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0.345</w:t>
            </w:r>
          </w:p>
        </w:tc>
        <w:tc>
          <w:tcPr>
            <w:tcW w:w="2105" w:type="dxa"/>
          </w:tcPr>
          <w:p w14:paraId="2103E810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A6B29" w:rsidRPr="00D20463" w14:paraId="7E2ECF74" w14:textId="77777777" w:rsidTr="00E5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5CDEC99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Modularity</w:t>
            </w:r>
          </w:p>
        </w:tc>
        <w:tc>
          <w:tcPr>
            <w:tcW w:w="2250" w:type="dxa"/>
          </w:tcPr>
          <w:p w14:paraId="17FA66E0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0.28</w:t>
            </w:r>
          </w:p>
        </w:tc>
        <w:tc>
          <w:tcPr>
            <w:tcW w:w="1681" w:type="dxa"/>
          </w:tcPr>
          <w:p w14:paraId="7C49692D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0.383</w:t>
            </w:r>
          </w:p>
        </w:tc>
        <w:tc>
          <w:tcPr>
            <w:tcW w:w="2105" w:type="dxa"/>
          </w:tcPr>
          <w:p w14:paraId="2754E054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0</w:t>
            </w:r>
          </w:p>
        </w:tc>
      </w:tr>
      <w:tr w:rsidR="00EA6B29" w:rsidRPr="00D20463" w14:paraId="6A5D2AC7" w14:textId="77777777" w:rsidTr="00E55172">
        <w:trPr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64D98648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Clustering coefficient</w:t>
            </w:r>
          </w:p>
        </w:tc>
        <w:tc>
          <w:tcPr>
            <w:tcW w:w="2250" w:type="dxa"/>
          </w:tcPr>
          <w:p w14:paraId="08015CCA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0.858</w:t>
            </w:r>
          </w:p>
        </w:tc>
        <w:tc>
          <w:tcPr>
            <w:tcW w:w="1681" w:type="dxa"/>
          </w:tcPr>
          <w:p w14:paraId="375162B0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0.868</w:t>
            </w:r>
          </w:p>
        </w:tc>
        <w:tc>
          <w:tcPr>
            <w:tcW w:w="2105" w:type="dxa"/>
          </w:tcPr>
          <w:p w14:paraId="4843C158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A6B29" w:rsidRPr="00D20463" w14:paraId="2AF9A08E" w14:textId="77777777" w:rsidTr="00E5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133EFE05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Average path length</w:t>
            </w:r>
          </w:p>
        </w:tc>
        <w:tc>
          <w:tcPr>
            <w:tcW w:w="2250" w:type="dxa"/>
          </w:tcPr>
          <w:p w14:paraId="72A3C49B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1.162</w:t>
            </w:r>
          </w:p>
        </w:tc>
        <w:tc>
          <w:tcPr>
            <w:tcW w:w="1681" w:type="dxa"/>
          </w:tcPr>
          <w:p w14:paraId="0FBA5065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1.52</w:t>
            </w:r>
          </w:p>
        </w:tc>
        <w:tc>
          <w:tcPr>
            <w:tcW w:w="2105" w:type="dxa"/>
          </w:tcPr>
          <w:p w14:paraId="79AADD53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</w:t>
            </w:r>
          </w:p>
        </w:tc>
      </w:tr>
      <w:tr w:rsidR="00EA6B29" w:rsidRPr="00D20463" w14:paraId="054FC018" w14:textId="77777777" w:rsidTr="00E55172">
        <w:trPr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4591348A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% of Positive interaction</w:t>
            </w:r>
          </w:p>
        </w:tc>
        <w:tc>
          <w:tcPr>
            <w:tcW w:w="2250" w:type="dxa"/>
          </w:tcPr>
          <w:p w14:paraId="6E995A83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50.6</w:t>
            </w:r>
          </w:p>
        </w:tc>
        <w:tc>
          <w:tcPr>
            <w:tcW w:w="1681" w:type="dxa"/>
          </w:tcPr>
          <w:p w14:paraId="0C323F44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89.83</w:t>
            </w:r>
          </w:p>
        </w:tc>
        <w:tc>
          <w:tcPr>
            <w:tcW w:w="2105" w:type="dxa"/>
          </w:tcPr>
          <w:p w14:paraId="7EB1C7ED" w14:textId="77777777" w:rsidR="00EA6B29" w:rsidRPr="00D20463" w:rsidRDefault="00EA6B29" w:rsidP="00E55172">
            <w:pPr>
              <w:spacing w:line="360" w:lineRule="auto"/>
              <w:ind w:right="-46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73.16</w:t>
            </w:r>
          </w:p>
        </w:tc>
      </w:tr>
      <w:tr w:rsidR="00EA6B29" w:rsidRPr="00D20463" w14:paraId="6EBA5D48" w14:textId="77777777" w:rsidTr="00E5517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8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119" w:type="dxa"/>
          </w:tcPr>
          <w:p w14:paraId="5F8908E5" w14:textId="77777777" w:rsidR="00EA6B29" w:rsidRPr="00D20463" w:rsidRDefault="00EA6B29" w:rsidP="00E55172">
            <w:pPr>
              <w:spacing w:line="360" w:lineRule="auto"/>
              <w:ind w:right="-46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% of negative interaction</w:t>
            </w:r>
          </w:p>
        </w:tc>
        <w:tc>
          <w:tcPr>
            <w:tcW w:w="2250" w:type="dxa"/>
          </w:tcPr>
          <w:p w14:paraId="27273187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49.4</w:t>
            </w:r>
          </w:p>
        </w:tc>
        <w:tc>
          <w:tcPr>
            <w:tcW w:w="1681" w:type="dxa"/>
          </w:tcPr>
          <w:p w14:paraId="25A3D6F2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10.17</w:t>
            </w:r>
          </w:p>
        </w:tc>
        <w:tc>
          <w:tcPr>
            <w:tcW w:w="2105" w:type="dxa"/>
          </w:tcPr>
          <w:p w14:paraId="1979BFA8" w14:textId="77777777" w:rsidR="00EA6B29" w:rsidRPr="00D20463" w:rsidRDefault="00EA6B29" w:rsidP="00E55172">
            <w:pPr>
              <w:spacing w:line="360" w:lineRule="auto"/>
              <w:ind w:right="-46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2"/>
                <w:szCs w:val="22"/>
              </w:rPr>
            </w:pPr>
            <w:r w:rsidRPr="00D20463">
              <w:rPr>
                <w:rFonts w:ascii="Times New Roman" w:hAnsi="Times New Roman" w:cs="Times New Roman"/>
                <w:sz w:val="22"/>
                <w:szCs w:val="22"/>
              </w:rPr>
              <w:t>26.84</w:t>
            </w:r>
          </w:p>
        </w:tc>
      </w:tr>
    </w:tbl>
    <w:p w14:paraId="6311DE8D" w14:textId="77777777" w:rsidR="00EA6B29" w:rsidRPr="002D35F6" w:rsidRDefault="00EA6B29" w:rsidP="002D35F6">
      <w:pPr>
        <w:jc w:val="both"/>
        <w:rPr>
          <w:noProof/>
        </w:rPr>
      </w:pPr>
    </w:p>
    <w:sectPr w:rsidR="00EA6B29" w:rsidRPr="002D35F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B36"/>
    <w:rsid w:val="0007709C"/>
    <w:rsid w:val="00161C96"/>
    <w:rsid w:val="001D153C"/>
    <w:rsid w:val="002D35F6"/>
    <w:rsid w:val="00325177"/>
    <w:rsid w:val="004C139E"/>
    <w:rsid w:val="0057606F"/>
    <w:rsid w:val="006616FF"/>
    <w:rsid w:val="00670723"/>
    <w:rsid w:val="006E2B36"/>
    <w:rsid w:val="008D47A5"/>
    <w:rsid w:val="009F6B0E"/>
    <w:rsid w:val="00AB38B6"/>
    <w:rsid w:val="00D360CA"/>
    <w:rsid w:val="00E42824"/>
    <w:rsid w:val="00EA6B29"/>
    <w:rsid w:val="00ED1502"/>
    <w:rsid w:val="00FA6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A3687"/>
  <w15:chartTrackingRefBased/>
  <w15:docId w15:val="{2D05E7B8-03B1-41D5-9D52-0403E623E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1"/>
        <w:lang w:val="en-IN" w:eastAsia="en-US" w:bidi="hi-IN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2B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2B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2B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2B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2B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2B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2B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2B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2B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2B36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2B36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2B36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2B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2B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2B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2B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2B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2B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2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6E2B36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2B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6E2B36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6E2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2B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2B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2B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2B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2B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2B36"/>
    <w:rPr>
      <w:b/>
      <w:bCs/>
      <w:smallCaps/>
      <w:color w:val="2F5496" w:themeColor="accent1" w:themeShade="BF"/>
      <w:spacing w:val="5"/>
    </w:rPr>
  </w:style>
  <w:style w:type="table" w:styleId="PlainTable2">
    <w:name w:val="Plain Table 2"/>
    <w:basedOn w:val="TableNormal"/>
    <w:uiPriority w:val="42"/>
    <w:rsid w:val="00EA6B2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5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3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tiff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Bhabani Mishra</dc:creator>
  <cp:keywords/>
  <dc:description/>
  <cp:lastModifiedBy>Bhabani Mishra</cp:lastModifiedBy>
  <cp:revision>2</cp:revision>
  <dcterms:created xsi:type="dcterms:W3CDTF">2026-05-24T05:26:00Z</dcterms:created>
  <dcterms:modified xsi:type="dcterms:W3CDTF">2026-05-24T05:26:00Z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78841a75-f8e0-4f19-b38e-6d6421fe1ae0</vt:lpwstr>
  </property>
</Properties>
</file>