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0726" w14:textId="77777777" w:rsidR="00442D91" w:rsidRDefault="00442D91" w:rsidP="00442D91">
      <w:pPr>
        <w:widowControl/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7E16380" wp14:editId="6CB2DD65">
            <wp:extent cx="5419725" cy="255460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51BBD" w14:textId="77777777" w:rsidR="00442D91" w:rsidRDefault="00442D91" w:rsidP="00442D91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6C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Figure 1. </w:t>
      </w:r>
    </w:p>
    <w:p w14:paraId="29B600D2" w14:textId="77777777" w:rsidR="00442D91" w:rsidRPr="00B86CB1" w:rsidRDefault="00442D91" w:rsidP="00442D91">
      <w:pPr>
        <w:widowControl/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CB1">
        <w:rPr>
          <w:rFonts w:ascii="Times New Roman" w:hAnsi="Times New Roman" w:cs="Times New Roman"/>
          <w:color w:val="000000" w:themeColor="text1"/>
          <w:sz w:val="24"/>
          <w:szCs w:val="24"/>
        </w:rPr>
        <w:t>Prognostic significance of POTEE mRNA expression in public datasets.</w:t>
      </w:r>
    </w:p>
    <w:p w14:paraId="464A45FD" w14:textId="77777777" w:rsidR="00442D91" w:rsidRPr="00696F15" w:rsidRDefault="00442D91" w:rsidP="00442D91">
      <w:pPr>
        <w:widowControl/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CB1">
        <w:rPr>
          <w:rFonts w:ascii="Times New Roman" w:hAnsi="Times New Roman" w:cs="Times New Roman"/>
          <w:color w:val="000000" w:themeColor="text1"/>
          <w:sz w:val="24"/>
          <w:szCs w:val="24"/>
        </w:rPr>
        <w:t>Kaplan–Meier curves showing overall survival according to POTEE mRNA expression levels in HNSC, STAD, and COAD. High POTEE expression was significantly associated with poor prognosis in HNSC, while non-significant trends toward poorer prognosis were observed in STAD and COAD.</w:t>
      </w:r>
    </w:p>
    <w:p w14:paraId="2A6BE29D" w14:textId="77777777" w:rsidR="00442D91" w:rsidRPr="00696F15" w:rsidRDefault="00442D91" w:rsidP="00442D9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F15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636881F6" w14:textId="77777777" w:rsidR="00442D91" w:rsidRDefault="00442D91" w:rsidP="00442D9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4EA4C4" w14:textId="77777777" w:rsidR="00442D91" w:rsidRDefault="00442D91" w:rsidP="00442D91">
      <w:pPr>
        <w:widowControl/>
        <w:jc w:val="left"/>
        <w:rPr>
          <w:rFonts w:ascii="Times New Roman" w:eastAsia="MS Mincho" w:hAnsi="Times New Roman" w:cs="Times New Roman"/>
          <w:kern w:val="0"/>
          <w:sz w:val="20"/>
          <w:szCs w:val="20"/>
        </w:rPr>
      </w:pP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C:\\Users\\Owner\\OneDrive\\</w:instrText>
      </w:r>
      <w:r>
        <w:rPr>
          <w:rFonts w:hint="eastAsia"/>
        </w:rPr>
        <w:instrText>デスクトップ</w:instrText>
      </w:r>
      <w:r>
        <w:rPr>
          <w:rFonts w:hint="eastAsia"/>
        </w:rPr>
        <w:instrText>\\POTEE\\2026.5.4POTEE</w:instrText>
      </w:r>
      <w:r>
        <w:rPr>
          <w:rFonts w:hint="eastAsia"/>
        </w:rPr>
        <w:instrText>解析ファイル</w:instrText>
      </w:r>
      <w:r>
        <w:rPr>
          <w:rFonts w:hint="eastAsia"/>
        </w:rPr>
        <w:instrText>.xlsx "Supplement</w:instrText>
      </w:r>
      <w:r>
        <w:rPr>
          <w:rFonts w:hint="eastAsia"/>
        </w:rPr>
        <w:instrText xml:space="preserve">　</w:instrText>
      </w:r>
      <w:r>
        <w:rPr>
          <w:rFonts w:hint="eastAsia"/>
        </w:rPr>
        <w:instrText xml:space="preserve">table I!R3C4:R27C11" </w:instrText>
      </w:r>
      <w:r>
        <w:instrText xml:space="preserve">\a \f 4 \h </w:instrText>
      </w:r>
      <w:r>
        <w:fldChar w:fldCharType="separate"/>
      </w:r>
      <w:bookmarkStart w:id="0" w:name="RANGE!D3"/>
    </w:p>
    <w:tbl>
      <w:tblPr>
        <w:tblW w:w="90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"/>
        <w:gridCol w:w="1574"/>
        <w:gridCol w:w="1094"/>
        <w:gridCol w:w="1094"/>
        <w:gridCol w:w="1094"/>
        <w:gridCol w:w="943"/>
        <w:gridCol w:w="1027"/>
        <w:gridCol w:w="1574"/>
      </w:tblGrid>
      <w:tr w:rsidR="00442D91" w:rsidRPr="00A04FAF" w14:paraId="39467553" w14:textId="77777777" w:rsidTr="00FE5965">
        <w:trPr>
          <w:trHeight w:val="375"/>
        </w:trPr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3CA58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Supplement table I. List of 226 genes highly expressed in the testis, ovary, or placenta based on the Human Protein Atlas RNA tissue expression consensus dataset.</w:t>
            </w:r>
          </w:p>
        </w:tc>
      </w:tr>
      <w:tr w:rsidR="00442D91" w:rsidRPr="00A04FAF" w14:paraId="1C199409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FC572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AGEC2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8D8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SPO11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FD865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PAGE1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D73A2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FKBP6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9D8A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LRRC74A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87CF7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SEL1L2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EFFD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H2BW2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9114E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LUZP4</w:t>
            </w:r>
          </w:p>
        </w:tc>
      </w:tr>
      <w:tr w:rsidR="00442D91" w:rsidRPr="00A04FAF" w14:paraId="42BD32E2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0E7AD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CCDC70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4997C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ESX1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1086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ATXN3L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B6560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MAGEA10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D028C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BANF2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77346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SSX1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E2A08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QRICH2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F5A6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VCY1B</w:t>
            </w:r>
          </w:p>
        </w:tc>
      </w:tr>
      <w:tr w:rsidR="00442D91" w:rsidRPr="00A04FAF" w14:paraId="604C2148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5EAC8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USP26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CDCF6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PIWIL4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5AF32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GH2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EE53C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C4orf17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D00FE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PLCZ1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BF414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SYCP3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F7B0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ADAM21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ECA1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DMRTC2</w:t>
            </w:r>
          </w:p>
        </w:tc>
      </w:tr>
      <w:tr w:rsidR="00442D91" w:rsidRPr="00A04FAF" w14:paraId="0CF0ED53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5BF3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ALLC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49430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SLC25A31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5EA08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CATSPER3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FDA4D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TEKT5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66197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FAM81B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A985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TEX29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46F66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TRIM42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4B56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MAGEA8</w:t>
            </w:r>
          </w:p>
        </w:tc>
      </w:tr>
      <w:tr w:rsidR="00442D91" w:rsidRPr="00A04FAF" w14:paraId="0EF8896D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D3CC8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TEX47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17DE8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LRRC18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7D81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RPL10L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8D327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NOXRED1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943E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SSX3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DD7DE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PASD1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F4446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TBATA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B2F75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SUN5</w:t>
            </w:r>
          </w:p>
        </w:tc>
      </w:tr>
      <w:tr w:rsidR="00442D91" w:rsidRPr="00A04FAF" w14:paraId="30852882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CDFF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GARIN2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981A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CBY2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03CBD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C9orf131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6DA4D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ARL13A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1AC4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GOLGA6L2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B776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TEX36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1D464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CATSPER1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DBC7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CCDC197</w:t>
            </w:r>
          </w:p>
        </w:tc>
      </w:tr>
      <w:tr w:rsidR="00442D91" w:rsidRPr="00A04FAF" w14:paraId="5AAB4312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FCAEE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BEND2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90624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C12orf54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D92A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SPATA31E1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103F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PRM3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0E927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ZNF716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D4FC8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SPDYE4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A55E2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REC114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D6CF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TFDP3</w:t>
            </w:r>
          </w:p>
        </w:tc>
      </w:tr>
      <w:tr w:rsidR="00442D91" w:rsidRPr="00A04FAF" w14:paraId="6F1B7F9E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8F62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FAM47A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9517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NPAP1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683A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SLC36A3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5F742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CCDC73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B8B65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H2AP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F9B87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NANOS3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E4B02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DNAH17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051B6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FAM205C</w:t>
            </w:r>
          </w:p>
        </w:tc>
      </w:tr>
      <w:tr w:rsidR="00442D91" w:rsidRPr="00A04FAF" w14:paraId="2EB673C2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BBBB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HBG2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C79B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TEX43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5A04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OR8G1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33609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CLEC9A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CDA7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FAM24A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640AD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DPPA5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C1C30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C1orf146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25A7E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SPANXN1</w:t>
            </w:r>
          </w:p>
        </w:tc>
      </w:tr>
      <w:tr w:rsidR="00442D91" w:rsidRPr="00A04FAF" w14:paraId="69A16DB2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3A71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C16orf96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E712D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C18orf63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8B84C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CTAGE1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2F32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TSGA13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629A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MAGEB1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9D93E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DCDC2C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018F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PNMA6E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B3FF5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C16orf90</w:t>
            </w:r>
          </w:p>
        </w:tc>
      </w:tr>
      <w:tr w:rsidR="00442D91" w:rsidRPr="00A04FAF" w14:paraId="11B16652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A41BE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SPANXB1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90E6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TEX46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B8E45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C2orf92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DADA7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TSPY8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BCF8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IQCF3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59BE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TEX50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9C9CC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PAGE2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F86C0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CCDC188</w:t>
            </w:r>
          </w:p>
        </w:tc>
      </w:tr>
      <w:tr w:rsidR="00442D91" w:rsidRPr="00A04FAF" w14:paraId="0F325A18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F00EC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TEX49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35339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ENSG00000259060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C845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GFY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E57F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SSX4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0C44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SSX2B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741D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CT45A1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CC92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MEI4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2DE99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TMEM275</w:t>
            </w:r>
          </w:p>
        </w:tc>
      </w:tr>
      <w:tr w:rsidR="00442D91" w:rsidRPr="00A04FAF" w14:paraId="3E798712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6FB46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ADAM2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27AE2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THEG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0EA65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SPAM1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D0AAC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SLC25A2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F2434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TEX11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CAFC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LYZL1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19EFE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RGSL1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D6DC9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IQCM</w:t>
            </w:r>
          </w:p>
        </w:tc>
      </w:tr>
      <w:tr w:rsidR="00442D91" w:rsidRPr="00A04FAF" w14:paraId="57E628B6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F8937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ZSCAN10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FEE5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CDX4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7D7B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RHOXF2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AC22D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LIN28A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7EB26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FTHL17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4F07C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LARGE1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AC386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ADAM30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BDCE5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TEX52</w:t>
            </w:r>
          </w:p>
        </w:tc>
      </w:tr>
      <w:tr w:rsidR="00442D91" w:rsidRPr="00A04FAF" w14:paraId="6979B993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4C122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ZAN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20839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GCNA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2488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ANKRD30A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42F84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OOSP2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FACB4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SPATA25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12F6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CCDC83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3B31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LYZL2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985A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MEIOSIN</w:t>
            </w:r>
          </w:p>
        </w:tc>
      </w:tr>
      <w:tr w:rsidR="00442D91" w:rsidRPr="00A04FAF" w14:paraId="320DF0A7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12F0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LYZL4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68F6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HIPK4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7B370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DPPA2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BADCD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DNAJC5G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74A58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C4orf45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BE6A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PRDM9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BDEC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SPATA48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EFAF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LITAFD</w:t>
            </w:r>
          </w:p>
        </w:tc>
      </w:tr>
      <w:tr w:rsidR="00442D91" w:rsidRPr="00A04FAF" w14:paraId="2A9FAAA0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60F3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C16orf92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33F19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GOT1L1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874C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USP50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5CAB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XAGE3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DC98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XAGE5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A43F3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KLF17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D825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TEX37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D2A62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ZNF722</w:t>
            </w:r>
          </w:p>
        </w:tc>
      </w:tr>
      <w:tr w:rsidR="00442D91" w:rsidRPr="00A04FAF" w14:paraId="007AEAA0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1785E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TMEM270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3897D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ENTHD1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E43F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FOXR1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36155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DCAF4L2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9CF99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CNBD1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DF2A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TRIM60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1E05C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FMR1NB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8E30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THSD8</w:t>
            </w:r>
          </w:p>
        </w:tc>
      </w:tr>
      <w:tr w:rsidR="00442D91" w:rsidRPr="00A04FAF" w14:paraId="1DD30D26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7B67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PP2D1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0ECB9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NUTM1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6383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PRSS55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7DA68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DDX53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294F5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C5orf47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9584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ZNF479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CEE32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TEX33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AA96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ERVW-1</w:t>
            </w:r>
          </w:p>
        </w:tc>
      </w:tr>
      <w:tr w:rsidR="00442D91" w:rsidRPr="00A04FAF" w14:paraId="43CCDCD8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C2E2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TMEM202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3E66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POTEE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B2C3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NANOS2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C7DFE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POTEA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A59B5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DUSP21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045D4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DCAF8L2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39E06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OTUD6A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21502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ENSG00000284526</w:t>
            </w:r>
          </w:p>
        </w:tc>
      </w:tr>
      <w:tr w:rsidR="00442D91" w:rsidRPr="00A04FAF" w14:paraId="48C89B4A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132B2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TXNDC8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2A38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SPANXN5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8CCE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CBY3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9D014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FAM221B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0430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MS4A13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8C42E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FAM205A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AE19D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IZUMO3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E3A20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GMCL2</w:t>
            </w:r>
          </w:p>
        </w:tc>
      </w:tr>
      <w:tr w:rsidR="00442D91" w:rsidRPr="00A04FAF" w14:paraId="34973F07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A5287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KCNU1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CED6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CDC14C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CFCB0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MAGEA3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6A51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POM121L12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8ED5A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SUPT20HL2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668C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C8orf90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F815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MROH5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0A47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SMIM42</w:t>
            </w:r>
          </w:p>
        </w:tc>
      </w:tr>
      <w:tr w:rsidR="00442D91" w:rsidRPr="00A04FAF" w14:paraId="6806B079" w14:textId="77777777" w:rsidTr="00FE5965">
        <w:trPr>
          <w:trHeight w:val="375"/>
        </w:trPr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59C57D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TERB1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FA0CFF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ARMS2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1828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8700C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F4664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7C2F7D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369AFC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E4A7D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2D91" w:rsidRPr="00A04FAF" w14:paraId="017082A4" w14:textId="77777777" w:rsidTr="00FE5965">
        <w:trPr>
          <w:trHeight w:val="375"/>
        </w:trPr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D10F5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lastRenderedPageBreak/>
              <w:t>These genes showed significantly higher expression in the testis, ovary, or placenta than in other tissues (t-test P&lt;0.05 and fold change &gt;20), with no detectable expression in 95% of the remaining tissues.</w:t>
            </w:r>
          </w:p>
        </w:tc>
      </w:tr>
      <w:bookmarkEnd w:id="0"/>
    </w:tbl>
    <w:p w14:paraId="545075D0" w14:textId="77777777" w:rsidR="00442D91" w:rsidRPr="008D5D4A" w:rsidRDefault="00442D91" w:rsidP="00442D9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2DC49B29" w14:textId="77777777" w:rsidR="00442D91" w:rsidRDefault="00442D91" w:rsidP="00442D9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8136BA" w14:textId="77777777" w:rsidR="00442D91" w:rsidRDefault="00442D91" w:rsidP="00442D91">
      <w:pPr>
        <w:widowControl/>
        <w:jc w:val="left"/>
        <w:rPr>
          <w:rFonts w:ascii="Times New Roman" w:eastAsia="MS Mincho" w:hAnsi="Times New Roman" w:cs="Times New Roman"/>
          <w:kern w:val="0"/>
          <w:sz w:val="20"/>
          <w:szCs w:val="20"/>
        </w:rPr>
      </w:pP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C:\\Users\\Owner\\OneDrive\\</w:instrText>
      </w:r>
      <w:r>
        <w:rPr>
          <w:rFonts w:hint="eastAsia"/>
        </w:rPr>
        <w:instrText>デスクトップ</w:instrText>
      </w:r>
      <w:r>
        <w:rPr>
          <w:rFonts w:hint="eastAsia"/>
        </w:rPr>
        <w:instrText>\\POTEE\\2026.5.4POTEE</w:instrText>
      </w:r>
      <w:r>
        <w:rPr>
          <w:rFonts w:hint="eastAsia"/>
        </w:rPr>
        <w:instrText>解析ファイル</w:instrText>
      </w:r>
      <w:r>
        <w:rPr>
          <w:rFonts w:hint="eastAsia"/>
        </w:rPr>
        <w:instrText>.xlsx "Supplement</w:instrText>
      </w:r>
      <w:r>
        <w:rPr>
          <w:rFonts w:hint="eastAsia"/>
        </w:rPr>
        <w:instrText xml:space="preserve">　</w:instrText>
      </w:r>
      <w:r>
        <w:rPr>
          <w:rFonts w:hint="eastAsia"/>
        </w:rPr>
        <w:instrText xml:space="preserve">table II!R2C5:R19C9" </w:instrText>
      </w:r>
      <w:r>
        <w:instrText xml:space="preserve">\a \f 4 \h </w:instrText>
      </w:r>
      <w:r>
        <w:fldChar w:fldCharType="separate"/>
      </w:r>
    </w:p>
    <w:tbl>
      <w:tblPr>
        <w:tblW w:w="90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17"/>
        <w:gridCol w:w="1771"/>
        <w:gridCol w:w="1749"/>
        <w:gridCol w:w="1794"/>
        <w:gridCol w:w="1839"/>
      </w:tblGrid>
      <w:tr w:rsidR="00442D91" w:rsidRPr="00A04FAF" w14:paraId="5891650C" w14:textId="77777777" w:rsidTr="00FE5965">
        <w:trPr>
          <w:trHeight w:val="375"/>
        </w:trPr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1D7EA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Supplement table II. Fifteen genes with high commonality in tumor tissues of HNSC, STAD, READ, and COAD.</w:t>
            </w:r>
          </w:p>
        </w:tc>
      </w:tr>
      <w:tr w:rsidR="00442D91" w:rsidRPr="00A04FAF" w14:paraId="26B4398A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DE722C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Gene name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EE2A4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HNSC(%)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9938F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STAD(%)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FE9098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READ(%)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FDE12D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COAD(%)</w:t>
            </w:r>
          </w:p>
        </w:tc>
      </w:tr>
      <w:tr w:rsidR="00442D91" w:rsidRPr="00A04FAF" w14:paraId="4CC4AC2E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033D4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C20orf144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14968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99.2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A06E7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99.7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7A9E2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CEE09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98.2</w:t>
            </w:r>
          </w:p>
        </w:tc>
      </w:tr>
      <w:tr w:rsidR="00442D91" w:rsidRPr="00A04FAF" w14:paraId="564D1250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E438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DYNLT2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1F560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F4176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99.7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F20AF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5CB18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99.5</w:t>
            </w:r>
          </w:p>
        </w:tc>
      </w:tr>
      <w:tr w:rsidR="00442D91" w:rsidRPr="00A04FAF" w14:paraId="7E3FC641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628D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TMEM262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59836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D130F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99.7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0C5D9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2CD6D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99.8</w:t>
            </w:r>
          </w:p>
        </w:tc>
      </w:tr>
      <w:tr w:rsidR="00442D91" w:rsidRPr="00A04FAF" w14:paraId="27ABA323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5AEF6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ACTL8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5FD3E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86.8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10054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650F5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97.5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CBAEA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96.8</w:t>
            </w:r>
          </w:p>
        </w:tc>
      </w:tr>
      <w:tr w:rsidR="00442D91" w:rsidRPr="00A04FAF" w14:paraId="6F903E95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E4091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AKNAD1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FE620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97.6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C1F63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95.2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CD090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96.9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9F59C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93.6</w:t>
            </w:r>
          </w:p>
        </w:tc>
      </w:tr>
      <w:tr w:rsidR="00442D91" w:rsidRPr="00A04FAF" w14:paraId="4D45E5BD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DBCF6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ERICH6B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6F353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92.8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17557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97.7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F81AB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96.9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E48A6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95.4</w:t>
            </w:r>
          </w:p>
        </w:tc>
      </w:tr>
      <w:tr w:rsidR="00442D91" w:rsidRPr="00A04FAF" w14:paraId="0C813547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B70E9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C11orf94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747AD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96.4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5980F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94.1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7339D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88.1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408C4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82.7</w:t>
            </w:r>
          </w:p>
        </w:tc>
      </w:tr>
      <w:tr w:rsidR="00442D91" w:rsidRPr="00A04FAF" w14:paraId="0DE1DC07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591C0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PPP1R2B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4BFE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85.4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10F90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99.4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DB4E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84.3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030ED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77.4</w:t>
            </w:r>
          </w:p>
        </w:tc>
      </w:tr>
      <w:tr w:rsidR="00442D91" w:rsidRPr="00A04FAF" w14:paraId="1F232198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2A98C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C1orf100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31C2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86.8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4A768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93.2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72901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CFEAE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76.1</w:t>
            </w:r>
          </w:p>
        </w:tc>
      </w:tr>
      <w:tr w:rsidR="00442D91" w:rsidRPr="00A04FAF" w14:paraId="2B9BB087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C8988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CAGE1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4DA8F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99.4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1639D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85.6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73256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2DED7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75.9</w:t>
            </w:r>
          </w:p>
        </w:tc>
      </w:tr>
      <w:tr w:rsidR="00442D91" w:rsidRPr="00A04FAF" w14:paraId="43304FAA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FFD64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CSTL1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8B0B4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82.8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FDF42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81.4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48FBC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81.1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B184F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82.2</w:t>
            </w:r>
          </w:p>
        </w:tc>
      </w:tr>
      <w:tr w:rsidR="00442D91" w:rsidRPr="00A04FAF" w14:paraId="3AFDF6A8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CF2BE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2"/>
              </w:rPr>
              <w:t>POTEE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92F88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2"/>
              </w:rPr>
              <w:t>90.8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112FA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2"/>
              </w:rPr>
              <w:t>99.7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1DEDC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2"/>
              </w:rPr>
              <w:t>79.2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F5B4A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2"/>
              </w:rPr>
              <w:t>69</w:t>
            </w:r>
          </w:p>
        </w:tc>
      </w:tr>
      <w:tr w:rsidR="00442D91" w:rsidRPr="00A04FAF" w14:paraId="56FBE883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C5D87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TEX19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CDD5B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4D9AE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77.2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FB82A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76.7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8CF78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77.7</w:t>
            </w:r>
          </w:p>
        </w:tc>
      </w:tr>
      <w:tr w:rsidR="00442D91" w:rsidRPr="00A04FAF" w14:paraId="766D4949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3D317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MMP20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5E99B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70.5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FA764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74.9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7721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7F19F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70.8</w:t>
            </w:r>
          </w:p>
        </w:tc>
      </w:tr>
      <w:tr w:rsidR="00442D91" w:rsidRPr="00A04FAF" w14:paraId="3109F9B5" w14:textId="77777777" w:rsidTr="00FE5965">
        <w:trPr>
          <w:trHeight w:val="375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A15E58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CCDC168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AD344E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91.4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C621C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97.2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CBAD7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69.8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68AEE3" w14:textId="77777777" w:rsidR="00442D91" w:rsidRPr="00A04FAF" w:rsidRDefault="00442D91" w:rsidP="00FE596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71.8</w:t>
            </w:r>
          </w:p>
        </w:tc>
      </w:tr>
      <w:tr w:rsidR="00442D91" w:rsidRPr="00A04FAF" w14:paraId="08493CEF" w14:textId="77777777" w:rsidTr="00FE5965">
        <w:trPr>
          <w:trHeight w:val="375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D53EB" w14:textId="77777777" w:rsidR="00442D91" w:rsidRPr="00A04FAF" w:rsidRDefault="00442D91" w:rsidP="00FE596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</w:pPr>
            <w:r w:rsidRPr="00A04FAF">
              <w:rPr>
                <w:rFonts w:ascii="Times New Roman" w:eastAsia="Yu Gothic" w:hAnsi="Times New Roman" w:cs="Times New Roman"/>
                <w:color w:val="000000"/>
                <w:kern w:val="0"/>
                <w:sz w:val="22"/>
              </w:rPr>
              <w:t>The table lists 15 genes showing high commonality in tumor tissues of HNSC, STAD, READ, and COAD, defined as expression in tumor tissues in more than 60% of cases for each cancer type. HNSC, head and neck squamous cell carcinoma; STAD, stomach adenocarcinoma; READ, rectal adenocarcinoma; COAD, colon adenocarcinoma.</w:t>
            </w:r>
          </w:p>
        </w:tc>
      </w:tr>
    </w:tbl>
    <w:p w14:paraId="7CB35923" w14:textId="77777777" w:rsidR="00442D91" w:rsidRPr="004B583B" w:rsidRDefault="00442D91" w:rsidP="00442D9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517EF164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91"/>
    <w:rsid w:val="003C2EF4"/>
    <w:rsid w:val="00442D91"/>
    <w:rsid w:val="00446799"/>
    <w:rsid w:val="00486970"/>
    <w:rsid w:val="006A7E07"/>
    <w:rsid w:val="00701021"/>
    <w:rsid w:val="00B74216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CC57"/>
  <w15:chartTrackingRefBased/>
  <w15:docId w15:val="{BD6DF93C-4DCE-4FF5-9A57-6FBF619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91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91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D91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D91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D91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D91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D91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D91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D91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D91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D91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D91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D91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2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D91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2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D9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2695</Characters>
  <Application>Microsoft Office Word</Application>
  <DocSecurity>0</DocSecurity>
  <Lines>22</Lines>
  <Paragraphs>6</Paragraphs>
  <ScaleCrop>false</ScaleCrop>
  <Company>Springer Nature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2026-06-04T10:22:00Z</dcterms:created>
  <dcterms:modified xsi:type="dcterms:W3CDTF">2026-06-04T10:23:00Z</dcterms:modified>
</cp:coreProperties>
</file>