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B336" w14:textId="77777777" w:rsidR="00523726" w:rsidRPr="006F3AA5" w:rsidRDefault="00523726" w:rsidP="00523726">
      <w:pPr>
        <w:rPr>
          <w:b/>
          <w:bCs/>
        </w:rPr>
      </w:pPr>
      <w:r w:rsidRPr="006F3AA5">
        <w:rPr>
          <w:b/>
          <w:bCs/>
        </w:rPr>
        <w:t>SUPPLEMENTAL DATA</w:t>
      </w:r>
    </w:p>
    <w:p w14:paraId="74060557" w14:textId="77777777" w:rsidR="00523726" w:rsidRPr="006F3AA5" w:rsidRDefault="00523726" w:rsidP="00523726">
      <w:pPr>
        <w:rPr>
          <w:b/>
          <w:bCs/>
        </w:rPr>
      </w:pPr>
    </w:p>
    <w:p w14:paraId="1837DB8E" w14:textId="77777777" w:rsidR="00021473" w:rsidRPr="00021473" w:rsidRDefault="00021473" w:rsidP="00021473">
      <w:pPr>
        <w:pStyle w:val="TableTitle"/>
        <w:rPr>
          <w:szCs w:val="24"/>
        </w:rPr>
      </w:pPr>
      <w:r w:rsidRPr="00021473">
        <w:rPr>
          <w:b/>
          <w:bCs/>
          <w:szCs w:val="24"/>
        </w:rPr>
        <w:t xml:space="preserve">Supplemental Table S1. </w:t>
      </w:r>
      <w:r w:rsidRPr="00021473">
        <w:rPr>
          <w:szCs w:val="24"/>
        </w:rPr>
        <w:t>STROBE Statement Checklist</w:t>
      </w:r>
    </w:p>
    <w:p w14:paraId="31EEA659" w14:textId="77777777" w:rsidR="00021473" w:rsidRPr="00021473" w:rsidRDefault="00021473" w:rsidP="00021473">
      <w:pPr>
        <w:pStyle w:val="TableTitle"/>
        <w:rPr>
          <w:szCs w:val="24"/>
        </w:rPr>
      </w:pPr>
    </w:p>
    <w:tbl>
      <w:tblPr>
        <w:tblW w:w="5000" w:type="pct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896"/>
        <w:gridCol w:w="988"/>
        <w:gridCol w:w="9219"/>
        <w:gridCol w:w="857"/>
      </w:tblGrid>
      <w:tr w:rsidR="00021473" w:rsidRPr="00021473" w14:paraId="2482C43E" w14:textId="77777777" w:rsidTr="00D113CF">
        <w:tc>
          <w:tcPr>
            <w:tcW w:w="1037" w:type="pct"/>
          </w:tcPr>
          <w:p w14:paraId="2B7078AA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354" w:type="pct"/>
          </w:tcPr>
          <w:p w14:paraId="14D1E92A" w14:textId="77777777" w:rsidR="00021473" w:rsidRPr="006F3AA5" w:rsidRDefault="00021473" w:rsidP="00D113CF">
            <w:pPr>
              <w:pStyle w:val="TableHeader"/>
              <w:tabs>
                <w:tab w:val="left" w:pos="5400"/>
              </w:tabs>
              <w:jc w:val="center"/>
              <w:rPr>
                <w:bCs/>
                <w:szCs w:val="24"/>
              </w:rPr>
            </w:pPr>
            <w:r w:rsidRPr="006F3AA5">
              <w:rPr>
                <w:bCs/>
                <w:szCs w:val="24"/>
              </w:rPr>
              <w:t>Item No</w:t>
            </w:r>
          </w:p>
        </w:tc>
        <w:tc>
          <w:tcPr>
            <w:tcW w:w="3302" w:type="pct"/>
            <w:tcBorders>
              <w:bottom w:val="single" w:sz="4" w:space="0" w:color="auto"/>
            </w:tcBorders>
          </w:tcPr>
          <w:p w14:paraId="53EAB275" w14:textId="77777777" w:rsidR="00021473" w:rsidRPr="006F3AA5" w:rsidRDefault="00021473" w:rsidP="00D113CF">
            <w:pPr>
              <w:pStyle w:val="TableHeader"/>
              <w:tabs>
                <w:tab w:val="left" w:pos="5400"/>
              </w:tabs>
              <w:jc w:val="center"/>
              <w:rPr>
                <w:bCs/>
                <w:szCs w:val="24"/>
              </w:rPr>
            </w:pPr>
            <w:r w:rsidRPr="006F3AA5">
              <w:rPr>
                <w:bCs/>
                <w:szCs w:val="24"/>
              </w:rPr>
              <w:t>Recommendation</w:t>
            </w:r>
          </w:p>
        </w:tc>
        <w:tc>
          <w:tcPr>
            <w:tcW w:w="307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DCD0B8E" w14:textId="77777777" w:rsidR="00021473" w:rsidRPr="006F3AA5" w:rsidRDefault="00021473" w:rsidP="00D113CF">
            <w:pPr>
              <w:pStyle w:val="TableHeader"/>
              <w:tabs>
                <w:tab w:val="left" w:pos="5400"/>
              </w:tabs>
              <w:jc w:val="center"/>
              <w:rPr>
                <w:bCs/>
                <w:szCs w:val="24"/>
              </w:rPr>
            </w:pPr>
            <w:r w:rsidRPr="006F3AA5">
              <w:rPr>
                <w:bCs/>
                <w:szCs w:val="24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021473" w:rsidRPr="00021473" w14:paraId="23BE4CE0" w14:textId="77777777" w:rsidTr="00D113CF">
        <w:tc>
          <w:tcPr>
            <w:tcW w:w="1037" w:type="pct"/>
            <w:vMerge w:val="restart"/>
          </w:tcPr>
          <w:p w14:paraId="55B64E0D" w14:textId="77777777" w:rsidR="00021473" w:rsidRPr="006F3AA5" w:rsidRDefault="00021473" w:rsidP="00D113CF">
            <w:pPr>
              <w:tabs>
                <w:tab w:val="left" w:pos="5400"/>
              </w:tabs>
              <w:rPr>
                <w:b/>
                <w:bCs/>
              </w:rPr>
            </w:pPr>
            <w:r w:rsidRPr="006F3AA5">
              <w:rPr>
                <w:b/>
              </w:rPr>
              <w:t>Title and abstract</w:t>
            </w:r>
          </w:p>
        </w:tc>
        <w:tc>
          <w:tcPr>
            <w:tcW w:w="354" w:type="pct"/>
            <w:vMerge w:val="restart"/>
          </w:tcPr>
          <w:p w14:paraId="4DDD2436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1</w:t>
            </w:r>
          </w:p>
        </w:tc>
        <w:tc>
          <w:tcPr>
            <w:tcW w:w="3302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7C2FD24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</w:t>
            </w:r>
            <w:r w:rsidRPr="006F3AA5">
              <w:rPr>
                <w:i/>
              </w:rPr>
              <w:t>a</w:t>
            </w:r>
            <w:r w:rsidRPr="006F3AA5">
              <w:t>) Indicate the study’s design with a commonly used term in the title or the abstract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761988" w14:textId="77777777" w:rsidR="00021473" w:rsidRPr="006F3AA5" w:rsidRDefault="00021473" w:rsidP="00D113CF">
            <w:pPr>
              <w:jc w:val="center"/>
            </w:pPr>
            <w:r w:rsidRPr="006F3AA5">
              <w:t>2</w:t>
            </w:r>
          </w:p>
        </w:tc>
      </w:tr>
      <w:tr w:rsidR="00021473" w:rsidRPr="00021473" w14:paraId="0752C08B" w14:textId="77777777" w:rsidTr="00D113CF">
        <w:tc>
          <w:tcPr>
            <w:tcW w:w="1037" w:type="pct"/>
            <w:vMerge/>
          </w:tcPr>
          <w:p w14:paraId="5697F861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354" w:type="pct"/>
            <w:vMerge/>
          </w:tcPr>
          <w:p w14:paraId="1F207443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</w:p>
        </w:tc>
        <w:tc>
          <w:tcPr>
            <w:tcW w:w="3302" w:type="pct"/>
            <w:tcBorders>
              <w:top w:val="nil"/>
              <w:bottom w:val="nil"/>
              <w:right w:val="single" w:sz="4" w:space="0" w:color="auto"/>
            </w:tcBorders>
          </w:tcPr>
          <w:p w14:paraId="3B18EBB5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</w:t>
            </w:r>
            <w:r w:rsidRPr="006F3AA5">
              <w:rPr>
                <w:i/>
              </w:rPr>
              <w:t>b</w:t>
            </w:r>
            <w:r w:rsidRPr="006F3AA5">
              <w:t>) Provide in the abstract an informative and balanced summary of what was done and what was found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174F87" w14:textId="77777777" w:rsidR="00021473" w:rsidRPr="006F3AA5" w:rsidRDefault="00021473" w:rsidP="00D113CF">
            <w:pPr>
              <w:jc w:val="center"/>
            </w:pPr>
          </w:p>
        </w:tc>
      </w:tr>
      <w:tr w:rsidR="00021473" w:rsidRPr="00021473" w14:paraId="080ECE0A" w14:textId="77777777" w:rsidTr="00D113CF">
        <w:tc>
          <w:tcPr>
            <w:tcW w:w="5000" w:type="pct"/>
            <w:gridSpan w:val="4"/>
            <w:vAlign w:val="center"/>
          </w:tcPr>
          <w:p w14:paraId="0CB14773" w14:textId="77777777" w:rsidR="00021473" w:rsidRPr="006F3AA5" w:rsidRDefault="00021473" w:rsidP="00D113CF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11" w:name="bold7"/>
            <w:bookmarkStart w:id="12" w:name="italic8"/>
            <w:bookmarkEnd w:id="9"/>
            <w:bookmarkEnd w:id="10"/>
            <w:r w:rsidRPr="006F3AA5">
              <w:rPr>
                <w:szCs w:val="24"/>
              </w:rPr>
              <w:t>Introduction</w:t>
            </w:r>
            <w:bookmarkEnd w:id="11"/>
            <w:bookmarkEnd w:id="12"/>
          </w:p>
        </w:tc>
      </w:tr>
      <w:tr w:rsidR="00021473" w:rsidRPr="00021473" w14:paraId="32D0EA63" w14:textId="77777777" w:rsidTr="00D113CF">
        <w:tc>
          <w:tcPr>
            <w:tcW w:w="1037" w:type="pct"/>
          </w:tcPr>
          <w:p w14:paraId="3B02FF25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13" w:name="bold8"/>
            <w:bookmarkStart w:id="14" w:name="italic9"/>
            <w:r w:rsidRPr="006F3AA5">
              <w:rPr>
                <w:bCs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6F3AA5">
              <w:rPr>
                <w:bCs/>
              </w:rPr>
              <w:t>rationale</w:t>
            </w:r>
            <w:bookmarkEnd w:id="15"/>
            <w:bookmarkEnd w:id="16"/>
          </w:p>
        </w:tc>
        <w:tc>
          <w:tcPr>
            <w:tcW w:w="354" w:type="pct"/>
          </w:tcPr>
          <w:p w14:paraId="7D02FA0A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2</w:t>
            </w:r>
          </w:p>
        </w:tc>
        <w:tc>
          <w:tcPr>
            <w:tcW w:w="3302" w:type="pct"/>
            <w:tcBorders>
              <w:right w:val="single" w:sz="4" w:space="0" w:color="auto"/>
            </w:tcBorders>
          </w:tcPr>
          <w:p w14:paraId="763F5C66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Explain the scientific background and rationale for the investigation being reported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C89E2D" w14:textId="77777777" w:rsidR="00021473" w:rsidRPr="006F3AA5" w:rsidRDefault="00021473" w:rsidP="00D113CF">
            <w:pPr>
              <w:jc w:val="center"/>
            </w:pPr>
            <w:r w:rsidRPr="006F3AA5">
              <w:t>2-4</w:t>
            </w:r>
          </w:p>
        </w:tc>
      </w:tr>
      <w:tr w:rsidR="00021473" w:rsidRPr="00021473" w14:paraId="3AAB99B4" w14:textId="77777777" w:rsidTr="00D113CF">
        <w:tc>
          <w:tcPr>
            <w:tcW w:w="1037" w:type="pct"/>
          </w:tcPr>
          <w:p w14:paraId="69C61150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17" w:name="bold10" w:colFirst="0" w:colLast="0"/>
            <w:bookmarkStart w:id="18" w:name="italic11" w:colFirst="0" w:colLast="0"/>
            <w:r w:rsidRPr="006F3AA5">
              <w:rPr>
                <w:bCs/>
              </w:rPr>
              <w:t>Objectives</w:t>
            </w:r>
          </w:p>
        </w:tc>
        <w:tc>
          <w:tcPr>
            <w:tcW w:w="354" w:type="pct"/>
          </w:tcPr>
          <w:p w14:paraId="6E932132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3</w:t>
            </w:r>
          </w:p>
        </w:tc>
        <w:tc>
          <w:tcPr>
            <w:tcW w:w="3302" w:type="pct"/>
            <w:tcBorders>
              <w:right w:val="single" w:sz="4" w:space="0" w:color="auto"/>
            </w:tcBorders>
          </w:tcPr>
          <w:p w14:paraId="1D6D7407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State specific objectives, including any prespecified hypotheses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08E393" w14:textId="77777777" w:rsidR="00021473" w:rsidRPr="006F3AA5" w:rsidRDefault="00021473" w:rsidP="00D113CF">
            <w:pPr>
              <w:jc w:val="center"/>
            </w:pPr>
            <w:r w:rsidRPr="006F3AA5">
              <w:t>3</w:t>
            </w:r>
          </w:p>
        </w:tc>
      </w:tr>
      <w:tr w:rsidR="00021473" w:rsidRPr="00021473" w14:paraId="17D2B68F" w14:textId="77777777" w:rsidTr="00D113CF">
        <w:tc>
          <w:tcPr>
            <w:tcW w:w="5000" w:type="pct"/>
            <w:gridSpan w:val="4"/>
            <w:vAlign w:val="center"/>
          </w:tcPr>
          <w:p w14:paraId="333BCA75" w14:textId="77777777" w:rsidR="00021473" w:rsidRPr="006F3AA5" w:rsidRDefault="00021473" w:rsidP="00D113CF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19" w:name="bold11"/>
            <w:bookmarkStart w:id="20" w:name="italic12"/>
            <w:bookmarkEnd w:id="17"/>
            <w:bookmarkEnd w:id="18"/>
            <w:r w:rsidRPr="006F3AA5">
              <w:rPr>
                <w:szCs w:val="24"/>
              </w:rPr>
              <w:t>Methods</w:t>
            </w:r>
            <w:bookmarkEnd w:id="19"/>
            <w:bookmarkEnd w:id="20"/>
          </w:p>
        </w:tc>
      </w:tr>
      <w:tr w:rsidR="00021473" w:rsidRPr="00021473" w14:paraId="790A1FD3" w14:textId="77777777" w:rsidTr="00D113CF">
        <w:tc>
          <w:tcPr>
            <w:tcW w:w="1037" w:type="pct"/>
          </w:tcPr>
          <w:p w14:paraId="09B24D71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21" w:name="bold12" w:colFirst="0" w:colLast="0"/>
            <w:bookmarkStart w:id="22" w:name="italic13" w:colFirst="0" w:colLast="0"/>
            <w:r w:rsidRPr="006F3AA5">
              <w:rPr>
                <w:bCs/>
              </w:rPr>
              <w:t>Study design</w:t>
            </w:r>
          </w:p>
        </w:tc>
        <w:tc>
          <w:tcPr>
            <w:tcW w:w="354" w:type="pct"/>
          </w:tcPr>
          <w:p w14:paraId="18519217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4</w:t>
            </w:r>
          </w:p>
        </w:tc>
        <w:tc>
          <w:tcPr>
            <w:tcW w:w="3302" w:type="pct"/>
            <w:tcBorders>
              <w:right w:val="single" w:sz="4" w:space="0" w:color="auto"/>
            </w:tcBorders>
          </w:tcPr>
          <w:p w14:paraId="0C5E2C03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Present key elements of study design early in the paper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CB36A6" w14:textId="77777777" w:rsidR="00021473" w:rsidRPr="006F3AA5" w:rsidRDefault="00021473" w:rsidP="00D113CF">
            <w:pPr>
              <w:jc w:val="center"/>
            </w:pPr>
            <w:r w:rsidRPr="006F3AA5">
              <w:t>4</w:t>
            </w:r>
          </w:p>
        </w:tc>
      </w:tr>
      <w:tr w:rsidR="00021473" w:rsidRPr="00021473" w14:paraId="74C3CB82" w14:textId="77777777" w:rsidTr="00D113CF">
        <w:tc>
          <w:tcPr>
            <w:tcW w:w="1037" w:type="pct"/>
          </w:tcPr>
          <w:p w14:paraId="69BD986B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6F3AA5">
              <w:rPr>
                <w:bCs/>
              </w:rPr>
              <w:t>Setting</w:t>
            </w:r>
          </w:p>
        </w:tc>
        <w:tc>
          <w:tcPr>
            <w:tcW w:w="354" w:type="pct"/>
          </w:tcPr>
          <w:p w14:paraId="298D26DA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5</w:t>
            </w:r>
          </w:p>
        </w:tc>
        <w:tc>
          <w:tcPr>
            <w:tcW w:w="3302" w:type="pct"/>
            <w:tcBorders>
              <w:bottom w:val="single" w:sz="4" w:space="0" w:color="auto"/>
              <w:right w:val="single" w:sz="4" w:space="0" w:color="auto"/>
            </w:tcBorders>
          </w:tcPr>
          <w:p w14:paraId="271834D7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Describe the setting, locations, and relevant dates, including periods of recruitment, exposure, follow-up, and data collection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AFE60F" w14:textId="77777777" w:rsidR="00021473" w:rsidRPr="006F3AA5" w:rsidRDefault="00021473" w:rsidP="00D113CF">
            <w:pPr>
              <w:jc w:val="center"/>
            </w:pPr>
            <w:r w:rsidRPr="006F3AA5">
              <w:t>4</w:t>
            </w:r>
          </w:p>
        </w:tc>
      </w:tr>
      <w:bookmarkEnd w:id="23"/>
      <w:bookmarkEnd w:id="24"/>
      <w:tr w:rsidR="00021473" w:rsidRPr="00021473" w14:paraId="5C618C22" w14:textId="77777777" w:rsidTr="00D113CF">
        <w:tc>
          <w:tcPr>
            <w:tcW w:w="1037" w:type="pct"/>
            <w:vMerge w:val="restart"/>
          </w:tcPr>
          <w:p w14:paraId="45CEA110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r w:rsidRPr="006F3AA5">
              <w:rPr>
                <w:bCs/>
              </w:rPr>
              <w:t>Participants</w:t>
            </w:r>
          </w:p>
        </w:tc>
        <w:tc>
          <w:tcPr>
            <w:tcW w:w="354" w:type="pct"/>
            <w:vMerge w:val="restart"/>
          </w:tcPr>
          <w:p w14:paraId="2305AE58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6</w:t>
            </w:r>
          </w:p>
        </w:tc>
        <w:tc>
          <w:tcPr>
            <w:tcW w:w="3302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FE1D0B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</w:t>
            </w:r>
            <w:r w:rsidRPr="006F3AA5">
              <w:rPr>
                <w:i/>
              </w:rPr>
              <w:t>a</w:t>
            </w:r>
            <w:r w:rsidRPr="006F3AA5">
              <w:t>) Give the eligibility criteria, and the sources and methods of selection of participants. Describe methods of follow-up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ACF5E1" w14:textId="77777777" w:rsidR="00021473" w:rsidRPr="006F3AA5" w:rsidRDefault="00021473" w:rsidP="00D113CF">
            <w:pPr>
              <w:jc w:val="center"/>
            </w:pPr>
            <w:r w:rsidRPr="006F3AA5">
              <w:t>4</w:t>
            </w:r>
          </w:p>
        </w:tc>
      </w:tr>
      <w:tr w:rsidR="00021473" w:rsidRPr="00021473" w14:paraId="6D92DE11" w14:textId="77777777" w:rsidTr="00D113CF">
        <w:tc>
          <w:tcPr>
            <w:tcW w:w="1037" w:type="pct"/>
            <w:vMerge/>
          </w:tcPr>
          <w:p w14:paraId="2549D490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354" w:type="pct"/>
            <w:vMerge/>
          </w:tcPr>
          <w:p w14:paraId="1C6C547B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</w:p>
        </w:tc>
        <w:tc>
          <w:tcPr>
            <w:tcW w:w="330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F1C70F" w14:textId="77777777" w:rsidR="00021473" w:rsidRPr="006F3AA5" w:rsidRDefault="00021473" w:rsidP="00D113CF">
            <w:pPr>
              <w:tabs>
                <w:tab w:val="left" w:pos="5400"/>
              </w:tabs>
              <w:rPr>
                <w:i/>
              </w:rPr>
            </w:pPr>
            <w:r w:rsidRPr="006F3AA5">
              <w:t>(</w:t>
            </w:r>
            <w:r w:rsidRPr="006F3AA5">
              <w:rPr>
                <w:i/>
              </w:rPr>
              <w:t>b</w:t>
            </w:r>
            <w:r w:rsidRPr="006F3AA5">
              <w:t>)</w:t>
            </w:r>
            <w:r w:rsidRPr="006F3AA5">
              <w:rPr>
                <w:b/>
                <w:bCs/>
              </w:rPr>
              <w:t xml:space="preserve"> </w:t>
            </w:r>
            <w:r w:rsidRPr="006F3AA5">
              <w:t>For matched studies, give matching criteria and number of exposed and unexposed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6E2BCC" w14:textId="77777777" w:rsidR="00021473" w:rsidRPr="006F3AA5" w:rsidRDefault="00021473" w:rsidP="00D113CF">
            <w:pPr>
              <w:jc w:val="center"/>
            </w:pPr>
          </w:p>
        </w:tc>
      </w:tr>
      <w:tr w:rsidR="00021473" w:rsidRPr="00021473" w14:paraId="7A4D454A" w14:textId="77777777" w:rsidTr="00D113CF">
        <w:tc>
          <w:tcPr>
            <w:tcW w:w="1037" w:type="pct"/>
          </w:tcPr>
          <w:p w14:paraId="365E226B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6F3AA5">
              <w:rPr>
                <w:bCs/>
              </w:rPr>
              <w:t>Variables</w:t>
            </w:r>
          </w:p>
        </w:tc>
        <w:tc>
          <w:tcPr>
            <w:tcW w:w="354" w:type="pct"/>
          </w:tcPr>
          <w:p w14:paraId="545B4075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7</w:t>
            </w:r>
          </w:p>
        </w:tc>
        <w:tc>
          <w:tcPr>
            <w:tcW w:w="3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9D53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Clearly define all outcomes, exposures, predictors, potential confounders, and effect modifiers. Give diagnostic criteria, if applicable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4444E" w14:textId="77777777" w:rsidR="00021473" w:rsidRPr="006F3AA5" w:rsidRDefault="00021473" w:rsidP="00D113CF">
            <w:pPr>
              <w:jc w:val="center"/>
            </w:pPr>
            <w:r w:rsidRPr="006F3AA5">
              <w:t>5, 6</w:t>
            </w:r>
          </w:p>
        </w:tc>
      </w:tr>
      <w:tr w:rsidR="00021473" w:rsidRPr="00021473" w14:paraId="67E076D5" w14:textId="77777777" w:rsidTr="00D113CF">
        <w:trPr>
          <w:trHeight w:val="294"/>
        </w:trPr>
        <w:tc>
          <w:tcPr>
            <w:tcW w:w="1037" w:type="pct"/>
          </w:tcPr>
          <w:p w14:paraId="016829BD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29" w:name="bold17"/>
            <w:bookmarkStart w:id="30" w:name="italic18"/>
            <w:bookmarkEnd w:id="27"/>
            <w:bookmarkEnd w:id="28"/>
            <w:r w:rsidRPr="006F3AA5">
              <w:rPr>
                <w:bCs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6F3AA5">
              <w:rPr>
                <w:bCs/>
              </w:rPr>
              <w:t xml:space="preserve"> measurement</w:t>
            </w:r>
            <w:bookmarkEnd w:id="31"/>
            <w:bookmarkEnd w:id="32"/>
          </w:p>
        </w:tc>
        <w:tc>
          <w:tcPr>
            <w:tcW w:w="354" w:type="pct"/>
          </w:tcPr>
          <w:p w14:paraId="1415E2E6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8</w:t>
            </w:r>
            <w:bookmarkStart w:id="33" w:name="bold19"/>
            <w:r w:rsidRPr="006F3AA5">
              <w:rPr>
                <w:bCs/>
              </w:rPr>
              <w:t>*</w:t>
            </w:r>
            <w:bookmarkEnd w:id="33"/>
          </w:p>
        </w:tc>
        <w:tc>
          <w:tcPr>
            <w:tcW w:w="3302" w:type="pct"/>
            <w:tcBorders>
              <w:top w:val="single" w:sz="4" w:space="0" w:color="auto"/>
              <w:right w:val="single" w:sz="4" w:space="0" w:color="auto"/>
            </w:tcBorders>
          </w:tcPr>
          <w:p w14:paraId="26AE3D9E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rPr>
                <w:i/>
              </w:rPr>
              <w:t xml:space="preserve"> </w:t>
            </w:r>
            <w:r w:rsidRPr="006F3AA5"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7E8DE3" w14:textId="77777777" w:rsidR="00021473" w:rsidRPr="006F3AA5" w:rsidRDefault="00021473" w:rsidP="00D113CF">
            <w:pPr>
              <w:jc w:val="center"/>
            </w:pPr>
            <w:r w:rsidRPr="006F3AA5">
              <w:t>5, 6</w:t>
            </w:r>
          </w:p>
        </w:tc>
      </w:tr>
      <w:tr w:rsidR="00021473" w:rsidRPr="00021473" w14:paraId="07B40476" w14:textId="77777777" w:rsidTr="00D113CF">
        <w:tc>
          <w:tcPr>
            <w:tcW w:w="1037" w:type="pct"/>
          </w:tcPr>
          <w:p w14:paraId="5BD04EE6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  <w:color w:val="000000"/>
              </w:rPr>
            </w:pPr>
            <w:bookmarkStart w:id="34" w:name="bold20" w:colFirst="0" w:colLast="0"/>
            <w:bookmarkStart w:id="35" w:name="italic20" w:colFirst="0" w:colLast="0"/>
            <w:r w:rsidRPr="006F3AA5">
              <w:rPr>
                <w:bCs/>
                <w:color w:val="000000"/>
              </w:rPr>
              <w:t>Bias</w:t>
            </w:r>
          </w:p>
        </w:tc>
        <w:tc>
          <w:tcPr>
            <w:tcW w:w="354" w:type="pct"/>
          </w:tcPr>
          <w:p w14:paraId="616FAFDC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9</w:t>
            </w:r>
          </w:p>
        </w:tc>
        <w:tc>
          <w:tcPr>
            <w:tcW w:w="3302" w:type="pct"/>
            <w:tcBorders>
              <w:right w:val="single" w:sz="4" w:space="0" w:color="auto"/>
            </w:tcBorders>
          </w:tcPr>
          <w:p w14:paraId="14BA70C1" w14:textId="77777777" w:rsidR="00021473" w:rsidRPr="006F3AA5" w:rsidRDefault="00021473" w:rsidP="00D113CF">
            <w:pPr>
              <w:tabs>
                <w:tab w:val="left" w:pos="5400"/>
              </w:tabs>
              <w:rPr>
                <w:color w:val="000000"/>
              </w:rPr>
            </w:pPr>
            <w:r w:rsidRPr="006F3AA5">
              <w:rPr>
                <w:color w:val="000000"/>
              </w:rPr>
              <w:t>Describe any efforts to address potential sources of bias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8449D2" w14:textId="77777777" w:rsidR="00021473" w:rsidRPr="006F3AA5" w:rsidRDefault="00021473" w:rsidP="00D113CF">
            <w:pPr>
              <w:jc w:val="center"/>
            </w:pPr>
            <w:r w:rsidRPr="006F3AA5">
              <w:t>6, 7</w:t>
            </w:r>
          </w:p>
        </w:tc>
      </w:tr>
      <w:tr w:rsidR="00021473" w:rsidRPr="00021473" w14:paraId="397C6FFD" w14:textId="77777777" w:rsidTr="00D113CF">
        <w:tc>
          <w:tcPr>
            <w:tcW w:w="1037" w:type="pct"/>
          </w:tcPr>
          <w:p w14:paraId="1CF4ABDB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6F3AA5">
              <w:rPr>
                <w:bCs/>
              </w:rPr>
              <w:t>Study size</w:t>
            </w:r>
          </w:p>
        </w:tc>
        <w:tc>
          <w:tcPr>
            <w:tcW w:w="354" w:type="pct"/>
          </w:tcPr>
          <w:p w14:paraId="7171A1EF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10</w:t>
            </w:r>
          </w:p>
        </w:tc>
        <w:tc>
          <w:tcPr>
            <w:tcW w:w="3302" w:type="pct"/>
            <w:tcBorders>
              <w:right w:val="single" w:sz="4" w:space="0" w:color="auto"/>
            </w:tcBorders>
          </w:tcPr>
          <w:p w14:paraId="2F5E4290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Explain how the study size was arrived at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2C6800" w14:textId="77777777" w:rsidR="00021473" w:rsidRPr="006F3AA5" w:rsidRDefault="00021473" w:rsidP="00D113CF">
            <w:pPr>
              <w:jc w:val="center"/>
            </w:pPr>
            <w:r w:rsidRPr="006F3AA5">
              <w:t>4, 7</w:t>
            </w:r>
          </w:p>
        </w:tc>
      </w:tr>
      <w:tr w:rsidR="00021473" w:rsidRPr="00021473" w14:paraId="2615AF3E" w14:textId="77777777" w:rsidTr="00D113CF">
        <w:tc>
          <w:tcPr>
            <w:tcW w:w="1037" w:type="pct"/>
          </w:tcPr>
          <w:p w14:paraId="1B234AB7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38" w:name="bold22"/>
            <w:bookmarkStart w:id="39" w:name="italic22"/>
            <w:bookmarkEnd w:id="36"/>
            <w:bookmarkEnd w:id="37"/>
            <w:r w:rsidRPr="006F3AA5">
              <w:rPr>
                <w:bCs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6F3AA5">
              <w:rPr>
                <w:bCs/>
              </w:rPr>
              <w:t xml:space="preserve"> variables</w:t>
            </w:r>
            <w:bookmarkEnd w:id="40"/>
            <w:bookmarkEnd w:id="41"/>
          </w:p>
        </w:tc>
        <w:tc>
          <w:tcPr>
            <w:tcW w:w="354" w:type="pct"/>
          </w:tcPr>
          <w:p w14:paraId="33F61BF5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11</w:t>
            </w:r>
          </w:p>
        </w:tc>
        <w:tc>
          <w:tcPr>
            <w:tcW w:w="3302" w:type="pct"/>
            <w:tcBorders>
              <w:bottom w:val="single" w:sz="4" w:space="0" w:color="auto"/>
              <w:right w:val="single" w:sz="4" w:space="0" w:color="auto"/>
            </w:tcBorders>
          </w:tcPr>
          <w:p w14:paraId="039B58CE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Explain how quantitative variables were handled in the analyses. If applicable, describe which groupings were chosen and why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AA7F4B" w14:textId="77777777" w:rsidR="00021473" w:rsidRPr="006F3AA5" w:rsidRDefault="00021473" w:rsidP="00D113CF">
            <w:pPr>
              <w:jc w:val="center"/>
            </w:pPr>
            <w:r w:rsidRPr="006F3AA5">
              <w:t>6, 7</w:t>
            </w:r>
          </w:p>
        </w:tc>
      </w:tr>
      <w:tr w:rsidR="00021473" w:rsidRPr="00021473" w14:paraId="13220ABA" w14:textId="77777777" w:rsidTr="00D113CF">
        <w:tc>
          <w:tcPr>
            <w:tcW w:w="1037" w:type="pct"/>
            <w:vMerge w:val="restart"/>
          </w:tcPr>
          <w:p w14:paraId="341967D6" w14:textId="77777777" w:rsidR="00021473" w:rsidRPr="006F3AA5" w:rsidRDefault="00021473" w:rsidP="00D113CF">
            <w:pPr>
              <w:tabs>
                <w:tab w:val="left" w:pos="5400"/>
              </w:tabs>
            </w:pPr>
            <w:bookmarkStart w:id="42" w:name="italic24"/>
            <w:r w:rsidRPr="006F3AA5">
              <w:t>Statistical</w:t>
            </w:r>
            <w:bookmarkStart w:id="43" w:name="italic25"/>
            <w:bookmarkEnd w:id="42"/>
            <w:r w:rsidRPr="006F3AA5">
              <w:t xml:space="preserve"> methods</w:t>
            </w:r>
            <w:bookmarkEnd w:id="43"/>
          </w:p>
        </w:tc>
        <w:tc>
          <w:tcPr>
            <w:tcW w:w="354" w:type="pct"/>
            <w:vMerge w:val="restart"/>
          </w:tcPr>
          <w:p w14:paraId="4DB1413A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12</w:t>
            </w:r>
          </w:p>
        </w:tc>
        <w:tc>
          <w:tcPr>
            <w:tcW w:w="3302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42028A9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</w:t>
            </w:r>
            <w:r w:rsidRPr="006F3AA5">
              <w:rPr>
                <w:i/>
              </w:rPr>
              <w:t>a</w:t>
            </w:r>
            <w:r w:rsidRPr="006F3AA5">
              <w:t>) Describe all statistical methods, including those used to control for confounding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C4A607" w14:textId="77777777" w:rsidR="00021473" w:rsidRPr="006F3AA5" w:rsidRDefault="00021473" w:rsidP="00D113CF">
            <w:pPr>
              <w:jc w:val="center"/>
            </w:pPr>
          </w:p>
        </w:tc>
      </w:tr>
      <w:tr w:rsidR="00021473" w:rsidRPr="00021473" w14:paraId="2B4332E0" w14:textId="77777777" w:rsidTr="00D113CF">
        <w:tc>
          <w:tcPr>
            <w:tcW w:w="1037" w:type="pct"/>
            <w:vMerge/>
          </w:tcPr>
          <w:p w14:paraId="1C022D2F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354" w:type="pct"/>
            <w:vMerge/>
          </w:tcPr>
          <w:p w14:paraId="1A8C181D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</w:p>
        </w:tc>
        <w:tc>
          <w:tcPr>
            <w:tcW w:w="3302" w:type="pct"/>
            <w:tcBorders>
              <w:top w:val="nil"/>
              <w:bottom w:val="nil"/>
              <w:right w:val="single" w:sz="4" w:space="0" w:color="auto"/>
            </w:tcBorders>
          </w:tcPr>
          <w:p w14:paraId="0B85DCEE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</w:t>
            </w:r>
            <w:r w:rsidRPr="006F3AA5">
              <w:rPr>
                <w:i/>
              </w:rPr>
              <w:t>b</w:t>
            </w:r>
            <w:r w:rsidRPr="006F3AA5">
              <w:t>) Describe any methods used to examine subgroups and interactions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793DC3" w14:textId="77777777" w:rsidR="00021473" w:rsidRPr="006F3AA5" w:rsidRDefault="00021473" w:rsidP="00D113CF">
            <w:pPr>
              <w:jc w:val="center"/>
            </w:pPr>
          </w:p>
        </w:tc>
      </w:tr>
      <w:tr w:rsidR="00021473" w:rsidRPr="00021473" w14:paraId="04E57C88" w14:textId="77777777" w:rsidTr="00D113CF">
        <w:tc>
          <w:tcPr>
            <w:tcW w:w="1037" w:type="pct"/>
            <w:vMerge/>
          </w:tcPr>
          <w:p w14:paraId="4C039314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354" w:type="pct"/>
            <w:vMerge/>
          </w:tcPr>
          <w:p w14:paraId="402E4457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</w:p>
        </w:tc>
        <w:tc>
          <w:tcPr>
            <w:tcW w:w="3302" w:type="pct"/>
            <w:tcBorders>
              <w:top w:val="nil"/>
              <w:bottom w:val="nil"/>
              <w:right w:val="single" w:sz="4" w:space="0" w:color="auto"/>
            </w:tcBorders>
          </w:tcPr>
          <w:p w14:paraId="4A008636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</w:t>
            </w:r>
            <w:r w:rsidRPr="006F3AA5">
              <w:rPr>
                <w:i/>
              </w:rPr>
              <w:t>c</w:t>
            </w:r>
            <w:r w:rsidRPr="006F3AA5">
              <w:t>) Explain how missing data were addressed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299FD6" w14:textId="77777777" w:rsidR="00021473" w:rsidRPr="006F3AA5" w:rsidRDefault="00021473" w:rsidP="00D113CF">
            <w:pPr>
              <w:jc w:val="center"/>
            </w:pPr>
            <w:r w:rsidRPr="006F3AA5">
              <w:t>6, 7</w:t>
            </w:r>
          </w:p>
        </w:tc>
      </w:tr>
      <w:tr w:rsidR="00021473" w:rsidRPr="00021473" w14:paraId="13E9D556" w14:textId="77777777" w:rsidTr="00D113CF">
        <w:tc>
          <w:tcPr>
            <w:tcW w:w="1037" w:type="pct"/>
            <w:vMerge/>
          </w:tcPr>
          <w:p w14:paraId="72E73230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354" w:type="pct"/>
            <w:vMerge/>
          </w:tcPr>
          <w:p w14:paraId="2A7D51E7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</w:p>
        </w:tc>
        <w:tc>
          <w:tcPr>
            <w:tcW w:w="3302" w:type="pct"/>
            <w:tcBorders>
              <w:top w:val="nil"/>
              <w:bottom w:val="nil"/>
              <w:right w:val="single" w:sz="4" w:space="0" w:color="auto"/>
            </w:tcBorders>
          </w:tcPr>
          <w:p w14:paraId="24BBC524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</w:t>
            </w:r>
            <w:r w:rsidRPr="006F3AA5">
              <w:rPr>
                <w:i/>
              </w:rPr>
              <w:t>d</w:t>
            </w:r>
            <w:r w:rsidRPr="006F3AA5">
              <w:t>) If applicable, explain how loss to follow-up was addressed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86AEB9" w14:textId="77777777" w:rsidR="00021473" w:rsidRPr="006F3AA5" w:rsidRDefault="00021473" w:rsidP="00D113CF">
            <w:pPr>
              <w:jc w:val="center"/>
            </w:pPr>
          </w:p>
        </w:tc>
      </w:tr>
      <w:tr w:rsidR="00021473" w:rsidRPr="00021473" w14:paraId="101AC1C6" w14:textId="77777777" w:rsidTr="00D113CF">
        <w:tc>
          <w:tcPr>
            <w:tcW w:w="1037" w:type="pct"/>
            <w:vMerge/>
          </w:tcPr>
          <w:p w14:paraId="0CAA0DD3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354" w:type="pct"/>
            <w:vMerge/>
          </w:tcPr>
          <w:p w14:paraId="72E1195D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</w:p>
        </w:tc>
        <w:tc>
          <w:tcPr>
            <w:tcW w:w="3302" w:type="pct"/>
            <w:tcBorders>
              <w:top w:val="nil"/>
              <w:bottom w:val="nil"/>
              <w:right w:val="single" w:sz="4" w:space="0" w:color="auto"/>
            </w:tcBorders>
          </w:tcPr>
          <w:p w14:paraId="4096EA17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</w:t>
            </w:r>
            <w:r w:rsidRPr="006F3AA5">
              <w:rPr>
                <w:i/>
                <w:u w:val="single"/>
              </w:rPr>
              <w:t>e</w:t>
            </w:r>
            <w:r w:rsidRPr="006F3AA5">
              <w:t>) Describe any sensitivity analyses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9F3E02" w14:textId="77777777" w:rsidR="00021473" w:rsidRPr="006F3AA5" w:rsidRDefault="00021473" w:rsidP="00D113CF">
            <w:pPr>
              <w:jc w:val="center"/>
            </w:pPr>
          </w:p>
        </w:tc>
      </w:tr>
      <w:tr w:rsidR="00021473" w:rsidRPr="00021473" w14:paraId="2A638BD1" w14:textId="77777777" w:rsidTr="00D113CF">
        <w:tc>
          <w:tcPr>
            <w:tcW w:w="4693" w:type="pct"/>
            <w:gridSpan w:val="3"/>
            <w:tcBorders>
              <w:right w:val="single" w:sz="4" w:space="0" w:color="auto"/>
            </w:tcBorders>
          </w:tcPr>
          <w:p w14:paraId="6D8883BF" w14:textId="77777777" w:rsidR="00021473" w:rsidRPr="006F3AA5" w:rsidRDefault="00021473" w:rsidP="00D113CF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52" w:name="bold28"/>
            <w:bookmarkStart w:id="53" w:name="italic30"/>
            <w:bookmarkEnd w:id="50"/>
            <w:bookmarkEnd w:id="51"/>
            <w:r w:rsidRPr="006F3AA5">
              <w:rPr>
                <w:szCs w:val="24"/>
              </w:rPr>
              <w:t>Results</w:t>
            </w:r>
            <w:bookmarkEnd w:id="52"/>
            <w:bookmarkEnd w:id="53"/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3326C8" w14:textId="77777777" w:rsidR="00021473" w:rsidRPr="006F3AA5" w:rsidRDefault="00021473" w:rsidP="00D113CF">
            <w:pPr>
              <w:jc w:val="center"/>
            </w:pPr>
          </w:p>
        </w:tc>
      </w:tr>
      <w:tr w:rsidR="00021473" w:rsidRPr="00021473" w14:paraId="0C86B7E8" w14:textId="77777777" w:rsidTr="00D113CF">
        <w:tc>
          <w:tcPr>
            <w:tcW w:w="1037" w:type="pct"/>
            <w:vMerge w:val="restart"/>
          </w:tcPr>
          <w:p w14:paraId="47F79D81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54" w:name="bold29"/>
            <w:bookmarkStart w:id="55" w:name="italic31"/>
            <w:r w:rsidRPr="006F3AA5">
              <w:rPr>
                <w:bCs/>
              </w:rPr>
              <w:t>Participants</w:t>
            </w:r>
            <w:bookmarkEnd w:id="54"/>
            <w:bookmarkEnd w:id="55"/>
          </w:p>
        </w:tc>
        <w:tc>
          <w:tcPr>
            <w:tcW w:w="354" w:type="pct"/>
            <w:vMerge w:val="restart"/>
          </w:tcPr>
          <w:p w14:paraId="016229C5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13</w:t>
            </w:r>
            <w:bookmarkStart w:id="56" w:name="bold30"/>
            <w:r w:rsidRPr="006F3AA5">
              <w:rPr>
                <w:bCs/>
              </w:rPr>
              <w:t>*</w:t>
            </w:r>
            <w:bookmarkEnd w:id="56"/>
          </w:p>
        </w:tc>
        <w:tc>
          <w:tcPr>
            <w:tcW w:w="3302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DE91E1E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(a) Report numbers of individuals at each stage of study—</w:t>
            </w:r>
            <w:proofErr w:type="spellStart"/>
            <w:r w:rsidRPr="006F3AA5">
              <w:t>eg</w:t>
            </w:r>
            <w:proofErr w:type="spellEnd"/>
            <w:r w:rsidRPr="006F3AA5"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353D8A" w14:textId="77777777" w:rsidR="00021473" w:rsidRPr="006F3AA5" w:rsidRDefault="00021473" w:rsidP="00D113CF">
            <w:pPr>
              <w:jc w:val="center"/>
            </w:pPr>
          </w:p>
        </w:tc>
      </w:tr>
      <w:tr w:rsidR="00021473" w:rsidRPr="00021473" w14:paraId="0E86400F" w14:textId="77777777" w:rsidTr="00D113CF">
        <w:tc>
          <w:tcPr>
            <w:tcW w:w="1037" w:type="pct"/>
            <w:vMerge/>
          </w:tcPr>
          <w:p w14:paraId="2749F635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354" w:type="pct"/>
            <w:vMerge/>
          </w:tcPr>
          <w:p w14:paraId="5B770833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</w:p>
        </w:tc>
        <w:tc>
          <w:tcPr>
            <w:tcW w:w="3302" w:type="pct"/>
            <w:tcBorders>
              <w:top w:val="nil"/>
              <w:bottom w:val="nil"/>
              <w:right w:val="single" w:sz="4" w:space="0" w:color="auto"/>
            </w:tcBorders>
          </w:tcPr>
          <w:p w14:paraId="0082682B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(b) Give reasons for non-participation at each stage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E2F2B8" w14:textId="77777777" w:rsidR="00021473" w:rsidRPr="006F3AA5" w:rsidRDefault="00021473" w:rsidP="00D113CF">
            <w:pPr>
              <w:jc w:val="center"/>
            </w:pPr>
            <w:r w:rsidRPr="006F3AA5">
              <w:t>7</w:t>
            </w:r>
          </w:p>
        </w:tc>
      </w:tr>
      <w:tr w:rsidR="00021473" w:rsidRPr="00021473" w14:paraId="1946236F" w14:textId="77777777" w:rsidTr="00D113CF">
        <w:tc>
          <w:tcPr>
            <w:tcW w:w="1037" w:type="pct"/>
            <w:vMerge/>
          </w:tcPr>
          <w:p w14:paraId="4F543BCE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354" w:type="pct"/>
            <w:vMerge/>
          </w:tcPr>
          <w:p w14:paraId="6D872071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</w:p>
        </w:tc>
        <w:tc>
          <w:tcPr>
            <w:tcW w:w="330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3F48609" w14:textId="77777777" w:rsidR="00021473" w:rsidRPr="006F3AA5" w:rsidRDefault="00021473" w:rsidP="00D113CF">
            <w:pPr>
              <w:tabs>
                <w:tab w:val="left" w:pos="5400"/>
              </w:tabs>
            </w:pPr>
            <w:bookmarkStart w:id="61" w:name="OLE_LINK4"/>
            <w:r w:rsidRPr="006F3AA5">
              <w:t>(c) Consider use of a flow diagram</w:t>
            </w:r>
            <w:bookmarkEnd w:id="61"/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C6F232" w14:textId="77777777" w:rsidR="00021473" w:rsidRPr="006F3AA5" w:rsidRDefault="00021473" w:rsidP="00D113CF">
            <w:pPr>
              <w:jc w:val="center"/>
            </w:pPr>
          </w:p>
        </w:tc>
      </w:tr>
      <w:tr w:rsidR="00021473" w:rsidRPr="00021473" w14:paraId="16932A1B" w14:textId="77777777" w:rsidTr="00D113CF">
        <w:tc>
          <w:tcPr>
            <w:tcW w:w="1037" w:type="pct"/>
            <w:vMerge w:val="restart"/>
          </w:tcPr>
          <w:p w14:paraId="32CA26CD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62" w:name="bold33"/>
            <w:bookmarkStart w:id="63" w:name="italic34"/>
            <w:bookmarkEnd w:id="59"/>
            <w:bookmarkEnd w:id="60"/>
            <w:r w:rsidRPr="006F3AA5">
              <w:rPr>
                <w:bCs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6F3AA5">
              <w:rPr>
                <w:bCs/>
              </w:rPr>
              <w:t>data</w:t>
            </w:r>
            <w:bookmarkEnd w:id="64"/>
            <w:bookmarkEnd w:id="65"/>
          </w:p>
        </w:tc>
        <w:tc>
          <w:tcPr>
            <w:tcW w:w="354" w:type="pct"/>
            <w:vMerge w:val="restart"/>
          </w:tcPr>
          <w:p w14:paraId="103F5946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14</w:t>
            </w:r>
            <w:bookmarkStart w:id="66" w:name="bold35"/>
            <w:r w:rsidRPr="006F3AA5">
              <w:rPr>
                <w:bCs/>
              </w:rPr>
              <w:t>*</w:t>
            </w:r>
            <w:bookmarkEnd w:id="66"/>
          </w:p>
        </w:tc>
        <w:tc>
          <w:tcPr>
            <w:tcW w:w="3302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9507AE4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(a) Give characteristics of study participants (</w:t>
            </w:r>
            <w:proofErr w:type="spellStart"/>
            <w:r w:rsidRPr="006F3AA5">
              <w:t>eg</w:t>
            </w:r>
            <w:proofErr w:type="spellEnd"/>
            <w:r w:rsidRPr="006F3AA5">
              <w:t xml:space="preserve"> demographic, clinical, social) and information on exposures and potential confounders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8759F7" w14:textId="77777777" w:rsidR="00021473" w:rsidRPr="006F3AA5" w:rsidRDefault="00021473" w:rsidP="00D113CF">
            <w:pPr>
              <w:jc w:val="center"/>
            </w:pPr>
          </w:p>
        </w:tc>
      </w:tr>
      <w:tr w:rsidR="00021473" w:rsidRPr="00021473" w14:paraId="58DD75BD" w14:textId="77777777" w:rsidTr="00D113CF">
        <w:tc>
          <w:tcPr>
            <w:tcW w:w="1037" w:type="pct"/>
            <w:vMerge/>
          </w:tcPr>
          <w:p w14:paraId="26C30B54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354" w:type="pct"/>
            <w:vMerge/>
          </w:tcPr>
          <w:p w14:paraId="23964DDD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</w:p>
        </w:tc>
        <w:tc>
          <w:tcPr>
            <w:tcW w:w="3302" w:type="pct"/>
            <w:tcBorders>
              <w:top w:val="nil"/>
              <w:bottom w:val="nil"/>
              <w:right w:val="single" w:sz="4" w:space="0" w:color="auto"/>
            </w:tcBorders>
          </w:tcPr>
          <w:p w14:paraId="5835E18A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(b) Indicate number of participants with missing data for each variable of interest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1A4533" w14:textId="77777777" w:rsidR="00021473" w:rsidRPr="006F3AA5" w:rsidRDefault="00021473" w:rsidP="00D113CF">
            <w:pPr>
              <w:jc w:val="center"/>
            </w:pPr>
            <w:r w:rsidRPr="006F3AA5">
              <w:t>7</w:t>
            </w:r>
          </w:p>
        </w:tc>
      </w:tr>
      <w:tr w:rsidR="00021473" w:rsidRPr="00021473" w14:paraId="6F095506" w14:textId="77777777" w:rsidTr="00D113CF">
        <w:tc>
          <w:tcPr>
            <w:tcW w:w="1037" w:type="pct"/>
            <w:vMerge/>
          </w:tcPr>
          <w:p w14:paraId="42FAC70D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354" w:type="pct"/>
            <w:vMerge/>
          </w:tcPr>
          <w:p w14:paraId="29B30D13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</w:p>
        </w:tc>
        <w:tc>
          <w:tcPr>
            <w:tcW w:w="330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5095317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(c) Summarise follow-up time (</w:t>
            </w:r>
            <w:proofErr w:type="spellStart"/>
            <w:r w:rsidRPr="006F3AA5">
              <w:t>eg</w:t>
            </w:r>
            <w:proofErr w:type="spellEnd"/>
            <w:r w:rsidRPr="006F3AA5">
              <w:t>, average and total amount)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C5743E" w14:textId="77777777" w:rsidR="00021473" w:rsidRPr="006F3AA5" w:rsidRDefault="00021473" w:rsidP="00D113CF">
            <w:pPr>
              <w:jc w:val="center"/>
            </w:pPr>
          </w:p>
        </w:tc>
      </w:tr>
      <w:tr w:rsidR="00021473" w:rsidRPr="00021473" w14:paraId="151CBA92" w14:textId="77777777" w:rsidTr="00D113CF">
        <w:trPr>
          <w:trHeight w:val="295"/>
        </w:trPr>
        <w:tc>
          <w:tcPr>
            <w:tcW w:w="1037" w:type="pct"/>
            <w:tcBorders>
              <w:bottom w:val="single" w:sz="4" w:space="0" w:color="auto"/>
            </w:tcBorders>
          </w:tcPr>
          <w:p w14:paraId="540FB39A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6F3AA5">
              <w:rPr>
                <w:bCs/>
              </w:rPr>
              <w:t>Outcome data</w:t>
            </w:r>
          </w:p>
        </w:tc>
        <w:tc>
          <w:tcPr>
            <w:tcW w:w="354" w:type="pct"/>
            <w:tcBorders>
              <w:bottom w:val="single" w:sz="4" w:space="0" w:color="auto"/>
            </w:tcBorders>
          </w:tcPr>
          <w:p w14:paraId="7969EE7D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15</w:t>
            </w:r>
            <w:bookmarkStart w:id="73" w:name="bold39"/>
            <w:r w:rsidRPr="006F3AA5">
              <w:rPr>
                <w:bCs/>
              </w:rPr>
              <w:t>*</w:t>
            </w:r>
            <w:bookmarkEnd w:id="73"/>
          </w:p>
        </w:tc>
        <w:tc>
          <w:tcPr>
            <w:tcW w:w="3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1F8D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Report numbers of outcome events or summary measures over time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9A64E0" w14:textId="77777777" w:rsidR="00021473" w:rsidRPr="006F3AA5" w:rsidRDefault="00021473" w:rsidP="00D113CF">
            <w:pPr>
              <w:jc w:val="center"/>
            </w:pPr>
            <w:r w:rsidRPr="006F3AA5">
              <w:t>8-10</w:t>
            </w:r>
          </w:p>
        </w:tc>
      </w:tr>
    </w:tbl>
    <w:p w14:paraId="0A2E3AAD" w14:textId="77777777" w:rsidR="00021473" w:rsidRPr="00021473" w:rsidRDefault="00021473" w:rsidP="00021473">
      <w:bookmarkStart w:id="74" w:name="italic40" w:colFirst="0" w:colLast="0"/>
      <w:bookmarkStart w:id="75" w:name="bold41" w:colFirst="0" w:colLast="0"/>
      <w:bookmarkEnd w:id="71"/>
      <w:bookmarkEnd w:id="72"/>
    </w:p>
    <w:tbl>
      <w:tblPr>
        <w:tblW w:w="14043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1267"/>
        <w:gridCol w:w="9146"/>
        <w:gridCol w:w="915"/>
        <w:gridCol w:w="21"/>
      </w:tblGrid>
      <w:tr w:rsidR="00021473" w:rsidRPr="00021473" w14:paraId="738ADB0A" w14:textId="77777777" w:rsidTr="00D113CF">
        <w:trPr>
          <w:gridAfter w:val="1"/>
          <w:wAfter w:w="21" w:type="dxa"/>
        </w:trPr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A8DA4D7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r w:rsidRPr="006F3AA5">
              <w:rPr>
                <w:bCs/>
              </w:rPr>
              <w:t>Main results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6F9831B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16</w:t>
            </w:r>
          </w:p>
        </w:tc>
        <w:tc>
          <w:tcPr>
            <w:tcW w:w="91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D2762B8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</w:t>
            </w:r>
            <w:r w:rsidRPr="006F3AA5">
              <w:rPr>
                <w:i/>
              </w:rPr>
              <w:t>a</w:t>
            </w:r>
            <w:r w:rsidRPr="006F3AA5">
              <w:t>) Give unadjusted estimates and, if applicable, confounder-adjusted estimates and their precision (</w:t>
            </w:r>
            <w:proofErr w:type="spellStart"/>
            <w:r w:rsidRPr="006F3AA5">
              <w:t>eg</w:t>
            </w:r>
            <w:proofErr w:type="spellEnd"/>
            <w:r w:rsidRPr="006F3AA5">
              <w:t>, 95% confidence interval). Make clear which confounders were adjusted for and why they were included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032AB9" w14:textId="77777777" w:rsidR="00021473" w:rsidRPr="006F3AA5" w:rsidRDefault="00021473" w:rsidP="00D113CF"/>
        </w:tc>
      </w:tr>
      <w:tr w:rsidR="00021473" w:rsidRPr="00021473" w14:paraId="4D621133" w14:textId="77777777" w:rsidTr="00D113CF">
        <w:trPr>
          <w:gridAfter w:val="1"/>
          <w:wAfter w:w="21" w:type="dxa"/>
        </w:trPr>
        <w:tc>
          <w:tcPr>
            <w:tcW w:w="26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01F4C3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12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17A67F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</w:p>
        </w:tc>
        <w:tc>
          <w:tcPr>
            <w:tcW w:w="9146" w:type="dxa"/>
            <w:tcBorders>
              <w:top w:val="nil"/>
              <w:bottom w:val="nil"/>
              <w:right w:val="single" w:sz="4" w:space="0" w:color="auto"/>
            </w:tcBorders>
          </w:tcPr>
          <w:p w14:paraId="2D5B1ED2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</w:t>
            </w:r>
            <w:r w:rsidRPr="006F3AA5">
              <w:rPr>
                <w:i/>
              </w:rPr>
              <w:t>b</w:t>
            </w:r>
            <w:r w:rsidRPr="006F3AA5">
              <w:t>) Report category boundaries when continuous variables were categorized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BA191C" w14:textId="0F25E27B" w:rsidR="00021473" w:rsidRPr="006F3AA5" w:rsidRDefault="00021473" w:rsidP="00D113CF">
            <w:pPr>
              <w:jc w:val="center"/>
            </w:pPr>
            <w:r w:rsidRPr="006F3AA5">
              <w:t xml:space="preserve">7-10, </w:t>
            </w:r>
            <w:r w:rsidR="00B15ACD">
              <w:t>17-2</w:t>
            </w:r>
            <w:r w:rsidR="004315F6">
              <w:t>4</w:t>
            </w:r>
          </w:p>
        </w:tc>
      </w:tr>
      <w:tr w:rsidR="00021473" w:rsidRPr="00021473" w14:paraId="18339387" w14:textId="77777777" w:rsidTr="00D113CF">
        <w:trPr>
          <w:gridAfter w:val="1"/>
          <w:wAfter w:w="21" w:type="dxa"/>
        </w:trPr>
        <w:tc>
          <w:tcPr>
            <w:tcW w:w="26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63ABD0D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12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73684C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</w:p>
        </w:tc>
        <w:tc>
          <w:tcPr>
            <w:tcW w:w="914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4751DE1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(</w:t>
            </w:r>
            <w:r w:rsidRPr="006F3AA5">
              <w:rPr>
                <w:i/>
              </w:rPr>
              <w:t>c</w:t>
            </w:r>
            <w:r w:rsidRPr="006F3AA5">
              <w:t>) If relevant, consider translating estimates of relative risk into absolute risk for a meaningful time period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07F44A" w14:textId="77777777" w:rsidR="00021473" w:rsidRPr="006F3AA5" w:rsidRDefault="00021473" w:rsidP="00D113CF">
            <w:pPr>
              <w:jc w:val="center"/>
            </w:pPr>
          </w:p>
        </w:tc>
      </w:tr>
      <w:tr w:rsidR="00021473" w:rsidRPr="00021473" w14:paraId="63CA4644" w14:textId="77777777" w:rsidTr="00D113CF">
        <w:trPr>
          <w:gridAfter w:val="1"/>
          <w:wAfter w:w="21" w:type="dxa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DAF50F4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80" w:name="italic43"/>
            <w:bookmarkStart w:id="81" w:name="bold44"/>
            <w:bookmarkEnd w:id="78"/>
            <w:bookmarkEnd w:id="79"/>
            <w:r w:rsidRPr="006F3AA5">
              <w:rPr>
                <w:bCs/>
              </w:rPr>
              <w:t>Other analyses</w:t>
            </w:r>
            <w:bookmarkEnd w:id="80"/>
            <w:bookmarkEnd w:id="81"/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19C148E1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17</w:t>
            </w:r>
          </w:p>
        </w:tc>
        <w:tc>
          <w:tcPr>
            <w:tcW w:w="9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A7F9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Report other analyses done—</w:t>
            </w:r>
            <w:proofErr w:type="spellStart"/>
            <w:r w:rsidRPr="006F3AA5">
              <w:t>eg</w:t>
            </w:r>
            <w:proofErr w:type="spellEnd"/>
            <w:r w:rsidRPr="006F3AA5">
              <w:t xml:space="preserve"> analyses of subgroups and interactions, and sensitivity analyses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D9B2D5" w14:textId="77777777" w:rsidR="00021473" w:rsidRPr="006F3AA5" w:rsidRDefault="00021473" w:rsidP="00D113CF">
            <w:pPr>
              <w:jc w:val="center"/>
            </w:pPr>
            <w:r w:rsidRPr="006F3AA5">
              <w:t>N/A</w:t>
            </w:r>
          </w:p>
        </w:tc>
      </w:tr>
      <w:tr w:rsidR="00021473" w:rsidRPr="00021473" w14:paraId="0D95A8D1" w14:textId="77777777" w:rsidTr="00D113CF">
        <w:tc>
          <w:tcPr>
            <w:tcW w:w="14043" w:type="dxa"/>
            <w:gridSpan w:val="5"/>
            <w:tcBorders>
              <w:top w:val="single" w:sz="4" w:space="0" w:color="auto"/>
              <w:bottom w:val="nil"/>
              <w:right w:val="nil"/>
            </w:tcBorders>
          </w:tcPr>
          <w:p w14:paraId="7083DBD7" w14:textId="77777777" w:rsidR="00021473" w:rsidRPr="006F3AA5" w:rsidRDefault="00021473" w:rsidP="00D113CF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82" w:name="italic44"/>
            <w:bookmarkStart w:id="83" w:name="bold45"/>
            <w:r w:rsidRPr="006F3AA5">
              <w:rPr>
                <w:szCs w:val="24"/>
              </w:rPr>
              <w:t>Discussion</w:t>
            </w:r>
            <w:bookmarkEnd w:id="82"/>
            <w:bookmarkEnd w:id="83"/>
          </w:p>
        </w:tc>
      </w:tr>
      <w:tr w:rsidR="00021473" w:rsidRPr="00021473" w14:paraId="25296D1E" w14:textId="77777777" w:rsidTr="00D113CF">
        <w:trPr>
          <w:gridAfter w:val="1"/>
          <w:wAfter w:w="21" w:type="dxa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17A0802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84" w:name="italic45" w:colFirst="0" w:colLast="0"/>
            <w:bookmarkStart w:id="85" w:name="bold46" w:colFirst="0" w:colLast="0"/>
            <w:r w:rsidRPr="006F3AA5">
              <w:rPr>
                <w:bCs/>
              </w:rPr>
              <w:t>Key results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01920368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18</w:t>
            </w:r>
          </w:p>
        </w:tc>
        <w:tc>
          <w:tcPr>
            <w:tcW w:w="9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559E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Summarise key results with reference to study objectives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766803" w14:textId="77777777" w:rsidR="00021473" w:rsidRPr="006F3AA5" w:rsidRDefault="00021473" w:rsidP="00D113CF">
            <w:pPr>
              <w:jc w:val="center"/>
            </w:pPr>
            <w:r w:rsidRPr="006F3AA5">
              <w:t>11</w:t>
            </w:r>
          </w:p>
        </w:tc>
      </w:tr>
      <w:tr w:rsidR="00021473" w:rsidRPr="00021473" w14:paraId="1DCE1B91" w14:textId="77777777" w:rsidTr="00D113CF">
        <w:trPr>
          <w:gridAfter w:val="1"/>
          <w:wAfter w:w="21" w:type="dxa"/>
        </w:trPr>
        <w:tc>
          <w:tcPr>
            <w:tcW w:w="2694" w:type="dxa"/>
            <w:tcBorders>
              <w:top w:val="single" w:sz="4" w:space="0" w:color="auto"/>
            </w:tcBorders>
          </w:tcPr>
          <w:p w14:paraId="0528FC50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6F3AA5">
              <w:rPr>
                <w:bCs/>
              </w:rPr>
              <w:t>Limitations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10644575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19</w:t>
            </w:r>
          </w:p>
        </w:tc>
        <w:tc>
          <w:tcPr>
            <w:tcW w:w="9146" w:type="dxa"/>
            <w:tcBorders>
              <w:top w:val="single" w:sz="4" w:space="0" w:color="auto"/>
              <w:right w:val="single" w:sz="4" w:space="0" w:color="auto"/>
            </w:tcBorders>
          </w:tcPr>
          <w:p w14:paraId="71C95C6A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EB3037" w14:textId="77777777" w:rsidR="00021473" w:rsidRPr="006F3AA5" w:rsidRDefault="00021473" w:rsidP="00D113CF">
            <w:pPr>
              <w:jc w:val="center"/>
            </w:pPr>
            <w:r w:rsidRPr="006F3AA5">
              <w:t>12</w:t>
            </w:r>
          </w:p>
        </w:tc>
      </w:tr>
      <w:tr w:rsidR="00021473" w:rsidRPr="00021473" w14:paraId="65521927" w14:textId="77777777" w:rsidTr="00D113CF">
        <w:trPr>
          <w:gridAfter w:val="1"/>
          <w:wAfter w:w="21" w:type="dxa"/>
        </w:trPr>
        <w:tc>
          <w:tcPr>
            <w:tcW w:w="2694" w:type="dxa"/>
          </w:tcPr>
          <w:p w14:paraId="31895E46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6F3AA5">
              <w:rPr>
                <w:bCs/>
              </w:rPr>
              <w:t>Interpretation</w:t>
            </w:r>
          </w:p>
        </w:tc>
        <w:tc>
          <w:tcPr>
            <w:tcW w:w="1267" w:type="dxa"/>
          </w:tcPr>
          <w:p w14:paraId="7DF272A0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20</w:t>
            </w:r>
          </w:p>
        </w:tc>
        <w:tc>
          <w:tcPr>
            <w:tcW w:w="9146" w:type="dxa"/>
            <w:tcBorders>
              <w:right w:val="single" w:sz="4" w:space="0" w:color="auto"/>
            </w:tcBorders>
          </w:tcPr>
          <w:p w14:paraId="5924641A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211C93" w14:textId="77777777" w:rsidR="00021473" w:rsidRPr="006F3AA5" w:rsidRDefault="00021473" w:rsidP="00D113CF">
            <w:pPr>
              <w:jc w:val="center"/>
            </w:pPr>
            <w:r w:rsidRPr="006F3AA5">
              <w:t>11, 12</w:t>
            </w:r>
          </w:p>
        </w:tc>
      </w:tr>
      <w:tr w:rsidR="00021473" w:rsidRPr="00021473" w14:paraId="512A7B93" w14:textId="77777777" w:rsidTr="00D113CF">
        <w:trPr>
          <w:gridAfter w:val="1"/>
          <w:wAfter w:w="21" w:type="dxa"/>
        </w:trPr>
        <w:tc>
          <w:tcPr>
            <w:tcW w:w="2694" w:type="dxa"/>
            <w:tcBorders>
              <w:bottom w:val="single" w:sz="4" w:space="0" w:color="auto"/>
            </w:tcBorders>
          </w:tcPr>
          <w:p w14:paraId="199BE0A3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6F3AA5">
              <w:rPr>
                <w:bCs/>
              </w:rPr>
              <w:lastRenderedPageBreak/>
              <w:t>Generalisability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0C057D2C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21</w:t>
            </w:r>
          </w:p>
        </w:tc>
        <w:tc>
          <w:tcPr>
            <w:tcW w:w="9146" w:type="dxa"/>
            <w:tcBorders>
              <w:bottom w:val="single" w:sz="4" w:space="0" w:color="auto"/>
              <w:right w:val="single" w:sz="4" w:space="0" w:color="auto"/>
            </w:tcBorders>
          </w:tcPr>
          <w:p w14:paraId="499FBE0D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Discuss the generalisability (external validity) of the study results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4AD3FD" w14:textId="77777777" w:rsidR="00021473" w:rsidRPr="006F3AA5" w:rsidRDefault="00021473" w:rsidP="00D113CF">
            <w:pPr>
              <w:jc w:val="center"/>
            </w:pPr>
            <w:r w:rsidRPr="006F3AA5">
              <w:t>12, 13</w:t>
            </w:r>
          </w:p>
        </w:tc>
      </w:tr>
      <w:tr w:rsidR="00021473" w:rsidRPr="00021473" w14:paraId="277DCC44" w14:textId="77777777" w:rsidTr="00D113CF">
        <w:tc>
          <w:tcPr>
            <w:tcW w:w="14043" w:type="dxa"/>
            <w:gridSpan w:val="5"/>
            <w:tcBorders>
              <w:top w:val="single" w:sz="4" w:space="0" w:color="auto"/>
              <w:bottom w:val="nil"/>
              <w:right w:val="nil"/>
            </w:tcBorders>
          </w:tcPr>
          <w:p w14:paraId="76B20BDB" w14:textId="77777777" w:rsidR="00021473" w:rsidRPr="006F3AA5" w:rsidRDefault="00021473" w:rsidP="00D113CF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92" w:name="italic49"/>
            <w:bookmarkStart w:id="93" w:name="bold50"/>
            <w:bookmarkEnd w:id="90"/>
            <w:bookmarkEnd w:id="91"/>
            <w:r w:rsidRPr="006F3AA5">
              <w:rPr>
                <w:szCs w:val="24"/>
              </w:rPr>
              <w:t>Other information</w:t>
            </w:r>
            <w:bookmarkEnd w:id="92"/>
            <w:bookmarkEnd w:id="93"/>
          </w:p>
        </w:tc>
      </w:tr>
      <w:tr w:rsidR="00021473" w:rsidRPr="00021473" w14:paraId="646C757B" w14:textId="77777777" w:rsidTr="00D113CF">
        <w:trPr>
          <w:gridAfter w:val="1"/>
          <w:wAfter w:w="21" w:type="dxa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0122259" w14:textId="77777777" w:rsidR="00021473" w:rsidRPr="006F3AA5" w:rsidRDefault="00021473" w:rsidP="00D113CF">
            <w:pPr>
              <w:tabs>
                <w:tab w:val="left" w:pos="5400"/>
              </w:tabs>
              <w:rPr>
                <w:bCs/>
              </w:rPr>
            </w:pPr>
            <w:bookmarkStart w:id="94" w:name="italic50" w:colFirst="0" w:colLast="0"/>
            <w:bookmarkStart w:id="95" w:name="bold51" w:colFirst="0" w:colLast="0"/>
            <w:r w:rsidRPr="006F3AA5">
              <w:rPr>
                <w:bCs/>
              </w:rPr>
              <w:t>Funding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72BC7B68" w14:textId="77777777" w:rsidR="00021473" w:rsidRPr="006F3AA5" w:rsidRDefault="00021473" w:rsidP="00D113CF">
            <w:pPr>
              <w:tabs>
                <w:tab w:val="left" w:pos="5400"/>
              </w:tabs>
              <w:jc w:val="center"/>
            </w:pPr>
            <w:r w:rsidRPr="006F3AA5">
              <w:t>22</w:t>
            </w:r>
          </w:p>
        </w:tc>
        <w:tc>
          <w:tcPr>
            <w:tcW w:w="9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4522" w14:textId="77777777" w:rsidR="00021473" w:rsidRPr="006F3AA5" w:rsidRDefault="00021473" w:rsidP="00D113CF">
            <w:pPr>
              <w:tabs>
                <w:tab w:val="left" w:pos="5400"/>
              </w:tabs>
            </w:pPr>
            <w:r w:rsidRPr="006F3AA5"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840909" w14:textId="77777777" w:rsidR="00021473" w:rsidRPr="006F3AA5" w:rsidRDefault="00021473" w:rsidP="00D113CF">
            <w:pPr>
              <w:jc w:val="center"/>
            </w:pPr>
            <w:r w:rsidRPr="006F3AA5">
              <w:t>N/A</w:t>
            </w:r>
          </w:p>
        </w:tc>
      </w:tr>
      <w:bookmarkEnd w:id="94"/>
      <w:bookmarkEnd w:id="95"/>
    </w:tbl>
    <w:p w14:paraId="77D97ED1" w14:textId="77777777" w:rsidR="00021473" w:rsidRPr="006F3AA5" w:rsidRDefault="00021473" w:rsidP="00021473">
      <w:pPr>
        <w:pStyle w:val="TableNote"/>
        <w:tabs>
          <w:tab w:val="left" w:pos="5400"/>
        </w:tabs>
        <w:rPr>
          <w:bCs/>
          <w:szCs w:val="24"/>
        </w:rPr>
      </w:pPr>
    </w:p>
    <w:p w14:paraId="6DE3035F" w14:textId="77777777" w:rsidR="00021473" w:rsidRPr="006F3AA5" w:rsidRDefault="00021473" w:rsidP="00021473">
      <w:pPr>
        <w:rPr>
          <w:i/>
          <w:iCs/>
        </w:rPr>
      </w:pPr>
    </w:p>
    <w:p w14:paraId="70593988" w14:textId="77777777" w:rsidR="00021473" w:rsidRPr="006F3AA5" w:rsidRDefault="00021473">
      <w:pPr>
        <w:rPr>
          <w:b/>
          <w:bCs/>
        </w:rPr>
      </w:pPr>
      <w:r w:rsidRPr="006F3AA5">
        <w:rPr>
          <w:b/>
          <w:bCs/>
        </w:rPr>
        <w:br w:type="page"/>
      </w:r>
    </w:p>
    <w:p w14:paraId="43C84B24" w14:textId="079B8290" w:rsidR="005F3A0E" w:rsidRPr="006F3AA5" w:rsidRDefault="005F3A0E" w:rsidP="005F3A0E">
      <w:r w:rsidRPr="006F3AA5">
        <w:rPr>
          <w:b/>
          <w:bCs/>
        </w:rPr>
        <w:lastRenderedPageBreak/>
        <w:t xml:space="preserve">Supplemental Table </w:t>
      </w:r>
      <w:r w:rsidR="00111612" w:rsidRPr="006F3AA5">
        <w:rPr>
          <w:b/>
          <w:bCs/>
        </w:rPr>
        <w:t>S</w:t>
      </w:r>
      <w:r w:rsidRPr="006F3AA5">
        <w:rPr>
          <w:b/>
          <w:bCs/>
        </w:rPr>
        <w:t xml:space="preserve">2. </w:t>
      </w:r>
      <w:r w:rsidR="00D702D1" w:rsidRPr="006F3AA5">
        <w:t>Antihypertensive data at baseline and 6 months after commencement of NHD</w:t>
      </w:r>
      <w:r w:rsidRPr="006F3AA5">
        <w:t xml:space="preserve"> </w:t>
      </w:r>
    </w:p>
    <w:p w14:paraId="0F8D5AE8" w14:textId="77777777" w:rsidR="005F3A0E" w:rsidRPr="006F3AA5" w:rsidRDefault="005F3A0E" w:rsidP="0052372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2016"/>
        <w:gridCol w:w="2188"/>
        <w:gridCol w:w="2096"/>
        <w:gridCol w:w="2090"/>
        <w:gridCol w:w="4610"/>
      </w:tblGrid>
      <w:tr w:rsidR="005F3A0E" w:rsidRPr="00021473" w14:paraId="6B668D4E" w14:textId="77777777" w:rsidTr="006F3AA5">
        <w:trPr>
          <w:trHeight w:val="640"/>
        </w:trPr>
        <w:tc>
          <w:tcPr>
            <w:tcW w:w="429" w:type="pct"/>
            <w:vAlign w:val="center"/>
            <w:hideMark/>
          </w:tcPr>
          <w:p w14:paraId="67E27BC1" w14:textId="0E8B323C" w:rsidR="005F3A0E" w:rsidRPr="006F3AA5" w:rsidRDefault="00127869" w:rsidP="006F3AA5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>Patient</w:t>
            </w:r>
          </w:p>
        </w:tc>
        <w:tc>
          <w:tcPr>
            <w:tcW w:w="901" w:type="pct"/>
            <w:vAlign w:val="center"/>
            <w:hideMark/>
          </w:tcPr>
          <w:p w14:paraId="76B28309" w14:textId="780EB2EF" w:rsidR="005F3A0E" w:rsidRPr="006F3AA5" w:rsidRDefault="00127869" w:rsidP="006F3AA5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>Different types of antihypertensives at baseline</w:t>
            </w:r>
          </w:p>
        </w:tc>
        <w:tc>
          <w:tcPr>
            <w:tcW w:w="967" w:type="pct"/>
            <w:vAlign w:val="center"/>
            <w:hideMark/>
          </w:tcPr>
          <w:p w14:paraId="3959EE00" w14:textId="2211ACEC" w:rsidR="005F3A0E" w:rsidRPr="006F3AA5" w:rsidRDefault="00127869" w:rsidP="006F3AA5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>B</w:t>
            </w:r>
            <w:r w:rsidR="005F3A0E" w:rsidRPr="006F3AA5">
              <w:rPr>
                <w:b/>
                <w:bCs/>
                <w:color w:val="000000"/>
              </w:rPr>
              <w:t xml:space="preserve">aseline </w:t>
            </w:r>
            <w:r w:rsidRPr="006F3AA5">
              <w:rPr>
                <w:b/>
                <w:bCs/>
                <w:color w:val="000000"/>
              </w:rPr>
              <w:t xml:space="preserve">antihypertensive </w:t>
            </w:r>
            <w:r w:rsidR="005F3A0E" w:rsidRPr="006F3AA5">
              <w:rPr>
                <w:b/>
                <w:bCs/>
                <w:color w:val="000000"/>
              </w:rPr>
              <w:t>doses</w:t>
            </w:r>
          </w:p>
        </w:tc>
        <w:tc>
          <w:tcPr>
            <w:tcW w:w="901" w:type="pct"/>
            <w:vAlign w:val="center"/>
            <w:hideMark/>
          </w:tcPr>
          <w:p w14:paraId="4A0C47E5" w14:textId="0D12D07D" w:rsidR="005F3A0E" w:rsidRPr="006F3AA5" w:rsidRDefault="00127869" w:rsidP="006F3AA5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 xml:space="preserve">Different types of antihypertensives at </w:t>
            </w:r>
            <w:r w:rsidR="005F3A0E" w:rsidRPr="006F3AA5">
              <w:rPr>
                <w:b/>
                <w:bCs/>
                <w:color w:val="000000"/>
              </w:rPr>
              <w:t>6 month</w:t>
            </w:r>
            <w:r w:rsidRPr="006F3AA5">
              <w:rPr>
                <w:b/>
                <w:bCs/>
                <w:color w:val="000000"/>
              </w:rPr>
              <w:t>s</w:t>
            </w:r>
          </w:p>
        </w:tc>
        <w:tc>
          <w:tcPr>
            <w:tcW w:w="899" w:type="pct"/>
            <w:vAlign w:val="center"/>
            <w:hideMark/>
          </w:tcPr>
          <w:p w14:paraId="542F0A7C" w14:textId="25D4F0BA" w:rsidR="005F3A0E" w:rsidRPr="006F3AA5" w:rsidRDefault="00127869" w:rsidP="006F3AA5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 xml:space="preserve">Antihypertensive doses at </w:t>
            </w:r>
            <w:r w:rsidR="005F3A0E" w:rsidRPr="006F3AA5">
              <w:rPr>
                <w:b/>
                <w:bCs/>
                <w:color w:val="000000"/>
              </w:rPr>
              <w:t>6 month</w:t>
            </w:r>
            <w:r w:rsidRPr="006F3AA5">
              <w:rPr>
                <w:b/>
                <w:bCs/>
                <w:color w:val="000000"/>
              </w:rPr>
              <w:t>s</w:t>
            </w:r>
          </w:p>
        </w:tc>
        <w:tc>
          <w:tcPr>
            <w:tcW w:w="901" w:type="pct"/>
            <w:noWrap/>
            <w:vAlign w:val="center"/>
            <w:hideMark/>
          </w:tcPr>
          <w:p w14:paraId="2BB21F46" w14:textId="28CFB025" w:rsidR="005F3A0E" w:rsidRPr="006F3AA5" w:rsidRDefault="00127869" w:rsidP="006F3AA5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>Net c</w:t>
            </w:r>
            <w:r w:rsidR="005F3A0E" w:rsidRPr="006F3AA5">
              <w:rPr>
                <w:b/>
                <w:bCs/>
                <w:color w:val="000000"/>
              </w:rPr>
              <w:t>hange</w:t>
            </w:r>
            <w:r w:rsidRPr="006F3AA5">
              <w:rPr>
                <w:b/>
                <w:bCs/>
                <w:color w:val="000000"/>
              </w:rPr>
              <w:t xml:space="preserve"> in </w:t>
            </w:r>
            <w:r w:rsidR="006F3AA5">
              <w:rPr>
                <w:b/>
                <w:bCs/>
                <w:color w:val="000000"/>
              </w:rPr>
              <w:t xml:space="preserve">number of </w:t>
            </w:r>
            <w:r w:rsidRPr="006F3AA5">
              <w:rPr>
                <w:b/>
                <w:bCs/>
                <w:color w:val="000000"/>
              </w:rPr>
              <w:t>antihypertensives</w:t>
            </w:r>
          </w:p>
        </w:tc>
      </w:tr>
      <w:tr w:rsidR="005F3A0E" w:rsidRPr="00021473" w14:paraId="11448747" w14:textId="77777777" w:rsidTr="006F3AA5">
        <w:trPr>
          <w:trHeight w:val="320"/>
        </w:trPr>
        <w:tc>
          <w:tcPr>
            <w:tcW w:w="429" w:type="pct"/>
            <w:noWrap/>
            <w:vAlign w:val="center"/>
            <w:hideMark/>
          </w:tcPr>
          <w:p w14:paraId="5847D11C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901" w:type="pct"/>
            <w:noWrap/>
            <w:vAlign w:val="center"/>
            <w:hideMark/>
          </w:tcPr>
          <w:p w14:paraId="562E0F0A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967" w:type="pct"/>
            <w:vAlign w:val="center"/>
            <w:hideMark/>
          </w:tcPr>
          <w:p w14:paraId="4003D3BD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metoprolol 50mg BD</w:t>
            </w:r>
          </w:p>
        </w:tc>
        <w:tc>
          <w:tcPr>
            <w:tcW w:w="901" w:type="pct"/>
            <w:noWrap/>
            <w:vAlign w:val="center"/>
            <w:hideMark/>
          </w:tcPr>
          <w:p w14:paraId="6DDEE31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899" w:type="pct"/>
            <w:vAlign w:val="center"/>
            <w:hideMark/>
          </w:tcPr>
          <w:p w14:paraId="1ABA8C46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metoprolol 50mg BD</w:t>
            </w:r>
          </w:p>
        </w:tc>
        <w:tc>
          <w:tcPr>
            <w:tcW w:w="901" w:type="pct"/>
            <w:noWrap/>
            <w:vAlign w:val="center"/>
            <w:hideMark/>
          </w:tcPr>
          <w:p w14:paraId="01A425A3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5F3A0E" w:rsidRPr="00021473" w14:paraId="087D01BA" w14:textId="77777777" w:rsidTr="006F3AA5">
        <w:trPr>
          <w:trHeight w:val="640"/>
        </w:trPr>
        <w:tc>
          <w:tcPr>
            <w:tcW w:w="429" w:type="pct"/>
            <w:noWrap/>
            <w:vAlign w:val="center"/>
            <w:hideMark/>
          </w:tcPr>
          <w:p w14:paraId="0D0676F4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901" w:type="pct"/>
            <w:noWrap/>
            <w:vAlign w:val="center"/>
            <w:hideMark/>
          </w:tcPr>
          <w:p w14:paraId="4C0E2A8C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967" w:type="pct"/>
            <w:vAlign w:val="center"/>
            <w:hideMark/>
          </w:tcPr>
          <w:p w14:paraId="56830C05" w14:textId="7895EE1D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amlodipine 10mg OD, </w:t>
            </w:r>
            <w:r w:rsidR="00625E5E" w:rsidRPr="006F3AA5">
              <w:rPr>
                <w:color w:val="000000"/>
              </w:rPr>
              <w:t>h</w:t>
            </w:r>
            <w:r w:rsidRPr="006F3AA5">
              <w:rPr>
                <w:color w:val="000000"/>
              </w:rPr>
              <w:t xml:space="preserve">ydralazine 25mg TDS, </w:t>
            </w:r>
            <w:r w:rsidR="00625E5E" w:rsidRPr="006F3AA5">
              <w:rPr>
                <w:color w:val="000000"/>
              </w:rPr>
              <w:t>c</w:t>
            </w:r>
            <w:r w:rsidRPr="006F3AA5">
              <w:rPr>
                <w:color w:val="000000"/>
              </w:rPr>
              <w:t>arvedilol 12.5mg OD</w:t>
            </w:r>
          </w:p>
        </w:tc>
        <w:tc>
          <w:tcPr>
            <w:tcW w:w="901" w:type="pct"/>
            <w:noWrap/>
            <w:vAlign w:val="center"/>
            <w:hideMark/>
          </w:tcPr>
          <w:p w14:paraId="7C71052A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899" w:type="pct"/>
            <w:vAlign w:val="center"/>
            <w:hideMark/>
          </w:tcPr>
          <w:p w14:paraId="16E004EF" w14:textId="2B2AF43F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amlodipine 10mg OD, </w:t>
            </w:r>
            <w:r w:rsidR="00625E5E" w:rsidRPr="006F3AA5">
              <w:rPr>
                <w:color w:val="000000"/>
              </w:rPr>
              <w:t>h</w:t>
            </w:r>
            <w:r w:rsidRPr="006F3AA5">
              <w:rPr>
                <w:color w:val="000000"/>
              </w:rPr>
              <w:t xml:space="preserve">ydralazine 50mg TDS, </w:t>
            </w:r>
            <w:r w:rsidR="00625E5E" w:rsidRPr="006F3AA5">
              <w:rPr>
                <w:color w:val="000000"/>
              </w:rPr>
              <w:t>c</w:t>
            </w:r>
            <w:r w:rsidRPr="006F3AA5">
              <w:rPr>
                <w:color w:val="000000"/>
              </w:rPr>
              <w:t>arvedilol 12.5mg OD</w:t>
            </w:r>
          </w:p>
        </w:tc>
        <w:tc>
          <w:tcPr>
            <w:tcW w:w="901" w:type="pct"/>
            <w:noWrap/>
            <w:vAlign w:val="center"/>
            <w:hideMark/>
          </w:tcPr>
          <w:p w14:paraId="2B2A153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C35ADB" w:rsidRPr="00021473" w14:paraId="5EC862CF" w14:textId="77777777" w:rsidTr="00C35ADB">
        <w:trPr>
          <w:trHeight w:val="640"/>
        </w:trPr>
        <w:tc>
          <w:tcPr>
            <w:tcW w:w="429" w:type="pct"/>
            <w:noWrap/>
            <w:vAlign w:val="center"/>
            <w:hideMark/>
          </w:tcPr>
          <w:p w14:paraId="3EB80421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901" w:type="pct"/>
            <w:noWrap/>
            <w:vAlign w:val="center"/>
            <w:hideMark/>
          </w:tcPr>
          <w:p w14:paraId="34832B5F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967" w:type="pct"/>
            <w:vAlign w:val="center"/>
            <w:hideMark/>
          </w:tcPr>
          <w:p w14:paraId="2723BCFF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lercanidipine 20mg OD, perindopril 10mg nocte, nebivolol 5mg daily</w:t>
            </w:r>
          </w:p>
        </w:tc>
        <w:tc>
          <w:tcPr>
            <w:tcW w:w="901" w:type="pct"/>
            <w:shd w:val="clear" w:color="000000" w:fill="808080"/>
            <w:noWrap/>
            <w:vAlign w:val="center"/>
            <w:hideMark/>
          </w:tcPr>
          <w:p w14:paraId="2116422E" w14:textId="7523D494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899" w:type="pct"/>
            <w:shd w:val="clear" w:color="000000" w:fill="808080"/>
            <w:vAlign w:val="center"/>
            <w:hideMark/>
          </w:tcPr>
          <w:p w14:paraId="6DF59362" w14:textId="7A9F16C4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901" w:type="pct"/>
            <w:shd w:val="clear" w:color="000000" w:fill="808080"/>
            <w:noWrap/>
            <w:vAlign w:val="center"/>
            <w:hideMark/>
          </w:tcPr>
          <w:p w14:paraId="01240B0B" w14:textId="443957B6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</w:tr>
      <w:tr w:rsidR="005F3A0E" w:rsidRPr="00021473" w14:paraId="500A4A9B" w14:textId="77777777" w:rsidTr="006F3AA5">
        <w:trPr>
          <w:trHeight w:val="1280"/>
        </w:trPr>
        <w:tc>
          <w:tcPr>
            <w:tcW w:w="429" w:type="pct"/>
            <w:noWrap/>
            <w:vAlign w:val="center"/>
            <w:hideMark/>
          </w:tcPr>
          <w:p w14:paraId="488399C8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4</w:t>
            </w:r>
          </w:p>
        </w:tc>
        <w:tc>
          <w:tcPr>
            <w:tcW w:w="901" w:type="pct"/>
            <w:noWrap/>
            <w:vAlign w:val="center"/>
            <w:hideMark/>
          </w:tcPr>
          <w:p w14:paraId="7BAF7940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6</w:t>
            </w:r>
          </w:p>
        </w:tc>
        <w:tc>
          <w:tcPr>
            <w:tcW w:w="967" w:type="pct"/>
            <w:vAlign w:val="center"/>
            <w:hideMark/>
          </w:tcPr>
          <w:p w14:paraId="15CB862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amlodipine 10mg OD, candesartan 32mg OD, furosemide 250mg BD, hydralazine 50mg TDS, metoprolol 25mg BD, </w:t>
            </w:r>
            <w:proofErr w:type="spellStart"/>
            <w:r w:rsidRPr="006F3AA5">
              <w:rPr>
                <w:color w:val="000000"/>
              </w:rPr>
              <w:t>moxonidine</w:t>
            </w:r>
            <w:proofErr w:type="spellEnd"/>
            <w:r w:rsidRPr="006F3AA5">
              <w:rPr>
                <w:color w:val="000000"/>
              </w:rPr>
              <w:t xml:space="preserve"> 200mcg BD</w:t>
            </w:r>
          </w:p>
        </w:tc>
        <w:tc>
          <w:tcPr>
            <w:tcW w:w="901" w:type="pct"/>
            <w:noWrap/>
            <w:vAlign w:val="center"/>
            <w:hideMark/>
          </w:tcPr>
          <w:p w14:paraId="3BE69AC0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6</w:t>
            </w:r>
          </w:p>
        </w:tc>
        <w:tc>
          <w:tcPr>
            <w:tcW w:w="899" w:type="pct"/>
            <w:vAlign w:val="center"/>
            <w:hideMark/>
          </w:tcPr>
          <w:p w14:paraId="18CB9902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amlodipine 10mg OD, candesartan 32mg OD, hydralazine 50mg TDS, metoprolol 25mg BD, prazosin 1mg TDS, </w:t>
            </w:r>
            <w:proofErr w:type="spellStart"/>
            <w:r w:rsidRPr="006F3AA5">
              <w:rPr>
                <w:color w:val="000000"/>
              </w:rPr>
              <w:t>moxonidine</w:t>
            </w:r>
            <w:proofErr w:type="spellEnd"/>
            <w:r w:rsidRPr="006F3AA5">
              <w:rPr>
                <w:color w:val="000000"/>
              </w:rPr>
              <w:t xml:space="preserve"> 200mcg BD</w:t>
            </w:r>
          </w:p>
        </w:tc>
        <w:tc>
          <w:tcPr>
            <w:tcW w:w="901" w:type="pct"/>
            <w:noWrap/>
            <w:vAlign w:val="center"/>
            <w:hideMark/>
          </w:tcPr>
          <w:p w14:paraId="55B9B2B9" w14:textId="403E9723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</w:t>
            </w:r>
            <w:r w:rsidR="006F3AA5">
              <w:rPr>
                <w:color w:val="000000"/>
              </w:rPr>
              <w:t>e</w:t>
            </w:r>
          </w:p>
        </w:tc>
      </w:tr>
      <w:tr w:rsidR="005F3A0E" w:rsidRPr="00021473" w14:paraId="1AFF76AD" w14:textId="77777777" w:rsidTr="006F3AA5">
        <w:trPr>
          <w:trHeight w:val="320"/>
        </w:trPr>
        <w:tc>
          <w:tcPr>
            <w:tcW w:w="429" w:type="pct"/>
            <w:noWrap/>
            <w:vAlign w:val="center"/>
            <w:hideMark/>
          </w:tcPr>
          <w:p w14:paraId="35DD0FA0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5</w:t>
            </w:r>
          </w:p>
        </w:tc>
        <w:tc>
          <w:tcPr>
            <w:tcW w:w="901" w:type="pct"/>
            <w:noWrap/>
            <w:vAlign w:val="center"/>
            <w:hideMark/>
          </w:tcPr>
          <w:p w14:paraId="7CAD3581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967" w:type="pct"/>
            <w:vAlign w:val="center"/>
            <w:hideMark/>
          </w:tcPr>
          <w:p w14:paraId="1BEA818A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carvedilol 3.125mg BD</w:t>
            </w:r>
          </w:p>
        </w:tc>
        <w:tc>
          <w:tcPr>
            <w:tcW w:w="901" w:type="pct"/>
            <w:noWrap/>
            <w:vAlign w:val="center"/>
            <w:hideMark/>
          </w:tcPr>
          <w:p w14:paraId="0E783F5C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899" w:type="pct"/>
            <w:vAlign w:val="center"/>
            <w:hideMark/>
          </w:tcPr>
          <w:p w14:paraId="3623770D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carvedilol 3.125mg BD</w:t>
            </w:r>
          </w:p>
        </w:tc>
        <w:tc>
          <w:tcPr>
            <w:tcW w:w="901" w:type="pct"/>
            <w:noWrap/>
            <w:vAlign w:val="center"/>
            <w:hideMark/>
          </w:tcPr>
          <w:p w14:paraId="099B044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5F3A0E" w:rsidRPr="00021473" w14:paraId="280486E2" w14:textId="77777777" w:rsidTr="006F3AA5">
        <w:trPr>
          <w:trHeight w:val="640"/>
        </w:trPr>
        <w:tc>
          <w:tcPr>
            <w:tcW w:w="429" w:type="pct"/>
            <w:noWrap/>
            <w:vAlign w:val="center"/>
            <w:hideMark/>
          </w:tcPr>
          <w:p w14:paraId="557899BF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6</w:t>
            </w:r>
          </w:p>
        </w:tc>
        <w:tc>
          <w:tcPr>
            <w:tcW w:w="901" w:type="pct"/>
            <w:noWrap/>
            <w:vAlign w:val="center"/>
            <w:hideMark/>
          </w:tcPr>
          <w:p w14:paraId="0EAF187F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967" w:type="pct"/>
            <w:vAlign w:val="center"/>
            <w:hideMark/>
          </w:tcPr>
          <w:p w14:paraId="6E4B6706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amlodipine 10mg OD, prazosin 5mg TDS, irbesartan 75mg OD</w:t>
            </w:r>
          </w:p>
        </w:tc>
        <w:tc>
          <w:tcPr>
            <w:tcW w:w="901" w:type="pct"/>
            <w:noWrap/>
            <w:vAlign w:val="center"/>
            <w:hideMark/>
          </w:tcPr>
          <w:p w14:paraId="5DBC356F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899" w:type="pct"/>
            <w:vAlign w:val="center"/>
            <w:hideMark/>
          </w:tcPr>
          <w:p w14:paraId="185ABE84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amlodipine 5mg OD, irbesartan 75mg OD</w:t>
            </w:r>
          </w:p>
        </w:tc>
        <w:tc>
          <w:tcPr>
            <w:tcW w:w="901" w:type="pct"/>
            <w:noWrap/>
            <w:vAlign w:val="center"/>
            <w:hideMark/>
          </w:tcPr>
          <w:p w14:paraId="6C4B839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Decreased</w:t>
            </w:r>
          </w:p>
        </w:tc>
      </w:tr>
      <w:tr w:rsidR="005F3A0E" w:rsidRPr="00021473" w14:paraId="4D94C2E5" w14:textId="77777777" w:rsidTr="006F3AA5">
        <w:trPr>
          <w:trHeight w:val="320"/>
        </w:trPr>
        <w:tc>
          <w:tcPr>
            <w:tcW w:w="429" w:type="pct"/>
            <w:noWrap/>
            <w:vAlign w:val="center"/>
            <w:hideMark/>
          </w:tcPr>
          <w:p w14:paraId="50B7612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lastRenderedPageBreak/>
              <w:t>7</w:t>
            </w:r>
          </w:p>
        </w:tc>
        <w:tc>
          <w:tcPr>
            <w:tcW w:w="901" w:type="pct"/>
            <w:noWrap/>
            <w:vAlign w:val="center"/>
            <w:hideMark/>
          </w:tcPr>
          <w:p w14:paraId="2616A880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967" w:type="pct"/>
            <w:vAlign w:val="center"/>
            <w:hideMark/>
          </w:tcPr>
          <w:p w14:paraId="4E4B0B18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amlodipine 10mg OD</w:t>
            </w:r>
          </w:p>
        </w:tc>
        <w:tc>
          <w:tcPr>
            <w:tcW w:w="901" w:type="pct"/>
            <w:noWrap/>
            <w:vAlign w:val="center"/>
            <w:hideMark/>
          </w:tcPr>
          <w:p w14:paraId="2FF5745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899" w:type="pct"/>
            <w:vAlign w:val="center"/>
            <w:hideMark/>
          </w:tcPr>
          <w:p w14:paraId="767CA7D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901" w:type="pct"/>
            <w:noWrap/>
            <w:vAlign w:val="center"/>
            <w:hideMark/>
          </w:tcPr>
          <w:p w14:paraId="273F971C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Decreased</w:t>
            </w:r>
          </w:p>
        </w:tc>
      </w:tr>
      <w:tr w:rsidR="005F3A0E" w:rsidRPr="00021473" w14:paraId="536D78B7" w14:textId="77777777" w:rsidTr="006F3AA5">
        <w:trPr>
          <w:trHeight w:val="640"/>
        </w:trPr>
        <w:tc>
          <w:tcPr>
            <w:tcW w:w="429" w:type="pct"/>
            <w:noWrap/>
            <w:vAlign w:val="center"/>
            <w:hideMark/>
          </w:tcPr>
          <w:p w14:paraId="5F05AE18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8</w:t>
            </w:r>
          </w:p>
        </w:tc>
        <w:tc>
          <w:tcPr>
            <w:tcW w:w="901" w:type="pct"/>
            <w:noWrap/>
            <w:vAlign w:val="center"/>
            <w:hideMark/>
          </w:tcPr>
          <w:p w14:paraId="77F4C5ED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967" w:type="pct"/>
            <w:vAlign w:val="center"/>
            <w:hideMark/>
          </w:tcPr>
          <w:p w14:paraId="045A14EE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amlodipine 10mg OD, prazosin 1mg TDS, carvedilol 3.125mg BD</w:t>
            </w:r>
          </w:p>
        </w:tc>
        <w:tc>
          <w:tcPr>
            <w:tcW w:w="901" w:type="pct"/>
            <w:noWrap/>
            <w:vAlign w:val="center"/>
            <w:hideMark/>
          </w:tcPr>
          <w:p w14:paraId="0EE19D4B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899" w:type="pct"/>
            <w:vAlign w:val="center"/>
            <w:hideMark/>
          </w:tcPr>
          <w:p w14:paraId="005C0DE2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amlodipine 10mg OD, prazosin 1mg TDS, carvedilol 3.125mg BD</w:t>
            </w:r>
          </w:p>
        </w:tc>
        <w:tc>
          <w:tcPr>
            <w:tcW w:w="901" w:type="pct"/>
            <w:noWrap/>
            <w:vAlign w:val="center"/>
            <w:hideMark/>
          </w:tcPr>
          <w:p w14:paraId="668D3D17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C35ADB" w:rsidRPr="00021473" w14:paraId="2B86158D" w14:textId="77777777" w:rsidTr="00C35ADB">
        <w:trPr>
          <w:trHeight w:val="640"/>
        </w:trPr>
        <w:tc>
          <w:tcPr>
            <w:tcW w:w="429" w:type="pct"/>
            <w:noWrap/>
            <w:vAlign w:val="center"/>
            <w:hideMark/>
          </w:tcPr>
          <w:p w14:paraId="29BCF92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9</w:t>
            </w:r>
          </w:p>
        </w:tc>
        <w:tc>
          <w:tcPr>
            <w:tcW w:w="901" w:type="pct"/>
            <w:noWrap/>
            <w:vAlign w:val="center"/>
            <w:hideMark/>
          </w:tcPr>
          <w:p w14:paraId="51AED32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967" w:type="pct"/>
            <w:vAlign w:val="center"/>
            <w:hideMark/>
          </w:tcPr>
          <w:p w14:paraId="3AE7BA1D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metoprolol 25mg BD, amlodipine 10mg OD</w:t>
            </w:r>
          </w:p>
        </w:tc>
        <w:tc>
          <w:tcPr>
            <w:tcW w:w="901" w:type="pct"/>
            <w:shd w:val="clear" w:color="000000" w:fill="808080"/>
            <w:noWrap/>
            <w:vAlign w:val="center"/>
            <w:hideMark/>
          </w:tcPr>
          <w:p w14:paraId="66DBCBCA" w14:textId="66E6BA5B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899" w:type="pct"/>
            <w:shd w:val="clear" w:color="000000" w:fill="808080"/>
            <w:vAlign w:val="center"/>
            <w:hideMark/>
          </w:tcPr>
          <w:p w14:paraId="1925FBBF" w14:textId="3C881BB6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901" w:type="pct"/>
            <w:shd w:val="clear" w:color="000000" w:fill="808080"/>
            <w:noWrap/>
            <w:vAlign w:val="center"/>
            <w:hideMark/>
          </w:tcPr>
          <w:p w14:paraId="61378F6C" w14:textId="4C9BE91D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</w:tr>
      <w:tr w:rsidR="00C35ADB" w:rsidRPr="00021473" w14:paraId="0A0961D3" w14:textId="77777777" w:rsidTr="00C35ADB">
        <w:trPr>
          <w:trHeight w:val="640"/>
        </w:trPr>
        <w:tc>
          <w:tcPr>
            <w:tcW w:w="429" w:type="pct"/>
            <w:noWrap/>
            <w:vAlign w:val="center"/>
            <w:hideMark/>
          </w:tcPr>
          <w:p w14:paraId="51F58A9A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10</w:t>
            </w:r>
          </w:p>
        </w:tc>
        <w:tc>
          <w:tcPr>
            <w:tcW w:w="901" w:type="pct"/>
            <w:noWrap/>
            <w:vAlign w:val="center"/>
            <w:hideMark/>
          </w:tcPr>
          <w:p w14:paraId="53D3219E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967" w:type="pct"/>
            <w:vAlign w:val="center"/>
            <w:hideMark/>
          </w:tcPr>
          <w:p w14:paraId="65BD84E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lercanidipine 20mg OD, metoprolol 25mg BD</w:t>
            </w:r>
          </w:p>
        </w:tc>
        <w:tc>
          <w:tcPr>
            <w:tcW w:w="901" w:type="pct"/>
            <w:shd w:val="clear" w:color="000000" w:fill="808080"/>
            <w:noWrap/>
            <w:vAlign w:val="center"/>
            <w:hideMark/>
          </w:tcPr>
          <w:p w14:paraId="32A0C8AB" w14:textId="144AC8C4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899" w:type="pct"/>
            <w:shd w:val="clear" w:color="000000" w:fill="808080"/>
            <w:vAlign w:val="center"/>
            <w:hideMark/>
          </w:tcPr>
          <w:p w14:paraId="5D3F22C8" w14:textId="1404C8C5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901" w:type="pct"/>
            <w:shd w:val="clear" w:color="000000" w:fill="808080"/>
            <w:noWrap/>
            <w:vAlign w:val="center"/>
            <w:hideMark/>
          </w:tcPr>
          <w:p w14:paraId="5A264A9D" w14:textId="1696DE93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</w:tr>
      <w:tr w:rsidR="005F3A0E" w:rsidRPr="00021473" w14:paraId="709FC305" w14:textId="77777777" w:rsidTr="006F3AA5">
        <w:trPr>
          <w:trHeight w:val="960"/>
        </w:trPr>
        <w:tc>
          <w:tcPr>
            <w:tcW w:w="429" w:type="pct"/>
            <w:noWrap/>
            <w:vAlign w:val="center"/>
            <w:hideMark/>
          </w:tcPr>
          <w:p w14:paraId="24FA87A3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11</w:t>
            </w:r>
          </w:p>
        </w:tc>
        <w:tc>
          <w:tcPr>
            <w:tcW w:w="901" w:type="pct"/>
            <w:noWrap/>
            <w:vAlign w:val="center"/>
            <w:hideMark/>
          </w:tcPr>
          <w:p w14:paraId="3A324398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4</w:t>
            </w:r>
          </w:p>
        </w:tc>
        <w:tc>
          <w:tcPr>
            <w:tcW w:w="967" w:type="pct"/>
            <w:vAlign w:val="center"/>
            <w:hideMark/>
          </w:tcPr>
          <w:p w14:paraId="3557EDB8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amlodipine 10mg OD, frusemide 250mg BD, hydralazine 50mg TDS, prazosin 1mg TDS</w:t>
            </w:r>
          </w:p>
        </w:tc>
        <w:tc>
          <w:tcPr>
            <w:tcW w:w="901" w:type="pct"/>
            <w:noWrap/>
            <w:vAlign w:val="center"/>
            <w:hideMark/>
          </w:tcPr>
          <w:p w14:paraId="09477AF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4</w:t>
            </w:r>
          </w:p>
        </w:tc>
        <w:tc>
          <w:tcPr>
            <w:tcW w:w="899" w:type="pct"/>
            <w:vAlign w:val="center"/>
            <w:hideMark/>
          </w:tcPr>
          <w:p w14:paraId="16454EBE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amlodipine 10mg OD, frusemide 250mg BD, hydralazine 50mg BD, prazosin 2mg TDS</w:t>
            </w:r>
          </w:p>
        </w:tc>
        <w:tc>
          <w:tcPr>
            <w:tcW w:w="901" w:type="pct"/>
            <w:noWrap/>
            <w:vAlign w:val="center"/>
            <w:hideMark/>
          </w:tcPr>
          <w:p w14:paraId="7BEA8FE8" w14:textId="528E0BA0" w:rsidR="005F3A0E" w:rsidRPr="006F3AA5" w:rsidRDefault="005F3A0E" w:rsidP="006F3AA5">
            <w:pPr>
              <w:jc w:val="center"/>
              <w:rPr>
                <w:color w:val="FF0000"/>
              </w:rPr>
            </w:pPr>
            <w:r w:rsidRPr="006F3AA5">
              <w:rPr>
                <w:color w:val="000000" w:themeColor="text1"/>
              </w:rPr>
              <w:t>Same</w:t>
            </w:r>
          </w:p>
        </w:tc>
      </w:tr>
      <w:tr w:rsidR="00C35ADB" w:rsidRPr="00021473" w14:paraId="659287CB" w14:textId="77777777" w:rsidTr="00C35ADB">
        <w:trPr>
          <w:trHeight w:val="640"/>
        </w:trPr>
        <w:tc>
          <w:tcPr>
            <w:tcW w:w="429" w:type="pct"/>
            <w:noWrap/>
            <w:vAlign w:val="center"/>
            <w:hideMark/>
          </w:tcPr>
          <w:p w14:paraId="3C098DE1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12</w:t>
            </w:r>
          </w:p>
        </w:tc>
        <w:tc>
          <w:tcPr>
            <w:tcW w:w="901" w:type="pct"/>
            <w:noWrap/>
            <w:vAlign w:val="center"/>
            <w:hideMark/>
          </w:tcPr>
          <w:p w14:paraId="5594BC57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967" w:type="pct"/>
            <w:vAlign w:val="center"/>
            <w:hideMark/>
          </w:tcPr>
          <w:p w14:paraId="460A3A02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amlodipine 10mg OD, frusemide 250mg BD</w:t>
            </w:r>
          </w:p>
        </w:tc>
        <w:tc>
          <w:tcPr>
            <w:tcW w:w="901" w:type="pct"/>
            <w:shd w:val="clear" w:color="000000" w:fill="808080"/>
            <w:noWrap/>
            <w:vAlign w:val="center"/>
            <w:hideMark/>
          </w:tcPr>
          <w:p w14:paraId="116047DB" w14:textId="34E558F0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899" w:type="pct"/>
            <w:shd w:val="clear" w:color="000000" w:fill="808080"/>
            <w:vAlign w:val="center"/>
            <w:hideMark/>
          </w:tcPr>
          <w:p w14:paraId="35B149F7" w14:textId="5D91B71E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901" w:type="pct"/>
            <w:shd w:val="clear" w:color="000000" w:fill="808080"/>
            <w:noWrap/>
            <w:vAlign w:val="center"/>
            <w:hideMark/>
          </w:tcPr>
          <w:p w14:paraId="6D6F656A" w14:textId="3A2AE220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</w:tr>
      <w:tr w:rsidR="005F3A0E" w:rsidRPr="00021473" w14:paraId="4CCF0E90" w14:textId="77777777" w:rsidTr="006F3AA5">
        <w:trPr>
          <w:trHeight w:val="640"/>
        </w:trPr>
        <w:tc>
          <w:tcPr>
            <w:tcW w:w="429" w:type="pct"/>
            <w:noWrap/>
            <w:vAlign w:val="center"/>
            <w:hideMark/>
          </w:tcPr>
          <w:p w14:paraId="4170735A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13</w:t>
            </w:r>
          </w:p>
        </w:tc>
        <w:tc>
          <w:tcPr>
            <w:tcW w:w="901" w:type="pct"/>
            <w:noWrap/>
            <w:vAlign w:val="center"/>
            <w:hideMark/>
          </w:tcPr>
          <w:p w14:paraId="1206202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967" w:type="pct"/>
            <w:vAlign w:val="center"/>
            <w:hideMark/>
          </w:tcPr>
          <w:p w14:paraId="100C7DEB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amlodipine 5mg daily, irbesartan 150mg BD, ISMN 120mg OD</w:t>
            </w:r>
          </w:p>
        </w:tc>
        <w:tc>
          <w:tcPr>
            <w:tcW w:w="901" w:type="pct"/>
            <w:noWrap/>
            <w:vAlign w:val="center"/>
            <w:hideMark/>
          </w:tcPr>
          <w:p w14:paraId="4A475C9D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899" w:type="pct"/>
            <w:vAlign w:val="center"/>
            <w:hideMark/>
          </w:tcPr>
          <w:p w14:paraId="2EB8CE60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irbesartan 150mg OD, ISMN 120mg OD</w:t>
            </w:r>
          </w:p>
        </w:tc>
        <w:tc>
          <w:tcPr>
            <w:tcW w:w="901" w:type="pct"/>
            <w:noWrap/>
            <w:vAlign w:val="center"/>
            <w:hideMark/>
          </w:tcPr>
          <w:p w14:paraId="02D1FC77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Decreased</w:t>
            </w:r>
          </w:p>
        </w:tc>
      </w:tr>
      <w:tr w:rsidR="005F3A0E" w:rsidRPr="00021473" w14:paraId="2D6D93D6" w14:textId="77777777" w:rsidTr="006F3AA5">
        <w:trPr>
          <w:trHeight w:val="640"/>
        </w:trPr>
        <w:tc>
          <w:tcPr>
            <w:tcW w:w="429" w:type="pct"/>
            <w:noWrap/>
            <w:vAlign w:val="center"/>
            <w:hideMark/>
          </w:tcPr>
          <w:p w14:paraId="3E6E800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14</w:t>
            </w:r>
          </w:p>
        </w:tc>
        <w:tc>
          <w:tcPr>
            <w:tcW w:w="901" w:type="pct"/>
            <w:noWrap/>
            <w:vAlign w:val="center"/>
            <w:hideMark/>
          </w:tcPr>
          <w:p w14:paraId="30329BF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967" w:type="pct"/>
            <w:vAlign w:val="center"/>
            <w:hideMark/>
          </w:tcPr>
          <w:p w14:paraId="2095D2CF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perindopril 5mg OD, amlodipine 10mg OD</w:t>
            </w:r>
          </w:p>
        </w:tc>
        <w:tc>
          <w:tcPr>
            <w:tcW w:w="901" w:type="pct"/>
            <w:noWrap/>
            <w:vAlign w:val="center"/>
            <w:hideMark/>
          </w:tcPr>
          <w:p w14:paraId="2EC509A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899" w:type="pct"/>
            <w:vAlign w:val="center"/>
            <w:hideMark/>
          </w:tcPr>
          <w:p w14:paraId="580FCC7E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perindopril 5mg OD, amlodipine 10mg OD</w:t>
            </w:r>
          </w:p>
        </w:tc>
        <w:tc>
          <w:tcPr>
            <w:tcW w:w="901" w:type="pct"/>
            <w:noWrap/>
            <w:vAlign w:val="center"/>
            <w:hideMark/>
          </w:tcPr>
          <w:p w14:paraId="7124D78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5F3A0E" w:rsidRPr="00021473" w14:paraId="076FB086" w14:textId="77777777" w:rsidTr="006F3AA5">
        <w:trPr>
          <w:trHeight w:val="300"/>
        </w:trPr>
        <w:tc>
          <w:tcPr>
            <w:tcW w:w="429" w:type="pct"/>
            <w:noWrap/>
            <w:vAlign w:val="center"/>
            <w:hideMark/>
          </w:tcPr>
          <w:p w14:paraId="5FCD5653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15</w:t>
            </w:r>
          </w:p>
        </w:tc>
        <w:tc>
          <w:tcPr>
            <w:tcW w:w="901" w:type="pct"/>
            <w:noWrap/>
            <w:vAlign w:val="center"/>
            <w:hideMark/>
          </w:tcPr>
          <w:p w14:paraId="6375A95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967" w:type="pct"/>
            <w:vAlign w:val="center"/>
            <w:hideMark/>
          </w:tcPr>
          <w:p w14:paraId="33EE136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901" w:type="pct"/>
            <w:noWrap/>
            <w:vAlign w:val="center"/>
            <w:hideMark/>
          </w:tcPr>
          <w:p w14:paraId="4F6AEAA6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899" w:type="pct"/>
            <w:vAlign w:val="center"/>
            <w:hideMark/>
          </w:tcPr>
          <w:p w14:paraId="53B8BDCB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901" w:type="pct"/>
            <w:noWrap/>
            <w:vAlign w:val="center"/>
            <w:hideMark/>
          </w:tcPr>
          <w:p w14:paraId="7155E644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5F3A0E" w:rsidRPr="00021473" w14:paraId="2EEA3773" w14:textId="77777777" w:rsidTr="006F3AA5">
        <w:trPr>
          <w:trHeight w:val="640"/>
        </w:trPr>
        <w:tc>
          <w:tcPr>
            <w:tcW w:w="429" w:type="pct"/>
            <w:noWrap/>
            <w:vAlign w:val="center"/>
            <w:hideMark/>
          </w:tcPr>
          <w:p w14:paraId="62D3B4DB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16</w:t>
            </w:r>
          </w:p>
        </w:tc>
        <w:tc>
          <w:tcPr>
            <w:tcW w:w="901" w:type="pct"/>
            <w:noWrap/>
            <w:vAlign w:val="center"/>
            <w:hideMark/>
          </w:tcPr>
          <w:p w14:paraId="6ECE2DE4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967" w:type="pct"/>
            <w:vAlign w:val="center"/>
            <w:hideMark/>
          </w:tcPr>
          <w:p w14:paraId="76C37916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amlodipine 10mg OD, bisoprolol 10mg OD</w:t>
            </w:r>
          </w:p>
        </w:tc>
        <w:tc>
          <w:tcPr>
            <w:tcW w:w="901" w:type="pct"/>
            <w:noWrap/>
            <w:vAlign w:val="center"/>
            <w:hideMark/>
          </w:tcPr>
          <w:p w14:paraId="44094B8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899" w:type="pct"/>
            <w:vAlign w:val="center"/>
            <w:hideMark/>
          </w:tcPr>
          <w:p w14:paraId="33A39B11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amlodipine 10mg OD, bisoprolol 10mg OD</w:t>
            </w:r>
          </w:p>
        </w:tc>
        <w:tc>
          <w:tcPr>
            <w:tcW w:w="901" w:type="pct"/>
            <w:noWrap/>
            <w:vAlign w:val="center"/>
            <w:hideMark/>
          </w:tcPr>
          <w:p w14:paraId="26809BEA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5F3A0E" w:rsidRPr="00021473" w14:paraId="468B45AB" w14:textId="77777777" w:rsidTr="006F3AA5">
        <w:trPr>
          <w:trHeight w:val="320"/>
        </w:trPr>
        <w:tc>
          <w:tcPr>
            <w:tcW w:w="429" w:type="pct"/>
            <w:noWrap/>
            <w:vAlign w:val="center"/>
            <w:hideMark/>
          </w:tcPr>
          <w:p w14:paraId="6A5E0FA4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lastRenderedPageBreak/>
              <w:t>17</w:t>
            </w:r>
          </w:p>
        </w:tc>
        <w:tc>
          <w:tcPr>
            <w:tcW w:w="901" w:type="pct"/>
            <w:noWrap/>
            <w:vAlign w:val="center"/>
            <w:hideMark/>
          </w:tcPr>
          <w:p w14:paraId="358AF0C1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967" w:type="pct"/>
            <w:vAlign w:val="center"/>
            <w:hideMark/>
          </w:tcPr>
          <w:p w14:paraId="2E42DE5A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nifedipine 30mg OD</w:t>
            </w:r>
          </w:p>
        </w:tc>
        <w:tc>
          <w:tcPr>
            <w:tcW w:w="901" w:type="pct"/>
            <w:noWrap/>
            <w:vAlign w:val="center"/>
            <w:hideMark/>
          </w:tcPr>
          <w:p w14:paraId="5658EC0D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899" w:type="pct"/>
            <w:vAlign w:val="center"/>
            <w:hideMark/>
          </w:tcPr>
          <w:p w14:paraId="2C6481E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nifedipine 30mg OD, candesartan 4mg OD</w:t>
            </w:r>
          </w:p>
        </w:tc>
        <w:tc>
          <w:tcPr>
            <w:tcW w:w="901" w:type="pct"/>
            <w:noWrap/>
            <w:vAlign w:val="center"/>
            <w:hideMark/>
          </w:tcPr>
          <w:p w14:paraId="26D7F97F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Increased</w:t>
            </w:r>
          </w:p>
        </w:tc>
      </w:tr>
      <w:tr w:rsidR="005F3A0E" w:rsidRPr="00021473" w14:paraId="70C9A8DC" w14:textId="77777777" w:rsidTr="006F3AA5">
        <w:trPr>
          <w:trHeight w:val="640"/>
        </w:trPr>
        <w:tc>
          <w:tcPr>
            <w:tcW w:w="429" w:type="pct"/>
            <w:noWrap/>
            <w:vAlign w:val="center"/>
            <w:hideMark/>
          </w:tcPr>
          <w:p w14:paraId="67FC845D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18</w:t>
            </w:r>
          </w:p>
        </w:tc>
        <w:tc>
          <w:tcPr>
            <w:tcW w:w="901" w:type="pct"/>
            <w:noWrap/>
            <w:vAlign w:val="center"/>
            <w:hideMark/>
          </w:tcPr>
          <w:p w14:paraId="5D6EDC6B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967" w:type="pct"/>
            <w:vAlign w:val="center"/>
            <w:hideMark/>
          </w:tcPr>
          <w:p w14:paraId="010ADFA6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frusemide 80mg OD, hydralazine 25mg BD, metoprolol 50mg BD</w:t>
            </w:r>
          </w:p>
        </w:tc>
        <w:tc>
          <w:tcPr>
            <w:tcW w:w="901" w:type="pct"/>
            <w:noWrap/>
            <w:vAlign w:val="center"/>
            <w:hideMark/>
          </w:tcPr>
          <w:p w14:paraId="19329090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899" w:type="pct"/>
            <w:vAlign w:val="center"/>
            <w:hideMark/>
          </w:tcPr>
          <w:p w14:paraId="43E0B310" w14:textId="7C70ABE0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frusemide 120mg OD, metoprolol 50mg OD </w:t>
            </w:r>
            <w:r w:rsidR="00625E5E" w:rsidRPr="006F3AA5">
              <w:rPr>
                <w:color w:val="000000"/>
              </w:rPr>
              <w:t>thrice weekly</w:t>
            </w:r>
            <w:r w:rsidRPr="006F3AA5">
              <w:rPr>
                <w:color w:val="000000"/>
              </w:rPr>
              <w:t xml:space="preserve">, 50mg BD </w:t>
            </w:r>
            <w:r w:rsidR="00625E5E" w:rsidRPr="006F3AA5">
              <w:rPr>
                <w:color w:val="000000"/>
              </w:rPr>
              <w:t>four times weekly</w:t>
            </w:r>
          </w:p>
        </w:tc>
        <w:tc>
          <w:tcPr>
            <w:tcW w:w="901" w:type="pct"/>
            <w:noWrap/>
            <w:vAlign w:val="center"/>
            <w:hideMark/>
          </w:tcPr>
          <w:p w14:paraId="1E424E7C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Decreased</w:t>
            </w:r>
          </w:p>
        </w:tc>
      </w:tr>
      <w:tr w:rsidR="005F3A0E" w:rsidRPr="00021473" w14:paraId="01D8BFCA" w14:textId="77777777" w:rsidTr="006F3AA5">
        <w:trPr>
          <w:trHeight w:val="640"/>
        </w:trPr>
        <w:tc>
          <w:tcPr>
            <w:tcW w:w="429" w:type="pct"/>
            <w:noWrap/>
            <w:vAlign w:val="center"/>
            <w:hideMark/>
          </w:tcPr>
          <w:p w14:paraId="035FFA82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19</w:t>
            </w:r>
          </w:p>
        </w:tc>
        <w:tc>
          <w:tcPr>
            <w:tcW w:w="901" w:type="pct"/>
            <w:noWrap/>
            <w:vAlign w:val="center"/>
            <w:hideMark/>
          </w:tcPr>
          <w:p w14:paraId="141A0700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967" w:type="pct"/>
            <w:vAlign w:val="center"/>
            <w:hideMark/>
          </w:tcPr>
          <w:p w14:paraId="458B4033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amlodipine 5mg OD, bisoprolol 5mg OD, frusemide 80mg OD</w:t>
            </w:r>
          </w:p>
        </w:tc>
        <w:tc>
          <w:tcPr>
            <w:tcW w:w="901" w:type="pct"/>
            <w:noWrap/>
            <w:vAlign w:val="center"/>
            <w:hideMark/>
          </w:tcPr>
          <w:p w14:paraId="0A2ABD0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899" w:type="pct"/>
            <w:vAlign w:val="center"/>
            <w:hideMark/>
          </w:tcPr>
          <w:p w14:paraId="24A23026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bisoprolol 5mg OD, frusemide 80mg OD</w:t>
            </w:r>
          </w:p>
        </w:tc>
        <w:tc>
          <w:tcPr>
            <w:tcW w:w="901" w:type="pct"/>
            <w:noWrap/>
            <w:vAlign w:val="center"/>
            <w:hideMark/>
          </w:tcPr>
          <w:p w14:paraId="7D1DF8A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Decreased</w:t>
            </w:r>
          </w:p>
        </w:tc>
      </w:tr>
    </w:tbl>
    <w:p w14:paraId="734266CC" w14:textId="77777777" w:rsidR="005F3A0E" w:rsidRPr="00021473" w:rsidRDefault="005F3A0E" w:rsidP="005F3A0E">
      <w:pPr>
        <w:rPr>
          <w:highlight w:val="yellow"/>
        </w:rPr>
      </w:pPr>
    </w:p>
    <w:p w14:paraId="1F31A749" w14:textId="38CE4413" w:rsidR="00625E5E" w:rsidRPr="006F3AA5" w:rsidRDefault="00625E5E" w:rsidP="00625E5E">
      <w:pPr>
        <w:rPr>
          <w:i/>
          <w:iCs/>
        </w:rPr>
      </w:pPr>
      <w:r w:rsidRPr="006F3AA5">
        <w:rPr>
          <w:i/>
          <w:iCs/>
        </w:rPr>
        <w:t xml:space="preserve">NHD nocturnal </w:t>
      </w:r>
      <w:proofErr w:type="spellStart"/>
      <w:r w:rsidRPr="006F3AA5">
        <w:rPr>
          <w:i/>
          <w:iCs/>
        </w:rPr>
        <w:t>hemodialysis</w:t>
      </w:r>
      <w:proofErr w:type="spellEnd"/>
      <w:r w:rsidRPr="006F3AA5">
        <w:rPr>
          <w:i/>
          <w:iCs/>
        </w:rPr>
        <w:t>, BD twice daily, OD once daily, TDS three times daily, ISMN isosorbide mononitrate</w:t>
      </w:r>
    </w:p>
    <w:p w14:paraId="103407AF" w14:textId="243032AA" w:rsidR="00625E5E" w:rsidRPr="006F3AA5" w:rsidRDefault="00625E5E">
      <w:r w:rsidRPr="006F3AA5">
        <w:br w:type="page"/>
      </w:r>
    </w:p>
    <w:p w14:paraId="726185B0" w14:textId="5C66338C" w:rsidR="00625E5E" w:rsidRPr="006F3AA5" w:rsidRDefault="00625E5E" w:rsidP="00625E5E">
      <w:r w:rsidRPr="006F3AA5">
        <w:rPr>
          <w:b/>
          <w:bCs/>
        </w:rPr>
        <w:lastRenderedPageBreak/>
        <w:t xml:space="preserve">Supplemental Table </w:t>
      </w:r>
      <w:r w:rsidR="00111612" w:rsidRPr="006F3AA5">
        <w:rPr>
          <w:b/>
          <w:bCs/>
        </w:rPr>
        <w:t>S</w:t>
      </w:r>
      <w:r w:rsidRPr="006F3AA5">
        <w:rPr>
          <w:b/>
          <w:bCs/>
        </w:rPr>
        <w:t xml:space="preserve">3. </w:t>
      </w:r>
      <w:r w:rsidRPr="006F3AA5">
        <w:t xml:space="preserve">Phosphate binder use at baseline and 6 months after commencement of NHD </w:t>
      </w:r>
    </w:p>
    <w:p w14:paraId="68146C5C" w14:textId="77777777" w:rsidR="005F3A0E" w:rsidRPr="00021473" w:rsidRDefault="005F3A0E" w:rsidP="005F3A0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736"/>
        <w:gridCol w:w="2512"/>
        <w:gridCol w:w="1250"/>
        <w:gridCol w:w="1824"/>
        <w:gridCol w:w="2592"/>
        <w:gridCol w:w="1567"/>
        <w:gridCol w:w="1481"/>
      </w:tblGrid>
      <w:tr w:rsidR="00C35ADB" w:rsidRPr="00021473" w14:paraId="7C7918CA" w14:textId="77777777" w:rsidTr="006F3AA5">
        <w:trPr>
          <w:trHeight w:val="960"/>
        </w:trPr>
        <w:tc>
          <w:tcPr>
            <w:tcW w:w="988" w:type="dxa"/>
            <w:vAlign w:val="center"/>
            <w:hideMark/>
          </w:tcPr>
          <w:p w14:paraId="37178610" w14:textId="6237FDB3" w:rsidR="005F3A0E" w:rsidRPr="006F3AA5" w:rsidRDefault="00625E5E" w:rsidP="00C35ADB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>Patient</w:t>
            </w:r>
          </w:p>
        </w:tc>
        <w:tc>
          <w:tcPr>
            <w:tcW w:w="1736" w:type="dxa"/>
            <w:vAlign w:val="center"/>
            <w:hideMark/>
          </w:tcPr>
          <w:p w14:paraId="1C7EE437" w14:textId="1A8E30D4" w:rsidR="005F3A0E" w:rsidRPr="006F3AA5" w:rsidRDefault="00625E5E" w:rsidP="00C35ADB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>Different types of phosphate binders at baseline</w:t>
            </w:r>
          </w:p>
        </w:tc>
        <w:tc>
          <w:tcPr>
            <w:tcW w:w="2512" w:type="dxa"/>
            <w:vAlign w:val="center"/>
            <w:hideMark/>
          </w:tcPr>
          <w:p w14:paraId="4B05C1A2" w14:textId="4834663E" w:rsidR="005F3A0E" w:rsidRPr="006F3AA5" w:rsidRDefault="00625E5E" w:rsidP="006F3AA5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>Baseline phosphate binder usage</w:t>
            </w:r>
            <w:r w:rsidR="00C35ADB" w:rsidRPr="006F3AA5">
              <w:rPr>
                <w:b/>
                <w:bCs/>
                <w:color w:val="000000"/>
              </w:rPr>
              <w:t xml:space="preserve"> (tablets)</w:t>
            </w:r>
          </w:p>
        </w:tc>
        <w:tc>
          <w:tcPr>
            <w:tcW w:w="1250" w:type="dxa"/>
            <w:vAlign w:val="center"/>
            <w:hideMark/>
          </w:tcPr>
          <w:p w14:paraId="36E251C6" w14:textId="5D394C25" w:rsidR="005F3A0E" w:rsidRPr="006F3AA5" w:rsidRDefault="00625E5E" w:rsidP="00C35ADB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>Number of tablet</w:t>
            </w:r>
            <w:r w:rsidR="00C35ADB" w:rsidRPr="006F3AA5">
              <w:rPr>
                <w:b/>
                <w:bCs/>
                <w:color w:val="000000"/>
              </w:rPr>
              <w:t>s</w:t>
            </w:r>
            <w:r w:rsidRPr="006F3AA5">
              <w:rPr>
                <w:b/>
                <w:bCs/>
                <w:color w:val="000000"/>
              </w:rPr>
              <w:t xml:space="preserve"> at baseline</w:t>
            </w:r>
          </w:p>
        </w:tc>
        <w:tc>
          <w:tcPr>
            <w:tcW w:w="1824" w:type="dxa"/>
            <w:vAlign w:val="center"/>
            <w:hideMark/>
          </w:tcPr>
          <w:p w14:paraId="2367DE51" w14:textId="78DA592E" w:rsidR="005F3A0E" w:rsidRPr="006F3AA5" w:rsidRDefault="00625E5E" w:rsidP="00C35ADB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 xml:space="preserve">Different types of phosphate binders at </w:t>
            </w:r>
            <w:r w:rsidR="005F3A0E" w:rsidRPr="006F3AA5">
              <w:rPr>
                <w:b/>
                <w:bCs/>
                <w:color w:val="000000"/>
              </w:rPr>
              <w:t>6</w:t>
            </w:r>
            <w:r w:rsidRPr="006F3AA5">
              <w:rPr>
                <w:b/>
                <w:bCs/>
                <w:color w:val="000000"/>
              </w:rPr>
              <w:t xml:space="preserve"> </w:t>
            </w:r>
            <w:r w:rsidR="005F3A0E" w:rsidRPr="006F3AA5">
              <w:rPr>
                <w:b/>
                <w:bCs/>
                <w:color w:val="000000"/>
              </w:rPr>
              <w:t>mo</w:t>
            </w:r>
            <w:r w:rsidRPr="006F3AA5">
              <w:rPr>
                <w:b/>
                <w:bCs/>
                <w:color w:val="000000"/>
              </w:rPr>
              <w:t>nths</w:t>
            </w:r>
          </w:p>
        </w:tc>
        <w:tc>
          <w:tcPr>
            <w:tcW w:w="2592" w:type="dxa"/>
            <w:vAlign w:val="center"/>
            <w:hideMark/>
          </w:tcPr>
          <w:p w14:paraId="62C8848B" w14:textId="77C1154F" w:rsidR="005F3A0E" w:rsidRPr="006F3AA5" w:rsidRDefault="00625E5E" w:rsidP="006F3AA5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>Phosphate binder usage at 6 months</w:t>
            </w:r>
          </w:p>
        </w:tc>
        <w:tc>
          <w:tcPr>
            <w:tcW w:w="1567" w:type="dxa"/>
            <w:vAlign w:val="center"/>
            <w:hideMark/>
          </w:tcPr>
          <w:p w14:paraId="4191AE66" w14:textId="5DAA008E" w:rsidR="005F3A0E" w:rsidRPr="006F3AA5" w:rsidRDefault="00625E5E" w:rsidP="00C35ADB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>Number of phosphate binder tablets at 6 months</w:t>
            </w:r>
          </w:p>
        </w:tc>
        <w:tc>
          <w:tcPr>
            <w:tcW w:w="1481" w:type="dxa"/>
            <w:vAlign w:val="center"/>
            <w:hideMark/>
          </w:tcPr>
          <w:p w14:paraId="0CDC5A19" w14:textId="5EF179AA" w:rsidR="005F3A0E" w:rsidRPr="006F3AA5" w:rsidRDefault="00625E5E" w:rsidP="006F3AA5">
            <w:pPr>
              <w:jc w:val="center"/>
              <w:rPr>
                <w:b/>
                <w:bCs/>
                <w:color w:val="000000"/>
              </w:rPr>
            </w:pPr>
            <w:r w:rsidRPr="006F3AA5">
              <w:rPr>
                <w:b/>
                <w:bCs/>
                <w:color w:val="000000"/>
              </w:rPr>
              <w:t>Net c</w:t>
            </w:r>
            <w:r w:rsidR="005F3A0E" w:rsidRPr="006F3AA5">
              <w:rPr>
                <w:b/>
                <w:bCs/>
                <w:color w:val="000000"/>
              </w:rPr>
              <w:t>hange</w:t>
            </w:r>
            <w:r w:rsidRPr="006F3AA5">
              <w:rPr>
                <w:b/>
                <w:bCs/>
                <w:color w:val="000000"/>
              </w:rPr>
              <w:t xml:space="preserve"> in phosphate binder use</w:t>
            </w:r>
          </w:p>
        </w:tc>
      </w:tr>
      <w:tr w:rsidR="00C35ADB" w:rsidRPr="00021473" w14:paraId="04A25CCA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4CB907ED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1736" w:type="dxa"/>
            <w:noWrap/>
            <w:vAlign w:val="center"/>
            <w:hideMark/>
          </w:tcPr>
          <w:p w14:paraId="7171E364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2512" w:type="dxa"/>
            <w:noWrap/>
            <w:vAlign w:val="center"/>
            <w:hideMark/>
          </w:tcPr>
          <w:p w14:paraId="392D5A6E" w14:textId="690A6734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1600mg</w:t>
            </w:r>
            <w:r w:rsidRPr="006F3AA5">
              <w:rPr>
                <w:color w:val="000000"/>
              </w:rPr>
              <w:t xml:space="preserve"> TDS, </w:t>
            </w: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1 TDS</w:t>
            </w:r>
          </w:p>
        </w:tc>
        <w:tc>
          <w:tcPr>
            <w:tcW w:w="1250" w:type="dxa"/>
            <w:noWrap/>
            <w:vAlign w:val="center"/>
            <w:hideMark/>
          </w:tcPr>
          <w:p w14:paraId="1BF30568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9</w:t>
            </w:r>
          </w:p>
        </w:tc>
        <w:tc>
          <w:tcPr>
            <w:tcW w:w="1824" w:type="dxa"/>
            <w:noWrap/>
            <w:vAlign w:val="center"/>
            <w:hideMark/>
          </w:tcPr>
          <w:p w14:paraId="55231948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2592" w:type="dxa"/>
            <w:noWrap/>
            <w:vAlign w:val="center"/>
            <w:hideMark/>
          </w:tcPr>
          <w:p w14:paraId="3E8DC954" w14:textId="32E85C3B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1600mg</w:t>
            </w:r>
            <w:r w:rsidRPr="006F3AA5">
              <w:rPr>
                <w:color w:val="000000"/>
              </w:rPr>
              <w:t xml:space="preserve"> TDS, </w:t>
            </w: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</w:t>
            </w:r>
            <w:r w:rsidR="00C35ADB" w:rsidRPr="006F3AA5">
              <w:rPr>
                <w:color w:val="000000"/>
              </w:rPr>
              <w:t>600mg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567" w:type="dxa"/>
            <w:noWrap/>
            <w:vAlign w:val="center"/>
            <w:hideMark/>
          </w:tcPr>
          <w:p w14:paraId="6071841D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9</w:t>
            </w:r>
          </w:p>
        </w:tc>
        <w:tc>
          <w:tcPr>
            <w:tcW w:w="1481" w:type="dxa"/>
            <w:noWrap/>
            <w:vAlign w:val="center"/>
            <w:hideMark/>
          </w:tcPr>
          <w:p w14:paraId="7DE63C40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C35ADB" w:rsidRPr="00021473" w14:paraId="5E6DF0E9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63CE5652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1736" w:type="dxa"/>
            <w:noWrap/>
            <w:vAlign w:val="center"/>
            <w:hideMark/>
          </w:tcPr>
          <w:p w14:paraId="7DD276AE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2512" w:type="dxa"/>
            <w:noWrap/>
            <w:vAlign w:val="center"/>
            <w:hideMark/>
          </w:tcPr>
          <w:p w14:paraId="0E1FEAD3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-</w:t>
            </w:r>
          </w:p>
        </w:tc>
        <w:tc>
          <w:tcPr>
            <w:tcW w:w="1250" w:type="dxa"/>
            <w:noWrap/>
            <w:vAlign w:val="center"/>
            <w:hideMark/>
          </w:tcPr>
          <w:p w14:paraId="79804CA2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1824" w:type="dxa"/>
            <w:noWrap/>
            <w:vAlign w:val="center"/>
            <w:hideMark/>
          </w:tcPr>
          <w:p w14:paraId="4A08D498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92" w:type="dxa"/>
            <w:noWrap/>
            <w:vAlign w:val="center"/>
            <w:hideMark/>
          </w:tcPr>
          <w:p w14:paraId="4FD09AB8" w14:textId="31BCD330" w:rsidR="005F3A0E" w:rsidRPr="006F3AA5" w:rsidRDefault="005F3A0E" w:rsidP="006F3AA5">
            <w:pPr>
              <w:jc w:val="center"/>
              <w:rPr>
                <w:color w:val="000000"/>
              </w:rPr>
            </w:pP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</w:t>
            </w:r>
            <w:r w:rsidR="00C35ADB" w:rsidRPr="006F3AA5">
              <w:rPr>
                <w:color w:val="000000"/>
              </w:rPr>
              <w:t>600mg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567" w:type="dxa"/>
            <w:noWrap/>
            <w:vAlign w:val="center"/>
            <w:hideMark/>
          </w:tcPr>
          <w:p w14:paraId="10CC53F9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481" w:type="dxa"/>
            <w:noWrap/>
            <w:vAlign w:val="center"/>
            <w:hideMark/>
          </w:tcPr>
          <w:p w14:paraId="09BE23BE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Increase</w:t>
            </w:r>
          </w:p>
        </w:tc>
      </w:tr>
      <w:tr w:rsidR="00C35ADB" w:rsidRPr="00021473" w14:paraId="4A70A62E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3AC00006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736" w:type="dxa"/>
            <w:noWrap/>
            <w:vAlign w:val="center"/>
            <w:hideMark/>
          </w:tcPr>
          <w:p w14:paraId="72CDB6CD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2512" w:type="dxa"/>
            <w:noWrap/>
            <w:vAlign w:val="center"/>
            <w:hideMark/>
          </w:tcPr>
          <w:p w14:paraId="58EAC16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-</w:t>
            </w:r>
          </w:p>
        </w:tc>
        <w:tc>
          <w:tcPr>
            <w:tcW w:w="1250" w:type="dxa"/>
            <w:noWrap/>
            <w:vAlign w:val="center"/>
            <w:hideMark/>
          </w:tcPr>
          <w:p w14:paraId="410A2153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1824" w:type="dxa"/>
            <w:shd w:val="clear" w:color="000000" w:fill="808080"/>
            <w:noWrap/>
            <w:vAlign w:val="center"/>
            <w:hideMark/>
          </w:tcPr>
          <w:p w14:paraId="3CAD3AA1" w14:textId="42F572FD" w:rsidR="005F3A0E" w:rsidRPr="006F3AA5" w:rsidRDefault="005F3A0E" w:rsidP="00C35ADB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shd w:val="clear" w:color="000000" w:fill="808080"/>
            <w:noWrap/>
            <w:vAlign w:val="center"/>
            <w:hideMark/>
          </w:tcPr>
          <w:p w14:paraId="5CAF0548" w14:textId="5D49370A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1567" w:type="dxa"/>
            <w:shd w:val="clear" w:color="000000" w:fill="808080"/>
            <w:noWrap/>
            <w:vAlign w:val="center"/>
            <w:hideMark/>
          </w:tcPr>
          <w:p w14:paraId="416A9058" w14:textId="5CD16062" w:rsidR="005F3A0E" w:rsidRPr="006F3AA5" w:rsidRDefault="005F3A0E" w:rsidP="00C35ADB">
            <w:pPr>
              <w:jc w:val="center"/>
              <w:rPr>
                <w:color w:val="000000"/>
              </w:rPr>
            </w:pPr>
          </w:p>
        </w:tc>
        <w:tc>
          <w:tcPr>
            <w:tcW w:w="1481" w:type="dxa"/>
            <w:shd w:val="clear" w:color="000000" w:fill="808080"/>
            <w:noWrap/>
            <w:vAlign w:val="center"/>
            <w:hideMark/>
          </w:tcPr>
          <w:p w14:paraId="30305D1B" w14:textId="676B8310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</w:tr>
      <w:tr w:rsidR="00C35ADB" w:rsidRPr="00021473" w14:paraId="0E72EA04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5EA41697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4</w:t>
            </w:r>
          </w:p>
        </w:tc>
        <w:tc>
          <w:tcPr>
            <w:tcW w:w="1736" w:type="dxa"/>
            <w:noWrap/>
            <w:vAlign w:val="center"/>
            <w:hideMark/>
          </w:tcPr>
          <w:p w14:paraId="58037D90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12" w:type="dxa"/>
            <w:noWrap/>
            <w:vAlign w:val="center"/>
            <w:hideMark/>
          </w:tcPr>
          <w:p w14:paraId="18F4EDEF" w14:textId="7B5D5483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800mg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250" w:type="dxa"/>
            <w:noWrap/>
            <w:vAlign w:val="center"/>
            <w:hideMark/>
          </w:tcPr>
          <w:p w14:paraId="07589D87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824" w:type="dxa"/>
            <w:noWrap/>
            <w:vAlign w:val="center"/>
            <w:hideMark/>
          </w:tcPr>
          <w:p w14:paraId="6DA00441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92" w:type="dxa"/>
            <w:noWrap/>
            <w:vAlign w:val="center"/>
            <w:hideMark/>
          </w:tcPr>
          <w:p w14:paraId="2ED02501" w14:textId="03C9BAA0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800mg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567" w:type="dxa"/>
            <w:noWrap/>
            <w:vAlign w:val="center"/>
            <w:hideMark/>
          </w:tcPr>
          <w:p w14:paraId="022866B7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481" w:type="dxa"/>
            <w:noWrap/>
            <w:vAlign w:val="center"/>
            <w:hideMark/>
          </w:tcPr>
          <w:p w14:paraId="62F93BAB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C35ADB" w:rsidRPr="00021473" w14:paraId="250AE762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69884C3B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5</w:t>
            </w:r>
          </w:p>
        </w:tc>
        <w:tc>
          <w:tcPr>
            <w:tcW w:w="1736" w:type="dxa"/>
            <w:noWrap/>
            <w:vAlign w:val="center"/>
            <w:hideMark/>
          </w:tcPr>
          <w:p w14:paraId="2CE156CA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12" w:type="dxa"/>
            <w:noWrap/>
            <w:vAlign w:val="center"/>
            <w:hideMark/>
          </w:tcPr>
          <w:p w14:paraId="5BCB57AD" w14:textId="6AFE7A68" w:rsidR="005F3A0E" w:rsidRPr="006F3AA5" w:rsidRDefault="00C35ADB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</w:t>
            </w:r>
            <w:r w:rsidR="005F3A0E" w:rsidRPr="006F3AA5">
              <w:rPr>
                <w:color w:val="000000"/>
              </w:rPr>
              <w:t>evelamer</w:t>
            </w:r>
            <w:r w:rsidRPr="006F3AA5">
              <w:rPr>
                <w:color w:val="000000"/>
              </w:rPr>
              <w:t xml:space="preserve"> 1600mg</w:t>
            </w:r>
            <w:r w:rsidR="005F3A0E" w:rsidRPr="006F3AA5">
              <w:rPr>
                <w:color w:val="000000"/>
              </w:rPr>
              <w:t xml:space="preserve"> TDS</w:t>
            </w:r>
          </w:p>
        </w:tc>
        <w:tc>
          <w:tcPr>
            <w:tcW w:w="1250" w:type="dxa"/>
            <w:noWrap/>
            <w:vAlign w:val="center"/>
            <w:hideMark/>
          </w:tcPr>
          <w:p w14:paraId="22EF6EF3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6</w:t>
            </w:r>
          </w:p>
        </w:tc>
        <w:tc>
          <w:tcPr>
            <w:tcW w:w="1824" w:type="dxa"/>
            <w:noWrap/>
            <w:vAlign w:val="center"/>
            <w:hideMark/>
          </w:tcPr>
          <w:p w14:paraId="568037B8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92" w:type="dxa"/>
            <w:noWrap/>
            <w:vAlign w:val="center"/>
            <w:hideMark/>
          </w:tcPr>
          <w:p w14:paraId="0FE666B6" w14:textId="3E9E8348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1600mg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567" w:type="dxa"/>
            <w:noWrap/>
            <w:vAlign w:val="center"/>
            <w:hideMark/>
          </w:tcPr>
          <w:p w14:paraId="14FF17EE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6</w:t>
            </w:r>
          </w:p>
        </w:tc>
        <w:tc>
          <w:tcPr>
            <w:tcW w:w="1481" w:type="dxa"/>
            <w:noWrap/>
            <w:vAlign w:val="center"/>
            <w:hideMark/>
          </w:tcPr>
          <w:p w14:paraId="1945C7B3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C35ADB" w:rsidRPr="00021473" w14:paraId="786C4ADA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2E5B6DC6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6</w:t>
            </w:r>
          </w:p>
        </w:tc>
        <w:tc>
          <w:tcPr>
            <w:tcW w:w="1736" w:type="dxa"/>
            <w:noWrap/>
            <w:vAlign w:val="center"/>
            <w:hideMark/>
          </w:tcPr>
          <w:p w14:paraId="048F103D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12" w:type="dxa"/>
            <w:noWrap/>
            <w:vAlign w:val="center"/>
            <w:hideMark/>
          </w:tcPr>
          <w:p w14:paraId="7F6E9653" w14:textId="3F4E2E92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 xml:space="preserve">800mg </w:t>
            </w:r>
            <w:r w:rsidRPr="006F3AA5">
              <w:rPr>
                <w:color w:val="000000"/>
              </w:rPr>
              <w:t>TDS</w:t>
            </w:r>
          </w:p>
        </w:tc>
        <w:tc>
          <w:tcPr>
            <w:tcW w:w="1250" w:type="dxa"/>
            <w:noWrap/>
            <w:vAlign w:val="center"/>
            <w:hideMark/>
          </w:tcPr>
          <w:p w14:paraId="5089E7C3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824" w:type="dxa"/>
            <w:noWrap/>
            <w:vAlign w:val="center"/>
            <w:hideMark/>
          </w:tcPr>
          <w:p w14:paraId="558CF62F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2592" w:type="dxa"/>
            <w:noWrap/>
            <w:vAlign w:val="center"/>
            <w:hideMark/>
          </w:tcPr>
          <w:p w14:paraId="1BCD5AD1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-</w:t>
            </w:r>
          </w:p>
        </w:tc>
        <w:tc>
          <w:tcPr>
            <w:tcW w:w="1567" w:type="dxa"/>
            <w:noWrap/>
            <w:vAlign w:val="center"/>
            <w:hideMark/>
          </w:tcPr>
          <w:p w14:paraId="3021D36D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1481" w:type="dxa"/>
            <w:noWrap/>
            <w:vAlign w:val="center"/>
            <w:hideMark/>
          </w:tcPr>
          <w:p w14:paraId="1CB8CBB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Decrease</w:t>
            </w:r>
          </w:p>
        </w:tc>
      </w:tr>
      <w:tr w:rsidR="00C35ADB" w:rsidRPr="00021473" w14:paraId="469523CB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6D807472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7</w:t>
            </w:r>
          </w:p>
        </w:tc>
        <w:tc>
          <w:tcPr>
            <w:tcW w:w="1736" w:type="dxa"/>
            <w:noWrap/>
            <w:vAlign w:val="center"/>
            <w:hideMark/>
          </w:tcPr>
          <w:p w14:paraId="74001ECA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12" w:type="dxa"/>
            <w:noWrap/>
            <w:vAlign w:val="center"/>
            <w:hideMark/>
          </w:tcPr>
          <w:p w14:paraId="43AA2272" w14:textId="45F73AB8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 xml:space="preserve">1600mg </w:t>
            </w:r>
            <w:r w:rsidRPr="006F3AA5">
              <w:rPr>
                <w:color w:val="000000"/>
              </w:rPr>
              <w:t>TDS</w:t>
            </w:r>
          </w:p>
        </w:tc>
        <w:tc>
          <w:tcPr>
            <w:tcW w:w="1250" w:type="dxa"/>
            <w:noWrap/>
            <w:vAlign w:val="center"/>
            <w:hideMark/>
          </w:tcPr>
          <w:p w14:paraId="70F83B04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6</w:t>
            </w:r>
          </w:p>
        </w:tc>
        <w:tc>
          <w:tcPr>
            <w:tcW w:w="1824" w:type="dxa"/>
            <w:noWrap/>
            <w:vAlign w:val="center"/>
            <w:hideMark/>
          </w:tcPr>
          <w:p w14:paraId="7DFCECDB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92" w:type="dxa"/>
            <w:noWrap/>
            <w:vAlign w:val="center"/>
            <w:hideMark/>
          </w:tcPr>
          <w:p w14:paraId="6B1776AE" w14:textId="456438AB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1600mg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567" w:type="dxa"/>
            <w:noWrap/>
            <w:vAlign w:val="center"/>
            <w:hideMark/>
          </w:tcPr>
          <w:p w14:paraId="7E30EB6A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6</w:t>
            </w:r>
          </w:p>
        </w:tc>
        <w:tc>
          <w:tcPr>
            <w:tcW w:w="1481" w:type="dxa"/>
            <w:noWrap/>
            <w:vAlign w:val="center"/>
            <w:hideMark/>
          </w:tcPr>
          <w:p w14:paraId="35C44B9A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C35ADB" w:rsidRPr="00021473" w14:paraId="2CE7B1C6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628AFC35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8</w:t>
            </w:r>
          </w:p>
        </w:tc>
        <w:tc>
          <w:tcPr>
            <w:tcW w:w="1736" w:type="dxa"/>
            <w:noWrap/>
            <w:vAlign w:val="center"/>
            <w:hideMark/>
          </w:tcPr>
          <w:p w14:paraId="08FA78D0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2512" w:type="dxa"/>
            <w:noWrap/>
            <w:vAlign w:val="center"/>
            <w:hideMark/>
          </w:tcPr>
          <w:p w14:paraId="0BF98B33" w14:textId="1EAE27B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1600mg</w:t>
            </w:r>
            <w:r w:rsidRPr="006F3AA5">
              <w:rPr>
                <w:color w:val="000000"/>
              </w:rPr>
              <w:t xml:space="preserve"> TDS, </w:t>
            </w: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</w:t>
            </w:r>
            <w:r w:rsidR="00C35ADB" w:rsidRPr="006F3AA5">
              <w:rPr>
                <w:color w:val="000000"/>
              </w:rPr>
              <w:t>600mg</w:t>
            </w:r>
            <w:r w:rsidRPr="006F3AA5">
              <w:rPr>
                <w:color w:val="000000"/>
              </w:rPr>
              <w:t xml:space="preserve"> BD</w:t>
            </w:r>
          </w:p>
        </w:tc>
        <w:tc>
          <w:tcPr>
            <w:tcW w:w="1250" w:type="dxa"/>
            <w:noWrap/>
            <w:vAlign w:val="center"/>
            <w:hideMark/>
          </w:tcPr>
          <w:p w14:paraId="7F5DC983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8</w:t>
            </w:r>
          </w:p>
        </w:tc>
        <w:tc>
          <w:tcPr>
            <w:tcW w:w="1824" w:type="dxa"/>
            <w:noWrap/>
            <w:vAlign w:val="center"/>
            <w:hideMark/>
          </w:tcPr>
          <w:p w14:paraId="4C08AA50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92" w:type="dxa"/>
            <w:noWrap/>
            <w:vAlign w:val="center"/>
            <w:hideMark/>
          </w:tcPr>
          <w:p w14:paraId="037AA558" w14:textId="05E64CA8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1600mg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567" w:type="dxa"/>
            <w:noWrap/>
            <w:vAlign w:val="center"/>
            <w:hideMark/>
          </w:tcPr>
          <w:p w14:paraId="1325D220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6</w:t>
            </w:r>
          </w:p>
        </w:tc>
        <w:tc>
          <w:tcPr>
            <w:tcW w:w="1481" w:type="dxa"/>
            <w:noWrap/>
            <w:vAlign w:val="center"/>
            <w:hideMark/>
          </w:tcPr>
          <w:p w14:paraId="2CFACF1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Decrease</w:t>
            </w:r>
          </w:p>
        </w:tc>
      </w:tr>
      <w:tr w:rsidR="00C35ADB" w:rsidRPr="00021473" w14:paraId="19DF44FF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4F9BBB8A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9</w:t>
            </w:r>
          </w:p>
        </w:tc>
        <w:tc>
          <w:tcPr>
            <w:tcW w:w="1736" w:type="dxa"/>
            <w:noWrap/>
            <w:vAlign w:val="center"/>
            <w:hideMark/>
          </w:tcPr>
          <w:p w14:paraId="24768955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12" w:type="dxa"/>
            <w:noWrap/>
            <w:vAlign w:val="center"/>
            <w:hideMark/>
          </w:tcPr>
          <w:p w14:paraId="727F4071" w14:textId="3AEB2E0F" w:rsidR="005F3A0E" w:rsidRPr="006F3AA5" w:rsidRDefault="005F3A0E" w:rsidP="006F3AA5">
            <w:pPr>
              <w:jc w:val="center"/>
              <w:rPr>
                <w:color w:val="000000"/>
              </w:rPr>
            </w:pP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</w:t>
            </w:r>
            <w:r w:rsidR="00C35ADB" w:rsidRPr="006F3AA5">
              <w:rPr>
                <w:color w:val="000000"/>
              </w:rPr>
              <w:t>600mg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250" w:type="dxa"/>
            <w:noWrap/>
            <w:vAlign w:val="center"/>
            <w:hideMark/>
          </w:tcPr>
          <w:p w14:paraId="16D82298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824" w:type="dxa"/>
            <w:shd w:val="clear" w:color="000000" w:fill="808080"/>
            <w:noWrap/>
            <w:vAlign w:val="center"/>
            <w:hideMark/>
          </w:tcPr>
          <w:p w14:paraId="7CB3D823" w14:textId="228FF97F" w:rsidR="005F3A0E" w:rsidRPr="006F3AA5" w:rsidRDefault="005F3A0E" w:rsidP="00C35ADB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shd w:val="clear" w:color="000000" w:fill="808080"/>
            <w:noWrap/>
            <w:vAlign w:val="center"/>
            <w:hideMark/>
          </w:tcPr>
          <w:p w14:paraId="1A77BC64" w14:textId="08633A35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1567" w:type="dxa"/>
            <w:shd w:val="clear" w:color="000000" w:fill="808080"/>
            <w:noWrap/>
            <w:vAlign w:val="center"/>
            <w:hideMark/>
          </w:tcPr>
          <w:p w14:paraId="7E82FD99" w14:textId="61BCB827" w:rsidR="005F3A0E" w:rsidRPr="006F3AA5" w:rsidRDefault="005F3A0E" w:rsidP="00C35ADB">
            <w:pPr>
              <w:jc w:val="center"/>
              <w:rPr>
                <w:color w:val="000000"/>
              </w:rPr>
            </w:pPr>
          </w:p>
        </w:tc>
        <w:tc>
          <w:tcPr>
            <w:tcW w:w="1481" w:type="dxa"/>
            <w:shd w:val="clear" w:color="000000" w:fill="808080"/>
            <w:noWrap/>
            <w:vAlign w:val="center"/>
            <w:hideMark/>
          </w:tcPr>
          <w:p w14:paraId="0247DC68" w14:textId="1FF19327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</w:tr>
      <w:tr w:rsidR="00C35ADB" w:rsidRPr="00021473" w14:paraId="0231BB69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25669B7F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10</w:t>
            </w:r>
          </w:p>
        </w:tc>
        <w:tc>
          <w:tcPr>
            <w:tcW w:w="1736" w:type="dxa"/>
            <w:noWrap/>
            <w:vAlign w:val="center"/>
            <w:hideMark/>
          </w:tcPr>
          <w:p w14:paraId="6C680BBC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12" w:type="dxa"/>
            <w:noWrap/>
            <w:vAlign w:val="center"/>
            <w:hideMark/>
          </w:tcPr>
          <w:p w14:paraId="6E9718C4" w14:textId="795AEB5D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800mg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250" w:type="dxa"/>
            <w:noWrap/>
            <w:vAlign w:val="center"/>
            <w:hideMark/>
          </w:tcPr>
          <w:p w14:paraId="359DFF94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824" w:type="dxa"/>
            <w:shd w:val="clear" w:color="000000" w:fill="808080"/>
            <w:noWrap/>
            <w:vAlign w:val="center"/>
            <w:hideMark/>
          </w:tcPr>
          <w:p w14:paraId="0962ABA8" w14:textId="11A6F0A0" w:rsidR="005F3A0E" w:rsidRPr="006F3AA5" w:rsidRDefault="005F3A0E" w:rsidP="00C35ADB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shd w:val="clear" w:color="000000" w:fill="808080"/>
            <w:noWrap/>
            <w:vAlign w:val="center"/>
            <w:hideMark/>
          </w:tcPr>
          <w:p w14:paraId="29600C2C" w14:textId="4C69D91B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1567" w:type="dxa"/>
            <w:shd w:val="clear" w:color="000000" w:fill="808080"/>
            <w:noWrap/>
            <w:vAlign w:val="center"/>
            <w:hideMark/>
          </w:tcPr>
          <w:p w14:paraId="64BFBA0A" w14:textId="13BAB661" w:rsidR="005F3A0E" w:rsidRPr="006F3AA5" w:rsidRDefault="005F3A0E" w:rsidP="00C35ADB">
            <w:pPr>
              <w:jc w:val="center"/>
              <w:rPr>
                <w:color w:val="000000"/>
              </w:rPr>
            </w:pPr>
          </w:p>
        </w:tc>
        <w:tc>
          <w:tcPr>
            <w:tcW w:w="1481" w:type="dxa"/>
            <w:shd w:val="clear" w:color="000000" w:fill="808080"/>
            <w:noWrap/>
            <w:vAlign w:val="center"/>
            <w:hideMark/>
          </w:tcPr>
          <w:p w14:paraId="2A510B78" w14:textId="7CF36B58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</w:tr>
      <w:tr w:rsidR="00C35ADB" w:rsidRPr="00021473" w14:paraId="11289C05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48EF6331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11</w:t>
            </w:r>
          </w:p>
        </w:tc>
        <w:tc>
          <w:tcPr>
            <w:tcW w:w="1736" w:type="dxa"/>
            <w:noWrap/>
            <w:vAlign w:val="center"/>
            <w:hideMark/>
          </w:tcPr>
          <w:p w14:paraId="22BD238D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2512" w:type="dxa"/>
            <w:noWrap/>
            <w:vAlign w:val="center"/>
            <w:hideMark/>
          </w:tcPr>
          <w:p w14:paraId="4D098D0C" w14:textId="2EB11B8A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1600mg</w:t>
            </w:r>
            <w:r w:rsidRPr="006F3AA5">
              <w:rPr>
                <w:color w:val="000000"/>
              </w:rPr>
              <w:t xml:space="preserve"> TDS, </w:t>
            </w: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</w:t>
            </w:r>
            <w:r w:rsidR="00C35ADB" w:rsidRPr="006F3AA5">
              <w:rPr>
                <w:color w:val="000000"/>
              </w:rPr>
              <w:t>600mg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250" w:type="dxa"/>
            <w:noWrap/>
            <w:vAlign w:val="center"/>
            <w:hideMark/>
          </w:tcPr>
          <w:p w14:paraId="0274E160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9</w:t>
            </w:r>
          </w:p>
        </w:tc>
        <w:tc>
          <w:tcPr>
            <w:tcW w:w="1824" w:type="dxa"/>
            <w:noWrap/>
            <w:vAlign w:val="center"/>
            <w:hideMark/>
          </w:tcPr>
          <w:p w14:paraId="58F6D573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92" w:type="dxa"/>
            <w:noWrap/>
            <w:vAlign w:val="center"/>
            <w:hideMark/>
          </w:tcPr>
          <w:p w14:paraId="106771C0" w14:textId="12FE329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1600mg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567" w:type="dxa"/>
            <w:noWrap/>
            <w:vAlign w:val="center"/>
            <w:hideMark/>
          </w:tcPr>
          <w:p w14:paraId="6B839C7A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6</w:t>
            </w:r>
          </w:p>
        </w:tc>
        <w:tc>
          <w:tcPr>
            <w:tcW w:w="1481" w:type="dxa"/>
            <w:noWrap/>
            <w:vAlign w:val="center"/>
            <w:hideMark/>
          </w:tcPr>
          <w:p w14:paraId="3316EA5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Decrease</w:t>
            </w:r>
          </w:p>
        </w:tc>
      </w:tr>
      <w:tr w:rsidR="00C35ADB" w:rsidRPr="00021473" w14:paraId="6BF102C0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5DF616D3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12</w:t>
            </w:r>
          </w:p>
        </w:tc>
        <w:tc>
          <w:tcPr>
            <w:tcW w:w="1736" w:type="dxa"/>
            <w:noWrap/>
            <w:vAlign w:val="center"/>
            <w:hideMark/>
          </w:tcPr>
          <w:p w14:paraId="44D68088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2</w:t>
            </w:r>
          </w:p>
        </w:tc>
        <w:tc>
          <w:tcPr>
            <w:tcW w:w="2512" w:type="dxa"/>
            <w:noWrap/>
            <w:vAlign w:val="center"/>
            <w:hideMark/>
          </w:tcPr>
          <w:p w14:paraId="740DC01D" w14:textId="01FC9D30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1600mg</w:t>
            </w:r>
            <w:r w:rsidRPr="006F3AA5">
              <w:rPr>
                <w:color w:val="000000"/>
              </w:rPr>
              <w:t xml:space="preserve"> BD, </w:t>
            </w: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</w:t>
            </w:r>
            <w:r w:rsidR="00C35ADB" w:rsidRPr="006F3AA5">
              <w:rPr>
                <w:color w:val="000000"/>
              </w:rPr>
              <w:t>600mg</w:t>
            </w:r>
            <w:r w:rsidRPr="006F3AA5">
              <w:rPr>
                <w:color w:val="000000"/>
              </w:rPr>
              <w:t xml:space="preserve"> BD</w:t>
            </w:r>
          </w:p>
        </w:tc>
        <w:tc>
          <w:tcPr>
            <w:tcW w:w="1250" w:type="dxa"/>
            <w:noWrap/>
            <w:vAlign w:val="center"/>
            <w:hideMark/>
          </w:tcPr>
          <w:p w14:paraId="4E900927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6</w:t>
            </w:r>
          </w:p>
        </w:tc>
        <w:tc>
          <w:tcPr>
            <w:tcW w:w="1824" w:type="dxa"/>
            <w:shd w:val="clear" w:color="000000" w:fill="808080"/>
            <w:noWrap/>
            <w:vAlign w:val="center"/>
            <w:hideMark/>
          </w:tcPr>
          <w:p w14:paraId="06BBF74F" w14:textId="216A1372" w:rsidR="005F3A0E" w:rsidRPr="006F3AA5" w:rsidRDefault="005F3A0E" w:rsidP="00C35ADB">
            <w:pPr>
              <w:jc w:val="center"/>
              <w:rPr>
                <w:color w:val="000000"/>
              </w:rPr>
            </w:pPr>
          </w:p>
        </w:tc>
        <w:tc>
          <w:tcPr>
            <w:tcW w:w="2592" w:type="dxa"/>
            <w:shd w:val="clear" w:color="000000" w:fill="808080"/>
            <w:noWrap/>
            <w:vAlign w:val="center"/>
            <w:hideMark/>
          </w:tcPr>
          <w:p w14:paraId="740B58E1" w14:textId="7D78B548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  <w:tc>
          <w:tcPr>
            <w:tcW w:w="1567" w:type="dxa"/>
            <w:shd w:val="clear" w:color="000000" w:fill="808080"/>
            <w:noWrap/>
            <w:vAlign w:val="center"/>
            <w:hideMark/>
          </w:tcPr>
          <w:p w14:paraId="725D9F01" w14:textId="1ACF8631" w:rsidR="005F3A0E" w:rsidRPr="006F3AA5" w:rsidRDefault="005F3A0E" w:rsidP="00C35ADB">
            <w:pPr>
              <w:jc w:val="center"/>
              <w:rPr>
                <w:color w:val="000000"/>
              </w:rPr>
            </w:pPr>
          </w:p>
        </w:tc>
        <w:tc>
          <w:tcPr>
            <w:tcW w:w="1481" w:type="dxa"/>
            <w:shd w:val="clear" w:color="000000" w:fill="808080"/>
            <w:noWrap/>
            <w:vAlign w:val="center"/>
            <w:hideMark/>
          </w:tcPr>
          <w:p w14:paraId="0CA9DF87" w14:textId="265BC305" w:rsidR="005F3A0E" w:rsidRPr="006F3AA5" w:rsidRDefault="005F3A0E" w:rsidP="006F3AA5">
            <w:pPr>
              <w:jc w:val="center"/>
              <w:rPr>
                <w:color w:val="000000"/>
              </w:rPr>
            </w:pPr>
          </w:p>
        </w:tc>
      </w:tr>
      <w:tr w:rsidR="00C35ADB" w:rsidRPr="00021473" w14:paraId="51BCC754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18036F3F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13</w:t>
            </w:r>
          </w:p>
        </w:tc>
        <w:tc>
          <w:tcPr>
            <w:tcW w:w="1736" w:type="dxa"/>
            <w:noWrap/>
            <w:vAlign w:val="center"/>
            <w:hideMark/>
          </w:tcPr>
          <w:p w14:paraId="56CF8227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2512" w:type="dxa"/>
            <w:noWrap/>
            <w:vAlign w:val="center"/>
            <w:hideMark/>
          </w:tcPr>
          <w:p w14:paraId="71C0E9D5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</w:p>
        </w:tc>
        <w:tc>
          <w:tcPr>
            <w:tcW w:w="1250" w:type="dxa"/>
            <w:noWrap/>
            <w:vAlign w:val="center"/>
            <w:hideMark/>
          </w:tcPr>
          <w:p w14:paraId="10D77E27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1824" w:type="dxa"/>
            <w:noWrap/>
            <w:vAlign w:val="center"/>
            <w:hideMark/>
          </w:tcPr>
          <w:p w14:paraId="360F55B1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2592" w:type="dxa"/>
            <w:noWrap/>
            <w:vAlign w:val="center"/>
            <w:hideMark/>
          </w:tcPr>
          <w:p w14:paraId="055731A2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</w:p>
        </w:tc>
        <w:tc>
          <w:tcPr>
            <w:tcW w:w="1567" w:type="dxa"/>
            <w:noWrap/>
            <w:vAlign w:val="center"/>
            <w:hideMark/>
          </w:tcPr>
          <w:p w14:paraId="7D17CE84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0</w:t>
            </w:r>
          </w:p>
        </w:tc>
        <w:tc>
          <w:tcPr>
            <w:tcW w:w="1481" w:type="dxa"/>
            <w:noWrap/>
            <w:vAlign w:val="center"/>
            <w:hideMark/>
          </w:tcPr>
          <w:p w14:paraId="155AA6C6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C35ADB" w:rsidRPr="00021473" w14:paraId="3EBF1CF3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5237D3B5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14</w:t>
            </w:r>
          </w:p>
        </w:tc>
        <w:tc>
          <w:tcPr>
            <w:tcW w:w="1736" w:type="dxa"/>
            <w:noWrap/>
            <w:vAlign w:val="center"/>
            <w:hideMark/>
          </w:tcPr>
          <w:p w14:paraId="42C199B3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12" w:type="dxa"/>
            <w:noWrap/>
            <w:vAlign w:val="center"/>
            <w:hideMark/>
          </w:tcPr>
          <w:p w14:paraId="183244CB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proofErr w:type="spellStart"/>
            <w:r w:rsidRPr="006F3AA5">
              <w:rPr>
                <w:color w:val="000000"/>
              </w:rPr>
              <w:t>velphoro</w:t>
            </w:r>
            <w:proofErr w:type="spellEnd"/>
            <w:r w:rsidRPr="006F3AA5">
              <w:rPr>
                <w:color w:val="000000"/>
              </w:rPr>
              <w:t xml:space="preserve"> 500mg TDS</w:t>
            </w:r>
          </w:p>
        </w:tc>
        <w:tc>
          <w:tcPr>
            <w:tcW w:w="1250" w:type="dxa"/>
            <w:noWrap/>
            <w:vAlign w:val="center"/>
            <w:hideMark/>
          </w:tcPr>
          <w:p w14:paraId="5B85CE46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824" w:type="dxa"/>
            <w:noWrap/>
            <w:vAlign w:val="center"/>
            <w:hideMark/>
          </w:tcPr>
          <w:p w14:paraId="37474BEA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92" w:type="dxa"/>
            <w:noWrap/>
            <w:vAlign w:val="center"/>
            <w:hideMark/>
          </w:tcPr>
          <w:p w14:paraId="45382CD8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proofErr w:type="spellStart"/>
            <w:r w:rsidRPr="006F3AA5">
              <w:rPr>
                <w:color w:val="000000"/>
              </w:rPr>
              <w:t>velphoro</w:t>
            </w:r>
            <w:proofErr w:type="spellEnd"/>
            <w:r w:rsidRPr="006F3AA5">
              <w:rPr>
                <w:color w:val="000000"/>
              </w:rPr>
              <w:t xml:space="preserve"> 500mg TDS</w:t>
            </w:r>
          </w:p>
        </w:tc>
        <w:tc>
          <w:tcPr>
            <w:tcW w:w="1567" w:type="dxa"/>
            <w:noWrap/>
            <w:vAlign w:val="center"/>
            <w:hideMark/>
          </w:tcPr>
          <w:p w14:paraId="171D3655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481" w:type="dxa"/>
            <w:noWrap/>
            <w:vAlign w:val="center"/>
            <w:hideMark/>
          </w:tcPr>
          <w:p w14:paraId="56BA28E1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C35ADB" w:rsidRPr="00021473" w14:paraId="529F8334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44C66E9E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15</w:t>
            </w:r>
          </w:p>
        </w:tc>
        <w:tc>
          <w:tcPr>
            <w:tcW w:w="1736" w:type="dxa"/>
            <w:noWrap/>
            <w:vAlign w:val="center"/>
            <w:hideMark/>
          </w:tcPr>
          <w:p w14:paraId="0B8E8329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12" w:type="dxa"/>
            <w:noWrap/>
            <w:vAlign w:val="center"/>
            <w:hideMark/>
          </w:tcPr>
          <w:p w14:paraId="754A749D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proofErr w:type="spellStart"/>
            <w:r w:rsidRPr="006F3AA5">
              <w:rPr>
                <w:color w:val="000000"/>
              </w:rPr>
              <w:t>velphoro</w:t>
            </w:r>
            <w:proofErr w:type="spellEnd"/>
            <w:r w:rsidRPr="006F3AA5">
              <w:rPr>
                <w:color w:val="000000"/>
              </w:rPr>
              <w:t xml:space="preserve"> 500mg TDS</w:t>
            </w:r>
          </w:p>
        </w:tc>
        <w:tc>
          <w:tcPr>
            <w:tcW w:w="1250" w:type="dxa"/>
            <w:noWrap/>
            <w:vAlign w:val="center"/>
            <w:hideMark/>
          </w:tcPr>
          <w:p w14:paraId="44689821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824" w:type="dxa"/>
            <w:noWrap/>
            <w:vAlign w:val="center"/>
            <w:hideMark/>
          </w:tcPr>
          <w:p w14:paraId="7BA115CF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92" w:type="dxa"/>
            <w:noWrap/>
            <w:vAlign w:val="center"/>
            <w:hideMark/>
          </w:tcPr>
          <w:p w14:paraId="6DCE8EA6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proofErr w:type="spellStart"/>
            <w:r w:rsidRPr="006F3AA5">
              <w:rPr>
                <w:color w:val="000000"/>
              </w:rPr>
              <w:t>velphoro</w:t>
            </w:r>
            <w:proofErr w:type="spellEnd"/>
            <w:r w:rsidRPr="006F3AA5">
              <w:rPr>
                <w:color w:val="000000"/>
              </w:rPr>
              <w:t xml:space="preserve"> 500mg TDS</w:t>
            </w:r>
          </w:p>
        </w:tc>
        <w:tc>
          <w:tcPr>
            <w:tcW w:w="1567" w:type="dxa"/>
            <w:noWrap/>
            <w:vAlign w:val="center"/>
            <w:hideMark/>
          </w:tcPr>
          <w:p w14:paraId="28435816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481" w:type="dxa"/>
            <w:noWrap/>
            <w:vAlign w:val="center"/>
            <w:hideMark/>
          </w:tcPr>
          <w:p w14:paraId="3A971F7B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C35ADB" w:rsidRPr="00021473" w14:paraId="2DD15C56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4C7953B5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lastRenderedPageBreak/>
              <w:t>16</w:t>
            </w:r>
          </w:p>
        </w:tc>
        <w:tc>
          <w:tcPr>
            <w:tcW w:w="1736" w:type="dxa"/>
            <w:noWrap/>
            <w:vAlign w:val="center"/>
            <w:hideMark/>
          </w:tcPr>
          <w:p w14:paraId="658D1D38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12" w:type="dxa"/>
            <w:noWrap/>
            <w:vAlign w:val="center"/>
            <w:hideMark/>
          </w:tcPr>
          <w:p w14:paraId="71A6DEB5" w14:textId="31E76D98" w:rsidR="005F3A0E" w:rsidRPr="006F3AA5" w:rsidRDefault="005F3A0E" w:rsidP="006F3AA5">
            <w:pPr>
              <w:jc w:val="center"/>
              <w:rPr>
                <w:color w:val="000000"/>
              </w:rPr>
            </w:pP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</w:t>
            </w:r>
            <w:r w:rsidR="00C35ADB" w:rsidRPr="006F3AA5">
              <w:rPr>
                <w:color w:val="000000"/>
              </w:rPr>
              <w:t>600mg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250" w:type="dxa"/>
            <w:noWrap/>
            <w:vAlign w:val="center"/>
            <w:hideMark/>
          </w:tcPr>
          <w:p w14:paraId="29BABF24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824" w:type="dxa"/>
            <w:noWrap/>
            <w:vAlign w:val="center"/>
            <w:hideMark/>
          </w:tcPr>
          <w:p w14:paraId="7C438571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92" w:type="dxa"/>
            <w:noWrap/>
            <w:vAlign w:val="center"/>
            <w:hideMark/>
          </w:tcPr>
          <w:p w14:paraId="45633730" w14:textId="6F9737ED" w:rsidR="005F3A0E" w:rsidRPr="006F3AA5" w:rsidRDefault="005F3A0E" w:rsidP="006F3AA5">
            <w:pPr>
              <w:jc w:val="center"/>
              <w:rPr>
                <w:color w:val="000000"/>
              </w:rPr>
            </w:pP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</w:t>
            </w:r>
            <w:r w:rsidR="00C35ADB" w:rsidRPr="006F3AA5">
              <w:rPr>
                <w:color w:val="000000"/>
              </w:rPr>
              <w:t>2400mg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567" w:type="dxa"/>
            <w:noWrap/>
            <w:vAlign w:val="center"/>
            <w:hideMark/>
          </w:tcPr>
          <w:p w14:paraId="0A48FEF0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12</w:t>
            </w:r>
          </w:p>
        </w:tc>
        <w:tc>
          <w:tcPr>
            <w:tcW w:w="1481" w:type="dxa"/>
            <w:noWrap/>
            <w:vAlign w:val="center"/>
            <w:hideMark/>
          </w:tcPr>
          <w:p w14:paraId="2D68F024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Increase</w:t>
            </w:r>
          </w:p>
        </w:tc>
      </w:tr>
      <w:tr w:rsidR="00C35ADB" w:rsidRPr="00021473" w14:paraId="73629B9A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53D01F1D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17</w:t>
            </w:r>
          </w:p>
        </w:tc>
        <w:tc>
          <w:tcPr>
            <w:tcW w:w="1736" w:type="dxa"/>
            <w:noWrap/>
            <w:vAlign w:val="center"/>
            <w:hideMark/>
          </w:tcPr>
          <w:p w14:paraId="72468D80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12" w:type="dxa"/>
            <w:noWrap/>
            <w:vAlign w:val="center"/>
            <w:hideMark/>
          </w:tcPr>
          <w:p w14:paraId="17AF4BE8" w14:textId="16A15730" w:rsidR="005F3A0E" w:rsidRPr="006F3AA5" w:rsidRDefault="005F3A0E" w:rsidP="006F3AA5">
            <w:pPr>
              <w:jc w:val="center"/>
              <w:rPr>
                <w:color w:val="000000"/>
              </w:rPr>
            </w:pP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</w:t>
            </w:r>
            <w:r w:rsidR="00C35ADB" w:rsidRPr="006F3AA5">
              <w:rPr>
                <w:color w:val="000000"/>
              </w:rPr>
              <w:t>1200mg</w:t>
            </w:r>
            <w:r w:rsidRPr="006F3AA5">
              <w:rPr>
                <w:color w:val="000000"/>
              </w:rPr>
              <w:t xml:space="preserve"> BD</w:t>
            </w:r>
          </w:p>
        </w:tc>
        <w:tc>
          <w:tcPr>
            <w:tcW w:w="1250" w:type="dxa"/>
            <w:noWrap/>
            <w:vAlign w:val="center"/>
            <w:hideMark/>
          </w:tcPr>
          <w:p w14:paraId="3AFFC60B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4</w:t>
            </w:r>
          </w:p>
        </w:tc>
        <w:tc>
          <w:tcPr>
            <w:tcW w:w="1824" w:type="dxa"/>
            <w:noWrap/>
            <w:vAlign w:val="center"/>
            <w:hideMark/>
          </w:tcPr>
          <w:p w14:paraId="015D67C5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92" w:type="dxa"/>
            <w:noWrap/>
            <w:vAlign w:val="center"/>
            <w:hideMark/>
          </w:tcPr>
          <w:p w14:paraId="7762A6E3" w14:textId="18218311" w:rsidR="005F3A0E" w:rsidRPr="006F3AA5" w:rsidRDefault="005F3A0E" w:rsidP="006F3AA5">
            <w:pPr>
              <w:jc w:val="center"/>
              <w:rPr>
                <w:color w:val="000000"/>
              </w:rPr>
            </w:pP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</w:t>
            </w:r>
            <w:r w:rsidR="00C35ADB" w:rsidRPr="006F3AA5">
              <w:rPr>
                <w:color w:val="000000"/>
              </w:rPr>
              <w:t>600mg</w:t>
            </w:r>
            <w:r w:rsidRPr="006F3AA5">
              <w:rPr>
                <w:color w:val="000000"/>
              </w:rPr>
              <w:t xml:space="preserve"> OD</w:t>
            </w:r>
          </w:p>
        </w:tc>
        <w:tc>
          <w:tcPr>
            <w:tcW w:w="1567" w:type="dxa"/>
            <w:noWrap/>
            <w:vAlign w:val="center"/>
            <w:hideMark/>
          </w:tcPr>
          <w:p w14:paraId="1EA946C2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1481" w:type="dxa"/>
            <w:noWrap/>
            <w:vAlign w:val="center"/>
            <w:hideMark/>
          </w:tcPr>
          <w:p w14:paraId="5F0C3BE5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Decrease</w:t>
            </w:r>
          </w:p>
        </w:tc>
      </w:tr>
      <w:tr w:rsidR="00C35ADB" w:rsidRPr="00021473" w14:paraId="3927BD90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28F853DD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18</w:t>
            </w:r>
          </w:p>
        </w:tc>
        <w:tc>
          <w:tcPr>
            <w:tcW w:w="1736" w:type="dxa"/>
            <w:noWrap/>
            <w:vAlign w:val="center"/>
            <w:hideMark/>
          </w:tcPr>
          <w:p w14:paraId="59B614EF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12" w:type="dxa"/>
            <w:noWrap/>
            <w:vAlign w:val="center"/>
            <w:hideMark/>
          </w:tcPr>
          <w:p w14:paraId="394DF1E3" w14:textId="6C31B635" w:rsidR="005F3A0E" w:rsidRPr="006F3AA5" w:rsidRDefault="005F3A0E" w:rsidP="006F3AA5">
            <w:pPr>
              <w:jc w:val="center"/>
              <w:rPr>
                <w:color w:val="000000"/>
              </w:rPr>
            </w:pP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</w:t>
            </w:r>
            <w:r w:rsidR="00C35ADB" w:rsidRPr="006F3AA5">
              <w:rPr>
                <w:color w:val="000000"/>
              </w:rPr>
              <w:t>600mg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250" w:type="dxa"/>
            <w:noWrap/>
            <w:vAlign w:val="center"/>
            <w:hideMark/>
          </w:tcPr>
          <w:p w14:paraId="7E455BDD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824" w:type="dxa"/>
            <w:noWrap/>
            <w:vAlign w:val="center"/>
            <w:hideMark/>
          </w:tcPr>
          <w:p w14:paraId="45E23BA6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92" w:type="dxa"/>
            <w:noWrap/>
            <w:vAlign w:val="center"/>
            <w:hideMark/>
          </w:tcPr>
          <w:p w14:paraId="13172DA4" w14:textId="06E58D97" w:rsidR="005F3A0E" w:rsidRPr="006F3AA5" w:rsidRDefault="005F3A0E" w:rsidP="006F3AA5">
            <w:pPr>
              <w:jc w:val="center"/>
              <w:rPr>
                <w:color w:val="000000"/>
              </w:rPr>
            </w:pPr>
            <w:proofErr w:type="spellStart"/>
            <w:r w:rsidRPr="006F3AA5">
              <w:rPr>
                <w:color w:val="000000"/>
              </w:rPr>
              <w:t>caltrate</w:t>
            </w:r>
            <w:proofErr w:type="spellEnd"/>
            <w:r w:rsidRPr="006F3AA5">
              <w:rPr>
                <w:color w:val="000000"/>
              </w:rPr>
              <w:t xml:space="preserve"> </w:t>
            </w:r>
            <w:r w:rsidR="00C35ADB" w:rsidRPr="006F3AA5">
              <w:rPr>
                <w:color w:val="000000"/>
              </w:rPr>
              <w:t>600mg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567" w:type="dxa"/>
            <w:noWrap/>
            <w:vAlign w:val="center"/>
            <w:hideMark/>
          </w:tcPr>
          <w:p w14:paraId="7B3EBA5A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481" w:type="dxa"/>
            <w:noWrap/>
            <w:vAlign w:val="center"/>
            <w:hideMark/>
          </w:tcPr>
          <w:p w14:paraId="307FFD5E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  <w:tr w:rsidR="00C35ADB" w:rsidRPr="00021473" w14:paraId="60CA35B6" w14:textId="77777777" w:rsidTr="006F3AA5">
        <w:trPr>
          <w:trHeight w:val="300"/>
        </w:trPr>
        <w:tc>
          <w:tcPr>
            <w:tcW w:w="988" w:type="dxa"/>
            <w:noWrap/>
            <w:vAlign w:val="center"/>
            <w:hideMark/>
          </w:tcPr>
          <w:p w14:paraId="44A022EA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19</w:t>
            </w:r>
          </w:p>
        </w:tc>
        <w:tc>
          <w:tcPr>
            <w:tcW w:w="1736" w:type="dxa"/>
            <w:noWrap/>
            <w:vAlign w:val="center"/>
            <w:hideMark/>
          </w:tcPr>
          <w:p w14:paraId="4E685089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12" w:type="dxa"/>
            <w:noWrap/>
            <w:vAlign w:val="center"/>
            <w:hideMark/>
          </w:tcPr>
          <w:p w14:paraId="12E67655" w14:textId="1EA041A9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800mg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250" w:type="dxa"/>
            <w:noWrap/>
            <w:vAlign w:val="center"/>
            <w:hideMark/>
          </w:tcPr>
          <w:p w14:paraId="2E565733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824" w:type="dxa"/>
            <w:noWrap/>
            <w:vAlign w:val="center"/>
            <w:hideMark/>
          </w:tcPr>
          <w:p w14:paraId="415BFB78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1</w:t>
            </w:r>
          </w:p>
        </w:tc>
        <w:tc>
          <w:tcPr>
            <w:tcW w:w="2592" w:type="dxa"/>
            <w:noWrap/>
            <w:vAlign w:val="center"/>
            <w:hideMark/>
          </w:tcPr>
          <w:p w14:paraId="00CB106D" w14:textId="3B43E9C1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 xml:space="preserve">sevelamer </w:t>
            </w:r>
            <w:r w:rsidR="00C35ADB" w:rsidRPr="006F3AA5">
              <w:rPr>
                <w:color w:val="000000"/>
              </w:rPr>
              <w:t>800mg</w:t>
            </w:r>
            <w:r w:rsidRPr="006F3AA5">
              <w:rPr>
                <w:color w:val="000000"/>
              </w:rPr>
              <w:t xml:space="preserve"> TDS</w:t>
            </w:r>
          </w:p>
        </w:tc>
        <w:tc>
          <w:tcPr>
            <w:tcW w:w="1567" w:type="dxa"/>
            <w:noWrap/>
            <w:vAlign w:val="center"/>
            <w:hideMark/>
          </w:tcPr>
          <w:p w14:paraId="0941D34F" w14:textId="77777777" w:rsidR="005F3A0E" w:rsidRPr="006F3AA5" w:rsidRDefault="005F3A0E" w:rsidP="00C35ADB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3</w:t>
            </w:r>
          </w:p>
        </w:tc>
        <w:tc>
          <w:tcPr>
            <w:tcW w:w="1481" w:type="dxa"/>
            <w:noWrap/>
            <w:vAlign w:val="center"/>
            <w:hideMark/>
          </w:tcPr>
          <w:p w14:paraId="3D542989" w14:textId="77777777" w:rsidR="005F3A0E" w:rsidRPr="006F3AA5" w:rsidRDefault="005F3A0E" w:rsidP="006F3AA5">
            <w:pPr>
              <w:jc w:val="center"/>
              <w:rPr>
                <w:color w:val="000000"/>
              </w:rPr>
            </w:pPr>
            <w:r w:rsidRPr="006F3AA5">
              <w:rPr>
                <w:color w:val="000000"/>
              </w:rPr>
              <w:t>Same</w:t>
            </w:r>
          </w:p>
        </w:tc>
      </w:tr>
    </w:tbl>
    <w:p w14:paraId="487B6D8B" w14:textId="77777777" w:rsidR="005F3A0E" w:rsidRPr="00021473" w:rsidRDefault="005F3A0E" w:rsidP="005F3A0E">
      <w:pPr>
        <w:rPr>
          <w:highlight w:val="yellow"/>
        </w:rPr>
      </w:pPr>
    </w:p>
    <w:p w14:paraId="6327AC86" w14:textId="6FBB5B2F" w:rsidR="001C679D" w:rsidRPr="006F3AA5" w:rsidRDefault="00625E5E">
      <w:pPr>
        <w:rPr>
          <w:i/>
          <w:iCs/>
        </w:rPr>
      </w:pPr>
      <w:r w:rsidRPr="006F3AA5">
        <w:rPr>
          <w:i/>
          <w:iCs/>
        </w:rPr>
        <w:t xml:space="preserve">NHD nocturnal </w:t>
      </w:r>
      <w:proofErr w:type="spellStart"/>
      <w:r w:rsidRPr="006F3AA5">
        <w:rPr>
          <w:i/>
          <w:iCs/>
        </w:rPr>
        <w:t>hemodialysis</w:t>
      </w:r>
      <w:proofErr w:type="spellEnd"/>
      <w:r w:rsidRPr="006F3AA5">
        <w:rPr>
          <w:i/>
          <w:iCs/>
        </w:rPr>
        <w:t>, BD twice daily, TDS three times daily</w:t>
      </w:r>
    </w:p>
    <w:p w14:paraId="2F32D29B" w14:textId="7650231A" w:rsidR="008A33D9" w:rsidRPr="006F3AA5" w:rsidRDefault="008A33D9">
      <w:pPr>
        <w:rPr>
          <w:i/>
          <w:iCs/>
        </w:rPr>
      </w:pPr>
    </w:p>
    <w:p w14:paraId="308752FC" w14:textId="77777777" w:rsidR="008A33D9" w:rsidRDefault="008A33D9" w:rsidP="00021473">
      <w:pPr>
        <w:pStyle w:val="TableTitle"/>
        <w:rPr>
          <w:i/>
          <w:iCs/>
          <w:szCs w:val="24"/>
        </w:rPr>
      </w:pPr>
    </w:p>
    <w:p w14:paraId="7EDCB468" w14:textId="436634F2" w:rsidR="00021473" w:rsidRPr="00D113CF" w:rsidRDefault="00021473" w:rsidP="00021473">
      <w:r w:rsidRPr="00D113CF">
        <w:rPr>
          <w:b/>
          <w:bCs/>
        </w:rPr>
        <w:t>Supplemental Table S</w:t>
      </w:r>
      <w:r>
        <w:rPr>
          <w:b/>
          <w:bCs/>
        </w:rPr>
        <w:t>4</w:t>
      </w:r>
      <w:r w:rsidRPr="00D113CF">
        <w:rPr>
          <w:b/>
          <w:bCs/>
        </w:rPr>
        <w:t xml:space="preserve">. </w:t>
      </w:r>
      <w:r w:rsidRPr="00D113CF">
        <w:t xml:space="preserve">Nature of adverse events 6 months prior to and 6 months after commencement of NHD </w:t>
      </w:r>
    </w:p>
    <w:p w14:paraId="7401F08A" w14:textId="77777777" w:rsidR="00021473" w:rsidRPr="00D113CF" w:rsidRDefault="00021473" w:rsidP="00021473"/>
    <w:p w14:paraId="0975DA98" w14:textId="77777777" w:rsidR="00021473" w:rsidRPr="00D113CF" w:rsidRDefault="00021473" w:rsidP="00021473"/>
    <w:tbl>
      <w:tblPr>
        <w:tblStyle w:val="GridTable2"/>
        <w:tblW w:w="5000" w:type="pct"/>
        <w:tblLook w:val="04A0" w:firstRow="1" w:lastRow="0" w:firstColumn="1" w:lastColumn="0" w:noHBand="0" w:noVBand="1"/>
      </w:tblPr>
      <w:tblGrid>
        <w:gridCol w:w="2327"/>
        <w:gridCol w:w="2327"/>
        <w:gridCol w:w="2327"/>
        <w:gridCol w:w="2327"/>
        <w:gridCol w:w="2326"/>
        <w:gridCol w:w="2326"/>
      </w:tblGrid>
      <w:tr w:rsidR="00021473" w:rsidRPr="00021473" w14:paraId="433CEE76" w14:textId="77777777" w:rsidTr="00D113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noWrap/>
            <w:hideMark/>
          </w:tcPr>
          <w:p w14:paraId="094FA175" w14:textId="77777777" w:rsidR="00021473" w:rsidRPr="00D113CF" w:rsidRDefault="00021473" w:rsidP="00D113CF">
            <w:pPr>
              <w:jc w:val="center"/>
              <w:rPr>
                <w:color w:val="000000"/>
              </w:rPr>
            </w:pPr>
            <w:r w:rsidRPr="00D113CF">
              <w:rPr>
                <w:color w:val="000000"/>
              </w:rPr>
              <w:t>Before NHD</w:t>
            </w:r>
          </w:p>
        </w:tc>
        <w:tc>
          <w:tcPr>
            <w:tcW w:w="833" w:type="pct"/>
            <w:noWrap/>
            <w:hideMark/>
          </w:tcPr>
          <w:p w14:paraId="4EF1CDBC" w14:textId="77777777" w:rsidR="00021473" w:rsidRPr="00D113CF" w:rsidRDefault="00021473" w:rsidP="00D113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Type of event</w:t>
            </w:r>
          </w:p>
        </w:tc>
        <w:tc>
          <w:tcPr>
            <w:tcW w:w="833" w:type="pct"/>
            <w:tcBorders>
              <w:right w:val="single" w:sz="4" w:space="0" w:color="auto"/>
            </w:tcBorders>
            <w:noWrap/>
            <w:hideMark/>
          </w:tcPr>
          <w:p w14:paraId="2D6E8309" w14:textId="77777777" w:rsidR="00021473" w:rsidRPr="00D113CF" w:rsidRDefault="00021473" w:rsidP="00D113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Secondary to HD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noWrap/>
            <w:hideMark/>
          </w:tcPr>
          <w:p w14:paraId="03A5ACAA" w14:textId="77777777" w:rsidR="00021473" w:rsidRPr="00D113CF" w:rsidRDefault="00021473" w:rsidP="00D113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After NHD</w:t>
            </w:r>
          </w:p>
        </w:tc>
        <w:tc>
          <w:tcPr>
            <w:tcW w:w="833" w:type="pct"/>
            <w:noWrap/>
            <w:hideMark/>
          </w:tcPr>
          <w:p w14:paraId="05DDB8AC" w14:textId="77777777" w:rsidR="00021473" w:rsidRPr="00D113CF" w:rsidRDefault="00021473" w:rsidP="00D113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Type of event</w:t>
            </w:r>
          </w:p>
        </w:tc>
        <w:tc>
          <w:tcPr>
            <w:tcW w:w="833" w:type="pct"/>
            <w:noWrap/>
            <w:hideMark/>
          </w:tcPr>
          <w:p w14:paraId="260259D4" w14:textId="77777777" w:rsidR="00021473" w:rsidRPr="00D113CF" w:rsidRDefault="00021473" w:rsidP="00D113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Secondary to HD</w:t>
            </w:r>
          </w:p>
        </w:tc>
      </w:tr>
      <w:tr w:rsidR="00021473" w:rsidRPr="00021473" w14:paraId="6D98B9CD" w14:textId="77777777" w:rsidTr="00D11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single" w:sz="12" w:space="0" w:color="666666" w:themeColor="text1" w:themeTint="99"/>
              <w:bottom w:val="nil"/>
              <w:right w:val="nil"/>
            </w:tcBorders>
            <w:noWrap/>
            <w:hideMark/>
          </w:tcPr>
          <w:p w14:paraId="1394F38C" w14:textId="77777777" w:rsidR="00021473" w:rsidRPr="00D113CF" w:rsidRDefault="00021473" w:rsidP="00D113CF">
            <w:pPr>
              <w:jc w:val="center"/>
              <w:rPr>
                <w:b w:val="0"/>
                <w:bCs w:val="0"/>
                <w:color w:val="000000"/>
              </w:rPr>
            </w:pPr>
            <w:r w:rsidRPr="00D113CF">
              <w:rPr>
                <w:color w:val="000000"/>
              </w:rPr>
              <w:t>Event 1</w:t>
            </w:r>
          </w:p>
        </w:tc>
        <w:tc>
          <w:tcPr>
            <w:tcW w:w="833" w:type="pct"/>
            <w:tcBorders>
              <w:top w:val="single" w:sz="12" w:space="0" w:color="666666" w:themeColor="text1" w:themeTint="99"/>
              <w:left w:val="nil"/>
              <w:bottom w:val="nil"/>
              <w:right w:val="nil"/>
            </w:tcBorders>
            <w:noWrap/>
            <w:hideMark/>
          </w:tcPr>
          <w:p w14:paraId="544FEAB2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13CF">
              <w:t>RR</w:t>
            </w:r>
          </w:p>
        </w:tc>
        <w:tc>
          <w:tcPr>
            <w:tcW w:w="833" w:type="pct"/>
            <w:tcBorders>
              <w:top w:val="single" w:sz="12" w:space="0" w:color="666666" w:themeColor="text1" w:themeTint="99"/>
              <w:left w:val="nil"/>
              <w:bottom w:val="nil"/>
              <w:right w:val="single" w:sz="4" w:space="0" w:color="auto"/>
            </w:tcBorders>
            <w:noWrap/>
            <w:hideMark/>
          </w:tcPr>
          <w:p w14:paraId="18EB8848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13CF">
              <w:t>N</w:t>
            </w:r>
          </w:p>
        </w:tc>
        <w:tc>
          <w:tcPr>
            <w:tcW w:w="833" w:type="pct"/>
            <w:tcBorders>
              <w:top w:val="single" w:sz="12" w:space="0" w:color="666666" w:themeColor="text1" w:themeTint="99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D7EEED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Event 1</w:t>
            </w:r>
          </w:p>
        </w:tc>
        <w:tc>
          <w:tcPr>
            <w:tcW w:w="833" w:type="pct"/>
            <w:tcBorders>
              <w:top w:val="single" w:sz="12" w:space="0" w:color="666666" w:themeColor="text1" w:themeTint="99"/>
              <w:left w:val="nil"/>
              <w:bottom w:val="nil"/>
              <w:right w:val="nil"/>
            </w:tcBorders>
            <w:noWrap/>
            <w:hideMark/>
          </w:tcPr>
          <w:p w14:paraId="5CF5B97C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RR</w:t>
            </w:r>
          </w:p>
        </w:tc>
        <w:tc>
          <w:tcPr>
            <w:tcW w:w="833" w:type="pct"/>
            <w:tcBorders>
              <w:top w:val="single" w:sz="12" w:space="0" w:color="666666" w:themeColor="text1" w:themeTint="99"/>
              <w:left w:val="nil"/>
              <w:bottom w:val="nil"/>
            </w:tcBorders>
            <w:noWrap/>
            <w:hideMark/>
          </w:tcPr>
          <w:p w14:paraId="59D9BD83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N</w:t>
            </w:r>
          </w:p>
        </w:tc>
      </w:tr>
      <w:tr w:rsidR="00021473" w:rsidRPr="00021473" w14:paraId="15385D0C" w14:textId="77777777" w:rsidTr="00D113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  <w:right w:val="nil"/>
            </w:tcBorders>
            <w:noWrap/>
            <w:hideMark/>
          </w:tcPr>
          <w:p w14:paraId="172347B7" w14:textId="77777777" w:rsidR="00021473" w:rsidRPr="00D113CF" w:rsidRDefault="00021473" w:rsidP="00D113CF">
            <w:pPr>
              <w:jc w:val="center"/>
              <w:rPr>
                <w:b w:val="0"/>
                <w:bCs w:val="0"/>
                <w:color w:val="000000"/>
              </w:rPr>
            </w:pPr>
            <w:r w:rsidRPr="00D113CF">
              <w:rPr>
                <w:color w:val="000000"/>
              </w:rPr>
              <w:t>Event 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2EC61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13CF">
              <w:t>RR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B32839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13CF">
              <w:t>N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01AC429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Event 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42E3D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MET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</w:tcBorders>
            <w:noWrap/>
            <w:hideMark/>
          </w:tcPr>
          <w:p w14:paraId="75CEAFBA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N</w:t>
            </w:r>
          </w:p>
        </w:tc>
      </w:tr>
      <w:tr w:rsidR="00021473" w:rsidRPr="00021473" w14:paraId="0F526DFA" w14:textId="77777777" w:rsidTr="00D11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  <w:right w:val="nil"/>
            </w:tcBorders>
            <w:noWrap/>
            <w:hideMark/>
          </w:tcPr>
          <w:p w14:paraId="2E564D2F" w14:textId="77777777" w:rsidR="00021473" w:rsidRPr="00D113CF" w:rsidRDefault="00021473" w:rsidP="00D113CF">
            <w:pPr>
              <w:jc w:val="center"/>
              <w:rPr>
                <w:b w:val="0"/>
                <w:bCs w:val="0"/>
                <w:color w:val="000000"/>
              </w:rPr>
            </w:pPr>
            <w:r w:rsidRPr="00D113CF">
              <w:rPr>
                <w:color w:val="000000"/>
              </w:rPr>
              <w:t>Event 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BC3EA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13CF">
              <w:t>MET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CF7B88E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13CF">
              <w:t>Y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70038A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Event 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4AAD0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RR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</w:tcBorders>
            <w:noWrap/>
            <w:hideMark/>
          </w:tcPr>
          <w:p w14:paraId="5F59B3C5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N</w:t>
            </w:r>
          </w:p>
        </w:tc>
      </w:tr>
      <w:tr w:rsidR="00021473" w:rsidRPr="00021473" w14:paraId="027BE52D" w14:textId="77777777" w:rsidTr="00D113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  <w:right w:val="nil"/>
            </w:tcBorders>
            <w:noWrap/>
            <w:hideMark/>
          </w:tcPr>
          <w:p w14:paraId="6851C864" w14:textId="77777777" w:rsidR="00021473" w:rsidRPr="00D113CF" w:rsidRDefault="00021473" w:rsidP="00D113CF">
            <w:pPr>
              <w:jc w:val="center"/>
              <w:rPr>
                <w:b w:val="0"/>
                <w:bCs w:val="0"/>
                <w:color w:val="000000"/>
              </w:rPr>
            </w:pPr>
            <w:r w:rsidRPr="00D113CF">
              <w:rPr>
                <w:color w:val="000000"/>
              </w:rPr>
              <w:t>Event 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1837D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13CF">
              <w:t>RR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9E201D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13CF">
              <w:t>N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42B9E0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Event 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188D7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RR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</w:tcBorders>
            <w:noWrap/>
            <w:hideMark/>
          </w:tcPr>
          <w:p w14:paraId="414B5801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Y</w:t>
            </w:r>
          </w:p>
        </w:tc>
      </w:tr>
      <w:tr w:rsidR="00021473" w:rsidRPr="00021473" w14:paraId="370B295B" w14:textId="77777777" w:rsidTr="00D11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  <w:right w:val="nil"/>
            </w:tcBorders>
            <w:noWrap/>
            <w:hideMark/>
          </w:tcPr>
          <w:p w14:paraId="66139569" w14:textId="77777777" w:rsidR="00021473" w:rsidRPr="00D113CF" w:rsidRDefault="00021473" w:rsidP="00D113CF">
            <w:pPr>
              <w:jc w:val="center"/>
              <w:rPr>
                <w:color w:val="00000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7C17B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A6381D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8C3A5B8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Event 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98759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RR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</w:tcBorders>
            <w:noWrap/>
            <w:hideMark/>
          </w:tcPr>
          <w:p w14:paraId="5C8A0C6A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N</w:t>
            </w:r>
          </w:p>
        </w:tc>
      </w:tr>
      <w:tr w:rsidR="00021473" w:rsidRPr="00021473" w14:paraId="4A0F4974" w14:textId="77777777" w:rsidTr="00D113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  <w:right w:val="nil"/>
            </w:tcBorders>
            <w:noWrap/>
            <w:hideMark/>
          </w:tcPr>
          <w:p w14:paraId="423E62A6" w14:textId="77777777" w:rsidR="00021473" w:rsidRPr="00D113CF" w:rsidRDefault="00021473" w:rsidP="00D113CF">
            <w:pPr>
              <w:jc w:val="center"/>
              <w:rPr>
                <w:color w:val="00000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B44EE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E705B5E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6DF731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Event 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10F08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MET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</w:tcBorders>
            <w:noWrap/>
            <w:hideMark/>
          </w:tcPr>
          <w:p w14:paraId="339A85E4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Y</w:t>
            </w:r>
          </w:p>
        </w:tc>
      </w:tr>
      <w:tr w:rsidR="00021473" w:rsidRPr="00021473" w14:paraId="1626DEF8" w14:textId="77777777" w:rsidTr="00D11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  <w:right w:val="nil"/>
            </w:tcBorders>
            <w:noWrap/>
            <w:hideMark/>
          </w:tcPr>
          <w:p w14:paraId="4781C7DF" w14:textId="77777777" w:rsidR="00021473" w:rsidRPr="00D113CF" w:rsidRDefault="00021473" w:rsidP="00D113CF">
            <w:pPr>
              <w:jc w:val="center"/>
              <w:rPr>
                <w:color w:val="00000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DA2F5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C16EE4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CC7EB29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Event 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53E90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RR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</w:tcBorders>
            <w:noWrap/>
            <w:hideMark/>
          </w:tcPr>
          <w:p w14:paraId="448DFCC5" w14:textId="77777777" w:rsidR="00021473" w:rsidRPr="00D113CF" w:rsidRDefault="00021473" w:rsidP="00D11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Y</w:t>
            </w:r>
          </w:p>
        </w:tc>
      </w:tr>
      <w:tr w:rsidR="00021473" w:rsidRPr="00021473" w14:paraId="64402AF1" w14:textId="77777777" w:rsidTr="00D113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right w:val="nil"/>
            </w:tcBorders>
            <w:noWrap/>
            <w:hideMark/>
          </w:tcPr>
          <w:p w14:paraId="6C449BEB" w14:textId="77777777" w:rsidR="00021473" w:rsidRPr="00D113CF" w:rsidRDefault="00021473" w:rsidP="00D113CF">
            <w:pPr>
              <w:jc w:val="center"/>
              <w:rPr>
                <w:color w:val="000000"/>
              </w:rPr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noWrap/>
            <w:hideMark/>
          </w:tcPr>
          <w:p w14:paraId="1F1E7FAF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3" w:type="pct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14:paraId="7015130B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right w:val="nil"/>
            </w:tcBorders>
            <w:noWrap/>
            <w:hideMark/>
          </w:tcPr>
          <w:p w14:paraId="73888F38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Event 8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noWrap/>
            <w:hideMark/>
          </w:tcPr>
          <w:p w14:paraId="58EB4BB5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RR</w:t>
            </w:r>
          </w:p>
        </w:tc>
        <w:tc>
          <w:tcPr>
            <w:tcW w:w="833" w:type="pct"/>
            <w:tcBorders>
              <w:top w:val="nil"/>
              <w:left w:val="nil"/>
            </w:tcBorders>
            <w:noWrap/>
            <w:hideMark/>
          </w:tcPr>
          <w:p w14:paraId="55C43C0A" w14:textId="77777777" w:rsidR="00021473" w:rsidRPr="00D113CF" w:rsidRDefault="00021473" w:rsidP="00D113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113CF">
              <w:rPr>
                <w:color w:val="000000"/>
              </w:rPr>
              <w:t>N</w:t>
            </w:r>
          </w:p>
        </w:tc>
      </w:tr>
    </w:tbl>
    <w:p w14:paraId="0CBC3B31" w14:textId="77777777" w:rsidR="00021473" w:rsidRPr="00D113CF" w:rsidRDefault="00021473" w:rsidP="00021473"/>
    <w:p w14:paraId="2C377FE6" w14:textId="77777777" w:rsidR="00021473" w:rsidRPr="00D113CF" w:rsidRDefault="00021473" w:rsidP="00021473">
      <w:pPr>
        <w:rPr>
          <w:i/>
          <w:iCs/>
        </w:rPr>
      </w:pPr>
      <w:r w:rsidRPr="00D113CF">
        <w:rPr>
          <w:i/>
          <w:iCs/>
        </w:rPr>
        <w:t xml:space="preserve">NHD nocturnal </w:t>
      </w:r>
      <w:proofErr w:type="spellStart"/>
      <w:r w:rsidRPr="00D113CF">
        <w:rPr>
          <w:i/>
          <w:iCs/>
        </w:rPr>
        <w:t>hemodialysis</w:t>
      </w:r>
      <w:proofErr w:type="spellEnd"/>
      <w:r w:rsidRPr="00D113CF">
        <w:rPr>
          <w:i/>
          <w:iCs/>
        </w:rPr>
        <w:t xml:space="preserve">, HD </w:t>
      </w:r>
      <w:proofErr w:type="spellStart"/>
      <w:r w:rsidRPr="00D113CF">
        <w:rPr>
          <w:i/>
          <w:iCs/>
        </w:rPr>
        <w:t>hemodialysis</w:t>
      </w:r>
      <w:proofErr w:type="spellEnd"/>
      <w:r w:rsidRPr="00D113CF">
        <w:rPr>
          <w:i/>
          <w:iCs/>
        </w:rPr>
        <w:t>, RR rapid response, MET medical emergency</w:t>
      </w:r>
    </w:p>
    <w:p w14:paraId="05CE2885" w14:textId="77777777" w:rsidR="00021473" w:rsidRPr="006F3AA5" w:rsidRDefault="00021473" w:rsidP="006F3AA5">
      <w:pPr>
        <w:pStyle w:val="TableTitle"/>
        <w:rPr>
          <w:i/>
          <w:iCs/>
        </w:rPr>
      </w:pPr>
    </w:p>
    <w:sectPr w:rsidR="00021473" w:rsidRPr="006F3AA5" w:rsidSect="00C35ADB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C4C9B"/>
    <w:multiLevelType w:val="hybridMultilevel"/>
    <w:tmpl w:val="743A5688"/>
    <w:lvl w:ilvl="0" w:tplc="F9FAB3D4">
      <w:start w:val="32"/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20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CD"/>
    <w:rsid w:val="00000D7C"/>
    <w:rsid w:val="00013534"/>
    <w:rsid w:val="00013DC7"/>
    <w:rsid w:val="00021473"/>
    <w:rsid w:val="00023BB3"/>
    <w:rsid w:val="000412D0"/>
    <w:rsid w:val="00041629"/>
    <w:rsid w:val="000709AB"/>
    <w:rsid w:val="00077917"/>
    <w:rsid w:val="00087C06"/>
    <w:rsid w:val="0009130C"/>
    <w:rsid w:val="000A09C1"/>
    <w:rsid w:val="000A10DC"/>
    <w:rsid w:val="000A4BEC"/>
    <w:rsid w:val="000B05C6"/>
    <w:rsid w:val="000D1B3F"/>
    <w:rsid w:val="000D2317"/>
    <w:rsid w:val="000E5AE1"/>
    <w:rsid w:val="000F47A7"/>
    <w:rsid w:val="000F4BA5"/>
    <w:rsid w:val="000F797D"/>
    <w:rsid w:val="0010429F"/>
    <w:rsid w:val="00111612"/>
    <w:rsid w:val="00126BAD"/>
    <w:rsid w:val="00127047"/>
    <w:rsid w:val="00127869"/>
    <w:rsid w:val="001402A4"/>
    <w:rsid w:val="00147511"/>
    <w:rsid w:val="00152BDD"/>
    <w:rsid w:val="00175A8E"/>
    <w:rsid w:val="00186DE6"/>
    <w:rsid w:val="001919BB"/>
    <w:rsid w:val="00194320"/>
    <w:rsid w:val="001979E3"/>
    <w:rsid w:val="001C679D"/>
    <w:rsid w:val="001D69FE"/>
    <w:rsid w:val="001D7695"/>
    <w:rsid w:val="001E3A10"/>
    <w:rsid w:val="001F4251"/>
    <w:rsid w:val="001F5979"/>
    <w:rsid w:val="00202446"/>
    <w:rsid w:val="00217CC5"/>
    <w:rsid w:val="00272DBE"/>
    <w:rsid w:val="00274DA3"/>
    <w:rsid w:val="002828E9"/>
    <w:rsid w:val="002A4E83"/>
    <w:rsid w:val="002B1D46"/>
    <w:rsid w:val="002B2E66"/>
    <w:rsid w:val="002C0F16"/>
    <w:rsid w:val="002D197A"/>
    <w:rsid w:val="002D430C"/>
    <w:rsid w:val="002D52D5"/>
    <w:rsid w:val="00305CEF"/>
    <w:rsid w:val="00313C44"/>
    <w:rsid w:val="00315569"/>
    <w:rsid w:val="003166FE"/>
    <w:rsid w:val="00324BD3"/>
    <w:rsid w:val="00343FD9"/>
    <w:rsid w:val="003954F7"/>
    <w:rsid w:val="003A2AD2"/>
    <w:rsid w:val="003A52BF"/>
    <w:rsid w:val="003C3E11"/>
    <w:rsid w:val="003C78E6"/>
    <w:rsid w:val="003D0EB1"/>
    <w:rsid w:val="003D5090"/>
    <w:rsid w:val="003E77F5"/>
    <w:rsid w:val="003F2155"/>
    <w:rsid w:val="003F67E8"/>
    <w:rsid w:val="00404BAF"/>
    <w:rsid w:val="00407C3C"/>
    <w:rsid w:val="0042546D"/>
    <w:rsid w:val="004315F6"/>
    <w:rsid w:val="00440DC8"/>
    <w:rsid w:val="00445436"/>
    <w:rsid w:val="004473B7"/>
    <w:rsid w:val="00454829"/>
    <w:rsid w:val="00462237"/>
    <w:rsid w:val="004655DD"/>
    <w:rsid w:val="00480E1D"/>
    <w:rsid w:val="004A0B8C"/>
    <w:rsid w:val="004B7D76"/>
    <w:rsid w:val="004E072E"/>
    <w:rsid w:val="004E4349"/>
    <w:rsid w:val="004E46CF"/>
    <w:rsid w:val="004F03EE"/>
    <w:rsid w:val="005053D1"/>
    <w:rsid w:val="00513657"/>
    <w:rsid w:val="00523726"/>
    <w:rsid w:val="005342AD"/>
    <w:rsid w:val="005366F7"/>
    <w:rsid w:val="00543E1F"/>
    <w:rsid w:val="00545E46"/>
    <w:rsid w:val="00554C9F"/>
    <w:rsid w:val="005567C6"/>
    <w:rsid w:val="00561532"/>
    <w:rsid w:val="005660D0"/>
    <w:rsid w:val="00567248"/>
    <w:rsid w:val="005833F0"/>
    <w:rsid w:val="00583449"/>
    <w:rsid w:val="00587E1C"/>
    <w:rsid w:val="005A3093"/>
    <w:rsid w:val="005C26D7"/>
    <w:rsid w:val="005D7902"/>
    <w:rsid w:val="005D7956"/>
    <w:rsid w:val="005F3A0E"/>
    <w:rsid w:val="0060382D"/>
    <w:rsid w:val="00605E97"/>
    <w:rsid w:val="006108DC"/>
    <w:rsid w:val="00610F0D"/>
    <w:rsid w:val="00625E5E"/>
    <w:rsid w:val="006321F1"/>
    <w:rsid w:val="00643775"/>
    <w:rsid w:val="006556FD"/>
    <w:rsid w:val="00681891"/>
    <w:rsid w:val="0069191E"/>
    <w:rsid w:val="00697431"/>
    <w:rsid w:val="006D05CD"/>
    <w:rsid w:val="006D7334"/>
    <w:rsid w:val="006E467E"/>
    <w:rsid w:val="006F3AA5"/>
    <w:rsid w:val="006F41B9"/>
    <w:rsid w:val="006F453E"/>
    <w:rsid w:val="00706AC8"/>
    <w:rsid w:val="007072ED"/>
    <w:rsid w:val="007116D6"/>
    <w:rsid w:val="007129BE"/>
    <w:rsid w:val="00713319"/>
    <w:rsid w:val="00716D25"/>
    <w:rsid w:val="00737E6B"/>
    <w:rsid w:val="007514C9"/>
    <w:rsid w:val="007626DB"/>
    <w:rsid w:val="007806E3"/>
    <w:rsid w:val="0078580C"/>
    <w:rsid w:val="007A0B81"/>
    <w:rsid w:val="007B426B"/>
    <w:rsid w:val="007B435A"/>
    <w:rsid w:val="007D20E8"/>
    <w:rsid w:val="007E093B"/>
    <w:rsid w:val="007E1EDB"/>
    <w:rsid w:val="007E4754"/>
    <w:rsid w:val="007E4923"/>
    <w:rsid w:val="00800C05"/>
    <w:rsid w:val="00803A61"/>
    <w:rsid w:val="008118A4"/>
    <w:rsid w:val="00812157"/>
    <w:rsid w:val="0081326D"/>
    <w:rsid w:val="00817409"/>
    <w:rsid w:val="0082068A"/>
    <w:rsid w:val="008228CD"/>
    <w:rsid w:val="00837F21"/>
    <w:rsid w:val="00854679"/>
    <w:rsid w:val="008579D3"/>
    <w:rsid w:val="008633FB"/>
    <w:rsid w:val="00886176"/>
    <w:rsid w:val="00890C55"/>
    <w:rsid w:val="00893F9D"/>
    <w:rsid w:val="008A33D9"/>
    <w:rsid w:val="008A7672"/>
    <w:rsid w:val="008B1840"/>
    <w:rsid w:val="008D4FB8"/>
    <w:rsid w:val="008E2541"/>
    <w:rsid w:val="009214EA"/>
    <w:rsid w:val="00936B52"/>
    <w:rsid w:val="0094723B"/>
    <w:rsid w:val="00963BB0"/>
    <w:rsid w:val="00963FB3"/>
    <w:rsid w:val="00964256"/>
    <w:rsid w:val="00964786"/>
    <w:rsid w:val="009676A4"/>
    <w:rsid w:val="00976900"/>
    <w:rsid w:val="009817CA"/>
    <w:rsid w:val="009842B9"/>
    <w:rsid w:val="0099106F"/>
    <w:rsid w:val="00997B7C"/>
    <w:rsid w:val="009A10AD"/>
    <w:rsid w:val="009A74B6"/>
    <w:rsid w:val="009B0DDC"/>
    <w:rsid w:val="009C57C9"/>
    <w:rsid w:val="009F3AF0"/>
    <w:rsid w:val="009F3CCD"/>
    <w:rsid w:val="00A064BF"/>
    <w:rsid w:val="00A10BFC"/>
    <w:rsid w:val="00A12AF0"/>
    <w:rsid w:val="00A24E40"/>
    <w:rsid w:val="00A27A26"/>
    <w:rsid w:val="00A3471A"/>
    <w:rsid w:val="00A44CD2"/>
    <w:rsid w:val="00A459BF"/>
    <w:rsid w:val="00A46BFE"/>
    <w:rsid w:val="00A5174B"/>
    <w:rsid w:val="00A52A50"/>
    <w:rsid w:val="00A86031"/>
    <w:rsid w:val="00A87E9B"/>
    <w:rsid w:val="00A952D3"/>
    <w:rsid w:val="00A96B5D"/>
    <w:rsid w:val="00AC7D9F"/>
    <w:rsid w:val="00AE5A07"/>
    <w:rsid w:val="00B11598"/>
    <w:rsid w:val="00B11B0E"/>
    <w:rsid w:val="00B15ACD"/>
    <w:rsid w:val="00B16923"/>
    <w:rsid w:val="00B448AD"/>
    <w:rsid w:val="00B57180"/>
    <w:rsid w:val="00B64E3F"/>
    <w:rsid w:val="00B73F7D"/>
    <w:rsid w:val="00B7428E"/>
    <w:rsid w:val="00B97DB3"/>
    <w:rsid w:val="00BA5E06"/>
    <w:rsid w:val="00BA6B0C"/>
    <w:rsid w:val="00BC1B9D"/>
    <w:rsid w:val="00BD121B"/>
    <w:rsid w:val="00BE19B1"/>
    <w:rsid w:val="00BE3791"/>
    <w:rsid w:val="00BE622A"/>
    <w:rsid w:val="00BF38AD"/>
    <w:rsid w:val="00C14DD4"/>
    <w:rsid w:val="00C22DFF"/>
    <w:rsid w:val="00C32039"/>
    <w:rsid w:val="00C35ADB"/>
    <w:rsid w:val="00C43EBE"/>
    <w:rsid w:val="00C551FF"/>
    <w:rsid w:val="00C60F96"/>
    <w:rsid w:val="00C653C4"/>
    <w:rsid w:val="00C70195"/>
    <w:rsid w:val="00C71456"/>
    <w:rsid w:val="00C766E7"/>
    <w:rsid w:val="00C94C6B"/>
    <w:rsid w:val="00CA1AB5"/>
    <w:rsid w:val="00CA5E0A"/>
    <w:rsid w:val="00CB1557"/>
    <w:rsid w:val="00CB508D"/>
    <w:rsid w:val="00CC437A"/>
    <w:rsid w:val="00CC688A"/>
    <w:rsid w:val="00CE445F"/>
    <w:rsid w:val="00CF4E62"/>
    <w:rsid w:val="00D001BF"/>
    <w:rsid w:val="00D2419C"/>
    <w:rsid w:val="00D2500E"/>
    <w:rsid w:val="00D36702"/>
    <w:rsid w:val="00D41FBE"/>
    <w:rsid w:val="00D60437"/>
    <w:rsid w:val="00D702D1"/>
    <w:rsid w:val="00D760E5"/>
    <w:rsid w:val="00D86A66"/>
    <w:rsid w:val="00D87984"/>
    <w:rsid w:val="00DA358A"/>
    <w:rsid w:val="00DA3E0C"/>
    <w:rsid w:val="00DA7EA2"/>
    <w:rsid w:val="00DB13E3"/>
    <w:rsid w:val="00DB16E0"/>
    <w:rsid w:val="00DB3954"/>
    <w:rsid w:val="00DC67E6"/>
    <w:rsid w:val="00DD049F"/>
    <w:rsid w:val="00DD14C4"/>
    <w:rsid w:val="00DF0D8A"/>
    <w:rsid w:val="00DF411A"/>
    <w:rsid w:val="00E01D8C"/>
    <w:rsid w:val="00E100E8"/>
    <w:rsid w:val="00E119BF"/>
    <w:rsid w:val="00E12BC6"/>
    <w:rsid w:val="00E24CF5"/>
    <w:rsid w:val="00E257E3"/>
    <w:rsid w:val="00E31C05"/>
    <w:rsid w:val="00E400F4"/>
    <w:rsid w:val="00E520F5"/>
    <w:rsid w:val="00E530E0"/>
    <w:rsid w:val="00E83FAA"/>
    <w:rsid w:val="00E9304A"/>
    <w:rsid w:val="00E95EEE"/>
    <w:rsid w:val="00EB2D91"/>
    <w:rsid w:val="00EC0D9D"/>
    <w:rsid w:val="00EE5E19"/>
    <w:rsid w:val="00EE77E8"/>
    <w:rsid w:val="00F16334"/>
    <w:rsid w:val="00F257CC"/>
    <w:rsid w:val="00F25E3A"/>
    <w:rsid w:val="00F26828"/>
    <w:rsid w:val="00F26A08"/>
    <w:rsid w:val="00F43340"/>
    <w:rsid w:val="00F52064"/>
    <w:rsid w:val="00F55F52"/>
    <w:rsid w:val="00F70404"/>
    <w:rsid w:val="00F77A0F"/>
    <w:rsid w:val="00F84793"/>
    <w:rsid w:val="00F956E8"/>
    <w:rsid w:val="00FB64F3"/>
    <w:rsid w:val="00FC4054"/>
    <w:rsid w:val="00FC6817"/>
    <w:rsid w:val="00FF279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339E9"/>
  <w15:chartTrackingRefBased/>
  <w15:docId w15:val="{00CD8056-2336-F540-9D1E-4E729DEB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82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2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8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8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8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8C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8C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8C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8C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8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8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8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8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8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2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8C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2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8C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2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8C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2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8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5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95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EEE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95EE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A66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table" w:styleId="GridTable4">
    <w:name w:val="Grid Table 4"/>
    <w:basedOn w:val="TableNormal"/>
    <w:uiPriority w:val="49"/>
    <w:rsid w:val="00D86A6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1D69F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69FE"/>
    <w:rPr>
      <w:color w:val="954F72"/>
      <w:u w:val="single"/>
    </w:rPr>
  </w:style>
  <w:style w:type="paragraph" w:customStyle="1" w:styleId="msonormal0">
    <w:name w:val="msonormal"/>
    <w:basedOn w:val="Normal"/>
    <w:rsid w:val="001D69FE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1D69FE"/>
    <w:pPr>
      <w:spacing w:before="100" w:beforeAutospacing="1" w:after="100" w:afterAutospacing="1"/>
    </w:pPr>
    <w:rPr>
      <w:rFonts w:ascii="Arial" w:hAnsi="Arial" w:cs="Arial"/>
      <w:b/>
      <w:bCs/>
      <w:color w:val="1B1C1D"/>
    </w:rPr>
  </w:style>
  <w:style w:type="paragraph" w:customStyle="1" w:styleId="xl64">
    <w:name w:val="xl64"/>
    <w:basedOn w:val="Normal"/>
    <w:rsid w:val="001D69FE"/>
    <w:pPr>
      <w:spacing w:before="100" w:beforeAutospacing="1" w:after="100" w:afterAutospacing="1"/>
    </w:pPr>
    <w:rPr>
      <w:rFonts w:ascii="Arial" w:hAnsi="Arial" w:cs="Arial"/>
      <w:color w:val="1B1C1D"/>
    </w:rPr>
  </w:style>
  <w:style w:type="table" w:styleId="PlainTable3">
    <w:name w:val="Plain Table 3"/>
    <w:basedOn w:val="TableNormal"/>
    <w:uiPriority w:val="43"/>
    <w:rsid w:val="001C679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DD049F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GridTable1Light">
    <w:name w:val="Grid Table 1 Light"/>
    <w:basedOn w:val="TableNormal"/>
    <w:uiPriority w:val="46"/>
    <w:rsid w:val="00E119B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119B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leNote">
    <w:name w:val="TableNote"/>
    <w:basedOn w:val="Normal"/>
    <w:rsid w:val="008A33D9"/>
    <w:pPr>
      <w:spacing w:line="300" w:lineRule="exact"/>
    </w:pPr>
    <w:rPr>
      <w:szCs w:val="20"/>
      <w:lang w:val="en-GB" w:eastAsia="en-US"/>
    </w:rPr>
  </w:style>
  <w:style w:type="paragraph" w:customStyle="1" w:styleId="TableTitle">
    <w:name w:val="TableTitle"/>
    <w:basedOn w:val="Normal"/>
    <w:rsid w:val="008A33D9"/>
    <w:pPr>
      <w:spacing w:line="300" w:lineRule="exact"/>
    </w:pPr>
    <w:rPr>
      <w:szCs w:val="20"/>
      <w:lang w:val="en-GB" w:eastAsia="en-US"/>
    </w:rPr>
  </w:style>
  <w:style w:type="character" w:customStyle="1" w:styleId="URL">
    <w:name w:val="URL"/>
    <w:basedOn w:val="DefaultParagraphFont"/>
    <w:rsid w:val="008A33D9"/>
    <w:rPr>
      <w:color w:val="666699"/>
    </w:rPr>
  </w:style>
  <w:style w:type="paragraph" w:customStyle="1" w:styleId="TableHeader">
    <w:name w:val="TableHeader"/>
    <w:basedOn w:val="Normal"/>
    <w:rsid w:val="008A33D9"/>
    <w:pPr>
      <w:spacing w:before="120"/>
    </w:pPr>
    <w:rPr>
      <w:b/>
      <w:szCs w:val="20"/>
      <w:lang w:val="en-GB" w:eastAsia="en-US"/>
    </w:rPr>
  </w:style>
  <w:style w:type="paragraph" w:customStyle="1" w:styleId="TableSubHead">
    <w:name w:val="TableSubHead"/>
    <w:basedOn w:val="TableHeader"/>
    <w:rsid w:val="008A3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 Nabila Tun-ismail</dc:creator>
  <cp:keywords/>
  <dc:description/>
  <cp:lastModifiedBy>Alia Nabila Tun-ismail</cp:lastModifiedBy>
  <cp:revision>2</cp:revision>
  <dcterms:created xsi:type="dcterms:W3CDTF">2026-04-11T08:28:00Z</dcterms:created>
  <dcterms:modified xsi:type="dcterms:W3CDTF">2026-04-11T08:28:00Z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f30421-7766-42c6-b167-b4a273574e25_Enabled">
    <vt:lpwstr>true</vt:lpwstr>
  </property>
  <property fmtid="{D5CDD505-2E9C-101B-9397-08002B2CF9AE}" pid="3" name="MSIP_Label_00f30421-7766-42c6-b167-b4a273574e25_SetDate">
    <vt:lpwstr>2025-11-20T23:18:49Z</vt:lpwstr>
  </property>
  <property fmtid="{D5CDD505-2E9C-101B-9397-08002B2CF9AE}" pid="4" name="MSIP_Label_00f30421-7766-42c6-b167-b4a273574e25_Method">
    <vt:lpwstr>Privileged</vt:lpwstr>
  </property>
  <property fmtid="{D5CDD505-2E9C-101B-9397-08002B2CF9AE}" pid="5" name="MSIP_Label_00f30421-7766-42c6-b167-b4a273574e25_Name">
    <vt:lpwstr>UNOFFICIAL</vt:lpwstr>
  </property>
  <property fmtid="{D5CDD505-2E9C-101B-9397-08002B2CF9AE}" pid="6" name="MSIP_Label_00f30421-7766-42c6-b167-b4a273574e25_SiteId">
    <vt:lpwstr>a687a7bf-02db-43df-bcbb-e7a8bda611a2</vt:lpwstr>
  </property>
  <property fmtid="{D5CDD505-2E9C-101B-9397-08002B2CF9AE}" pid="7" name="MSIP_Label_00f30421-7766-42c6-b167-b4a273574e25_ActionId">
    <vt:lpwstr>a9829e19-44a0-4a71-a66b-b2c0cfb2b832</vt:lpwstr>
  </property>
  <property fmtid="{D5CDD505-2E9C-101B-9397-08002B2CF9AE}" pid="8" name="MSIP_Label_00f30421-7766-42c6-b167-b4a273574e25_ContentBits">
    <vt:lpwstr>0</vt:lpwstr>
  </property>
  <property fmtid="{D5CDD505-2E9C-101B-9397-08002B2CF9AE}" pid="9" name="MSIP_Label_00f30421-7766-42c6-b167-b4a273574e25_Tag">
    <vt:lpwstr>10, 0, 1, 1</vt:lpwstr>
  </property>
</Properties>
</file>