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3A6B6" w14:textId="7EC258B1" w:rsidR="00E377CD" w:rsidRPr="008C6368" w:rsidRDefault="008C6368">
      <w:pPr>
        <w:rPr>
          <w:b/>
          <w:bCs/>
          <w:u w:val="single"/>
        </w:rPr>
      </w:pPr>
      <w:r w:rsidRPr="008C6368">
        <w:rPr>
          <w:b/>
          <w:bCs/>
          <w:u w:val="single"/>
        </w:rPr>
        <w:t>Supporting Information</w:t>
      </w:r>
    </w:p>
    <w:p w14:paraId="66D86303" w14:textId="77777777" w:rsidR="008C6368" w:rsidRDefault="008C6368"/>
    <w:p w14:paraId="4BAAB52F" w14:textId="60E085ED" w:rsidR="008C6368" w:rsidRDefault="008C6368">
      <w:r>
        <w:rPr>
          <w:noProof/>
        </w:rPr>
        <w:drawing>
          <wp:anchor distT="0" distB="0" distL="114300" distR="114300" simplePos="0" relativeHeight="251658240" behindDoc="0" locked="0" layoutInCell="1" allowOverlap="1" wp14:anchorId="320F797F" wp14:editId="207EBE73">
            <wp:simplePos x="0" y="0"/>
            <wp:positionH relativeFrom="margin">
              <wp:align>center</wp:align>
            </wp:positionH>
            <wp:positionV relativeFrom="paragraph">
              <wp:posOffset>294640</wp:posOffset>
            </wp:positionV>
            <wp:extent cx="6102917" cy="4229100"/>
            <wp:effectExtent l="0" t="0" r="0" b="0"/>
            <wp:wrapNone/>
            <wp:docPr id="234945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17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B905F" w14:textId="77777777" w:rsidR="008C6368" w:rsidRDefault="008C6368"/>
    <w:p w14:paraId="26DAB066" w14:textId="12F80A4C" w:rsidR="008C6368" w:rsidRDefault="008C6368"/>
    <w:p w14:paraId="6404104C" w14:textId="77777777" w:rsidR="008C6368" w:rsidRDefault="008C6368"/>
    <w:p w14:paraId="0567AA85" w14:textId="70374613" w:rsidR="008C6368" w:rsidRDefault="008C6368"/>
    <w:p w14:paraId="7E7EFD29" w14:textId="583E160B" w:rsidR="008C6368" w:rsidRDefault="008C6368"/>
    <w:p w14:paraId="1D8AD799" w14:textId="53F7EAF9" w:rsidR="008C6368" w:rsidRDefault="008C6368"/>
    <w:p w14:paraId="5EBDE4F0" w14:textId="7364DEE9" w:rsidR="008C6368" w:rsidRDefault="008C6368"/>
    <w:p w14:paraId="6AAC15AE" w14:textId="699AEEA4" w:rsidR="008C6368" w:rsidRDefault="008C6368"/>
    <w:p w14:paraId="75009F4B" w14:textId="16A1E012" w:rsidR="008C6368" w:rsidRDefault="008C6368"/>
    <w:p w14:paraId="7FC02EC2" w14:textId="45E6DF50" w:rsidR="008C6368" w:rsidRDefault="008C6368"/>
    <w:p w14:paraId="3BCA17F4" w14:textId="43F5809B" w:rsidR="008C6368" w:rsidRDefault="008C6368"/>
    <w:p w14:paraId="1E8CFBD5" w14:textId="77777777" w:rsidR="008C6368" w:rsidRDefault="008C6368"/>
    <w:p w14:paraId="74CDCE93" w14:textId="77777777" w:rsidR="008C6368" w:rsidRDefault="008C6368"/>
    <w:p w14:paraId="02F8F09C" w14:textId="77777777" w:rsidR="008C6368" w:rsidRDefault="008C6368"/>
    <w:p w14:paraId="7E717281" w14:textId="77777777" w:rsidR="008C6368" w:rsidRDefault="008C6368"/>
    <w:p w14:paraId="49A6451C" w14:textId="57E83478" w:rsidR="008C6368" w:rsidRPr="00422C46" w:rsidRDefault="008C6368">
      <w:pPr>
        <w:rPr>
          <w:b/>
          <w:bCs/>
        </w:rPr>
      </w:pPr>
      <w:r w:rsidRPr="00422C46">
        <w:rPr>
          <w:b/>
          <w:bCs/>
        </w:rPr>
        <w:t xml:space="preserve">Fig. S1: GC </w:t>
      </w:r>
      <w:r w:rsidRPr="00422C46">
        <w:rPr>
          <w:b/>
          <w:bCs/>
        </w:rPr>
        <w:t>chromatogram for blank preconditioned  TD-tubes along with glass wool plugs</w:t>
      </w:r>
    </w:p>
    <w:p w14:paraId="4072B6AE" w14:textId="77777777" w:rsidR="008C6368" w:rsidRDefault="008C6368"/>
    <w:p w14:paraId="5231D604" w14:textId="77777777" w:rsidR="008C6368" w:rsidRDefault="008C6368"/>
    <w:p w14:paraId="6ECC7DA7" w14:textId="77777777" w:rsidR="008C6368" w:rsidRDefault="008C6368"/>
    <w:p w14:paraId="55DF1996" w14:textId="77777777" w:rsidR="008C6368" w:rsidRDefault="008C6368"/>
    <w:p w14:paraId="2C42EBB6" w14:textId="77777777" w:rsidR="00CD4CBF" w:rsidRDefault="00CD4CBF"/>
    <w:p w14:paraId="66C7D872" w14:textId="77777777" w:rsidR="00CD4CBF" w:rsidRDefault="00CD4CBF"/>
    <w:p w14:paraId="4FC1ECE4" w14:textId="77777777" w:rsidR="00CD4CBF" w:rsidRDefault="00CD4CBF"/>
    <w:p w14:paraId="55F1FF0A" w14:textId="77777777" w:rsidR="00CD4CBF" w:rsidRDefault="00CD4CBF"/>
    <w:p w14:paraId="782E0457" w14:textId="77777777" w:rsidR="00CD4CBF" w:rsidRDefault="00CD4CBF"/>
    <w:p w14:paraId="1E26CCC0" w14:textId="77777777" w:rsidR="00CD4CBF" w:rsidRDefault="00CD4CB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126"/>
        <w:gridCol w:w="991"/>
      </w:tblGrid>
      <w:tr w:rsidR="004E7BD0" w14:paraId="2FCE7464" w14:textId="77777777" w:rsidTr="008214D4">
        <w:tc>
          <w:tcPr>
            <w:tcW w:w="5240" w:type="dxa"/>
          </w:tcPr>
          <w:p w14:paraId="0635CCDD" w14:textId="6135C1F8" w:rsidR="004E7BD0" w:rsidRPr="00280375" w:rsidRDefault="004E7BD0">
            <w:pPr>
              <w:rPr>
                <w:b/>
                <w:bCs/>
                <w:u w:val="single"/>
              </w:rPr>
            </w:pPr>
            <w:r w:rsidRPr="00280375">
              <w:rPr>
                <w:b/>
                <w:bCs/>
                <w:u w:val="single"/>
              </w:rPr>
              <w:lastRenderedPageBreak/>
              <w:t>Standard Mix</w:t>
            </w:r>
            <w:r w:rsidR="00AD180C">
              <w:rPr>
                <w:b/>
                <w:bCs/>
                <w:u w:val="single"/>
              </w:rPr>
              <w:t>-</w:t>
            </w:r>
            <w:r w:rsidRPr="00280375">
              <w:rPr>
                <w:b/>
                <w:bCs/>
                <w:u w:val="single"/>
              </w:rPr>
              <w:t>1</w:t>
            </w:r>
          </w:p>
        </w:tc>
        <w:tc>
          <w:tcPr>
            <w:tcW w:w="2126" w:type="dxa"/>
          </w:tcPr>
          <w:p w14:paraId="5900F81A" w14:textId="1B10EC9A" w:rsidR="004E7BD0" w:rsidRPr="001B01B5" w:rsidRDefault="004E7BD0">
            <w:pPr>
              <w:rPr>
                <w:b/>
                <w:bCs/>
              </w:rPr>
            </w:pPr>
            <w:r w:rsidRPr="001B01B5">
              <w:rPr>
                <w:b/>
                <w:bCs/>
              </w:rPr>
              <w:t>Correlation Coefficient</w:t>
            </w:r>
          </w:p>
        </w:tc>
        <w:tc>
          <w:tcPr>
            <w:tcW w:w="991" w:type="dxa"/>
          </w:tcPr>
          <w:p w14:paraId="0C8A46E5" w14:textId="77777777" w:rsidR="004E7BD0" w:rsidRPr="001B01B5" w:rsidRDefault="004E7BD0">
            <w:pPr>
              <w:rPr>
                <w:b/>
                <w:bCs/>
              </w:rPr>
            </w:pPr>
          </w:p>
        </w:tc>
      </w:tr>
      <w:tr w:rsidR="004E7BD0" w14:paraId="181BB42A" w14:textId="77777777" w:rsidTr="005238FA">
        <w:tc>
          <w:tcPr>
            <w:tcW w:w="5240" w:type="dxa"/>
            <w:vAlign w:val="bottom"/>
          </w:tcPr>
          <w:p w14:paraId="1E53F8D2" w14:textId="14C8AF67" w:rsidR="004E7BD0" w:rsidRDefault="004E7BD0" w:rsidP="00123FB3">
            <w:r>
              <w:rPr>
                <w:rFonts w:ascii="Calibri" w:hAnsi="Calibri" w:cs="Calibri"/>
                <w:color w:val="000000"/>
              </w:rPr>
              <w:t>C12</w:t>
            </w:r>
          </w:p>
        </w:tc>
        <w:tc>
          <w:tcPr>
            <w:tcW w:w="2126" w:type="dxa"/>
          </w:tcPr>
          <w:p w14:paraId="167D57A0" w14:textId="288ED9F3" w:rsidR="004E7BD0" w:rsidRDefault="004E7BD0" w:rsidP="00123FB3">
            <w:r>
              <w:t>0.999</w:t>
            </w:r>
          </w:p>
        </w:tc>
        <w:tc>
          <w:tcPr>
            <w:tcW w:w="991" w:type="dxa"/>
          </w:tcPr>
          <w:p w14:paraId="035612CB" w14:textId="77777777" w:rsidR="004E7BD0" w:rsidRDefault="004E7BD0" w:rsidP="00123FB3"/>
        </w:tc>
      </w:tr>
      <w:tr w:rsidR="004E7BD0" w14:paraId="3596ECF4" w14:textId="77777777" w:rsidTr="005238FA">
        <w:tc>
          <w:tcPr>
            <w:tcW w:w="5240" w:type="dxa"/>
            <w:vAlign w:val="bottom"/>
          </w:tcPr>
          <w:p w14:paraId="79DB6E7E" w14:textId="71FDBF2F" w:rsidR="004E7BD0" w:rsidRDefault="004E7BD0" w:rsidP="00123FB3">
            <w:r>
              <w:rPr>
                <w:rFonts w:ascii="Calibri" w:hAnsi="Calibri" w:cs="Calibri"/>
                <w:color w:val="000000"/>
              </w:rPr>
              <w:t>C13</w:t>
            </w:r>
          </w:p>
        </w:tc>
        <w:tc>
          <w:tcPr>
            <w:tcW w:w="2126" w:type="dxa"/>
          </w:tcPr>
          <w:p w14:paraId="722AE3A9" w14:textId="545AF829" w:rsidR="004E7BD0" w:rsidRDefault="004E7BD0" w:rsidP="00123FB3">
            <w:r>
              <w:t>0.9986</w:t>
            </w:r>
          </w:p>
        </w:tc>
        <w:tc>
          <w:tcPr>
            <w:tcW w:w="991" w:type="dxa"/>
          </w:tcPr>
          <w:p w14:paraId="535D190D" w14:textId="77777777" w:rsidR="004E7BD0" w:rsidRDefault="004E7BD0" w:rsidP="00123FB3"/>
        </w:tc>
      </w:tr>
      <w:tr w:rsidR="004E7BD0" w14:paraId="128EAAFD" w14:textId="77777777" w:rsidTr="005238FA">
        <w:tc>
          <w:tcPr>
            <w:tcW w:w="5240" w:type="dxa"/>
            <w:vAlign w:val="bottom"/>
          </w:tcPr>
          <w:p w14:paraId="7A0D0F53" w14:textId="2E9C53D4" w:rsidR="004E7BD0" w:rsidRDefault="004E7BD0" w:rsidP="00123FB3">
            <w:r>
              <w:rPr>
                <w:rFonts w:ascii="Calibri" w:hAnsi="Calibri" w:cs="Calibri"/>
                <w:color w:val="000000"/>
              </w:rPr>
              <w:t>C14</w:t>
            </w:r>
          </w:p>
        </w:tc>
        <w:tc>
          <w:tcPr>
            <w:tcW w:w="2126" w:type="dxa"/>
          </w:tcPr>
          <w:p w14:paraId="6211D651" w14:textId="1E0925B1" w:rsidR="004E7BD0" w:rsidRDefault="004E7BD0" w:rsidP="00123FB3">
            <w:r>
              <w:t>0.9985</w:t>
            </w:r>
          </w:p>
        </w:tc>
        <w:tc>
          <w:tcPr>
            <w:tcW w:w="991" w:type="dxa"/>
          </w:tcPr>
          <w:p w14:paraId="7EC62537" w14:textId="77777777" w:rsidR="004E7BD0" w:rsidRDefault="004E7BD0" w:rsidP="00123FB3"/>
        </w:tc>
      </w:tr>
      <w:tr w:rsidR="004E7BD0" w14:paraId="054EDC21" w14:textId="77777777" w:rsidTr="005238FA">
        <w:tc>
          <w:tcPr>
            <w:tcW w:w="5240" w:type="dxa"/>
            <w:vAlign w:val="bottom"/>
          </w:tcPr>
          <w:p w14:paraId="06427711" w14:textId="3E48B944" w:rsidR="004E7BD0" w:rsidRDefault="004E7BD0" w:rsidP="00123FB3">
            <w:r>
              <w:rPr>
                <w:rFonts w:ascii="Calibri" w:hAnsi="Calibri" w:cs="Calibri"/>
                <w:color w:val="000000"/>
              </w:rPr>
              <w:t>C15</w:t>
            </w:r>
          </w:p>
        </w:tc>
        <w:tc>
          <w:tcPr>
            <w:tcW w:w="2126" w:type="dxa"/>
          </w:tcPr>
          <w:p w14:paraId="3EDE81C5" w14:textId="00C48274" w:rsidR="004E7BD0" w:rsidRDefault="004E7BD0" w:rsidP="00123FB3">
            <w:r>
              <w:t>0.9728</w:t>
            </w:r>
          </w:p>
        </w:tc>
        <w:tc>
          <w:tcPr>
            <w:tcW w:w="991" w:type="dxa"/>
          </w:tcPr>
          <w:p w14:paraId="24CA709C" w14:textId="77777777" w:rsidR="004E7BD0" w:rsidRDefault="004E7BD0" w:rsidP="00123FB3"/>
        </w:tc>
      </w:tr>
      <w:tr w:rsidR="004E7BD0" w14:paraId="16FB1640" w14:textId="77777777" w:rsidTr="005238FA">
        <w:tc>
          <w:tcPr>
            <w:tcW w:w="5240" w:type="dxa"/>
            <w:vAlign w:val="bottom"/>
          </w:tcPr>
          <w:p w14:paraId="3D5F8E18" w14:textId="06F849F6" w:rsidR="004E7BD0" w:rsidRDefault="004E7BD0" w:rsidP="00123FB3">
            <w:r>
              <w:rPr>
                <w:rFonts w:ascii="Calibri" w:hAnsi="Calibri" w:cs="Calibri"/>
                <w:color w:val="000000"/>
              </w:rPr>
              <w:t>C16</w:t>
            </w:r>
          </w:p>
        </w:tc>
        <w:tc>
          <w:tcPr>
            <w:tcW w:w="2126" w:type="dxa"/>
          </w:tcPr>
          <w:p w14:paraId="15DAF9BA" w14:textId="04B3A89A" w:rsidR="004E7BD0" w:rsidRDefault="004E7BD0" w:rsidP="00123FB3">
            <w:r>
              <w:t>0.9537</w:t>
            </w:r>
          </w:p>
        </w:tc>
        <w:tc>
          <w:tcPr>
            <w:tcW w:w="991" w:type="dxa"/>
          </w:tcPr>
          <w:p w14:paraId="175AF1CD" w14:textId="77777777" w:rsidR="004E7BD0" w:rsidRDefault="004E7BD0" w:rsidP="00123FB3"/>
        </w:tc>
      </w:tr>
      <w:tr w:rsidR="004E7BD0" w14:paraId="6EE11289" w14:textId="77777777" w:rsidTr="005238FA">
        <w:tc>
          <w:tcPr>
            <w:tcW w:w="5240" w:type="dxa"/>
            <w:vAlign w:val="bottom"/>
          </w:tcPr>
          <w:p w14:paraId="39914162" w14:textId="7E3A1730" w:rsidR="004E7BD0" w:rsidRDefault="004E7BD0" w:rsidP="00123FB3">
            <w:r>
              <w:rPr>
                <w:rFonts w:ascii="Calibri" w:hAnsi="Calibri" w:cs="Calibri"/>
                <w:color w:val="000000"/>
              </w:rPr>
              <w:t>C17</w:t>
            </w:r>
          </w:p>
        </w:tc>
        <w:tc>
          <w:tcPr>
            <w:tcW w:w="2126" w:type="dxa"/>
          </w:tcPr>
          <w:p w14:paraId="148625EB" w14:textId="5BDC5B52" w:rsidR="004E7BD0" w:rsidRDefault="004E7BD0" w:rsidP="00123FB3">
            <w:r>
              <w:t>0.9826</w:t>
            </w:r>
          </w:p>
        </w:tc>
        <w:tc>
          <w:tcPr>
            <w:tcW w:w="991" w:type="dxa"/>
          </w:tcPr>
          <w:p w14:paraId="5CEC435C" w14:textId="77777777" w:rsidR="004E7BD0" w:rsidRDefault="004E7BD0" w:rsidP="00123FB3"/>
        </w:tc>
      </w:tr>
      <w:tr w:rsidR="004E7BD0" w14:paraId="7FFC271F" w14:textId="77777777" w:rsidTr="005238FA">
        <w:tc>
          <w:tcPr>
            <w:tcW w:w="5240" w:type="dxa"/>
            <w:vAlign w:val="bottom"/>
          </w:tcPr>
          <w:p w14:paraId="4B91041C" w14:textId="15988ED1" w:rsidR="004E7BD0" w:rsidRDefault="004E7BD0" w:rsidP="00123FB3">
            <w:r>
              <w:rPr>
                <w:rFonts w:ascii="Calibri" w:hAnsi="Calibri" w:cs="Calibri"/>
                <w:color w:val="000000"/>
              </w:rPr>
              <w:t>C18</w:t>
            </w:r>
          </w:p>
        </w:tc>
        <w:tc>
          <w:tcPr>
            <w:tcW w:w="2126" w:type="dxa"/>
          </w:tcPr>
          <w:p w14:paraId="15578735" w14:textId="304DD4FF" w:rsidR="004E7BD0" w:rsidRDefault="004E7BD0" w:rsidP="00123FB3">
            <w:r>
              <w:t>0.9971</w:t>
            </w:r>
          </w:p>
        </w:tc>
        <w:tc>
          <w:tcPr>
            <w:tcW w:w="991" w:type="dxa"/>
          </w:tcPr>
          <w:p w14:paraId="1CAEFBBC" w14:textId="77777777" w:rsidR="004E7BD0" w:rsidRDefault="004E7BD0" w:rsidP="00123FB3"/>
        </w:tc>
      </w:tr>
      <w:tr w:rsidR="004E7BD0" w14:paraId="32424B1B" w14:textId="77777777" w:rsidTr="005238FA">
        <w:tc>
          <w:tcPr>
            <w:tcW w:w="5240" w:type="dxa"/>
            <w:vAlign w:val="bottom"/>
          </w:tcPr>
          <w:p w14:paraId="0775C993" w14:textId="18AB9D81" w:rsidR="004E7BD0" w:rsidRDefault="004E7BD0" w:rsidP="00123FB3">
            <w:r>
              <w:rPr>
                <w:rFonts w:ascii="Calibri" w:hAnsi="Calibri" w:cs="Calibri"/>
                <w:color w:val="000000"/>
              </w:rPr>
              <w:t>C19</w:t>
            </w:r>
          </w:p>
        </w:tc>
        <w:tc>
          <w:tcPr>
            <w:tcW w:w="2126" w:type="dxa"/>
          </w:tcPr>
          <w:p w14:paraId="4CC2C2E0" w14:textId="24AC93F5" w:rsidR="004E7BD0" w:rsidRDefault="004E7BD0" w:rsidP="00123FB3">
            <w:r>
              <w:t>0.9969</w:t>
            </w:r>
          </w:p>
        </w:tc>
        <w:tc>
          <w:tcPr>
            <w:tcW w:w="991" w:type="dxa"/>
          </w:tcPr>
          <w:p w14:paraId="2B45DD29" w14:textId="77777777" w:rsidR="004E7BD0" w:rsidRDefault="004E7BD0" w:rsidP="00123FB3"/>
        </w:tc>
      </w:tr>
      <w:tr w:rsidR="004E7BD0" w14:paraId="492830D7" w14:textId="77777777" w:rsidTr="005238FA">
        <w:tc>
          <w:tcPr>
            <w:tcW w:w="5240" w:type="dxa"/>
            <w:vAlign w:val="bottom"/>
          </w:tcPr>
          <w:p w14:paraId="34482326" w14:textId="0AC60C79" w:rsidR="004E7BD0" w:rsidRDefault="004E7BD0" w:rsidP="00123FB3">
            <w:r>
              <w:rPr>
                <w:rFonts w:ascii="Calibri" w:hAnsi="Calibri" w:cs="Calibri"/>
                <w:color w:val="000000"/>
              </w:rPr>
              <w:t>C20 Eicosane</w:t>
            </w:r>
          </w:p>
        </w:tc>
        <w:tc>
          <w:tcPr>
            <w:tcW w:w="2126" w:type="dxa"/>
          </w:tcPr>
          <w:p w14:paraId="4E794890" w14:textId="102944C6" w:rsidR="004E7BD0" w:rsidRDefault="004E7BD0" w:rsidP="00123FB3">
            <w:r>
              <w:t>0.9948</w:t>
            </w:r>
          </w:p>
        </w:tc>
        <w:tc>
          <w:tcPr>
            <w:tcW w:w="991" w:type="dxa"/>
          </w:tcPr>
          <w:p w14:paraId="73135EC9" w14:textId="77777777" w:rsidR="004E7BD0" w:rsidRDefault="004E7BD0" w:rsidP="00123FB3"/>
        </w:tc>
      </w:tr>
      <w:tr w:rsidR="004E7BD0" w14:paraId="4A31A797" w14:textId="77777777" w:rsidTr="005238FA">
        <w:tc>
          <w:tcPr>
            <w:tcW w:w="5240" w:type="dxa"/>
            <w:vAlign w:val="bottom"/>
          </w:tcPr>
          <w:p w14:paraId="25E690A2" w14:textId="6AD930AE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C21 </w:t>
            </w:r>
            <w:proofErr w:type="spellStart"/>
            <w:r>
              <w:rPr>
                <w:rFonts w:ascii="Calibri" w:hAnsi="Calibri" w:cs="Calibri"/>
                <w:color w:val="000000"/>
              </w:rPr>
              <w:t>Heneicosane</w:t>
            </w:r>
            <w:proofErr w:type="spellEnd"/>
          </w:p>
        </w:tc>
        <w:tc>
          <w:tcPr>
            <w:tcW w:w="2126" w:type="dxa"/>
          </w:tcPr>
          <w:p w14:paraId="1947593E" w14:textId="640EF535" w:rsidR="004E7BD0" w:rsidRDefault="004E7BD0" w:rsidP="00123FB3">
            <w:r>
              <w:t>0.9955</w:t>
            </w:r>
          </w:p>
        </w:tc>
        <w:tc>
          <w:tcPr>
            <w:tcW w:w="991" w:type="dxa"/>
          </w:tcPr>
          <w:p w14:paraId="22163D12" w14:textId="77777777" w:rsidR="004E7BD0" w:rsidRDefault="004E7BD0" w:rsidP="00123FB3"/>
        </w:tc>
      </w:tr>
      <w:tr w:rsidR="004E7BD0" w14:paraId="5C486EE9" w14:textId="77777777" w:rsidTr="005238FA">
        <w:tc>
          <w:tcPr>
            <w:tcW w:w="5240" w:type="dxa"/>
            <w:vAlign w:val="bottom"/>
          </w:tcPr>
          <w:p w14:paraId="6DF733B4" w14:textId="292D824B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C22 </w:t>
            </w:r>
            <w:proofErr w:type="spellStart"/>
            <w:r>
              <w:rPr>
                <w:rFonts w:ascii="Calibri" w:hAnsi="Calibri" w:cs="Calibri"/>
                <w:color w:val="000000"/>
              </w:rPr>
              <w:t>Docosane</w:t>
            </w:r>
            <w:proofErr w:type="spellEnd"/>
          </w:p>
        </w:tc>
        <w:tc>
          <w:tcPr>
            <w:tcW w:w="2126" w:type="dxa"/>
          </w:tcPr>
          <w:p w14:paraId="3F877727" w14:textId="0522868C" w:rsidR="004E7BD0" w:rsidRDefault="004E7BD0" w:rsidP="00123FB3">
            <w:r>
              <w:t>0.9969</w:t>
            </w:r>
          </w:p>
        </w:tc>
        <w:tc>
          <w:tcPr>
            <w:tcW w:w="991" w:type="dxa"/>
          </w:tcPr>
          <w:p w14:paraId="63EB7DDD" w14:textId="77777777" w:rsidR="004E7BD0" w:rsidRDefault="004E7BD0" w:rsidP="00123FB3"/>
        </w:tc>
      </w:tr>
      <w:tr w:rsidR="004E7BD0" w14:paraId="20F1766B" w14:textId="77777777" w:rsidTr="005238FA">
        <w:tc>
          <w:tcPr>
            <w:tcW w:w="5240" w:type="dxa"/>
            <w:vAlign w:val="bottom"/>
          </w:tcPr>
          <w:p w14:paraId="61D3C280" w14:textId="51EC2D1E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C23 </w:t>
            </w:r>
            <w:proofErr w:type="spellStart"/>
            <w:r>
              <w:rPr>
                <w:rFonts w:ascii="Calibri" w:hAnsi="Calibri" w:cs="Calibri"/>
                <w:color w:val="000000"/>
              </w:rPr>
              <w:t>Tricosane</w:t>
            </w:r>
            <w:proofErr w:type="spellEnd"/>
          </w:p>
        </w:tc>
        <w:tc>
          <w:tcPr>
            <w:tcW w:w="2126" w:type="dxa"/>
          </w:tcPr>
          <w:p w14:paraId="13D98AE2" w14:textId="60B23FCA" w:rsidR="004E7BD0" w:rsidRDefault="004E7BD0" w:rsidP="00123FB3">
            <w:r>
              <w:t>0.9965</w:t>
            </w:r>
          </w:p>
        </w:tc>
        <w:tc>
          <w:tcPr>
            <w:tcW w:w="991" w:type="dxa"/>
          </w:tcPr>
          <w:p w14:paraId="0E1A45B9" w14:textId="77777777" w:rsidR="004E7BD0" w:rsidRDefault="004E7BD0" w:rsidP="00123FB3"/>
        </w:tc>
      </w:tr>
      <w:tr w:rsidR="004E7BD0" w14:paraId="226C7A18" w14:textId="77777777" w:rsidTr="005238FA">
        <w:tc>
          <w:tcPr>
            <w:tcW w:w="5240" w:type="dxa"/>
            <w:vAlign w:val="bottom"/>
          </w:tcPr>
          <w:p w14:paraId="6A58A0CA" w14:textId="6C8BC8BD" w:rsidR="004E7BD0" w:rsidRDefault="004E7BD0" w:rsidP="00123FB3">
            <w:r>
              <w:rPr>
                <w:rFonts w:ascii="Calibri" w:hAnsi="Calibri" w:cs="Calibri"/>
                <w:color w:val="000000"/>
              </w:rPr>
              <w:t>C24 Tetracosane</w:t>
            </w:r>
          </w:p>
        </w:tc>
        <w:tc>
          <w:tcPr>
            <w:tcW w:w="2126" w:type="dxa"/>
          </w:tcPr>
          <w:p w14:paraId="651D4EE1" w14:textId="114D4E1B" w:rsidR="004E7BD0" w:rsidRDefault="004E7BD0" w:rsidP="00123FB3">
            <w:r>
              <w:t>0.9958</w:t>
            </w:r>
          </w:p>
        </w:tc>
        <w:tc>
          <w:tcPr>
            <w:tcW w:w="991" w:type="dxa"/>
          </w:tcPr>
          <w:p w14:paraId="217BB8C7" w14:textId="77777777" w:rsidR="004E7BD0" w:rsidRDefault="004E7BD0" w:rsidP="00123FB3"/>
        </w:tc>
      </w:tr>
      <w:tr w:rsidR="004E7BD0" w14:paraId="78704684" w14:textId="77777777" w:rsidTr="005238FA">
        <w:tc>
          <w:tcPr>
            <w:tcW w:w="5240" w:type="dxa"/>
            <w:vAlign w:val="bottom"/>
          </w:tcPr>
          <w:p w14:paraId="3694AF5B" w14:textId="49A0E9A1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Naphthalene </w:t>
            </w:r>
            <w:r w:rsidRPr="00AD180C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(NP)</w:t>
            </w:r>
          </w:p>
        </w:tc>
        <w:tc>
          <w:tcPr>
            <w:tcW w:w="2126" w:type="dxa"/>
          </w:tcPr>
          <w:p w14:paraId="0117F839" w14:textId="713A5C9A" w:rsidR="004E7BD0" w:rsidRDefault="004E7BD0" w:rsidP="00123FB3">
            <w:r>
              <w:t>0.9991</w:t>
            </w:r>
          </w:p>
        </w:tc>
        <w:tc>
          <w:tcPr>
            <w:tcW w:w="991" w:type="dxa"/>
          </w:tcPr>
          <w:p w14:paraId="31252103" w14:textId="77777777" w:rsidR="004E7BD0" w:rsidRDefault="004E7BD0" w:rsidP="00123FB3"/>
        </w:tc>
      </w:tr>
      <w:tr w:rsidR="004E7BD0" w14:paraId="6824CDE7" w14:textId="77777777" w:rsidTr="005238FA">
        <w:tc>
          <w:tcPr>
            <w:tcW w:w="5240" w:type="dxa"/>
            <w:vAlign w:val="bottom"/>
          </w:tcPr>
          <w:p w14:paraId="064E3705" w14:textId="3D2F9FC7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Methyl naphthalene </w:t>
            </w:r>
            <w:r w:rsidRPr="00AD180C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(MN)</w:t>
            </w:r>
          </w:p>
        </w:tc>
        <w:tc>
          <w:tcPr>
            <w:tcW w:w="2126" w:type="dxa"/>
          </w:tcPr>
          <w:p w14:paraId="01A17CD5" w14:textId="662837F1" w:rsidR="004E7BD0" w:rsidRDefault="004E7BD0" w:rsidP="00123FB3">
            <w:r>
              <w:t>0.9996</w:t>
            </w:r>
          </w:p>
        </w:tc>
        <w:tc>
          <w:tcPr>
            <w:tcW w:w="991" w:type="dxa"/>
          </w:tcPr>
          <w:p w14:paraId="1E52C38E" w14:textId="77777777" w:rsidR="004E7BD0" w:rsidRDefault="004E7BD0" w:rsidP="00123FB3"/>
        </w:tc>
      </w:tr>
      <w:tr w:rsidR="004E7BD0" w14:paraId="3813B47C" w14:textId="77777777" w:rsidTr="005238FA">
        <w:tc>
          <w:tcPr>
            <w:tcW w:w="5240" w:type="dxa"/>
            <w:vAlign w:val="bottom"/>
          </w:tcPr>
          <w:p w14:paraId="66FBF8A9" w14:textId="67116A69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Dimethyl naphthalene </w:t>
            </w:r>
            <w:r w:rsidRPr="00AD180C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(DMN)</w:t>
            </w:r>
          </w:p>
        </w:tc>
        <w:tc>
          <w:tcPr>
            <w:tcW w:w="2126" w:type="dxa"/>
          </w:tcPr>
          <w:p w14:paraId="6B7F568A" w14:textId="6164D51B" w:rsidR="004E7BD0" w:rsidRDefault="004E7BD0" w:rsidP="00123FB3">
            <w:r>
              <w:t>0.9258</w:t>
            </w:r>
          </w:p>
        </w:tc>
        <w:tc>
          <w:tcPr>
            <w:tcW w:w="991" w:type="dxa"/>
          </w:tcPr>
          <w:p w14:paraId="082CC1CE" w14:textId="77777777" w:rsidR="004E7BD0" w:rsidRDefault="004E7BD0" w:rsidP="00123FB3"/>
        </w:tc>
      </w:tr>
      <w:tr w:rsidR="004E7BD0" w14:paraId="3846EA8F" w14:textId="77777777" w:rsidTr="005238FA">
        <w:tc>
          <w:tcPr>
            <w:tcW w:w="5240" w:type="dxa"/>
            <w:vAlign w:val="bottom"/>
          </w:tcPr>
          <w:p w14:paraId="66FFB8CF" w14:textId="222C252C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Pyrene </w:t>
            </w:r>
            <w:r w:rsidRPr="00AD180C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(PY)</w:t>
            </w:r>
          </w:p>
        </w:tc>
        <w:tc>
          <w:tcPr>
            <w:tcW w:w="2126" w:type="dxa"/>
          </w:tcPr>
          <w:p w14:paraId="7B61CD24" w14:textId="2B975184" w:rsidR="004E7BD0" w:rsidRDefault="004E7BD0" w:rsidP="00123FB3">
            <w:r>
              <w:t>0.9981</w:t>
            </w:r>
          </w:p>
        </w:tc>
        <w:tc>
          <w:tcPr>
            <w:tcW w:w="991" w:type="dxa"/>
          </w:tcPr>
          <w:p w14:paraId="2F49AB8C" w14:textId="77777777" w:rsidR="004E7BD0" w:rsidRDefault="004E7BD0" w:rsidP="00123FB3"/>
        </w:tc>
      </w:tr>
      <w:tr w:rsidR="004E7BD0" w14:paraId="27F12323" w14:textId="77777777" w:rsidTr="005238FA">
        <w:tc>
          <w:tcPr>
            <w:tcW w:w="5240" w:type="dxa"/>
            <w:vAlign w:val="bottom"/>
          </w:tcPr>
          <w:p w14:paraId="13A13B7B" w14:textId="129AD976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Fluoranthene </w:t>
            </w:r>
            <w:r w:rsidRPr="00AD180C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(FT)</w:t>
            </w:r>
          </w:p>
        </w:tc>
        <w:tc>
          <w:tcPr>
            <w:tcW w:w="2126" w:type="dxa"/>
          </w:tcPr>
          <w:p w14:paraId="2B7394C2" w14:textId="22A71E6B" w:rsidR="004E7BD0" w:rsidRDefault="004E7BD0" w:rsidP="00123FB3">
            <w:r>
              <w:t>0.9923</w:t>
            </w:r>
          </w:p>
        </w:tc>
        <w:tc>
          <w:tcPr>
            <w:tcW w:w="991" w:type="dxa"/>
          </w:tcPr>
          <w:p w14:paraId="0D87A5D2" w14:textId="77777777" w:rsidR="004E7BD0" w:rsidRDefault="004E7BD0" w:rsidP="00123FB3"/>
        </w:tc>
      </w:tr>
      <w:tr w:rsidR="004E7BD0" w14:paraId="43DFBD81" w14:textId="77777777" w:rsidTr="005238FA">
        <w:tc>
          <w:tcPr>
            <w:tcW w:w="5240" w:type="dxa"/>
            <w:vAlign w:val="bottom"/>
          </w:tcPr>
          <w:p w14:paraId="68DDB1E1" w14:textId="59953A7D" w:rsidR="004E7BD0" w:rsidRDefault="004E7BD0" w:rsidP="00123FB3">
            <w:r>
              <w:rPr>
                <w:rFonts w:ascii="Calibri" w:hAnsi="Calibri" w:cs="Calibri"/>
                <w:color w:val="000000"/>
              </w:rPr>
              <w:t>Phenanthrene</w:t>
            </w:r>
            <w:r w:rsidRPr="00AD180C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(PNT)</w:t>
            </w:r>
          </w:p>
        </w:tc>
        <w:tc>
          <w:tcPr>
            <w:tcW w:w="2126" w:type="dxa"/>
          </w:tcPr>
          <w:p w14:paraId="1BFDFF79" w14:textId="0D7FAE28" w:rsidR="004E7BD0" w:rsidRDefault="004E7BD0" w:rsidP="00123FB3">
            <w:r>
              <w:t>0.9966</w:t>
            </w:r>
          </w:p>
        </w:tc>
        <w:tc>
          <w:tcPr>
            <w:tcW w:w="991" w:type="dxa"/>
          </w:tcPr>
          <w:p w14:paraId="4CA72914" w14:textId="77777777" w:rsidR="004E7BD0" w:rsidRDefault="004E7BD0" w:rsidP="00123FB3"/>
        </w:tc>
      </w:tr>
      <w:tr w:rsidR="004E7BD0" w14:paraId="3F891AA4" w14:textId="77777777" w:rsidTr="005238FA">
        <w:tc>
          <w:tcPr>
            <w:tcW w:w="5240" w:type="dxa"/>
            <w:vAlign w:val="bottom"/>
          </w:tcPr>
          <w:p w14:paraId="7975E483" w14:textId="4CF1B735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Acenaphthene </w:t>
            </w:r>
            <w:r w:rsidRPr="00AD180C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(ACNP)</w:t>
            </w:r>
          </w:p>
        </w:tc>
        <w:tc>
          <w:tcPr>
            <w:tcW w:w="2126" w:type="dxa"/>
          </w:tcPr>
          <w:p w14:paraId="3ACC6FF3" w14:textId="54AE282D" w:rsidR="004E7BD0" w:rsidRDefault="004E7BD0" w:rsidP="00123FB3">
            <w:r>
              <w:t>0.9899</w:t>
            </w:r>
          </w:p>
        </w:tc>
        <w:tc>
          <w:tcPr>
            <w:tcW w:w="991" w:type="dxa"/>
          </w:tcPr>
          <w:p w14:paraId="335784A9" w14:textId="77777777" w:rsidR="004E7BD0" w:rsidRDefault="004E7BD0" w:rsidP="00123FB3"/>
        </w:tc>
      </w:tr>
      <w:tr w:rsidR="004E7BD0" w14:paraId="5358C9C9" w14:textId="77777777" w:rsidTr="005238FA">
        <w:tc>
          <w:tcPr>
            <w:tcW w:w="5240" w:type="dxa"/>
            <w:vAlign w:val="bottom"/>
          </w:tcPr>
          <w:p w14:paraId="09CFD7DA" w14:textId="700E585F" w:rsidR="004E7BD0" w:rsidRDefault="004E7BD0" w:rsidP="00123FB3">
            <w:r>
              <w:rPr>
                <w:rFonts w:ascii="Calibri" w:hAnsi="Calibri" w:cs="Calibri"/>
                <w:color w:val="000000"/>
              </w:rPr>
              <w:t xml:space="preserve">2,2,4,4,6,8,8-Heptamethyl nonane </w:t>
            </w:r>
            <w:r w:rsidRPr="00AD180C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(HMN)</w:t>
            </w:r>
          </w:p>
        </w:tc>
        <w:tc>
          <w:tcPr>
            <w:tcW w:w="2126" w:type="dxa"/>
          </w:tcPr>
          <w:p w14:paraId="05988A9C" w14:textId="087197FD" w:rsidR="004E7BD0" w:rsidRDefault="004E7BD0" w:rsidP="00123FB3">
            <w:r>
              <w:t>0.9987</w:t>
            </w:r>
          </w:p>
        </w:tc>
        <w:tc>
          <w:tcPr>
            <w:tcW w:w="991" w:type="dxa"/>
          </w:tcPr>
          <w:p w14:paraId="49DD8C36" w14:textId="77777777" w:rsidR="004E7BD0" w:rsidRDefault="004E7BD0" w:rsidP="00123FB3"/>
        </w:tc>
      </w:tr>
      <w:tr w:rsidR="004E7BD0" w14:paraId="3C6747E8" w14:textId="77777777" w:rsidTr="008214D4">
        <w:tc>
          <w:tcPr>
            <w:tcW w:w="5240" w:type="dxa"/>
          </w:tcPr>
          <w:p w14:paraId="1041F984" w14:textId="6E17191C" w:rsidR="004E7BD0" w:rsidRPr="001B01B5" w:rsidRDefault="004E7BD0">
            <w:pPr>
              <w:rPr>
                <w:b/>
                <w:bCs/>
                <w:u w:val="single"/>
              </w:rPr>
            </w:pPr>
            <w:r w:rsidRPr="001B01B5">
              <w:rPr>
                <w:b/>
                <w:bCs/>
                <w:u w:val="single"/>
              </w:rPr>
              <w:t>Standard Mix</w:t>
            </w:r>
            <w:r w:rsidR="00AD180C">
              <w:rPr>
                <w:b/>
                <w:bCs/>
                <w:u w:val="single"/>
              </w:rPr>
              <w:t>-</w:t>
            </w:r>
            <w:r w:rsidR="00280375">
              <w:rPr>
                <w:b/>
                <w:bCs/>
                <w:u w:val="single"/>
              </w:rPr>
              <w:t>2</w:t>
            </w:r>
          </w:p>
        </w:tc>
        <w:tc>
          <w:tcPr>
            <w:tcW w:w="2126" w:type="dxa"/>
          </w:tcPr>
          <w:p w14:paraId="4E0DFA18" w14:textId="77777777" w:rsidR="004E7BD0" w:rsidRDefault="004E7BD0"/>
        </w:tc>
        <w:tc>
          <w:tcPr>
            <w:tcW w:w="991" w:type="dxa"/>
          </w:tcPr>
          <w:p w14:paraId="02D4E524" w14:textId="77777777" w:rsidR="004E7BD0" w:rsidRDefault="004E7BD0"/>
        </w:tc>
      </w:tr>
      <w:tr w:rsidR="004E7BD0" w14:paraId="6B3DC3C5" w14:textId="77777777" w:rsidTr="007E3B5D">
        <w:tc>
          <w:tcPr>
            <w:tcW w:w="5240" w:type="dxa"/>
            <w:vAlign w:val="bottom"/>
          </w:tcPr>
          <w:p w14:paraId="613E611B" w14:textId="167D13DF" w:rsidR="004E7BD0" w:rsidRDefault="004E7BD0" w:rsidP="001B01B5">
            <w:r>
              <w:rPr>
                <w:rFonts w:ascii="Calibri" w:hAnsi="Calibri" w:cs="Calibri"/>
                <w:color w:val="000000"/>
              </w:rPr>
              <w:t xml:space="preserve">Dimethyl phthalate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DMPh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)</w:t>
            </w:r>
          </w:p>
        </w:tc>
        <w:tc>
          <w:tcPr>
            <w:tcW w:w="2126" w:type="dxa"/>
          </w:tcPr>
          <w:p w14:paraId="312020C7" w14:textId="59BD9EAC" w:rsidR="004E7BD0" w:rsidRDefault="004E7BD0" w:rsidP="001B01B5">
            <w:r>
              <w:t>0.9525</w:t>
            </w:r>
          </w:p>
        </w:tc>
        <w:tc>
          <w:tcPr>
            <w:tcW w:w="991" w:type="dxa"/>
          </w:tcPr>
          <w:p w14:paraId="749DF7F1" w14:textId="77777777" w:rsidR="004E7BD0" w:rsidRDefault="004E7BD0" w:rsidP="001B01B5"/>
        </w:tc>
      </w:tr>
      <w:tr w:rsidR="004E7BD0" w14:paraId="3F0D5573" w14:textId="77777777" w:rsidTr="007E3B5D">
        <w:tc>
          <w:tcPr>
            <w:tcW w:w="5240" w:type="dxa"/>
            <w:vAlign w:val="bottom"/>
          </w:tcPr>
          <w:p w14:paraId="3B8C5A12" w14:textId="57700DA7" w:rsidR="004E7BD0" w:rsidRDefault="004E7BD0" w:rsidP="001B01B5">
            <w:r>
              <w:rPr>
                <w:rFonts w:ascii="Calibri" w:hAnsi="Calibri" w:cs="Calibri"/>
                <w:color w:val="000000"/>
              </w:rPr>
              <w:t xml:space="preserve">Diethyl phthalate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DEPh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)</w:t>
            </w:r>
          </w:p>
        </w:tc>
        <w:tc>
          <w:tcPr>
            <w:tcW w:w="2126" w:type="dxa"/>
          </w:tcPr>
          <w:p w14:paraId="126847F9" w14:textId="34DA6BA7" w:rsidR="004E7BD0" w:rsidRDefault="004E7BD0" w:rsidP="001B01B5">
            <w:r>
              <w:t>0.9831</w:t>
            </w:r>
          </w:p>
        </w:tc>
        <w:tc>
          <w:tcPr>
            <w:tcW w:w="991" w:type="dxa"/>
          </w:tcPr>
          <w:p w14:paraId="524F160A" w14:textId="77777777" w:rsidR="004E7BD0" w:rsidRDefault="004E7BD0" w:rsidP="001B01B5"/>
        </w:tc>
      </w:tr>
      <w:tr w:rsidR="004E7BD0" w14:paraId="6FF49154" w14:textId="77777777" w:rsidTr="007E3B5D">
        <w:tc>
          <w:tcPr>
            <w:tcW w:w="5240" w:type="dxa"/>
            <w:vAlign w:val="bottom"/>
          </w:tcPr>
          <w:p w14:paraId="7D93F21E" w14:textId="00C8AFFD" w:rsidR="004E7BD0" w:rsidRDefault="004E7BD0" w:rsidP="001B01B5">
            <w:proofErr w:type="spellStart"/>
            <w:r>
              <w:rPr>
                <w:rFonts w:ascii="Calibri" w:hAnsi="Calibri" w:cs="Calibri"/>
                <w:color w:val="000000"/>
              </w:rPr>
              <w:t>Diisobutyl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adipate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(DIBA)</w:t>
            </w:r>
          </w:p>
        </w:tc>
        <w:tc>
          <w:tcPr>
            <w:tcW w:w="2126" w:type="dxa"/>
          </w:tcPr>
          <w:p w14:paraId="2FBC64D5" w14:textId="5D42DBEF" w:rsidR="004E7BD0" w:rsidRDefault="004E7BD0" w:rsidP="001B01B5">
            <w:r>
              <w:t>0.9972</w:t>
            </w:r>
          </w:p>
        </w:tc>
        <w:tc>
          <w:tcPr>
            <w:tcW w:w="991" w:type="dxa"/>
          </w:tcPr>
          <w:p w14:paraId="49197043" w14:textId="77777777" w:rsidR="004E7BD0" w:rsidRDefault="004E7BD0" w:rsidP="001B01B5"/>
        </w:tc>
      </w:tr>
      <w:tr w:rsidR="004E7BD0" w14:paraId="45B0FD25" w14:textId="77777777" w:rsidTr="007E3B5D">
        <w:tc>
          <w:tcPr>
            <w:tcW w:w="5240" w:type="dxa"/>
            <w:vAlign w:val="bottom"/>
          </w:tcPr>
          <w:p w14:paraId="14783F4D" w14:textId="2E143B1A" w:rsidR="004E7BD0" w:rsidRDefault="004E7BD0" w:rsidP="001B01B5">
            <w:r>
              <w:rPr>
                <w:rFonts w:ascii="Calibri" w:hAnsi="Calibri" w:cs="Calibri"/>
                <w:color w:val="000000"/>
              </w:rPr>
              <w:t xml:space="preserve">Dibutyl adipate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(DBA)</w:t>
            </w:r>
          </w:p>
        </w:tc>
        <w:tc>
          <w:tcPr>
            <w:tcW w:w="2126" w:type="dxa"/>
          </w:tcPr>
          <w:p w14:paraId="64212325" w14:textId="47DE3D19" w:rsidR="004E7BD0" w:rsidRDefault="004E7BD0" w:rsidP="001B01B5">
            <w:r>
              <w:t>0.9954</w:t>
            </w:r>
          </w:p>
        </w:tc>
        <w:tc>
          <w:tcPr>
            <w:tcW w:w="991" w:type="dxa"/>
          </w:tcPr>
          <w:p w14:paraId="5F7FD23B" w14:textId="77777777" w:rsidR="004E7BD0" w:rsidRDefault="004E7BD0" w:rsidP="001B01B5"/>
        </w:tc>
      </w:tr>
      <w:tr w:rsidR="004E7BD0" w14:paraId="7C4C8578" w14:textId="77777777" w:rsidTr="007E3B5D">
        <w:tc>
          <w:tcPr>
            <w:tcW w:w="5240" w:type="dxa"/>
            <w:vAlign w:val="bottom"/>
          </w:tcPr>
          <w:p w14:paraId="31EC5ADF" w14:textId="592C2525" w:rsidR="004E7BD0" w:rsidRDefault="004E7BD0" w:rsidP="001B01B5">
            <w:r>
              <w:rPr>
                <w:rFonts w:ascii="Calibri" w:hAnsi="Calibri" w:cs="Calibri"/>
                <w:color w:val="FF0000"/>
              </w:rPr>
              <w:t xml:space="preserve">Di-n-butyl phthalate 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DnBPh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)</w:t>
            </w:r>
          </w:p>
        </w:tc>
        <w:tc>
          <w:tcPr>
            <w:tcW w:w="2126" w:type="dxa"/>
          </w:tcPr>
          <w:p w14:paraId="5366DC1A" w14:textId="5AE7A9AF" w:rsidR="004E7BD0" w:rsidRDefault="004E7BD0" w:rsidP="001B01B5">
            <w:r>
              <w:t>0.9856</w:t>
            </w:r>
          </w:p>
        </w:tc>
        <w:tc>
          <w:tcPr>
            <w:tcW w:w="991" w:type="dxa"/>
          </w:tcPr>
          <w:p w14:paraId="7C5FA511" w14:textId="77777777" w:rsidR="004E7BD0" w:rsidRDefault="004E7BD0" w:rsidP="001B01B5"/>
        </w:tc>
      </w:tr>
      <w:tr w:rsidR="004E7BD0" w14:paraId="0A3EA547" w14:textId="77777777" w:rsidTr="007E3B5D">
        <w:tc>
          <w:tcPr>
            <w:tcW w:w="5240" w:type="dxa"/>
            <w:vAlign w:val="bottom"/>
          </w:tcPr>
          <w:p w14:paraId="1EA93605" w14:textId="0D99D379" w:rsidR="004E7BD0" w:rsidRDefault="004E7BD0" w:rsidP="001B01B5">
            <w:r>
              <w:rPr>
                <w:rFonts w:ascii="Calibri" w:hAnsi="Calibri" w:cs="Calibri"/>
                <w:color w:val="FF0000"/>
              </w:rPr>
              <w:t>Di-n-pentyl phthalate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DnPPh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 xml:space="preserve">) 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br/>
            </w:r>
            <w:r>
              <w:rPr>
                <w:rFonts w:ascii="Calibri" w:hAnsi="Calibri" w:cs="Calibri"/>
                <w:i/>
                <w:iCs/>
                <w:color w:val="FF0000"/>
              </w:rPr>
              <w:t xml:space="preserve">(Synonym: </w:t>
            </w:r>
            <w:proofErr w:type="spellStart"/>
            <w:r>
              <w:rPr>
                <w:rFonts w:ascii="Calibri" w:hAnsi="Calibri" w:cs="Calibri"/>
                <w:i/>
                <w:iCs/>
                <w:color w:val="FF0000"/>
              </w:rPr>
              <w:t>Diamyl</w:t>
            </w:r>
            <w:proofErr w:type="spellEnd"/>
            <w:r>
              <w:rPr>
                <w:rFonts w:ascii="Calibri" w:hAnsi="Calibri" w:cs="Calibri"/>
                <w:i/>
                <w:iCs/>
                <w:color w:val="FF0000"/>
              </w:rPr>
              <w:t xml:space="preserve"> phthalate)</w:t>
            </w:r>
          </w:p>
        </w:tc>
        <w:tc>
          <w:tcPr>
            <w:tcW w:w="2126" w:type="dxa"/>
          </w:tcPr>
          <w:p w14:paraId="5C8A272B" w14:textId="2A7F28B4" w:rsidR="004E7BD0" w:rsidRDefault="004E7BD0" w:rsidP="001B01B5">
            <w:r>
              <w:t>0.9947</w:t>
            </w:r>
          </w:p>
        </w:tc>
        <w:tc>
          <w:tcPr>
            <w:tcW w:w="991" w:type="dxa"/>
          </w:tcPr>
          <w:p w14:paraId="134647D6" w14:textId="77777777" w:rsidR="004E7BD0" w:rsidRDefault="004E7BD0" w:rsidP="001B01B5"/>
        </w:tc>
      </w:tr>
      <w:tr w:rsidR="004E7BD0" w14:paraId="01800990" w14:textId="77777777" w:rsidTr="007E3B5D">
        <w:tc>
          <w:tcPr>
            <w:tcW w:w="5240" w:type="dxa"/>
            <w:vAlign w:val="bottom"/>
          </w:tcPr>
          <w:p w14:paraId="205741AD" w14:textId="61528EA3" w:rsidR="004E7BD0" w:rsidRDefault="004E7BD0" w:rsidP="001B01B5">
            <w:r>
              <w:rPr>
                <w:rFonts w:ascii="Calibri" w:hAnsi="Calibri" w:cs="Calibri"/>
                <w:color w:val="000000"/>
              </w:rPr>
              <w:t xml:space="preserve">Di-n-hexyl phthalate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DnHPh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)</w:t>
            </w:r>
          </w:p>
        </w:tc>
        <w:tc>
          <w:tcPr>
            <w:tcW w:w="2126" w:type="dxa"/>
          </w:tcPr>
          <w:p w14:paraId="4E7F5C1E" w14:textId="1296B737" w:rsidR="004E7BD0" w:rsidRDefault="004E7BD0" w:rsidP="001B01B5">
            <w:r>
              <w:t>0.9951</w:t>
            </w:r>
          </w:p>
        </w:tc>
        <w:tc>
          <w:tcPr>
            <w:tcW w:w="991" w:type="dxa"/>
          </w:tcPr>
          <w:p w14:paraId="52FAFB1B" w14:textId="77777777" w:rsidR="004E7BD0" w:rsidRDefault="004E7BD0" w:rsidP="001B01B5"/>
        </w:tc>
      </w:tr>
      <w:tr w:rsidR="004E7BD0" w14:paraId="6B74A702" w14:textId="77777777" w:rsidTr="007E3B5D">
        <w:tc>
          <w:tcPr>
            <w:tcW w:w="5240" w:type="dxa"/>
            <w:vAlign w:val="bottom"/>
          </w:tcPr>
          <w:p w14:paraId="6F33A4C6" w14:textId="37370092" w:rsidR="004E7BD0" w:rsidRDefault="004E7BD0" w:rsidP="001B01B5">
            <w:r>
              <w:rPr>
                <w:rFonts w:ascii="Calibri" w:hAnsi="Calibri" w:cs="Calibri"/>
                <w:color w:val="FF0000"/>
              </w:rPr>
              <w:t xml:space="preserve">Butyl benzyl phthalate 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BBPh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FF0000"/>
              </w:rPr>
              <w:t>)</w:t>
            </w:r>
          </w:p>
        </w:tc>
        <w:tc>
          <w:tcPr>
            <w:tcW w:w="2126" w:type="dxa"/>
          </w:tcPr>
          <w:p w14:paraId="2B45441B" w14:textId="04924FD0" w:rsidR="004E7BD0" w:rsidRDefault="004E7BD0" w:rsidP="001B01B5">
            <w:r>
              <w:t>0.9765</w:t>
            </w:r>
          </w:p>
        </w:tc>
        <w:tc>
          <w:tcPr>
            <w:tcW w:w="991" w:type="dxa"/>
          </w:tcPr>
          <w:p w14:paraId="477EEDC6" w14:textId="77777777" w:rsidR="004E7BD0" w:rsidRDefault="004E7BD0" w:rsidP="001B01B5"/>
        </w:tc>
      </w:tr>
      <w:tr w:rsidR="004E7BD0" w14:paraId="760BA6DA" w14:textId="77777777" w:rsidTr="007E3B5D">
        <w:tc>
          <w:tcPr>
            <w:tcW w:w="5240" w:type="dxa"/>
            <w:vAlign w:val="bottom"/>
          </w:tcPr>
          <w:p w14:paraId="7537EF02" w14:textId="541DB675" w:rsidR="004E7BD0" w:rsidRDefault="004E7BD0" w:rsidP="001B01B5">
            <w:r>
              <w:rPr>
                <w:rFonts w:ascii="Calibri" w:hAnsi="Calibri" w:cs="Calibri"/>
                <w:color w:val="000000"/>
              </w:rPr>
              <w:t>Bis(2-ethylhexyl) adipate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(BEHA)</w:t>
            </w:r>
          </w:p>
        </w:tc>
        <w:tc>
          <w:tcPr>
            <w:tcW w:w="2126" w:type="dxa"/>
          </w:tcPr>
          <w:p w14:paraId="7DD92685" w14:textId="20A9AA47" w:rsidR="004E7BD0" w:rsidRDefault="004E7BD0" w:rsidP="001B01B5">
            <w:r>
              <w:t>0.9919</w:t>
            </w:r>
          </w:p>
        </w:tc>
        <w:tc>
          <w:tcPr>
            <w:tcW w:w="991" w:type="dxa"/>
          </w:tcPr>
          <w:p w14:paraId="52AA9B10" w14:textId="77777777" w:rsidR="004E7BD0" w:rsidRDefault="004E7BD0" w:rsidP="001B01B5"/>
        </w:tc>
      </w:tr>
      <w:tr w:rsidR="004E7BD0" w14:paraId="5BA66498" w14:textId="77777777" w:rsidTr="007E3B5D">
        <w:tc>
          <w:tcPr>
            <w:tcW w:w="5240" w:type="dxa"/>
            <w:vAlign w:val="bottom"/>
          </w:tcPr>
          <w:p w14:paraId="380CE492" w14:textId="12ED830B" w:rsidR="004E7BD0" w:rsidRDefault="004E7BD0" w:rsidP="001B01B5">
            <w:r>
              <w:rPr>
                <w:rFonts w:ascii="Calibri" w:hAnsi="Calibri" w:cs="Calibri"/>
                <w:color w:val="000000"/>
              </w:rPr>
              <w:t xml:space="preserve">Di-(2-ethylhexyl) phthalate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DEHPh</w:t>
            </w:r>
            <w:proofErr w:type="spell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)</w:t>
            </w:r>
          </w:p>
        </w:tc>
        <w:tc>
          <w:tcPr>
            <w:tcW w:w="2126" w:type="dxa"/>
          </w:tcPr>
          <w:p w14:paraId="61A973C1" w14:textId="607AE74E" w:rsidR="004E7BD0" w:rsidRDefault="004E7BD0" w:rsidP="001B01B5">
            <w:r>
              <w:t>0.9763</w:t>
            </w:r>
          </w:p>
        </w:tc>
        <w:tc>
          <w:tcPr>
            <w:tcW w:w="991" w:type="dxa"/>
          </w:tcPr>
          <w:p w14:paraId="41BF1C1D" w14:textId="77777777" w:rsidR="004E7BD0" w:rsidRDefault="004E7BD0" w:rsidP="001B01B5"/>
        </w:tc>
      </w:tr>
      <w:tr w:rsidR="004E7BD0" w14:paraId="62178543" w14:textId="77777777" w:rsidTr="007E3B5D">
        <w:tc>
          <w:tcPr>
            <w:tcW w:w="5240" w:type="dxa"/>
            <w:vAlign w:val="bottom"/>
          </w:tcPr>
          <w:p w14:paraId="196DEFD1" w14:textId="3CC8FCFC" w:rsidR="004E7BD0" w:rsidRDefault="004E7BD0" w:rsidP="001B01B5">
            <w:r>
              <w:rPr>
                <w:rFonts w:ascii="Calibri" w:hAnsi="Calibri" w:cs="Calibri"/>
                <w:color w:val="000000"/>
              </w:rPr>
              <w:t xml:space="preserve">Di-n-octyl phthalate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(DnOPh)</w:t>
            </w:r>
          </w:p>
        </w:tc>
        <w:tc>
          <w:tcPr>
            <w:tcW w:w="2126" w:type="dxa"/>
          </w:tcPr>
          <w:p w14:paraId="2995DB2D" w14:textId="62975078" w:rsidR="004E7BD0" w:rsidRDefault="004E7BD0" w:rsidP="001B01B5">
            <w:r>
              <w:t>0.9962</w:t>
            </w:r>
          </w:p>
        </w:tc>
        <w:tc>
          <w:tcPr>
            <w:tcW w:w="991" w:type="dxa"/>
          </w:tcPr>
          <w:p w14:paraId="0545CEB4" w14:textId="77777777" w:rsidR="004E7BD0" w:rsidRDefault="004E7BD0" w:rsidP="001B01B5"/>
        </w:tc>
      </w:tr>
      <w:tr w:rsidR="004E7BD0" w14:paraId="4EE78189" w14:textId="77777777" w:rsidTr="007E3B5D">
        <w:tc>
          <w:tcPr>
            <w:tcW w:w="5240" w:type="dxa"/>
            <w:vAlign w:val="bottom"/>
          </w:tcPr>
          <w:p w14:paraId="3B604C2F" w14:textId="059E2E09" w:rsidR="004E7BD0" w:rsidRDefault="004E7BD0" w:rsidP="001B01B5">
            <w:r>
              <w:rPr>
                <w:rFonts w:ascii="Calibri" w:hAnsi="Calibri" w:cs="Calibri"/>
                <w:color w:val="000000"/>
              </w:rPr>
              <w:t xml:space="preserve">Diisononyl cyclohexane-1,2 </w:t>
            </w:r>
            <w:proofErr w:type="spellStart"/>
            <w:r>
              <w:rPr>
                <w:rFonts w:ascii="Calibri" w:hAnsi="Calibri" w:cs="Calibri"/>
                <w:color w:val="000000"/>
              </w:rPr>
              <w:t>dicaroxylate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(DINCH)</w:t>
            </w:r>
          </w:p>
        </w:tc>
        <w:tc>
          <w:tcPr>
            <w:tcW w:w="2126" w:type="dxa"/>
          </w:tcPr>
          <w:p w14:paraId="78576FAD" w14:textId="33F6B09A" w:rsidR="004E7BD0" w:rsidRDefault="004E7BD0" w:rsidP="001B01B5">
            <w:r>
              <w:t>0.9915</w:t>
            </w:r>
          </w:p>
        </w:tc>
        <w:tc>
          <w:tcPr>
            <w:tcW w:w="991" w:type="dxa"/>
          </w:tcPr>
          <w:p w14:paraId="1A0863C0" w14:textId="77777777" w:rsidR="004E7BD0" w:rsidRDefault="004E7BD0" w:rsidP="001B01B5"/>
        </w:tc>
      </w:tr>
      <w:tr w:rsidR="004E7BD0" w14:paraId="35BBD217" w14:textId="77777777" w:rsidTr="007E3B5D">
        <w:tc>
          <w:tcPr>
            <w:tcW w:w="5240" w:type="dxa"/>
            <w:vAlign w:val="bottom"/>
          </w:tcPr>
          <w:p w14:paraId="226134DF" w14:textId="15E6705D" w:rsidR="004E7BD0" w:rsidRDefault="00BE2B18" w:rsidP="001B01B5">
            <w:r>
              <w:rPr>
                <w:rFonts w:ascii="Calibri" w:hAnsi="Calibri" w:cs="Calibri"/>
                <w:color w:val="000000"/>
              </w:rPr>
              <w:t>*</w:t>
            </w:r>
            <w:r w:rsidR="004E7BD0">
              <w:rPr>
                <w:rFonts w:ascii="Calibri" w:hAnsi="Calibri" w:cs="Calibri"/>
                <w:color w:val="000000"/>
              </w:rPr>
              <w:t xml:space="preserve">Tributyl Phosphate </w:t>
            </w:r>
            <w:r w:rsidR="004E7BD0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(TBP)</w:t>
            </w:r>
          </w:p>
        </w:tc>
        <w:tc>
          <w:tcPr>
            <w:tcW w:w="2126" w:type="dxa"/>
          </w:tcPr>
          <w:p w14:paraId="06360929" w14:textId="7DE1772A" w:rsidR="004E7BD0" w:rsidRDefault="004E7BD0" w:rsidP="001B01B5">
            <w:r>
              <w:t>0.9931</w:t>
            </w:r>
          </w:p>
        </w:tc>
        <w:tc>
          <w:tcPr>
            <w:tcW w:w="991" w:type="dxa"/>
          </w:tcPr>
          <w:p w14:paraId="38D09A4A" w14:textId="77777777" w:rsidR="004E7BD0" w:rsidRDefault="004E7BD0" w:rsidP="001B01B5"/>
        </w:tc>
      </w:tr>
      <w:tr w:rsidR="004E7BD0" w14:paraId="62947D41" w14:textId="77777777" w:rsidTr="00406722">
        <w:tc>
          <w:tcPr>
            <w:tcW w:w="5240" w:type="dxa"/>
          </w:tcPr>
          <w:p w14:paraId="01778198" w14:textId="285943B3" w:rsidR="004E7BD0" w:rsidRDefault="004E7BD0" w:rsidP="001B01B5"/>
        </w:tc>
        <w:tc>
          <w:tcPr>
            <w:tcW w:w="2126" w:type="dxa"/>
          </w:tcPr>
          <w:p w14:paraId="60B35166" w14:textId="77777777" w:rsidR="004E7BD0" w:rsidRDefault="004E7BD0" w:rsidP="001B01B5"/>
        </w:tc>
        <w:tc>
          <w:tcPr>
            <w:tcW w:w="991" w:type="dxa"/>
          </w:tcPr>
          <w:p w14:paraId="63161E47" w14:textId="77777777" w:rsidR="004E7BD0" w:rsidRDefault="004E7BD0" w:rsidP="001B01B5"/>
        </w:tc>
      </w:tr>
    </w:tbl>
    <w:p w14:paraId="27B2B249" w14:textId="77777777" w:rsidR="00CD4CBF" w:rsidRDefault="00CD4CBF"/>
    <w:p w14:paraId="2F9460E8" w14:textId="08D62C1B" w:rsidR="00E45EC7" w:rsidRDefault="00280375">
      <w:r w:rsidRPr="00CA2092">
        <w:rPr>
          <w:b/>
          <w:bCs/>
        </w:rPr>
        <w:t>Table S1:</w:t>
      </w:r>
      <w:r>
        <w:t xml:space="preserve"> </w:t>
      </w:r>
      <w:r w:rsidR="00E45EC7">
        <w:t xml:space="preserve">Correlation Coefficients of </w:t>
      </w:r>
      <w:r w:rsidR="001D41EE">
        <w:t xml:space="preserve">analytes in </w:t>
      </w:r>
      <w:r>
        <w:t xml:space="preserve">two standard mixtures </w:t>
      </w:r>
      <w:r w:rsidR="00873718">
        <w:t xml:space="preserve">analyzed by TD-GC/MS. Concentration ranges for </w:t>
      </w:r>
      <w:r w:rsidR="00873718" w:rsidRPr="00022D4F">
        <w:rPr>
          <w:b/>
          <w:bCs/>
          <w:u w:val="single"/>
        </w:rPr>
        <w:t>Standard Mix-1</w:t>
      </w:r>
      <w:r w:rsidR="00F355E1">
        <w:t xml:space="preserve">: </w:t>
      </w:r>
      <w:r w:rsidR="00CA3763">
        <w:t xml:space="preserve">2.5 to 50 ng; </w:t>
      </w:r>
      <w:r w:rsidR="00F355E1">
        <w:t xml:space="preserve"> </w:t>
      </w:r>
      <w:r w:rsidR="00F355E1" w:rsidRPr="00793285">
        <w:rPr>
          <w:b/>
          <w:bCs/>
          <w:u w:val="single"/>
        </w:rPr>
        <w:t>Standard Mix-</w:t>
      </w:r>
      <w:r w:rsidR="00F355E1" w:rsidRPr="00793285">
        <w:rPr>
          <w:b/>
          <w:bCs/>
          <w:u w:val="single"/>
        </w:rPr>
        <w:t>2</w:t>
      </w:r>
      <w:r w:rsidR="00F355E1">
        <w:t>:</w:t>
      </w:r>
      <w:r w:rsidR="00BE2B18">
        <w:t xml:space="preserve"> 5 to 100 ng (*except</w:t>
      </w:r>
      <w:r w:rsidR="00BC3B6C">
        <w:t xml:space="preserve"> for TBP, which was </w:t>
      </w:r>
      <w:r w:rsidR="00E90D36">
        <w:t>between 10 to 100 ng)</w:t>
      </w:r>
    </w:p>
    <w:sectPr w:rsidR="00E45EC7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B60A1" w14:textId="77777777" w:rsidR="00492505" w:rsidRDefault="00492505" w:rsidP="00422C46">
      <w:pPr>
        <w:spacing w:after="0" w:line="240" w:lineRule="auto"/>
      </w:pPr>
      <w:r>
        <w:separator/>
      </w:r>
    </w:p>
  </w:endnote>
  <w:endnote w:type="continuationSeparator" w:id="0">
    <w:p w14:paraId="714BF691" w14:textId="77777777" w:rsidR="00492505" w:rsidRDefault="00492505" w:rsidP="0042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3928" w14:textId="77777777" w:rsidR="00492505" w:rsidRDefault="00492505" w:rsidP="00422C46">
      <w:pPr>
        <w:spacing w:after="0" w:line="240" w:lineRule="auto"/>
      </w:pPr>
      <w:r>
        <w:separator/>
      </w:r>
    </w:p>
  </w:footnote>
  <w:footnote w:type="continuationSeparator" w:id="0">
    <w:p w14:paraId="46152C49" w14:textId="77777777" w:rsidR="00492505" w:rsidRDefault="00492505" w:rsidP="0042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7588" w14:textId="186CAE86" w:rsidR="00422C46" w:rsidRDefault="00422C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6FFE75" wp14:editId="74AC357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37080" cy="391160"/>
              <wp:effectExtent l="0" t="0" r="0" b="8890"/>
              <wp:wrapNone/>
              <wp:docPr id="484130998" name="Text Box 3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0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15B331" w14:textId="1A8842D5" w:rsidR="00422C46" w:rsidRPr="00422C46" w:rsidRDefault="00422C46" w:rsidP="00422C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22C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FFE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Unclassified / Non classifié" style="position:absolute;margin-left:120.4pt;margin-top:0;width:160.4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4B15B331" w14:textId="1A8842D5" w:rsidR="00422C46" w:rsidRPr="00422C46" w:rsidRDefault="00422C46" w:rsidP="00422C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22C4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FF80" w14:textId="544ADACB" w:rsidR="00422C46" w:rsidRDefault="00422C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B87137" wp14:editId="3ED32BD7">
              <wp:simplePos x="9144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037080" cy="391160"/>
              <wp:effectExtent l="0" t="0" r="0" b="8890"/>
              <wp:wrapNone/>
              <wp:docPr id="546166496" name="Text Box 4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0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0204C" w14:textId="3F63C7CB" w:rsidR="00422C46" w:rsidRPr="00422C46" w:rsidRDefault="00422C46" w:rsidP="00422C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22C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B871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Unclassified / Non classifié" style="position:absolute;margin-left:120.4pt;margin-top:0;width:160.4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2580204C" w14:textId="3F63C7CB" w:rsidR="00422C46" w:rsidRPr="00422C46" w:rsidRDefault="00422C46" w:rsidP="00422C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22C4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1A7D" w14:textId="378E8BAF" w:rsidR="00422C46" w:rsidRDefault="00422C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9192C9" wp14:editId="0C82DF6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37080" cy="391160"/>
              <wp:effectExtent l="0" t="0" r="0" b="8890"/>
              <wp:wrapNone/>
              <wp:docPr id="1287207127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0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6588F" w14:textId="3CC01BF9" w:rsidR="00422C46" w:rsidRPr="00422C46" w:rsidRDefault="00422C46" w:rsidP="00422C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22C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192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Unclassified / Non classifié" style="position:absolute;margin-left:120.4pt;margin-top:0;width:160.4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0346588F" w14:textId="3CC01BF9" w:rsidR="00422C46" w:rsidRPr="00422C46" w:rsidRDefault="00422C46" w:rsidP="00422C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422C4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68"/>
    <w:rsid w:val="00020371"/>
    <w:rsid w:val="00022D4F"/>
    <w:rsid w:val="00115A45"/>
    <w:rsid w:val="00123FB3"/>
    <w:rsid w:val="001B01B5"/>
    <w:rsid w:val="001D41EE"/>
    <w:rsid w:val="00280375"/>
    <w:rsid w:val="002B63BF"/>
    <w:rsid w:val="002D7EE3"/>
    <w:rsid w:val="003628C2"/>
    <w:rsid w:val="00397234"/>
    <w:rsid w:val="003C0A70"/>
    <w:rsid w:val="003D5B75"/>
    <w:rsid w:val="00422C46"/>
    <w:rsid w:val="00477F02"/>
    <w:rsid w:val="00491E1D"/>
    <w:rsid w:val="00492505"/>
    <w:rsid w:val="004E7BD0"/>
    <w:rsid w:val="005160BF"/>
    <w:rsid w:val="005F703B"/>
    <w:rsid w:val="006151C4"/>
    <w:rsid w:val="00625995"/>
    <w:rsid w:val="0064407C"/>
    <w:rsid w:val="006D427A"/>
    <w:rsid w:val="00793285"/>
    <w:rsid w:val="007E5C8E"/>
    <w:rsid w:val="008214D4"/>
    <w:rsid w:val="00841320"/>
    <w:rsid w:val="00873718"/>
    <w:rsid w:val="0089169E"/>
    <w:rsid w:val="008B219E"/>
    <w:rsid w:val="008C6368"/>
    <w:rsid w:val="00A0081A"/>
    <w:rsid w:val="00A97802"/>
    <w:rsid w:val="00AB3B84"/>
    <w:rsid w:val="00AD180C"/>
    <w:rsid w:val="00B03509"/>
    <w:rsid w:val="00BC3B6C"/>
    <w:rsid w:val="00BE2B18"/>
    <w:rsid w:val="00CA2092"/>
    <w:rsid w:val="00CA3763"/>
    <w:rsid w:val="00CB4378"/>
    <w:rsid w:val="00CD4CBF"/>
    <w:rsid w:val="00D67ACA"/>
    <w:rsid w:val="00E377CD"/>
    <w:rsid w:val="00E45EC7"/>
    <w:rsid w:val="00E90D36"/>
    <w:rsid w:val="00F14740"/>
    <w:rsid w:val="00F355E1"/>
    <w:rsid w:val="00F64FC2"/>
    <w:rsid w:val="00FD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0F5DC"/>
  <w15:chartTrackingRefBased/>
  <w15:docId w15:val="{4100E3FF-C36B-4D7D-A046-DAF55C58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3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2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C46"/>
  </w:style>
  <w:style w:type="table" w:styleId="TableGrid">
    <w:name w:val="Table Grid"/>
    <w:basedOn w:val="TableNormal"/>
    <w:uiPriority w:val="39"/>
    <w:rsid w:val="00CD4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HC-PHAC - SC-ASPC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Das, Dharani (HC/SC)</dc:creator>
  <cp:keywords/>
  <dc:description/>
  <cp:lastModifiedBy>Das, Dharani (HC/SC)</cp:lastModifiedBy>
  <cp:revision>39</cp:revision>
  <dcterms:created xsi:type="dcterms:W3CDTF">2026-03-02T15:19:00Z</dcterms:created>
  <dcterms:modified xsi:type="dcterms:W3CDTF">2026-03-02T19:02:00Z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4cb938d7,1cdb40b6,208dd6e0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Unclassified / Non classifié</vt:lpwstr>
  </property>
  <property fmtid="{D5CDD505-2E9C-101B-9397-08002B2CF9AE}" pid="5" name="MSIP_Label_05d8ed60-cd71-485b-a85b-277aaf32f506_Enabled">
    <vt:lpwstr>true</vt:lpwstr>
  </property>
  <property fmtid="{D5CDD505-2E9C-101B-9397-08002B2CF9AE}" pid="6" name="MSIP_Label_05d8ed60-cd71-485b-a85b-277aaf32f506_SetDate">
    <vt:lpwstr>2026-03-02T15:39:28Z</vt:lpwstr>
  </property>
  <property fmtid="{D5CDD505-2E9C-101B-9397-08002B2CF9AE}" pid="7" name="MSIP_Label_05d8ed60-cd71-485b-a85b-277aaf32f506_Method">
    <vt:lpwstr>Standard</vt:lpwstr>
  </property>
  <property fmtid="{D5CDD505-2E9C-101B-9397-08002B2CF9AE}" pid="8" name="MSIP_Label_05d8ed60-cd71-485b-a85b-277aaf32f506_Name">
    <vt:lpwstr>Unclassified</vt:lpwstr>
  </property>
  <property fmtid="{D5CDD505-2E9C-101B-9397-08002B2CF9AE}" pid="9" name="MSIP_Label_05d8ed60-cd71-485b-a85b-277aaf32f506_SiteId">
    <vt:lpwstr>42fd9015-de4d-4223-a368-baeacab48927</vt:lpwstr>
  </property>
  <property fmtid="{D5CDD505-2E9C-101B-9397-08002B2CF9AE}" pid="10" name="MSIP_Label_05d8ed60-cd71-485b-a85b-277aaf32f506_ActionId">
    <vt:lpwstr>7d735c66-e9d1-4b1e-aeee-61a16c2df6a5</vt:lpwstr>
  </property>
  <property fmtid="{D5CDD505-2E9C-101B-9397-08002B2CF9AE}" pid="11" name="MSIP_Label_05d8ed60-cd71-485b-a85b-277aaf32f506_ContentBits">
    <vt:lpwstr>1</vt:lpwstr>
  </property>
  <property fmtid="{D5CDD505-2E9C-101B-9397-08002B2CF9AE}" pid="12" name="MSIP_Label_05d8ed60-cd71-485b-a85b-277aaf32f506_Tag">
    <vt:lpwstr>10, 3, 0, 1</vt:lpwstr>
  </property>
</Properties>
</file>