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C20CC0" w14:textId="4BC91039" w:rsidR="00C15115" w:rsidRPr="00C53F63" w:rsidRDefault="008F114F" w:rsidP="008F114F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C53F63">
        <w:rPr>
          <w:rFonts w:ascii="Calibri" w:hAnsi="Calibri" w:cs="Calibri"/>
          <w:b/>
          <w:bCs/>
          <w:sz w:val="28"/>
          <w:szCs w:val="28"/>
        </w:rPr>
        <w:t>Supplementary Materials</w:t>
      </w:r>
    </w:p>
    <w:p w14:paraId="032A10FB" w14:textId="120B3FC5" w:rsidR="008F114F" w:rsidRPr="00C53F63" w:rsidRDefault="008F114F">
      <w:pPr>
        <w:rPr>
          <w:rFonts w:ascii="Calibri" w:hAnsi="Calibri" w:cs="Calibri"/>
        </w:rPr>
      </w:pPr>
      <w:r w:rsidRPr="00C53F63">
        <w:rPr>
          <w:rFonts w:ascii="Calibri" w:hAnsi="Calibri" w:cs="Calibri"/>
        </w:rPr>
        <w:t>Supplementary Material for: “</w:t>
      </w:r>
      <w:proofErr w:type="spellStart"/>
      <w:r w:rsidR="00A5703D" w:rsidRPr="00A5703D">
        <w:rPr>
          <w:rFonts w:ascii="Calibri" w:hAnsi="Calibri" w:cs="Calibri"/>
        </w:rPr>
        <w:t>MRecover</w:t>
      </w:r>
      <w:proofErr w:type="spellEnd"/>
      <w:r w:rsidR="00A5703D" w:rsidRPr="00A5703D">
        <w:rPr>
          <w:rFonts w:ascii="Calibri" w:hAnsi="Calibri" w:cs="Calibri"/>
        </w:rPr>
        <w:t>: A Conditional Generative Model for Recovering Motion-Corrupted MR images Using AI Generated Contrast</w:t>
      </w:r>
      <w:r w:rsidRPr="00C53F63">
        <w:rPr>
          <w:rFonts w:ascii="Calibri" w:hAnsi="Calibri" w:cs="Calibri"/>
        </w:rPr>
        <w:t>”</w:t>
      </w:r>
    </w:p>
    <w:p w14:paraId="5876437B" w14:textId="294912D9" w:rsidR="00BA534F" w:rsidRPr="00C53F63" w:rsidRDefault="00BA534F" w:rsidP="00BA534F">
      <w:pPr>
        <w:pStyle w:val="Caption"/>
        <w:keepNext/>
        <w:rPr>
          <w:rFonts w:ascii="Calibri" w:hAnsi="Calibri" w:cs="Calibri"/>
          <w:i w:val="0"/>
        </w:rPr>
      </w:pPr>
      <w:r w:rsidRPr="00C53F63">
        <w:rPr>
          <w:rFonts w:ascii="Calibri" w:hAnsi="Calibri" w:cs="Calibri"/>
          <w:i w:val="0"/>
        </w:rPr>
        <w:t xml:space="preserve">Supplementary Table 1. Comparison of hippocampal subfield volumes derived from as-acquired and AI-synthesized T2w-TSE images in the internal 7T validation dataset. For each region, the table reports the sample size (after segmentation quality check), mean volume for </w:t>
      </w:r>
      <w:proofErr w:type="gramStart"/>
      <w:r w:rsidRPr="00C53F63">
        <w:rPr>
          <w:rFonts w:ascii="Calibri" w:hAnsi="Calibri" w:cs="Calibri"/>
          <w:i w:val="0"/>
        </w:rPr>
        <w:t>as-acquired</w:t>
      </w:r>
      <w:proofErr w:type="gramEnd"/>
      <w:r w:rsidRPr="00C53F63">
        <w:rPr>
          <w:rFonts w:ascii="Calibri" w:hAnsi="Calibri" w:cs="Calibri"/>
          <w:i w:val="0"/>
        </w:rPr>
        <w:t xml:space="preserve"> and synthesized images, subject level percent difference (Δ%), and Pearson correlation coefficient (r). </w:t>
      </w:r>
    </w:p>
    <w:tbl>
      <w:tblPr>
        <w:tblStyle w:val="ListTable6Colorful"/>
        <w:tblW w:w="8795" w:type="dxa"/>
        <w:jc w:val="center"/>
        <w:tblLook w:val="04A0" w:firstRow="1" w:lastRow="0" w:firstColumn="1" w:lastColumn="0" w:noHBand="0" w:noVBand="1"/>
      </w:tblPr>
      <w:tblGrid>
        <w:gridCol w:w="1359"/>
        <w:gridCol w:w="1177"/>
        <w:gridCol w:w="1042"/>
        <w:gridCol w:w="1590"/>
        <w:gridCol w:w="1987"/>
        <w:gridCol w:w="871"/>
        <w:gridCol w:w="769"/>
      </w:tblGrid>
      <w:tr w:rsidR="00BA534F" w:rsidRPr="00C53F63" w14:paraId="22BD9DE2" w14:textId="77777777" w:rsidTr="00841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noWrap/>
            <w:hideMark/>
          </w:tcPr>
          <w:p w14:paraId="4C07981B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Hemisphere</w:t>
            </w:r>
          </w:p>
        </w:tc>
        <w:tc>
          <w:tcPr>
            <w:tcW w:w="1177" w:type="dxa"/>
            <w:noWrap/>
            <w:hideMark/>
          </w:tcPr>
          <w:p w14:paraId="5A631627" w14:textId="77777777" w:rsidR="00BA534F" w:rsidRPr="00C53F63" w:rsidRDefault="00BA534F" w:rsidP="008414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1042" w:type="dxa"/>
            <w:noWrap/>
            <w:hideMark/>
          </w:tcPr>
          <w:p w14:paraId="2655C7E9" w14:textId="77777777" w:rsidR="00BA534F" w:rsidRPr="00C53F63" w:rsidRDefault="00BA534F" w:rsidP="008414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90" w:type="dxa"/>
            <w:hideMark/>
          </w:tcPr>
          <w:p w14:paraId="43E30525" w14:textId="77777777" w:rsidR="00BA534F" w:rsidRPr="00C53F63" w:rsidRDefault="00BA534F" w:rsidP="008414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 xml:space="preserve">As acquired </w:t>
            </w:r>
            <w:r w:rsidRPr="00C53F6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br/>
              <w:t>TSE mean</w:t>
            </w:r>
          </w:p>
        </w:tc>
        <w:tc>
          <w:tcPr>
            <w:tcW w:w="1987" w:type="dxa"/>
            <w:hideMark/>
          </w:tcPr>
          <w:p w14:paraId="77492B90" w14:textId="77777777" w:rsidR="00BA534F" w:rsidRPr="00C53F63" w:rsidRDefault="00BA534F" w:rsidP="008414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 xml:space="preserve">AI Synthesized </w:t>
            </w:r>
            <w:r w:rsidRPr="00C53F6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br/>
              <w:t>TSE mean</w:t>
            </w:r>
          </w:p>
        </w:tc>
        <w:tc>
          <w:tcPr>
            <w:tcW w:w="871" w:type="dxa"/>
            <w:noWrap/>
            <w:hideMark/>
          </w:tcPr>
          <w:p w14:paraId="4D192C52" w14:textId="77777777" w:rsidR="00BA534F" w:rsidRPr="00C53F63" w:rsidRDefault="00BA534F" w:rsidP="008414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Δ%</w:t>
            </w:r>
          </w:p>
        </w:tc>
        <w:tc>
          <w:tcPr>
            <w:tcW w:w="769" w:type="dxa"/>
            <w:noWrap/>
            <w:hideMark/>
          </w:tcPr>
          <w:p w14:paraId="59C62D1D" w14:textId="77777777" w:rsidR="00BA534F" w:rsidRPr="00C53F63" w:rsidRDefault="00BA534F" w:rsidP="008414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r</w:t>
            </w:r>
          </w:p>
        </w:tc>
      </w:tr>
      <w:tr w:rsidR="00BA534F" w:rsidRPr="00C53F63" w14:paraId="4ADA23DD" w14:textId="77777777" w:rsidTr="00841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noWrap/>
            <w:hideMark/>
          </w:tcPr>
          <w:p w14:paraId="5F5EB39A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left</w:t>
            </w:r>
          </w:p>
        </w:tc>
        <w:tc>
          <w:tcPr>
            <w:tcW w:w="1177" w:type="dxa"/>
            <w:noWrap/>
            <w:hideMark/>
          </w:tcPr>
          <w:p w14:paraId="4F1D063E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CA1</w:t>
            </w:r>
          </w:p>
        </w:tc>
        <w:tc>
          <w:tcPr>
            <w:tcW w:w="1042" w:type="dxa"/>
            <w:noWrap/>
            <w:hideMark/>
          </w:tcPr>
          <w:p w14:paraId="2785568F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590" w:type="dxa"/>
            <w:noWrap/>
            <w:hideMark/>
          </w:tcPr>
          <w:p w14:paraId="41568437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713.12</w:t>
            </w:r>
          </w:p>
        </w:tc>
        <w:tc>
          <w:tcPr>
            <w:tcW w:w="1987" w:type="dxa"/>
            <w:noWrap/>
            <w:hideMark/>
          </w:tcPr>
          <w:p w14:paraId="2F1B0AC6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693.09</w:t>
            </w:r>
          </w:p>
        </w:tc>
        <w:tc>
          <w:tcPr>
            <w:tcW w:w="871" w:type="dxa"/>
            <w:noWrap/>
            <w:hideMark/>
          </w:tcPr>
          <w:p w14:paraId="3B790AC6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-2.76</w:t>
            </w:r>
          </w:p>
        </w:tc>
        <w:tc>
          <w:tcPr>
            <w:tcW w:w="769" w:type="dxa"/>
            <w:noWrap/>
            <w:hideMark/>
          </w:tcPr>
          <w:p w14:paraId="2D9F144A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0.960</w:t>
            </w:r>
          </w:p>
        </w:tc>
      </w:tr>
      <w:tr w:rsidR="00BA534F" w:rsidRPr="00C53F63" w14:paraId="43C2BE40" w14:textId="77777777" w:rsidTr="008414E4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noWrap/>
            <w:hideMark/>
          </w:tcPr>
          <w:p w14:paraId="2D9EABFB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left</w:t>
            </w:r>
          </w:p>
        </w:tc>
        <w:tc>
          <w:tcPr>
            <w:tcW w:w="1177" w:type="dxa"/>
            <w:noWrap/>
            <w:hideMark/>
          </w:tcPr>
          <w:p w14:paraId="3B3875BB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CA2+CA3</w:t>
            </w:r>
          </w:p>
        </w:tc>
        <w:tc>
          <w:tcPr>
            <w:tcW w:w="1042" w:type="dxa"/>
            <w:noWrap/>
            <w:hideMark/>
          </w:tcPr>
          <w:p w14:paraId="00094D98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590" w:type="dxa"/>
            <w:noWrap/>
            <w:hideMark/>
          </w:tcPr>
          <w:p w14:paraId="7FF27EB5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174.88</w:t>
            </w:r>
          </w:p>
        </w:tc>
        <w:tc>
          <w:tcPr>
            <w:tcW w:w="1987" w:type="dxa"/>
            <w:noWrap/>
            <w:hideMark/>
          </w:tcPr>
          <w:p w14:paraId="14F3D254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184.97</w:t>
            </w:r>
          </w:p>
        </w:tc>
        <w:tc>
          <w:tcPr>
            <w:tcW w:w="871" w:type="dxa"/>
            <w:noWrap/>
            <w:hideMark/>
          </w:tcPr>
          <w:p w14:paraId="68D8A945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6.07</w:t>
            </w:r>
          </w:p>
        </w:tc>
        <w:tc>
          <w:tcPr>
            <w:tcW w:w="769" w:type="dxa"/>
            <w:noWrap/>
            <w:hideMark/>
          </w:tcPr>
          <w:p w14:paraId="5AE2A437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0.875</w:t>
            </w:r>
          </w:p>
        </w:tc>
      </w:tr>
      <w:tr w:rsidR="00BA534F" w:rsidRPr="00C53F63" w14:paraId="5FB8D5C2" w14:textId="77777777" w:rsidTr="00841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noWrap/>
            <w:hideMark/>
          </w:tcPr>
          <w:p w14:paraId="21098926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left</w:t>
            </w:r>
          </w:p>
        </w:tc>
        <w:tc>
          <w:tcPr>
            <w:tcW w:w="1177" w:type="dxa"/>
            <w:noWrap/>
            <w:hideMark/>
          </w:tcPr>
          <w:p w14:paraId="05DF3FDD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DG</w:t>
            </w:r>
          </w:p>
        </w:tc>
        <w:tc>
          <w:tcPr>
            <w:tcW w:w="1042" w:type="dxa"/>
            <w:noWrap/>
            <w:hideMark/>
          </w:tcPr>
          <w:p w14:paraId="60A1B895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590" w:type="dxa"/>
            <w:noWrap/>
            <w:hideMark/>
          </w:tcPr>
          <w:p w14:paraId="373307EB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501.58</w:t>
            </w:r>
          </w:p>
        </w:tc>
        <w:tc>
          <w:tcPr>
            <w:tcW w:w="1987" w:type="dxa"/>
            <w:noWrap/>
            <w:hideMark/>
          </w:tcPr>
          <w:p w14:paraId="3BC38967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523.67</w:t>
            </w:r>
          </w:p>
        </w:tc>
        <w:tc>
          <w:tcPr>
            <w:tcW w:w="871" w:type="dxa"/>
            <w:noWrap/>
            <w:hideMark/>
          </w:tcPr>
          <w:p w14:paraId="577B15C0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4.61</w:t>
            </w:r>
          </w:p>
        </w:tc>
        <w:tc>
          <w:tcPr>
            <w:tcW w:w="769" w:type="dxa"/>
            <w:noWrap/>
            <w:hideMark/>
          </w:tcPr>
          <w:p w14:paraId="27FE3EB8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0.931</w:t>
            </w:r>
          </w:p>
        </w:tc>
      </w:tr>
      <w:tr w:rsidR="00BA534F" w:rsidRPr="00C53F63" w14:paraId="052FDEBA" w14:textId="77777777" w:rsidTr="008414E4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noWrap/>
            <w:hideMark/>
          </w:tcPr>
          <w:p w14:paraId="50ED672A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left</w:t>
            </w:r>
          </w:p>
        </w:tc>
        <w:tc>
          <w:tcPr>
            <w:tcW w:w="1177" w:type="dxa"/>
            <w:noWrap/>
            <w:hideMark/>
          </w:tcPr>
          <w:p w14:paraId="3E9BA17B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Sub</w:t>
            </w:r>
          </w:p>
        </w:tc>
        <w:tc>
          <w:tcPr>
            <w:tcW w:w="1042" w:type="dxa"/>
            <w:noWrap/>
            <w:hideMark/>
          </w:tcPr>
          <w:p w14:paraId="738EC2BF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590" w:type="dxa"/>
            <w:noWrap/>
            <w:hideMark/>
          </w:tcPr>
          <w:p w14:paraId="46D21C23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1025.74</w:t>
            </w:r>
          </w:p>
        </w:tc>
        <w:tc>
          <w:tcPr>
            <w:tcW w:w="1987" w:type="dxa"/>
            <w:noWrap/>
            <w:hideMark/>
          </w:tcPr>
          <w:p w14:paraId="058E4336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1051.04</w:t>
            </w:r>
          </w:p>
        </w:tc>
        <w:tc>
          <w:tcPr>
            <w:tcW w:w="871" w:type="dxa"/>
            <w:noWrap/>
            <w:hideMark/>
          </w:tcPr>
          <w:p w14:paraId="3DB50F96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2.55</w:t>
            </w:r>
          </w:p>
        </w:tc>
        <w:tc>
          <w:tcPr>
            <w:tcW w:w="769" w:type="dxa"/>
            <w:noWrap/>
            <w:hideMark/>
          </w:tcPr>
          <w:p w14:paraId="6623C455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0.948</w:t>
            </w:r>
          </w:p>
        </w:tc>
      </w:tr>
      <w:tr w:rsidR="00BA534F" w:rsidRPr="00C53F63" w14:paraId="23DF3876" w14:textId="77777777" w:rsidTr="00841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noWrap/>
            <w:hideMark/>
          </w:tcPr>
          <w:p w14:paraId="188043FD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left</w:t>
            </w:r>
          </w:p>
        </w:tc>
        <w:tc>
          <w:tcPr>
            <w:tcW w:w="1177" w:type="dxa"/>
            <w:noWrap/>
            <w:hideMark/>
          </w:tcPr>
          <w:p w14:paraId="0BBD0027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ErC</w:t>
            </w:r>
            <w:proofErr w:type="spellEnd"/>
          </w:p>
        </w:tc>
        <w:tc>
          <w:tcPr>
            <w:tcW w:w="1042" w:type="dxa"/>
            <w:noWrap/>
            <w:hideMark/>
          </w:tcPr>
          <w:p w14:paraId="6CBB9755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590" w:type="dxa"/>
            <w:noWrap/>
            <w:hideMark/>
          </w:tcPr>
          <w:p w14:paraId="73A97670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907.71</w:t>
            </w:r>
          </w:p>
        </w:tc>
        <w:tc>
          <w:tcPr>
            <w:tcW w:w="1987" w:type="dxa"/>
            <w:noWrap/>
            <w:hideMark/>
          </w:tcPr>
          <w:p w14:paraId="47318985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927.40</w:t>
            </w:r>
          </w:p>
        </w:tc>
        <w:tc>
          <w:tcPr>
            <w:tcW w:w="871" w:type="dxa"/>
            <w:noWrap/>
            <w:hideMark/>
          </w:tcPr>
          <w:p w14:paraId="52757D45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2.39</w:t>
            </w:r>
          </w:p>
        </w:tc>
        <w:tc>
          <w:tcPr>
            <w:tcW w:w="769" w:type="dxa"/>
            <w:noWrap/>
            <w:hideMark/>
          </w:tcPr>
          <w:p w14:paraId="0053A4A0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0.897</w:t>
            </w:r>
          </w:p>
        </w:tc>
      </w:tr>
      <w:tr w:rsidR="00BA534F" w:rsidRPr="00C53F63" w14:paraId="04A1909A" w14:textId="77777777" w:rsidTr="008414E4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noWrap/>
            <w:hideMark/>
          </w:tcPr>
          <w:p w14:paraId="4585D265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left</w:t>
            </w:r>
          </w:p>
        </w:tc>
        <w:tc>
          <w:tcPr>
            <w:tcW w:w="1177" w:type="dxa"/>
            <w:noWrap/>
            <w:hideMark/>
          </w:tcPr>
          <w:p w14:paraId="39E55884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Tail</w:t>
            </w:r>
          </w:p>
        </w:tc>
        <w:tc>
          <w:tcPr>
            <w:tcW w:w="1042" w:type="dxa"/>
            <w:noWrap/>
            <w:hideMark/>
          </w:tcPr>
          <w:p w14:paraId="2E81820B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590" w:type="dxa"/>
            <w:noWrap/>
            <w:hideMark/>
          </w:tcPr>
          <w:p w14:paraId="39669B6A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566.46</w:t>
            </w:r>
          </w:p>
        </w:tc>
        <w:tc>
          <w:tcPr>
            <w:tcW w:w="1987" w:type="dxa"/>
            <w:noWrap/>
            <w:hideMark/>
          </w:tcPr>
          <w:p w14:paraId="30650CEC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550.06</w:t>
            </w:r>
          </w:p>
        </w:tc>
        <w:tc>
          <w:tcPr>
            <w:tcW w:w="871" w:type="dxa"/>
            <w:noWrap/>
            <w:hideMark/>
          </w:tcPr>
          <w:p w14:paraId="2FAD844A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-2.71</w:t>
            </w:r>
          </w:p>
        </w:tc>
        <w:tc>
          <w:tcPr>
            <w:tcW w:w="769" w:type="dxa"/>
            <w:noWrap/>
            <w:hideMark/>
          </w:tcPr>
          <w:p w14:paraId="2EB8DA75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0.936</w:t>
            </w:r>
          </w:p>
        </w:tc>
      </w:tr>
      <w:tr w:rsidR="00BA534F" w:rsidRPr="00C53F63" w14:paraId="25466DE1" w14:textId="77777777" w:rsidTr="00841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noWrap/>
            <w:hideMark/>
          </w:tcPr>
          <w:p w14:paraId="45350C1B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right</w:t>
            </w:r>
          </w:p>
        </w:tc>
        <w:tc>
          <w:tcPr>
            <w:tcW w:w="1177" w:type="dxa"/>
            <w:noWrap/>
            <w:hideMark/>
          </w:tcPr>
          <w:p w14:paraId="1F1E4F70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CA1</w:t>
            </w:r>
          </w:p>
        </w:tc>
        <w:tc>
          <w:tcPr>
            <w:tcW w:w="1042" w:type="dxa"/>
            <w:noWrap/>
            <w:hideMark/>
          </w:tcPr>
          <w:p w14:paraId="68DA372E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590" w:type="dxa"/>
            <w:noWrap/>
            <w:hideMark/>
          </w:tcPr>
          <w:p w14:paraId="1683C218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763.56</w:t>
            </w:r>
          </w:p>
        </w:tc>
        <w:tc>
          <w:tcPr>
            <w:tcW w:w="1987" w:type="dxa"/>
            <w:noWrap/>
            <w:hideMark/>
          </w:tcPr>
          <w:p w14:paraId="57B9D926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735.32</w:t>
            </w:r>
          </w:p>
        </w:tc>
        <w:tc>
          <w:tcPr>
            <w:tcW w:w="871" w:type="dxa"/>
            <w:noWrap/>
            <w:hideMark/>
          </w:tcPr>
          <w:p w14:paraId="0FCC7D1F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-3.71</w:t>
            </w:r>
          </w:p>
        </w:tc>
        <w:tc>
          <w:tcPr>
            <w:tcW w:w="769" w:type="dxa"/>
            <w:noWrap/>
            <w:hideMark/>
          </w:tcPr>
          <w:p w14:paraId="32E8BA78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0.965</w:t>
            </w:r>
          </w:p>
        </w:tc>
      </w:tr>
      <w:tr w:rsidR="00BA534F" w:rsidRPr="00C53F63" w14:paraId="69A55A95" w14:textId="77777777" w:rsidTr="008414E4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noWrap/>
            <w:hideMark/>
          </w:tcPr>
          <w:p w14:paraId="19F213E0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right</w:t>
            </w:r>
          </w:p>
        </w:tc>
        <w:tc>
          <w:tcPr>
            <w:tcW w:w="1177" w:type="dxa"/>
            <w:noWrap/>
            <w:hideMark/>
          </w:tcPr>
          <w:p w14:paraId="76F1489F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CA2+CA3</w:t>
            </w:r>
          </w:p>
        </w:tc>
        <w:tc>
          <w:tcPr>
            <w:tcW w:w="1042" w:type="dxa"/>
            <w:noWrap/>
            <w:hideMark/>
          </w:tcPr>
          <w:p w14:paraId="217BEA35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590" w:type="dxa"/>
            <w:noWrap/>
            <w:hideMark/>
          </w:tcPr>
          <w:p w14:paraId="29D4C334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200.04</w:t>
            </w:r>
          </w:p>
        </w:tc>
        <w:tc>
          <w:tcPr>
            <w:tcW w:w="1987" w:type="dxa"/>
            <w:noWrap/>
            <w:hideMark/>
          </w:tcPr>
          <w:p w14:paraId="62517476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206.08</w:t>
            </w:r>
          </w:p>
        </w:tc>
        <w:tc>
          <w:tcPr>
            <w:tcW w:w="871" w:type="dxa"/>
            <w:noWrap/>
            <w:hideMark/>
          </w:tcPr>
          <w:p w14:paraId="69EDB326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3.52</w:t>
            </w:r>
          </w:p>
        </w:tc>
        <w:tc>
          <w:tcPr>
            <w:tcW w:w="769" w:type="dxa"/>
            <w:noWrap/>
            <w:hideMark/>
          </w:tcPr>
          <w:p w14:paraId="5EFEA24D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0.905</w:t>
            </w:r>
          </w:p>
        </w:tc>
      </w:tr>
      <w:tr w:rsidR="00BA534F" w:rsidRPr="00C53F63" w14:paraId="60568A41" w14:textId="77777777" w:rsidTr="00841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noWrap/>
            <w:hideMark/>
          </w:tcPr>
          <w:p w14:paraId="0790F494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right</w:t>
            </w:r>
          </w:p>
        </w:tc>
        <w:tc>
          <w:tcPr>
            <w:tcW w:w="1177" w:type="dxa"/>
            <w:noWrap/>
            <w:hideMark/>
          </w:tcPr>
          <w:p w14:paraId="5F037B33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DG</w:t>
            </w:r>
          </w:p>
        </w:tc>
        <w:tc>
          <w:tcPr>
            <w:tcW w:w="1042" w:type="dxa"/>
            <w:noWrap/>
            <w:hideMark/>
          </w:tcPr>
          <w:p w14:paraId="239A3E87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590" w:type="dxa"/>
            <w:noWrap/>
            <w:hideMark/>
          </w:tcPr>
          <w:p w14:paraId="6F5D8334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533.27</w:t>
            </w:r>
          </w:p>
        </w:tc>
        <w:tc>
          <w:tcPr>
            <w:tcW w:w="1987" w:type="dxa"/>
            <w:noWrap/>
            <w:hideMark/>
          </w:tcPr>
          <w:p w14:paraId="717F4AA3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556.37</w:t>
            </w:r>
          </w:p>
        </w:tc>
        <w:tc>
          <w:tcPr>
            <w:tcW w:w="871" w:type="dxa"/>
            <w:noWrap/>
            <w:hideMark/>
          </w:tcPr>
          <w:p w14:paraId="3B5F4D05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4.40</w:t>
            </w:r>
          </w:p>
        </w:tc>
        <w:tc>
          <w:tcPr>
            <w:tcW w:w="769" w:type="dxa"/>
            <w:noWrap/>
            <w:hideMark/>
          </w:tcPr>
          <w:p w14:paraId="521A91C1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0.952</w:t>
            </w:r>
          </w:p>
        </w:tc>
      </w:tr>
      <w:tr w:rsidR="00BA534F" w:rsidRPr="00C53F63" w14:paraId="17AEBB69" w14:textId="77777777" w:rsidTr="008414E4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noWrap/>
            <w:hideMark/>
          </w:tcPr>
          <w:p w14:paraId="7302C417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right</w:t>
            </w:r>
          </w:p>
        </w:tc>
        <w:tc>
          <w:tcPr>
            <w:tcW w:w="1177" w:type="dxa"/>
            <w:noWrap/>
            <w:hideMark/>
          </w:tcPr>
          <w:p w14:paraId="4C299673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Sub</w:t>
            </w:r>
          </w:p>
        </w:tc>
        <w:tc>
          <w:tcPr>
            <w:tcW w:w="1042" w:type="dxa"/>
            <w:noWrap/>
            <w:hideMark/>
          </w:tcPr>
          <w:p w14:paraId="727D896C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590" w:type="dxa"/>
            <w:noWrap/>
            <w:hideMark/>
          </w:tcPr>
          <w:p w14:paraId="550DF7A8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1043.38</w:t>
            </w:r>
          </w:p>
        </w:tc>
        <w:tc>
          <w:tcPr>
            <w:tcW w:w="1987" w:type="dxa"/>
            <w:noWrap/>
            <w:hideMark/>
          </w:tcPr>
          <w:p w14:paraId="13E2D8F4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1063.45</w:t>
            </w:r>
          </w:p>
        </w:tc>
        <w:tc>
          <w:tcPr>
            <w:tcW w:w="871" w:type="dxa"/>
            <w:noWrap/>
            <w:hideMark/>
          </w:tcPr>
          <w:p w14:paraId="00A9B1DB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1.96</w:t>
            </w:r>
          </w:p>
        </w:tc>
        <w:tc>
          <w:tcPr>
            <w:tcW w:w="769" w:type="dxa"/>
            <w:noWrap/>
            <w:hideMark/>
          </w:tcPr>
          <w:p w14:paraId="0918CE4B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0.975</w:t>
            </w:r>
          </w:p>
        </w:tc>
      </w:tr>
      <w:tr w:rsidR="00BA534F" w:rsidRPr="00C53F63" w14:paraId="2E63A66C" w14:textId="77777777" w:rsidTr="00841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noWrap/>
            <w:hideMark/>
          </w:tcPr>
          <w:p w14:paraId="255877E9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right</w:t>
            </w:r>
          </w:p>
        </w:tc>
        <w:tc>
          <w:tcPr>
            <w:tcW w:w="1177" w:type="dxa"/>
            <w:noWrap/>
            <w:hideMark/>
          </w:tcPr>
          <w:p w14:paraId="4DFCEFC9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ErC</w:t>
            </w:r>
            <w:proofErr w:type="spellEnd"/>
          </w:p>
        </w:tc>
        <w:tc>
          <w:tcPr>
            <w:tcW w:w="1042" w:type="dxa"/>
            <w:noWrap/>
            <w:hideMark/>
          </w:tcPr>
          <w:p w14:paraId="7B87D4CF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590" w:type="dxa"/>
            <w:noWrap/>
            <w:hideMark/>
          </w:tcPr>
          <w:p w14:paraId="24FC092E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883.24</w:t>
            </w:r>
          </w:p>
        </w:tc>
        <w:tc>
          <w:tcPr>
            <w:tcW w:w="1987" w:type="dxa"/>
            <w:noWrap/>
            <w:hideMark/>
          </w:tcPr>
          <w:p w14:paraId="73F8E67A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893.97</w:t>
            </w:r>
          </w:p>
        </w:tc>
        <w:tc>
          <w:tcPr>
            <w:tcW w:w="871" w:type="dxa"/>
            <w:noWrap/>
            <w:hideMark/>
          </w:tcPr>
          <w:p w14:paraId="2EAEBC13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1.40</w:t>
            </w:r>
          </w:p>
        </w:tc>
        <w:tc>
          <w:tcPr>
            <w:tcW w:w="769" w:type="dxa"/>
            <w:noWrap/>
            <w:hideMark/>
          </w:tcPr>
          <w:p w14:paraId="0071F228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0.901</w:t>
            </w:r>
          </w:p>
        </w:tc>
      </w:tr>
      <w:tr w:rsidR="00BA534F" w:rsidRPr="00C53F63" w14:paraId="04326DD7" w14:textId="77777777" w:rsidTr="008414E4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noWrap/>
            <w:hideMark/>
          </w:tcPr>
          <w:p w14:paraId="3FF4586C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right</w:t>
            </w:r>
          </w:p>
        </w:tc>
        <w:tc>
          <w:tcPr>
            <w:tcW w:w="1177" w:type="dxa"/>
            <w:noWrap/>
            <w:hideMark/>
          </w:tcPr>
          <w:p w14:paraId="1BF10EC0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Tail</w:t>
            </w:r>
          </w:p>
        </w:tc>
        <w:tc>
          <w:tcPr>
            <w:tcW w:w="1042" w:type="dxa"/>
            <w:noWrap/>
            <w:hideMark/>
          </w:tcPr>
          <w:p w14:paraId="09CF9FF0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590" w:type="dxa"/>
            <w:noWrap/>
            <w:hideMark/>
          </w:tcPr>
          <w:p w14:paraId="7D3778E6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479.55</w:t>
            </w:r>
          </w:p>
        </w:tc>
        <w:tc>
          <w:tcPr>
            <w:tcW w:w="1987" w:type="dxa"/>
            <w:noWrap/>
            <w:hideMark/>
          </w:tcPr>
          <w:p w14:paraId="54261108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466.55</w:t>
            </w:r>
          </w:p>
        </w:tc>
        <w:tc>
          <w:tcPr>
            <w:tcW w:w="871" w:type="dxa"/>
            <w:noWrap/>
            <w:hideMark/>
          </w:tcPr>
          <w:p w14:paraId="536834F3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-2.58</w:t>
            </w:r>
          </w:p>
        </w:tc>
        <w:tc>
          <w:tcPr>
            <w:tcW w:w="769" w:type="dxa"/>
            <w:noWrap/>
            <w:hideMark/>
          </w:tcPr>
          <w:p w14:paraId="5FC42E55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0.951</w:t>
            </w:r>
          </w:p>
        </w:tc>
      </w:tr>
    </w:tbl>
    <w:p w14:paraId="2ADC174A" w14:textId="1DAC875B" w:rsidR="00BA534F" w:rsidRPr="00C53F63" w:rsidRDefault="00BA534F" w:rsidP="00496E1C">
      <w:pPr>
        <w:rPr>
          <w:rFonts w:ascii="Calibri" w:hAnsi="Calibri" w:cs="Calibri"/>
        </w:rPr>
      </w:pPr>
    </w:p>
    <w:p w14:paraId="4C07F85C" w14:textId="2578E07E" w:rsidR="00BA534F" w:rsidRPr="00C53F63" w:rsidRDefault="00BA534F" w:rsidP="00BA534F">
      <w:pPr>
        <w:pStyle w:val="Caption"/>
        <w:keepNext/>
        <w:rPr>
          <w:rFonts w:ascii="Calibri" w:hAnsi="Calibri" w:cs="Calibri"/>
          <w:i w:val="0"/>
        </w:rPr>
      </w:pPr>
      <w:r w:rsidRPr="00C53F63">
        <w:rPr>
          <w:rFonts w:ascii="Calibri" w:hAnsi="Calibri" w:cs="Calibri"/>
          <w:i w:val="0"/>
        </w:rPr>
        <w:t xml:space="preserve">Supplementary Table 2.  Comparison of hippocampal subfield volumes derived from as-acquired and AI-synthesized T2w-TSE images in the public 3T dataset. For each region, the table reports the sample size (after quality check), mean volume for </w:t>
      </w:r>
      <w:proofErr w:type="gramStart"/>
      <w:r w:rsidRPr="00C53F63">
        <w:rPr>
          <w:rFonts w:ascii="Calibri" w:hAnsi="Calibri" w:cs="Calibri"/>
          <w:i w:val="0"/>
        </w:rPr>
        <w:t>as-acquired</w:t>
      </w:r>
      <w:proofErr w:type="gramEnd"/>
      <w:r w:rsidRPr="00C53F63">
        <w:rPr>
          <w:rFonts w:ascii="Calibri" w:hAnsi="Calibri" w:cs="Calibri"/>
          <w:i w:val="0"/>
        </w:rPr>
        <w:t xml:space="preserve"> and synthesized images, subject level percent difference (Δ%), and Pearson correlation coefficient (r).</w:t>
      </w:r>
    </w:p>
    <w:tbl>
      <w:tblPr>
        <w:tblStyle w:val="ListTable6Colorful"/>
        <w:tblW w:w="8663" w:type="dxa"/>
        <w:jc w:val="center"/>
        <w:tblLook w:val="04A0" w:firstRow="1" w:lastRow="0" w:firstColumn="1" w:lastColumn="0" w:noHBand="0" w:noVBand="1"/>
      </w:tblPr>
      <w:tblGrid>
        <w:gridCol w:w="1325"/>
        <w:gridCol w:w="1148"/>
        <w:gridCol w:w="1016"/>
        <w:gridCol w:w="1550"/>
        <w:gridCol w:w="1937"/>
        <w:gridCol w:w="938"/>
        <w:gridCol w:w="749"/>
      </w:tblGrid>
      <w:tr w:rsidR="00BA534F" w:rsidRPr="00C53F63" w14:paraId="782230CA" w14:textId="77777777" w:rsidTr="00841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8CFBD35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Hemisphere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49A87A7" w14:textId="77777777" w:rsidR="00BA534F" w:rsidRPr="00C53F63" w:rsidRDefault="00BA534F" w:rsidP="008414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1016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752CCA3" w14:textId="77777777" w:rsidR="00BA534F" w:rsidRPr="00C53F63" w:rsidRDefault="00BA534F" w:rsidP="008414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5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E81612D" w14:textId="77777777" w:rsidR="00BA534F" w:rsidRPr="00C53F63" w:rsidRDefault="00BA534F" w:rsidP="008414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 xml:space="preserve">As acquired </w:t>
            </w:r>
            <w:r w:rsidRPr="00C53F6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br/>
              <w:t>TSE mean</w:t>
            </w:r>
          </w:p>
        </w:tc>
        <w:tc>
          <w:tcPr>
            <w:tcW w:w="193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47A04FE" w14:textId="77777777" w:rsidR="00BA534F" w:rsidRPr="00C53F63" w:rsidRDefault="00BA534F" w:rsidP="008414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 xml:space="preserve">AI Synthesized </w:t>
            </w:r>
            <w:r w:rsidRPr="00C53F6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br/>
              <w:t>TSE mean</w:t>
            </w:r>
          </w:p>
        </w:tc>
        <w:tc>
          <w:tcPr>
            <w:tcW w:w="938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181E51AD" w14:textId="77777777" w:rsidR="00BA534F" w:rsidRPr="00C53F63" w:rsidRDefault="00BA534F" w:rsidP="008414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Δ%</w:t>
            </w:r>
          </w:p>
        </w:tc>
        <w:tc>
          <w:tcPr>
            <w:tcW w:w="749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5E3025AC" w14:textId="77777777" w:rsidR="00BA534F" w:rsidRPr="00C53F63" w:rsidRDefault="00BA534F" w:rsidP="008414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r</w:t>
            </w:r>
          </w:p>
        </w:tc>
      </w:tr>
      <w:tr w:rsidR="00BA534F" w:rsidRPr="00C53F63" w14:paraId="3B833505" w14:textId="77777777" w:rsidTr="00841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tcBorders>
              <w:top w:val="single" w:sz="12" w:space="0" w:color="auto"/>
            </w:tcBorders>
            <w:noWrap/>
            <w:hideMark/>
          </w:tcPr>
          <w:p w14:paraId="52B6B882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left</w:t>
            </w:r>
          </w:p>
        </w:tc>
        <w:tc>
          <w:tcPr>
            <w:tcW w:w="1148" w:type="dxa"/>
            <w:tcBorders>
              <w:top w:val="single" w:sz="12" w:space="0" w:color="auto"/>
            </w:tcBorders>
            <w:noWrap/>
            <w:hideMark/>
          </w:tcPr>
          <w:p w14:paraId="46D12845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CA1</w:t>
            </w:r>
          </w:p>
        </w:tc>
        <w:tc>
          <w:tcPr>
            <w:tcW w:w="1016" w:type="dxa"/>
            <w:tcBorders>
              <w:top w:val="single" w:sz="12" w:space="0" w:color="auto"/>
            </w:tcBorders>
            <w:noWrap/>
            <w:hideMark/>
          </w:tcPr>
          <w:p w14:paraId="6102BF1F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550" w:type="dxa"/>
            <w:tcBorders>
              <w:top w:val="single" w:sz="12" w:space="0" w:color="auto"/>
            </w:tcBorders>
            <w:noWrap/>
            <w:hideMark/>
          </w:tcPr>
          <w:p w14:paraId="416B0338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797.02</w:t>
            </w:r>
          </w:p>
        </w:tc>
        <w:tc>
          <w:tcPr>
            <w:tcW w:w="1937" w:type="dxa"/>
            <w:tcBorders>
              <w:top w:val="single" w:sz="12" w:space="0" w:color="auto"/>
            </w:tcBorders>
            <w:noWrap/>
            <w:hideMark/>
          </w:tcPr>
          <w:p w14:paraId="416757F5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773.99</w:t>
            </w:r>
          </w:p>
        </w:tc>
        <w:tc>
          <w:tcPr>
            <w:tcW w:w="938" w:type="dxa"/>
            <w:tcBorders>
              <w:top w:val="single" w:sz="12" w:space="0" w:color="auto"/>
            </w:tcBorders>
            <w:noWrap/>
            <w:hideMark/>
          </w:tcPr>
          <w:p w14:paraId="34A618F6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-2.84%</w:t>
            </w:r>
          </w:p>
        </w:tc>
        <w:tc>
          <w:tcPr>
            <w:tcW w:w="749" w:type="dxa"/>
            <w:tcBorders>
              <w:top w:val="single" w:sz="12" w:space="0" w:color="auto"/>
            </w:tcBorders>
            <w:noWrap/>
            <w:hideMark/>
          </w:tcPr>
          <w:p w14:paraId="63186FBB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0.949</w:t>
            </w:r>
          </w:p>
        </w:tc>
      </w:tr>
      <w:tr w:rsidR="00BA534F" w:rsidRPr="00C53F63" w14:paraId="0A1DB0E3" w14:textId="77777777" w:rsidTr="008414E4">
        <w:trPr>
          <w:trHeight w:val="2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noWrap/>
            <w:hideMark/>
          </w:tcPr>
          <w:p w14:paraId="3395E3B9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left</w:t>
            </w:r>
          </w:p>
        </w:tc>
        <w:tc>
          <w:tcPr>
            <w:tcW w:w="1148" w:type="dxa"/>
            <w:noWrap/>
            <w:hideMark/>
          </w:tcPr>
          <w:p w14:paraId="184E010F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CA2+CA3</w:t>
            </w:r>
          </w:p>
        </w:tc>
        <w:tc>
          <w:tcPr>
            <w:tcW w:w="1016" w:type="dxa"/>
            <w:noWrap/>
            <w:hideMark/>
          </w:tcPr>
          <w:p w14:paraId="038B4F8E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550" w:type="dxa"/>
            <w:noWrap/>
            <w:hideMark/>
          </w:tcPr>
          <w:p w14:paraId="1277A96B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186.44</w:t>
            </w:r>
          </w:p>
        </w:tc>
        <w:tc>
          <w:tcPr>
            <w:tcW w:w="1937" w:type="dxa"/>
            <w:noWrap/>
            <w:hideMark/>
          </w:tcPr>
          <w:p w14:paraId="13AB3581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209.65</w:t>
            </w:r>
          </w:p>
        </w:tc>
        <w:tc>
          <w:tcPr>
            <w:tcW w:w="938" w:type="dxa"/>
            <w:noWrap/>
            <w:hideMark/>
          </w:tcPr>
          <w:p w14:paraId="2A306238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13.16%</w:t>
            </w:r>
          </w:p>
        </w:tc>
        <w:tc>
          <w:tcPr>
            <w:tcW w:w="749" w:type="dxa"/>
            <w:noWrap/>
            <w:hideMark/>
          </w:tcPr>
          <w:p w14:paraId="1D34B558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0.873</w:t>
            </w:r>
          </w:p>
        </w:tc>
      </w:tr>
      <w:tr w:rsidR="00BA534F" w:rsidRPr="00C53F63" w14:paraId="134E6290" w14:textId="77777777" w:rsidTr="00841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noWrap/>
            <w:hideMark/>
          </w:tcPr>
          <w:p w14:paraId="3017A59E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left</w:t>
            </w:r>
          </w:p>
        </w:tc>
        <w:tc>
          <w:tcPr>
            <w:tcW w:w="1148" w:type="dxa"/>
            <w:noWrap/>
            <w:hideMark/>
          </w:tcPr>
          <w:p w14:paraId="16397E3C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DG</w:t>
            </w:r>
          </w:p>
        </w:tc>
        <w:tc>
          <w:tcPr>
            <w:tcW w:w="1016" w:type="dxa"/>
            <w:noWrap/>
            <w:hideMark/>
          </w:tcPr>
          <w:p w14:paraId="36AC837D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550" w:type="dxa"/>
            <w:noWrap/>
            <w:hideMark/>
          </w:tcPr>
          <w:p w14:paraId="133D1506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566.45</w:t>
            </w:r>
          </w:p>
        </w:tc>
        <w:tc>
          <w:tcPr>
            <w:tcW w:w="1937" w:type="dxa"/>
            <w:noWrap/>
            <w:hideMark/>
          </w:tcPr>
          <w:p w14:paraId="295C4D04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581.47</w:t>
            </w:r>
          </w:p>
        </w:tc>
        <w:tc>
          <w:tcPr>
            <w:tcW w:w="938" w:type="dxa"/>
            <w:noWrap/>
            <w:hideMark/>
          </w:tcPr>
          <w:p w14:paraId="55035104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2.87%</w:t>
            </w:r>
          </w:p>
        </w:tc>
        <w:tc>
          <w:tcPr>
            <w:tcW w:w="749" w:type="dxa"/>
            <w:noWrap/>
            <w:hideMark/>
          </w:tcPr>
          <w:p w14:paraId="7B47F9FD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0.909</w:t>
            </w:r>
          </w:p>
        </w:tc>
      </w:tr>
      <w:tr w:rsidR="00BA534F" w:rsidRPr="00C53F63" w14:paraId="726B0548" w14:textId="77777777" w:rsidTr="008414E4">
        <w:trPr>
          <w:trHeight w:val="2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noWrap/>
            <w:hideMark/>
          </w:tcPr>
          <w:p w14:paraId="4127E755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left</w:t>
            </w:r>
          </w:p>
        </w:tc>
        <w:tc>
          <w:tcPr>
            <w:tcW w:w="1148" w:type="dxa"/>
            <w:noWrap/>
            <w:hideMark/>
          </w:tcPr>
          <w:p w14:paraId="32E28A7C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Sub</w:t>
            </w:r>
          </w:p>
        </w:tc>
        <w:tc>
          <w:tcPr>
            <w:tcW w:w="1016" w:type="dxa"/>
            <w:noWrap/>
            <w:hideMark/>
          </w:tcPr>
          <w:p w14:paraId="37E79263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550" w:type="dxa"/>
            <w:noWrap/>
            <w:hideMark/>
          </w:tcPr>
          <w:p w14:paraId="49E7A38D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1127.21</w:t>
            </w:r>
          </w:p>
        </w:tc>
        <w:tc>
          <w:tcPr>
            <w:tcW w:w="1937" w:type="dxa"/>
            <w:noWrap/>
            <w:hideMark/>
          </w:tcPr>
          <w:p w14:paraId="567A2BEB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1164.75</w:t>
            </w:r>
          </w:p>
        </w:tc>
        <w:tc>
          <w:tcPr>
            <w:tcW w:w="938" w:type="dxa"/>
            <w:noWrap/>
            <w:hideMark/>
          </w:tcPr>
          <w:p w14:paraId="27F3AC17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3.52%</w:t>
            </w:r>
          </w:p>
        </w:tc>
        <w:tc>
          <w:tcPr>
            <w:tcW w:w="749" w:type="dxa"/>
            <w:noWrap/>
            <w:hideMark/>
          </w:tcPr>
          <w:p w14:paraId="4A1DC067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0.939</w:t>
            </w:r>
          </w:p>
        </w:tc>
      </w:tr>
      <w:tr w:rsidR="00BA534F" w:rsidRPr="00C53F63" w14:paraId="58F953AC" w14:textId="77777777" w:rsidTr="00841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noWrap/>
            <w:hideMark/>
          </w:tcPr>
          <w:p w14:paraId="0EB6A182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left</w:t>
            </w:r>
          </w:p>
        </w:tc>
        <w:tc>
          <w:tcPr>
            <w:tcW w:w="1148" w:type="dxa"/>
            <w:noWrap/>
            <w:hideMark/>
          </w:tcPr>
          <w:p w14:paraId="0F5E9F91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ErC</w:t>
            </w:r>
            <w:proofErr w:type="spellEnd"/>
          </w:p>
        </w:tc>
        <w:tc>
          <w:tcPr>
            <w:tcW w:w="1016" w:type="dxa"/>
            <w:noWrap/>
            <w:hideMark/>
          </w:tcPr>
          <w:p w14:paraId="3C1C3F04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550" w:type="dxa"/>
            <w:noWrap/>
            <w:hideMark/>
          </w:tcPr>
          <w:p w14:paraId="22AA3EEB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1099.03</w:t>
            </w:r>
          </w:p>
        </w:tc>
        <w:tc>
          <w:tcPr>
            <w:tcW w:w="1937" w:type="dxa"/>
            <w:noWrap/>
            <w:hideMark/>
          </w:tcPr>
          <w:p w14:paraId="783C7544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1108.13</w:t>
            </w:r>
          </w:p>
        </w:tc>
        <w:tc>
          <w:tcPr>
            <w:tcW w:w="938" w:type="dxa"/>
            <w:noWrap/>
            <w:hideMark/>
          </w:tcPr>
          <w:p w14:paraId="426B9EE0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0.97%</w:t>
            </w:r>
          </w:p>
        </w:tc>
        <w:tc>
          <w:tcPr>
            <w:tcW w:w="749" w:type="dxa"/>
            <w:noWrap/>
            <w:hideMark/>
          </w:tcPr>
          <w:p w14:paraId="35BAC3E1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0.915</w:t>
            </w:r>
          </w:p>
        </w:tc>
      </w:tr>
      <w:tr w:rsidR="00BA534F" w:rsidRPr="00C53F63" w14:paraId="24BD3522" w14:textId="77777777" w:rsidTr="008414E4">
        <w:trPr>
          <w:trHeight w:val="2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noWrap/>
            <w:hideMark/>
          </w:tcPr>
          <w:p w14:paraId="700BCB84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left</w:t>
            </w:r>
          </w:p>
        </w:tc>
        <w:tc>
          <w:tcPr>
            <w:tcW w:w="1148" w:type="dxa"/>
            <w:noWrap/>
            <w:hideMark/>
          </w:tcPr>
          <w:p w14:paraId="0F8B8596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Tail</w:t>
            </w:r>
          </w:p>
        </w:tc>
        <w:tc>
          <w:tcPr>
            <w:tcW w:w="1016" w:type="dxa"/>
            <w:noWrap/>
            <w:hideMark/>
          </w:tcPr>
          <w:p w14:paraId="76907E11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550" w:type="dxa"/>
            <w:noWrap/>
            <w:hideMark/>
          </w:tcPr>
          <w:p w14:paraId="20414352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579.92</w:t>
            </w:r>
          </w:p>
        </w:tc>
        <w:tc>
          <w:tcPr>
            <w:tcW w:w="1937" w:type="dxa"/>
            <w:noWrap/>
            <w:hideMark/>
          </w:tcPr>
          <w:p w14:paraId="02C05F0F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571.95</w:t>
            </w:r>
          </w:p>
        </w:tc>
        <w:tc>
          <w:tcPr>
            <w:tcW w:w="938" w:type="dxa"/>
            <w:noWrap/>
            <w:hideMark/>
          </w:tcPr>
          <w:p w14:paraId="290B73C1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-1.25%</w:t>
            </w:r>
          </w:p>
        </w:tc>
        <w:tc>
          <w:tcPr>
            <w:tcW w:w="749" w:type="dxa"/>
            <w:noWrap/>
            <w:hideMark/>
          </w:tcPr>
          <w:p w14:paraId="37647A86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0.967</w:t>
            </w:r>
          </w:p>
        </w:tc>
      </w:tr>
      <w:tr w:rsidR="00BA534F" w:rsidRPr="00C53F63" w14:paraId="4997FEBF" w14:textId="77777777" w:rsidTr="00841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noWrap/>
            <w:hideMark/>
          </w:tcPr>
          <w:p w14:paraId="09AC13A6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right</w:t>
            </w:r>
          </w:p>
        </w:tc>
        <w:tc>
          <w:tcPr>
            <w:tcW w:w="1148" w:type="dxa"/>
            <w:noWrap/>
            <w:hideMark/>
          </w:tcPr>
          <w:p w14:paraId="297A86EC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CA1</w:t>
            </w:r>
          </w:p>
        </w:tc>
        <w:tc>
          <w:tcPr>
            <w:tcW w:w="1016" w:type="dxa"/>
            <w:noWrap/>
            <w:hideMark/>
          </w:tcPr>
          <w:p w14:paraId="5C96C760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550" w:type="dxa"/>
            <w:noWrap/>
            <w:hideMark/>
          </w:tcPr>
          <w:p w14:paraId="1F6B9E32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833.67</w:t>
            </w:r>
          </w:p>
        </w:tc>
        <w:tc>
          <w:tcPr>
            <w:tcW w:w="1937" w:type="dxa"/>
            <w:noWrap/>
            <w:hideMark/>
          </w:tcPr>
          <w:p w14:paraId="7EA0A25A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830.26</w:t>
            </w:r>
          </w:p>
        </w:tc>
        <w:tc>
          <w:tcPr>
            <w:tcW w:w="938" w:type="dxa"/>
            <w:noWrap/>
            <w:hideMark/>
          </w:tcPr>
          <w:p w14:paraId="73814DC1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-0.34%</w:t>
            </w:r>
          </w:p>
        </w:tc>
        <w:tc>
          <w:tcPr>
            <w:tcW w:w="749" w:type="dxa"/>
            <w:noWrap/>
            <w:hideMark/>
          </w:tcPr>
          <w:p w14:paraId="4290D714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0.962</w:t>
            </w:r>
          </w:p>
        </w:tc>
      </w:tr>
      <w:tr w:rsidR="00BA534F" w:rsidRPr="00C53F63" w14:paraId="127C88D9" w14:textId="77777777" w:rsidTr="008414E4">
        <w:trPr>
          <w:trHeight w:val="2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noWrap/>
            <w:hideMark/>
          </w:tcPr>
          <w:p w14:paraId="6714AF1D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right</w:t>
            </w:r>
          </w:p>
        </w:tc>
        <w:tc>
          <w:tcPr>
            <w:tcW w:w="1148" w:type="dxa"/>
            <w:noWrap/>
            <w:hideMark/>
          </w:tcPr>
          <w:p w14:paraId="1F8EE18D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CA2+CA3</w:t>
            </w:r>
          </w:p>
        </w:tc>
        <w:tc>
          <w:tcPr>
            <w:tcW w:w="1016" w:type="dxa"/>
            <w:noWrap/>
            <w:hideMark/>
          </w:tcPr>
          <w:p w14:paraId="476F94EC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550" w:type="dxa"/>
            <w:noWrap/>
            <w:hideMark/>
          </w:tcPr>
          <w:p w14:paraId="1EB0EC24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214.58</w:t>
            </w:r>
          </w:p>
        </w:tc>
        <w:tc>
          <w:tcPr>
            <w:tcW w:w="1937" w:type="dxa"/>
            <w:noWrap/>
            <w:hideMark/>
          </w:tcPr>
          <w:p w14:paraId="045FE2B8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227.48</w:t>
            </w:r>
          </w:p>
        </w:tc>
        <w:tc>
          <w:tcPr>
            <w:tcW w:w="938" w:type="dxa"/>
            <w:noWrap/>
            <w:hideMark/>
          </w:tcPr>
          <w:p w14:paraId="6D8964D0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6.52%</w:t>
            </w:r>
          </w:p>
        </w:tc>
        <w:tc>
          <w:tcPr>
            <w:tcW w:w="749" w:type="dxa"/>
            <w:noWrap/>
            <w:hideMark/>
          </w:tcPr>
          <w:p w14:paraId="4AED73B3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0.895</w:t>
            </w:r>
          </w:p>
        </w:tc>
      </w:tr>
      <w:tr w:rsidR="00BA534F" w:rsidRPr="00C53F63" w14:paraId="63289AA2" w14:textId="77777777" w:rsidTr="00841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noWrap/>
            <w:hideMark/>
          </w:tcPr>
          <w:p w14:paraId="4E9AB91C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right</w:t>
            </w:r>
          </w:p>
        </w:tc>
        <w:tc>
          <w:tcPr>
            <w:tcW w:w="1148" w:type="dxa"/>
            <w:noWrap/>
            <w:hideMark/>
          </w:tcPr>
          <w:p w14:paraId="20BC3D91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DG</w:t>
            </w:r>
          </w:p>
        </w:tc>
        <w:tc>
          <w:tcPr>
            <w:tcW w:w="1016" w:type="dxa"/>
            <w:noWrap/>
            <w:hideMark/>
          </w:tcPr>
          <w:p w14:paraId="7092A7B5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550" w:type="dxa"/>
            <w:noWrap/>
            <w:hideMark/>
          </w:tcPr>
          <w:p w14:paraId="4538C842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592.52</w:t>
            </w:r>
          </w:p>
        </w:tc>
        <w:tc>
          <w:tcPr>
            <w:tcW w:w="1937" w:type="dxa"/>
            <w:noWrap/>
            <w:hideMark/>
          </w:tcPr>
          <w:p w14:paraId="2E676F68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615.28</w:t>
            </w:r>
          </w:p>
        </w:tc>
        <w:tc>
          <w:tcPr>
            <w:tcW w:w="938" w:type="dxa"/>
            <w:noWrap/>
            <w:hideMark/>
          </w:tcPr>
          <w:p w14:paraId="5129C40B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4.08%</w:t>
            </w:r>
          </w:p>
        </w:tc>
        <w:tc>
          <w:tcPr>
            <w:tcW w:w="749" w:type="dxa"/>
            <w:noWrap/>
            <w:hideMark/>
          </w:tcPr>
          <w:p w14:paraId="4A52BCFA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0.896</w:t>
            </w:r>
          </w:p>
        </w:tc>
      </w:tr>
      <w:tr w:rsidR="00BA534F" w:rsidRPr="00C53F63" w14:paraId="58FF1035" w14:textId="77777777" w:rsidTr="008414E4">
        <w:trPr>
          <w:trHeight w:val="2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noWrap/>
            <w:hideMark/>
          </w:tcPr>
          <w:p w14:paraId="27C1348F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right</w:t>
            </w:r>
          </w:p>
        </w:tc>
        <w:tc>
          <w:tcPr>
            <w:tcW w:w="1148" w:type="dxa"/>
            <w:noWrap/>
            <w:hideMark/>
          </w:tcPr>
          <w:p w14:paraId="3A0A2785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Sub</w:t>
            </w:r>
          </w:p>
        </w:tc>
        <w:tc>
          <w:tcPr>
            <w:tcW w:w="1016" w:type="dxa"/>
            <w:noWrap/>
            <w:hideMark/>
          </w:tcPr>
          <w:p w14:paraId="329ADD6D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550" w:type="dxa"/>
            <w:noWrap/>
            <w:hideMark/>
          </w:tcPr>
          <w:p w14:paraId="7A2D7CB4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1147.67</w:t>
            </w:r>
          </w:p>
        </w:tc>
        <w:tc>
          <w:tcPr>
            <w:tcW w:w="1937" w:type="dxa"/>
            <w:noWrap/>
            <w:hideMark/>
          </w:tcPr>
          <w:p w14:paraId="3E160AFD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1179.52</w:t>
            </w:r>
          </w:p>
        </w:tc>
        <w:tc>
          <w:tcPr>
            <w:tcW w:w="938" w:type="dxa"/>
            <w:noWrap/>
            <w:hideMark/>
          </w:tcPr>
          <w:p w14:paraId="6EB060A7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3.00%</w:t>
            </w:r>
          </w:p>
        </w:tc>
        <w:tc>
          <w:tcPr>
            <w:tcW w:w="749" w:type="dxa"/>
            <w:noWrap/>
            <w:hideMark/>
          </w:tcPr>
          <w:p w14:paraId="7F78D136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0.923</w:t>
            </w:r>
          </w:p>
        </w:tc>
      </w:tr>
      <w:tr w:rsidR="00BA534F" w:rsidRPr="00C53F63" w14:paraId="6FB81AAF" w14:textId="77777777" w:rsidTr="00841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noWrap/>
            <w:hideMark/>
          </w:tcPr>
          <w:p w14:paraId="4C1DAA61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right</w:t>
            </w:r>
          </w:p>
        </w:tc>
        <w:tc>
          <w:tcPr>
            <w:tcW w:w="1148" w:type="dxa"/>
            <w:noWrap/>
            <w:hideMark/>
          </w:tcPr>
          <w:p w14:paraId="291E1F03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ErC</w:t>
            </w:r>
            <w:proofErr w:type="spellEnd"/>
          </w:p>
        </w:tc>
        <w:tc>
          <w:tcPr>
            <w:tcW w:w="1016" w:type="dxa"/>
            <w:noWrap/>
            <w:hideMark/>
          </w:tcPr>
          <w:p w14:paraId="03986C6B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550" w:type="dxa"/>
            <w:noWrap/>
            <w:hideMark/>
          </w:tcPr>
          <w:p w14:paraId="0983EC70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1089.67</w:t>
            </w:r>
          </w:p>
        </w:tc>
        <w:tc>
          <w:tcPr>
            <w:tcW w:w="1937" w:type="dxa"/>
            <w:noWrap/>
            <w:hideMark/>
          </w:tcPr>
          <w:p w14:paraId="25123492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1108.17</w:t>
            </w:r>
          </w:p>
        </w:tc>
        <w:tc>
          <w:tcPr>
            <w:tcW w:w="938" w:type="dxa"/>
            <w:noWrap/>
            <w:hideMark/>
          </w:tcPr>
          <w:p w14:paraId="46777B23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1.89%</w:t>
            </w:r>
          </w:p>
        </w:tc>
        <w:tc>
          <w:tcPr>
            <w:tcW w:w="749" w:type="dxa"/>
            <w:noWrap/>
            <w:hideMark/>
          </w:tcPr>
          <w:p w14:paraId="70BBCD19" w14:textId="77777777" w:rsidR="00BA534F" w:rsidRPr="00C53F63" w:rsidRDefault="00BA534F" w:rsidP="00841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0.891</w:t>
            </w:r>
          </w:p>
        </w:tc>
      </w:tr>
      <w:tr w:rsidR="00BA534F" w:rsidRPr="00C53F63" w14:paraId="6C82F058" w14:textId="77777777" w:rsidTr="008414E4">
        <w:trPr>
          <w:trHeight w:val="2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tcBorders>
              <w:bottom w:val="single" w:sz="12" w:space="0" w:color="auto"/>
            </w:tcBorders>
            <w:noWrap/>
            <w:hideMark/>
          </w:tcPr>
          <w:p w14:paraId="04E4AD47" w14:textId="77777777" w:rsidR="00BA534F" w:rsidRPr="00C53F63" w:rsidRDefault="00BA534F" w:rsidP="008414E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right</w:t>
            </w:r>
          </w:p>
        </w:tc>
        <w:tc>
          <w:tcPr>
            <w:tcW w:w="1148" w:type="dxa"/>
            <w:tcBorders>
              <w:bottom w:val="single" w:sz="12" w:space="0" w:color="auto"/>
            </w:tcBorders>
            <w:noWrap/>
            <w:hideMark/>
          </w:tcPr>
          <w:p w14:paraId="53D84074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Tail</w:t>
            </w:r>
          </w:p>
        </w:tc>
        <w:tc>
          <w:tcPr>
            <w:tcW w:w="1016" w:type="dxa"/>
            <w:tcBorders>
              <w:bottom w:val="single" w:sz="12" w:space="0" w:color="auto"/>
            </w:tcBorders>
            <w:noWrap/>
            <w:hideMark/>
          </w:tcPr>
          <w:p w14:paraId="2A2D7CCE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550" w:type="dxa"/>
            <w:tcBorders>
              <w:bottom w:val="single" w:sz="12" w:space="0" w:color="auto"/>
            </w:tcBorders>
            <w:noWrap/>
            <w:hideMark/>
          </w:tcPr>
          <w:p w14:paraId="2E19BC6F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494.67</w:t>
            </w:r>
          </w:p>
        </w:tc>
        <w:tc>
          <w:tcPr>
            <w:tcW w:w="1937" w:type="dxa"/>
            <w:tcBorders>
              <w:bottom w:val="single" w:sz="12" w:space="0" w:color="auto"/>
            </w:tcBorders>
            <w:noWrap/>
            <w:hideMark/>
          </w:tcPr>
          <w:p w14:paraId="2C5EC0BF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496.60</w:t>
            </w:r>
          </w:p>
        </w:tc>
        <w:tc>
          <w:tcPr>
            <w:tcW w:w="938" w:type="dxa"/>
            <w:tcBorders>
              <w:bottom w:val="single" w:sz="12" w:space="0" w:color="auto"/>
            </w:tcBorders>
            <w:noWrap/>
            <w:hideMark/>
          </w:tcPr>
          <w:p w14:paraId="4A1531BC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sz w:val="20"/>
                <w:szCs w:val="20"/>
              </w:rPr>
              <w:t>0.67%</w:t>
            </w:r>
          </w:p>
        </w:tc>
        <w:tc>
          <w:tcPr>
            <w:tcW w:w="749" w:type="dxa"/>
            <w:tcBorders>
              <w:bottom w:val="single" w:sz="12" w:space="0" w:color="auto"/>
            </w:tcBorders>
            <w:noWrap/>
            <w:hideMark/>
          </w:tcPr>
          <w:p w14:paraId="2A21C4AD" w14:textId="77777777" w:rsidR="00BA534F" w:rsidRPr="00C53F63" w:rsidRDefault="00BA534F" w:rsidP="00841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3F63">
              <w:rPr>
                <w:rFonts w:ascii="Calibri" w:hAnsi="Calibri" w:cs="Calibri"/>
                <w:color w:val="000000"/>
                <w:sz w:val="20"/>
                <w:szCs w:val="20"/>
              </w:rPr>
              <w:t>0.972</w:t>
            </w:r>
          </w:p>
        </w:tc>
      </w:tr>
    </w:tbl>
    <w:p w14:paraId="764B5574" w14:textId="77777777" w:rsidR="00BA534F" w:rsidRPr="00C53F63" w:rsidRDefault="00BA534F" w:rsidP="00BA534F">
      <w:pPr>
        <w:rPr>
          <w:rFonts w:ascii="Calibri" w:hAnsi="Calibri" w:cs="Calibri"/>
          <w:sz w:val="26"/>
          <w:szCs w:val="26"/>
        </w:rPr>
      </w:pPr>
    </w:p>
    <w:p w14:paraId="7ED17503" w14:textId="7364D6D6" w:rsidR="00BA534F" w:rsidRPr="00C53F63" w:rsidRDefault="00BA534F" w:rsidP="00496E1C">
      <w:pPr>
        <w:rPr>
          <w:rFonts w:ascii="Calibri" w:hAnsi="Calibri" w:cs="Calibri"/>
        </w:rPr>
      </w:pPr>
    </w:p>
    <w:p w14:paraId="7E92BEEF" w14:textId="77777777" w:rsidR="00BA534F" w:rsidRPr="00C53F63" w:rsidRDefault="00BA534F" w:rsidP="00496E1C">
      <w:pPr>
        <w:rPr>
          <w:rFonts w:ascii="Calibri" w:hAnsi="Calibri" w:cs="Calibri"/>
        </w:rPr>
      </w:pPr>
    </w:p>
    <w:p w14:paraId="218238D5" w14:textId="314B2520" w:rsidR="00496E1C" w:rsidRPr="00C53F63" w:rsidRDefault="00B74877" w:rsidP="00496E1C">
      <w:pPr>
        <w:rPr>
          <w:rFonts w:ascii="Calibri" w:hAnsi="Calibri" w:cs="Calibri"/>
        </w:rPr>
      </w:pPr>
      <w:r w:rsidRPr="00C53F63">
        <w:rPr>
          <w:rFonts w:ascii="Calibri" w:hAnsi="Calibri" w:cs="Calibri"/>
        </w:rPr>
        <w:lastRenderedPageBreak/>
        <w:t>Supplementary Figure 1.</w:t>
      </w:r>
      <w:r w:rsidR="00496E1C" w:rsidRPr="00C53F63">
        <w:rPr>
          <w:rFonts w:ascii="Calibri" w:hAnsi="Calibri" w:cs="Calibri"/>
        </w:rPr>
        <w:t xml:space="preserve"> Representative example of image quality control. Only images meeting high-quality standards were assigned a passing grade, while those with moderate or severe motion artifacts were excluded from hippocampal subfield analysis.</w:t>
      </w:r>
    </w:p>
    <w:p w14:paraId="2C577194" w14:textId="790720CC" w:rsidR="008F114F" w:rsidRPr="00C53F63" w:rsidRDefault="008F114F" w:rsidP="008F114F">
      <w:pPr>
        <w:jc w:val="center"/>
        <w:rPr>
          <w:rFonts w:ascii="Calibri" w:hAnsi="Calibri" w:cs="Calibri"/>
        </w:rPr>
      </w:pPr>
      <w:r w:rsidRPr="00C53F63">
        <w:rPr>
          <w:rFonts w:ascii="Calibri" w:hAnsi="Calibri" w:cs="Calibri"/>
          <w:noProof/>
        </w:rPr>
        <w:drawing>
          <wp:inline distT="0" distB="0" distL="0" distR="0" wp14:anchorId="5A3D1F8F" wp14:editId="00C2F7EB">
            <wp:extent cx="4515853" cy="6601857"/>
            <wp:effectExtent l="0" t="0" r="5715" b="2540"/>
            <wp:docPr id="534391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9124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8386" cy="663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1E266" w14:textId="77777777" w:rsidR="00BA534F" w:rsidRPr="00C53F63" w:rsidRDefault="00BA534F" w:rsidP="00496E1C">
      <w:pPr>
        <w:rPr>
          <w:rFonts w:ascii="Calibri" w:hAnsi="Calibri" w:cs="Calibri"/>
        </w:rPr>
      </w:pPr>
    </w:p>
    <w:p w14:paraId="61AD9789" w14:textId="77777777" w:rsidR="00BA534F" w:rsidRPr="00C53F63" w:rsidRDefault="00BA534F" w:rsidP="00496E1C">
      <w:pPr>
        <w:rPr>
          <w:rFonts w:ascii="Calibri" w:hAnsi="Calibri" w:cs="Calibri"/>
        </w:rPr>
      </w:pPr>
    </w:p>
    <w:p w14:paraId="3BDB3C6F" w14:textId="7EA6D7B1" w:rsidR="00496E1C" w:rsidRPr="00C53F63" w:rsidRDefault="00B74877" w:rsidP="00496E1C">
      <w:pPr>
        <w:rPr>
          <w:rFonts w:ascii="Calibri" w:hAnsi="Calibri" w:cs="Calibri"/>
        </w:rPr>
      </w:pPr>
      <w:r w:rsidRPr="00C53F63">
        <w:rPr>
          <w:rFonts w:ascii="Calibri" w:hAnsi="Calibri" w:cs="Calibri"/>
        </w:rPr>
        <w:lastRenderedPageBreak/>
        <w:t xml:space="preserve">Supplementary Figure </w:t>
      </w:r>
      <w:r w:rsidR="00BA534F" w:rsidRPr="00C53F63">
        <w:rPr>
          <w:rFonts w:ascii="Calibri" w:hAnsi="Calibri" w:cs="Calibri"/>
        </w:rPr>
        <w:t>2</w:t>
      </w:r>
      <w:r w:rsidRPr="00C53F63">
        <w:rPr>
          <w:rFonts w:ascii="Calibri" w:hAnsi="Calibri" w:cs="Calibri"/>
        </w:rPr>
        <w:t xml:space="preserve">. </w:t>
      </w:r>
      <w:r w:rsidR="00496E1C" w:rsidRPr="00C53F63">
        <w:rPr>
          <w:rFonts w:ascii="Calibri" w:hAnsi="Calibri" w:cs="Calibri"/>
        </w:rPr>
        <w:t>Examples of excluded hippocampal subfield segmentations. Only high-quality segmentation outputs were included in the final analysis. The two examples illustrate typical segmentation failures: (</w:t>
      </w:r>
      <w:proofErr w:type="spellStart"/>
      <w:r w:rsidR="00496E1C" w:rsidRPr="00C53F63">
        <w:rPr>
          <w:rFonts w:ascii="Calibri" w:hAnsi="Calibri" w:cs="Calibri"/>
        </w:rPr>
        <w:t>i</w:t>
      </w:r>
      <w:proofErr w:type="spellEnd"/>
      <w:r w:rsidR="00496E1C" w:rsidRPr="00C53F63">
        <w:rPr>
          <w:rFonts w:ascii="Calibri" w:hAnsi="Calibri" w:cs="Calibri"/>
        </w:rPr>
        <w:t>) missed segmentation at the CA1/CA2 boundary and (ii) erroneous leakage of CA1 into the neighboring cerebrospinal fluid.</w:t>
      </w:r>
    </w:p>
    <w:p w14:paraId="458B4532" w14:textId="734BBE95" w:rsidR="00496E1C" w:rsidRPr="00C53F63" w:rsidRDefault="00496E1C" w:rsidP="008F114F">
      <w:pPr>
        <w:jc w:val="center"/>
        <w:rPr>
          <w:rFonts w:ascii="Calibri" w:hAnsi="Calibri" w:cs="Calibri"/>
        </w:rPr>
      </w:pPr>
      <w:r w:rsidRPr="00C53F63">
        <w:rPr>
          <w:rFonts w:ascii="Calibri" w:hAnsi="Calibri" w:cs="Calibri"/>
          <w:noProof/>
        </w:rPr>
        <w:drawing>
          <wp:inline distT="0" distB="0" distL="0" distR="0" wp14:anchorId="21E80EE4" wp14:editId="071DD755">
            <wp:extent cx="5943600" cy="5533390"/>
            <wp:effectExtent l="0" t="0" r="0" b="3810"/>
            <wp:docPr id="149162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265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6E1C" w:rsidRPr="00C53F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14F"/>
    <w:rsid w:val="00000FBF"/>
    <w:rsid w:val="00017F7E"/>
    <w:rsid w:val="000649E7"/>
    <w:rsid w:val="000A3C5D"/>
    <w:rsid w:val="000C4A54"/>
    <w:rsid w:val="001408CA"/>
    <w:rsid w:val="00177D96"/>
    <w:rsid w:val="001F2216"/>
    <w:rsid w:val="00232C3A"/>
    <w:rsid w:val="003364AA"/>
    <w:rsid w:val="00443AD7"/>
    <w:rsid w:val="00495221"/>
    <w:rsid w:val="00496E1C"/>
    <w:rsid w:val="004E0926"/>
    <w:rsid w:val="005071A8"/>
    <w:rsid w:val="00592879"/>
    <w:rsid w:val="00593916"/>
    <w:rsid w:val="005A4B8C"/>
    <w:rsid w:val="00607FA5"/>
    <w:rsid w:val="006D3007"/>
    <w:rsid w:val="00771D15"/>
    <w:rsid w:val="007C189A"/>
    <w:rsid w:val="0082258D"/>
    <w:rsid w:val="0086591D"/>
    <w:rsid w:val="00897473"/>
    <w:rsid w:val="008A58B1"/>
    <w:rsid w:val="008B322F"/>
    <w:rsid w:val="008C4752"/>
    <w:rsid w:val="008F114F"/>
    <w:rsid w:val="009D2A16"/>
    <w:rsid w:val="00A15DB3"/>
    <w:rsid w:val="00A3495D"/>
    <w:rsid w:val="00A5703D"/>
    <w:rsid w:val="00B74877"/>
    <w:rsid w:val="00B74F7A"/>
    <w:rsid w:val="00B91E02"/>
    <w:rsid w:val="00BA534F"/>
    <w:rsid w:val="00C15115"/>
    <w:rsid w:val="00C20590"/>
    <w:rsid w:val="00C22BDE"/>
    <w:rsid w:val="00C22D99"/>
    <w:rsid w:val="00C2496F"/>
    <w:rsid w:val="00C4307B"/>
    <w:rsid w:val="00C51464"/>
    <w:rsid w:val="00C53F63"/>
    <w:rsid w:val="00C6271B"/>
    <w:rsid w:val="00D20C94"/>
    <w:rsid w:val="00D51B51"/>
    <w:rsid w:val="00D616E8"/>
    <w:rsid w:val="00DC6D06"/>
    <w:rsid w:val="00E212F8"/>
    <w:rsid w:val="00EA4A0B"/>
    <w:rsid w:val="00EE5810"/>
    <w:rsid w:val="00FB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276713"/>
  <w15:chartTrackingRefBased/>
  <w15:docId w15:val="{460EE708-FEA6-3643-8167-8C16291CC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E1C"/>
  </w:style>
  <w:style w:type="paragraph" w:styleId="Heading1">
    <w:name w:val="heading 1"/>
    <w:basedOn w:val="Normal"/>
    <w:next w:val="Normal"/>
    <w:link w:val="Heading1Char"/>
    <w:uiPriority w:val="9"/>
    <w:qFormat/>
    <w:rsid w:val="008F11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11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11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11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11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11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11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11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11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11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11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11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11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11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11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11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11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11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11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11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11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11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11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11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11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11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11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11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114F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BA534F"/>
    <w:pPr>
      <w:spacing w:after="200" w:line="240" w:lineRule="auto"/>
    </w:pPr>
    <w:rPr>
      <w:rFonts w:ascii="Times New Roman" w:eastAsia="Times New Roman" w:hAnsi="Times New Roman" w:cs="Times New Roman"/>
      <w:i/>
      <w:iCs/>
      <w:color w:val="0E2841" w:themeColor="text2"/>
      <w:kern w:val="0"/>
      <w:sz w:val="18"/>
      <w:szCs w:val="18"/>
      <w14:ligatures w14:val="none"/>
    </w:rPr>
  </w:style>
  <w:style w:type="table" w:styleId="ListTable6Colorful">
    <w:name w:val="List Table 6 Colorful"/>
    <w:basedOn w:val="TableNormal"/>
    <w:uiPriority w:val="51"/>
    <w:rsid w:val="00BA534F"/>
    <w:pPr>
      <w:spacing w:after="0" w:line="240" w:lineRule="auto"/>
    </w:pPr>
    <w:rPr>
      <w:color w:val="000000" w:themeColor="text1"/>
      <w:kern w:val="0"/>
      <w14:ligatures w14:val="non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367</Words>
  <Characters>2282</Characters>
  <Application>Microsoft Office Word</Application>
  <DocSecurity>0</DocSecurity>
  <Lines>47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Jinghang</dc:creator>
  <cp:keywords/>
  <dc:description/>
  <cp:lastModifiedBy>Li, Jinghang</cp:lastModifiedBy>
  <cp:revision>2</cp:revision>
  <dcterms:created xsi:type="dcterms:W3CDTF">2026-05-22T17:54:00Z</dcterms:created>
  <dcterms:modified xsi:type="dcterms:W3CDTF">2026-05-22T17:54:00Z</dcterms:modified>
</cp:coreProperties>
</file>