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F44AA" w14:textId="2539CDDE" w:rsidR="00CC3222" w:rsidRDefault="00CC3222"/>
    <w:p w14:paraId="6A49EB08" w14:textId="0CAD54D7" w:rsidR="00B10A34" w:rsidRPr="00903C9D" w:rsidRDefault="00903C9D">
      <w:pPr>
        <w:rPr>
          <w:b/>
          <w:bCs/>
        </w:rPr>
      </w:pPr>
      <w:r w:rsidRPr="00903C9D">
        <w:rPr>
          <w:b/>
          <w:bCs/>
        </w:rPr>
        <w:t>Additional File 1</w:t>
      </w:r>
    </w:p>
    <w:p w14:paraId="7DCD70A1" w14:textId="41599870" w:rsidR="00B10A34" w:rsidRDefault="00B10A34"/>
    <w:p w14:paraId="06E63C0B" w14:textId="33C3B3C9" w:rsidR="00B10A34" w:rsidRDefault="00B10A34">
      <w:r w:rsidRPr="00B10A34">
        <w:rPr>
          <w:noProof/>
        </w:rPr>
        <w:drawing>
          <wp:inline distT="0" distB="0" distL="0" distR="0" wp14:anchorId="75D4E2DC" wp14:editId="7A360084">
            <wp:extent cx="5731510" cy="1687195"/>
            <wp:effectExtent l="0" t="0" r="0" b="1905"/>
            <wp:docPr id="881358488" name="Picture 1" descr="A close-up of a test tub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358488" name="Picture 1" descr="A close-up of a test tube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8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E66B3" w14:textId="3929BC62" w:rsidR="00B10A34" w:rsidRDefault="00B10A34">
      <w:r>
        <w:t xml:space="preserve">Supplementary Figure 1 – </w:t>
      </w:r>
      <w:r w:rsidR="005E0F3A">
        <w:t xml:space="preserve"> Original, unprocessed images of </w:t>
      </w:r>
      <w:r>
        <w:t>Western blots</w:t>
      </w:r>
      <w:r w:rsidR="005E0F3A">
        <w:t xml:space="preserve"> corresponding to Figure 1d</w:t>
      </w:r>
      <w:r>
        <w:t xml:space="preserve"> </w:t>
      </w:r>
      <w:r w:rsidR="005E0F3A">
        <w:t>(</w:t>
      </w:r>
      <w:r>
        <w:t>AAV9 vs MyoAAV GC</w:t>
      </w:r>
      <w:r w:rsidR="005E0F3A">
        <w:t xml:space="preserve">). A) GFP B) </w:t>
      </w:r>
      <w:r w:rsidR="005E0F3A">
        <w:sym w:font="Symbol" w:char="F061"/>
      </w:r>
      <w:r w:rsidR="005E0F3A">
        <w:t xml:space="preserve">-Tubulin. Red box indicates image used in figure. </w:t>
      </w:r>
    </w:p>
    <w:p w14:paraId="5D631790" w14:textId="77777777" w:rsidR="00B10A34" w:rsidRDefault="00B10A34"/>
    <w:p w14:paraId="392352A6" w14:textId="77777777" w:rsidR="00B10A34" w:rsidRDefault="00B10A34"/>
    <w:p w14:paraId="2D2FED91" w14:textId="54A10596" w:rsidR="00B10A34" w:rsidRDefault="00B10A34"/>
    <w:p w14:paraId="4279AB94" w14:textId="01DDEDBD" w:rsidR="00B10A34" w:rsidRDefault="00B10A34">
      <w:r w:rsidRPr="00B10A34">
        <w:rPr>
          <w:noProof/>
        </w:rPr>
        <w:drawing>
          <wp:inline distT="0" distB="0" distL="0" distR="0" wp14:anchorId="39F61FA9" wp14:editId="1858477D">
            <wp:extent cx="5731510" cy="1447800"/>
            <wp:effectExtent l="0" t="0" r="0" b="0"/>
            <wp:docPr id="116912304" name="Picture 1" descr="A close-up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2304" name="Picture 1" descr="A close-up of a black and white photo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AEF2E" w14:textId="77777777" w:rsidR="00B10A34" w:rsidRDefault="00B10A34"/>
    <w:p w14:paraId="75CF7BC1" w14:textId="77777777" w:rsidR="00B10A34" w:rsidRDefault="00B10A34"/>
    <w:p w14:paraId="0E105DB5" w14:textId="16199A7B" w:rsidR="005E0F3A" w:rsidRDefault="00B10A34" w:rsidP="005E0F3A">
      <w:r>
        <w:t xml:space="preserve">Supplementary Figure 2 – </w:t>
      </w:r>
      <w:r w:rsidR="005E0F3A">
        <w:t>Original, unprocessed images of Western blots corresponding to Figure 1</w:t>
      </w:r>
      <w:r w:rsidR="007B03EC">
        <w:t>e</w:t>
      </w:r>
      <w:r w:rsidR="005E0F3A">
        <w:t xml:space="preserve"> (AAV9 vs MyoAAV Liver). A) GFP B) </w:t>
      </w:r>
      <w:r w:rsidR="005E0F3A">
        <w:sym w:font="Symbol" w:char="F061"/>
      </w:r>
      <w:r w:rsidR="005E0F3A">
        <w:t xml:space="preserve">-Tubulin. Red box indicates image used in figure. </w:t>
      </w:r>
    </w:p>
    <w:p w14:paraId="120B846E" w14:textId="24E7B40F" w:rsidR="00B10A34" w:rsidRDefault="00B10A34" w:rsidP="00B10A34"/>
    <w:p w14:paraId="063A888D" w14:textId="77777777" w:rsidR="00B10A34" w:rsidRDefault="00B10A34" w:rsidP="00B10A34"/>
    <w:p w14:paraId="0D40DC79" w14:textId="77777777" w:rsidR="00B10A34" w:rsidRDefault="00B10A34" w:rsidP="00B10A34"/>
    <w:p w14:paraId="3BD8AE33" w14:textId="77777777" w:rsidR="00B10A34" w:rsidRDefault="00B10A34" w:rsidP="00B10A34"/>
    <w:p w14:paraId="1D788B7B" w14:textId="77777777" w:rsidR="00B10A34" w:rsidRDefault="00B10A34" w:rsidP="00B10A34"/>
    <w:p w14:paraId="6C844A20" w14:textId="77777777" w:rsidR="00B10A34" w:rsidRDefault="00B10A34" w:rsidP="00B10A34"/>
    <w:p w14:paraId="75EBC0A4" w14:textId="77777777" w:rsidR="00B10A34" w:rsidRDefault="00B10A34"/>
    <w:p w14:paraId="6E68D23B" w14:textId="77777777" w:rsidR="00B10A34" w:rsidRDefault="00B10A34"/>
    <w:p w14:paraId="57F2A96F" w14:textId="77777777" w:rsidR="00B10A34" w:rsidRDefault="00B10A34"/>
    <w:p w14:paraId="2CD7F9BA" w14:textId="2A1C8D16" w:rsidR="00B10A34" w:rsidRDefault="00B10A34">
      <w:r w:rsidRPr="00B10A34">
        <w:rPr>
          <w:noProof/>
        </w:rPr>
        <w:lastRenderedPageBreak/>
        <w:drawing>
          <wp:inline distT="0" distB="0" distL="0" distR="0" wp14:anchorId="15E13CB5" wp14:editId="37BB2BC1">
            <wp:extent cx="4865511" cy="2313085"/>
            <wp:effectExtent l="0" t="0" r="0" b="0"/>
            <wp:docPr id="606223299" name="Picture 1" descr="A close-up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6223299" name="Picture 1" descr="A close-up of a black and white photo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88918" cy="2324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560C2" w14:textId="6FD898AE" w:rsidR="00B10A34" w:rsidRDefault="00B10A34">
      <w:r>
        <w:t xml:space="preserve">Supplementary Figure 3 – </w:t>
      </w:r>
      <w:r w:rsidR="005E0F3A">
        <w:t xml:space="preserve">Original, unprocessed images of Western blots corresponding to Figure 2b (CMV vs MHCK7 C2C12). A) GFP B) </w:t>
      </w:r>
      <w:r w:rsidR="005E0F3A">
        <w:sym w:font="Symbol" w:char="F062"/>
      </w:r>
      <w:r w:rsidR="005E0F3A">
        <w:t xml:space="preserve">-Tubulin. Red box indicates image used in figure. </w:t>
      </w:r>
    </w:p>
    <w:p w14:paraId="5C1153E0" w14:textId="77777777" w:rsidR="00500F1B" w:rsidRDefault="00500F1B"/>
    <w:p w14:paraId="0B1D34CC" w14:textId="77777777" w:rsidR="00500F1B" w:rsidRDefault="00500F1B"/>
    <w:p w14:paraId="3A98FE67" w14:textId="77777777" w:rsidR="00500F1B" w:rsidRDefault="00500F1B"/>
    <w:p w14:paraId="1E2670AB" w14:textId="611D9B0B" w:rsidR="00500F1B" w:rsidRDefault="00500F1B">
      <w:r w:rsidRPr="00500F1B">
        <w:rPr>
          <w:noProof/>
        </w:rPr>
        <w:drawing>
          <wp:inline distT="0" distB="0" distL="0" distR="0" wp14:anchorId="47D1CC36" wp14:editId="3055F80D">
            <wp:extent cx="4831644" cy="2140676"/>
            <wp:effectExtent l="0" t="0" r="0" b="5715"/>
            <wp:docPr id="1182127915" name="Picture 1" descr="A close up of a black and white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2127915" name="Picture 1" descr="A close up of a black and white photo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4921" cy="215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FD800" w14:textId="3C50870A" w:rsidR="00500F1B" w:rsidRDefault="00500F1B" w:rsidP="00500F1B">
      <w:r>
        <w:t xml:space="preserve">Supplementary Figure 4 – </w:t>
      </w:r>
      <w:r w:rsidR="005E0F3A">
        <w:t xml:space="preserve">Original, unprocessed images of Western blots corresponding to Figure 2d (CMV vs MHCK7 N2A). A) GFP B) </w:t>
      </w:r>
      <w:r w:rsidR="005E0F3A">
        <w:sym w:font="Symbol" w:char="F062"/>
      </w:r>
      <w:r w:rsidR="005E0F3A">
        <w:t>-Tubulin. Red box indicates image used in figure.</w:t>
      </w:r>
    </w:p>
    <w:p w14:paraId="6A48363A" w14:textId="77777777" w:rsidR="00500F1B" w:rsidRDefault="00500F1B" w:rsidP="00500F1B"/>
    <w:p w14:paraId="3716DEDF" w14:textId="77777777" w:rsidR="00500F1B" w:rsidRDefault="00500F1B" w:rsidP="00500F1B"/>
    <w:p w14:paraId="19EF2CE9" w14:textId="1918F423" w:rsidR="00500F1B" w:rsidRDefault="00500F1B" w:rsidP="00500F1B">
      <w:r w:rsidRPr="00500F1B">
        <w:rPr>
          <w:noProof/>
        </w:rPr>
        <w:lastRenderedPageBreak/>
        <w:drawing>
          <wp:inline distT="0" distB="0" distL="0" distR="0" wp14:anchorId="6D5AAA1E" wp14:editId="63DA10B3">
            <wp:extent cx="4222044" cy="2827638"/>
            <wp:effectExtent l="0" t="0" r="0" b="5080"/>
            <wp:docPr id="1233237350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3237350" name="Picture 1" descr="A close-up of a tes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46220" cy="284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85B78" w14:textId="4B5A9F0B" w:rsidR="00500F1B" w:rsidRDefault="00500F1B" w:rsidP="00500F1B">
      <w:r>
        <w:t xml:space="preserve">Supplementary Figure 5 – </w:t>
      </w:r>
      <w:r w:rsidR="001B37AB">
        <w:t>Original, unprocessed images of Western blots corresponding to Figure 3</w:t>
      </w:r>
      <w:r w:rsidR="00E358A6">
        <w:t>i</w:t>
      </w:r>
      <w:r w:rsidR="001B37AB">
        <w:t xml:space="preserve"> (CMV vs MHCK7 TA). A) GFP B) </w:t>
      </w:r>
      <w:r w:rsidR="001B37AB">
        <w:sym w:font="Symbol" w:char="F061"/>
      </w:r>
      <w:r w:rsidR="001B37AB">
        <w:t xml:space="preserve">-Tubulin. Red box indicates image used in figure. </w:t>
      </w:r>
    </w:p>
    <w:p w14:paraId="0F2BBEED" w14:textId="77777777" w:rsidR="00500F1B" w:rsidRDefault="00500F1B" w:rsidP="00500F1B"/>
    <w:p w14:paraId="1D602031" w14:textId="32C52E4F" w:rsidR="00500F1B" w:rsidRDefault="00500F1B" w:rsidP="00500F1B"/>
    <w:p w14:paraId="512C9080" w14:textId="6F2EEFB5" w:rsidR="00B10A34" w:rsidRDefault="00500F1B">
      <w:r w:rsidRPr="00500F1B">
        <w:rPr>
          <w:noProof/>
        </w:rPr>
        <w:drawing>
          <wp:inline distT="0" distB="0" distL="0" distR="0" wp14:anchorId="76AEE16C" wp14:editId="336C5FA9">
            <wp:extent cx="4301067" cy="2530319"/>
            <wp:effectExtent l="0" t="0" r="0" b="0"/>
            <wp:docPr id="187485941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85941" name="Picture 1" descr="A close-up of a tes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41858" cy="2554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A9217" w14:textId="67AB5D30" w:rsidR="00500F1B" w:rsidRDefault="00500F1B" w:rsidP="00500F1B">
      <w:r>
        <w:t xml:space="preserve">Supplementary Figure 6 – </w:t>
      </w:r>
      <w:r w:rsidR="001B37AB">
        <w:t>Original, unprocessed images of Western blots corresponding to Figure 3</w:t>
      </w:r>
      <w:r w:rsidR="00821FBF">
        <w:t>j</w:t>
      </w:r>
      <w:r w:rsidR="001B37AB">
        <w:t xml:space="preserve"> (CMV vs MHCK7 GC). A) GFP B) </w:t>
      </w:r>
      <w:r w:rsidR="001B37AB">
        <w:sym w:font="Symbol" w:char="F061"/>
      </w:r>
      <w:r w:rsidR="001B37AB">
        <w:t xml:space="preserve">-Tubulin. Red box indicates image used in figure. </w:t>
      </w:r>
    </w:p>
    <w:p w14:paraId="4F04427A" w14:textId="77777777" w:rsidR="00500F1B" w:rsidRDefault="00500F1B" w:rsidP="00500F1B"/>
    <w:p w14:paraId="03A24A00" w14:textId="77777777" w:rsidR="00500F1B" w:rsidRDefault="00500F1B" w:rsidP="00500F1B"/>
    <w:p w14:paraId="2FEF56EE" w14:textId="77777777" w:rsidR="00500F1B" w:rsidRDefault="00500F1B" w:rsidP="00500F1B"/>
    <w:p w14:paraId="498275F2" w14:textId="33EB4D92" w:rsidR="00500F1B" w:rsidRDefault="00500F1B">
      <w:r w:rsidRPr="00500F1B">
        <w:rPr>
          <w:noProof/>
        </w:rPr>
        <w:lastRenderedPageBreak/>
        <w:drawing>
          <wp:inline distT="0" distB="0" distL="0" distR="0" wp14:anchorId="650BB646" wp14:editId="265639A4">
            <wp:extent cx="4300855" cy="3189189"/>
            <wp:effectExtent l="0" t="0" r="0" b="0"/>
            <wp:docPr id="1047675203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675203" name="Picture 1" descr="A close-up of a tes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20531" cy="320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63B74B" w14:textId="77777777" w:rsidR="00500F1B" w:rsidRDefault="00500F1B"/>
    <w:p w14:paraId="6220C228" w14:textId="380B2FE5" w:rsidR="00500F1B" w:rsidRDefault="00500F1B">
      <w:r>
        <w:t xml:space="preserve">Supplementary Figure 7 – </w:t>
      </w:r>
      <w:r w:rsidR="001B37AB">
        <w:t>Original, unprocessed images of Western blots corresponding to Figure 3</w:t>
      </w:r>
      <w:r w:rsidR="00821FBF">
        <w:t>k</w:t>
      </w:r>
      <w:r w:rsidR="001B37AB">
        <w:t xml:space="preserve"> (CMV vs MHCK7 Liver). A) GFP B) </w:t>
      </w:r>
      <w:r w:rsidR="001B37AB">
        <w:sym w:font="Symbol" w:char="F061"/>
      </w:r>
      <w:r w:rsidR="001B37AB">
        <w:t xml:space="preserve">-Tubulin. Red box indicates image used in figure. </w:t>
      </w:r>
    </w:p>
    <w:p w14:paraId="7863820D" w14:textId="77777777" w:rsidR="00500F1B" w:rsidRDefault="00500F1B"/>
    <w:p w14:paraId="206C2B74" w14:textId="20427778" w:rsidR="00500F1B" w:rsidRDefault="00500F1B">
      <w:r w:rsidRPr="00500F1B">
        <w:rPr>
          <w:noProof/>
        </w:rPr>
        <w:drawing>
          <wp:inline distT="0" distB="0" distL="0" distR="0" wp14:anchorId="30EDF529" wp14:editId="6D37F97B">
            <wp:extent cx="4402667" cy="3186153"/>
            <wp:effectExtent l="0" t="0" r="0" b="1905"/>
            <wp:docPr id="1083355784" name="Picture 1" descr="A close-up of a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355784" name="Picture 1" descr="A close-up of a tes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208" cy="320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E4491" w14:textId="77777777" w:rsidR="00500F1B" w:rsidRDefault="00500F1B" w:rsidP="00500F1B"/>
    <w:p w14:paraId="6F191A22" w14:textId="4F4707FE" w:rsidR="00500F1B" w:rsidRDefault="00500F1B" w:rsidP="00500F1B">
      <w:r>
        <w:t xml:space="preserve">Supplementary Figure 8 – </w:t>
      </w:r>
      <w:r w:rsidR="001B37AB">
        <w:t>Original, unprocessed images of Western blots corresponding to Figure 3</w:t>
      </w:r>
      <w:r w:rsidR="00821FBF">
        <w:t>l</w:t>
      </w:r>
      <w:r w:rsidR="001B37AB">
        <w:t xml:space="preserve"> (CMV vs MHCK7 Heart). A) GFP B) </w:t>
      </w:r>
      <w:r w:rsidR="001B37AB">
        <w:sym w:font="Symbol" w:char="F061"/>
      </w:r>
      <w:r w:rsidR="001B37AB">
        <w:t>-Tubulin. Red box indicates image used in figure.</w:t>
      </w:r>
    </w:p>
    <w:p w14:paraId="04917DAC" w14:textId="77777777" w:rsidR="00500F1B" w:rsidRDefault="00500F1B"/>
    <w:sectPr w:rsidR="00500F1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4089"/>
    <w:rsid w:val="00034E58"/>
    <w:rsid w:val="000359DD"/>
    <w:rsid w:val="001B37AB"/>
    <w:rsid w:val="00403257"/>
    <w:rsid w:val="00404792"/>
    <w:rsid w:val="00454089"/>
    <w:rsid w:val="00500F1B"/>
    <w:rsid w:val="005E0F3A"/>
    <w:rsid w:val="006E7264"/>
    <w:rsid w:val="0078734C"/>
    <w:rsid w:val="007B03EC"/>
    <w:rsid w:val="00821FBF"/>
    <w:rsid w:val="00903C9D"/>
    <w:rsid w:val="00A806FB"/>
    <w:rsid w:val="00B10A34"/>
    <w:rsid w:val="00B447CB"/>
    <w:rsid w:val="00CC3222"/>
    <w:rsid w:val="00E358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3FEE2"/>
  <w15:chartTrackingRefBased/>
  <w15:docId w15:val="{3364F077-9AFD-724A-A9D8-6042D0E3AD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F1B"/>
  </w:style>
  <w:style w:type="paragraph" w:styleId="Heading1">
    <w:name w:val="heading 1"/>
    <w:basedOn w:val="Normal"/>
    <w:next w:val="Normal"/>
    <w:link w:val="Heading1Char"/>
    <w:uiPriority w:val="9"/>
    <w:qFormat/>
    <w:rsid w:val="0045408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408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5408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5408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5408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54089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54089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54089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54089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408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5408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5408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5408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5408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5408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5408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5408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5408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5408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5408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54089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5408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54089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5408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5408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5408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5408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5408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5408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faf88fe-a998-4c5b-93c9-210a11d9a5c2}" enabled="0" method="" siteId="{1faf88fe-a998-4c5b-93c9-210a11d9a5c2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Darbey, Annalucia</dc:creator>
  <cp:keywords/>
  <dc:description/>
  <cp:lastModifiedBy>Annalucia Darbey</cp:lastModifiedBy>
  <cp:revision>5</cp:revision>
  <dcterms:created xsi:type="dcterms:W3CDTF">2024-08-30T13:16:00Z</dcterms:created>
  <dcterms:modified xsi:type="dcterms:W3CDTF">2026-05-22T16:40:00Z</dcterms:modified>
</cp:coreProperties>
</file>