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5F6D6" w14:textId="77777777" w:rsidR="001E451F" w:rsidRPr="00534BAB" w:rsidRDefault="001E451F" w:rsidP="001E451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Information</w:t>
      </w:r>
    </w:p>
    <w:p w14:paraId="13BB6B27" w14:textId="77777777" w:rsidR="001E451F" w:rsidRPr="004C684D" w:rsidRDefault="001E451F" w:rsidP="001E451F">
      <w:pPr>
        <w:spacing w:line="480" w:lineRule="auto"/>
        <w:rPr>
          <w:rFonts w:ascii="Times New Roman" w:hAnsi="Times New Roman" w:cs="Times New Roman"/>
          <w:b/>
          <w:bCs/>
        </w:rPr>
      </w:pPr>
      <w:r w:rsidRPr="004C684D">
        <w:rPr>
          <w:rFonts w:ascii="Times New Roman" w:hAnsi="Times New Roman" w:cs="Times New Roman"/>
          <w:b/>
          <w:bCs/>
        </w:rPr>
        <w:t xml:space="preserve">Additional file 1: Supplementary Tables S1–S8. Format: DOCX. </w:t>
      </w:r>
    </w:p>
    <w:p w14:paraId="180A70DE" w14:textId="77777777" w:rsidR="001E451F" w:rsidRDefault="001E451F" w:rsidP="001E451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file includes ICD-10 code definitions, outcome-specific analytic samples, incidence rates, Cox regression results, full-population contextual analyses, and landmark sensitivity analyses.</w:t>
      </w:r>
    </w:p>
    <w:p w14:paraId="6398A2E1" w14:textId="77777777" w:rsidR="001E451F" w:rsidRDefault="001E451F" w:rsidP="001E451F">
      <w:pPr>
        <w:spacing w:line="480" w:lineRule="auto"/>
        <w:rPr>
          <w:rFonts w:ascii="Times New Roman" w:hAnsi="Times New Roman" w:cs="Times New Roman"/>
        </w:rPr>
      </w:pPr>
      <w:r w:rsidRPr="004C684D">
        <w:rPr>
          <w:rFonts w:ascii="Times New Roman" w:hAnsi="Times New Roman" w:cs="Times New Roman"/>
          <w:b/>
          <w:bCs/>
        </w:rPr>
        <w:t xml:space="preserve">Additional file </w:t>
      </w:r>
      <w:r>
        <w:rPr>
          <w:rFonts w:ascii="Times New Roman" w:hAnsi="Times New Roman" w:cs="Times New Roman" w:hint="eastAsia"/>
          <w:b/>
          <w:bCs/>
        </w:rPr>
        <w:t>2</w:t>
      </w:r>
      <w:r w:rsidRPr="004C684D">
        <w:rPr>
          <w:rFonts w:ascii="Times New Roman" w:hAnsi="Times New Roman" w:cs="Times New Roman"/>
          <w:b/>
          <w:bCs/>
        </w:rPr>
        <w:t>: Completed STROBE checklist. Format: DOC.</w:t>
      </w:r>
      <w:r w:rsidRPr="004C684D">
        <w:rPr>
          <w:rFonts w:ascii="Times New Roman" w:hAnsi="Times New Roman" w:cs="Times New Roman"/>
        </w:rPr>
        <w:br/>
        <w:t>This file provides the completed STROBE checklist for cohort studies.</w:t>
      </w:r>
    </w:p>
    <w:p w14:paraId="71AD6E59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51F"/>
    <w:rsid w:val="000C4033"/>
    <w:rsid w:val="00173ED8"/>
    <w:rsid w:val="001E451F"/>
    <w:rsid w:val="004B42CB"/>
    <w:rsid w:val="005F2B46"/>
    <w:rsid w:val="006E1731"/>
    <w:rsid w:val="00866D74"/>
    <w:rsid w:val="00882A73"/>
    <w:rsid w:val="0090097D"/>
    <w:rsid w:val="0095305D"/>
    <w:rsid w:val="00B10170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7E8F5"/>
  <w15:chartTrackingRefBased/>
  <w15:docId w15:val="{919876CD-017F-4BE8-9638-B528A032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51F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451F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51F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51F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51F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51F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51F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51F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51F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51F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5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5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5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5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5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5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51F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4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51F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4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51F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45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51F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45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51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5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5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2026-06-10T10:23:00Z</dcterms:created>
  <dcterms:modified xsi:type="dcterms:W3CDTF">2026-06-10T10:23:00Z</dcterms:modified>
</cp:coreProperties>
</file>