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01C24" w14:textId="07BF17C6" w:rsidR="00163A1D" w:rsidRPr="00605D30" w:rsidRDefault="00FF27A9" w:rsidP="006C0605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4EAE019" wp14:editId="039605BE">
                <wp:simplePos x="0" y="0"/>
                <wp:positionH relativeFrom="page">
                  <wp:align>left</wp:align>
                </wp:positionH>
                <wp:positionV relativeFrom="paragraph">
                  <wp:posOffset>3421999</wp:posOffset>
                </wp:positionV>
                <wp:extent cx="1245870" cy="1571625"/>
                <wp:effectExtent l="0" t="0" r="11430" b="28575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870" cy="15716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8F2EEB" w14:textId="5DF5025D" w:rsidR="00ED4AF9" w:rsidRPr="00ED4AF9" w:rsidRDefault="00605D30" w:rsidP="00605D30">
                            <w:pPr>
                              <w:textDirection w:val="btLr"/>
                              <w:rPr>
                                <w:color w:val="000000"/>
                              </w:rPr>
                            </w:pPr>
                            <w:r w:rsidRPr="00FF27A9">
                              <w:rPr>
                                <w:color w:val="FF0000"/>
                              </w:rPr>
                              <w:t xml:space="preserve">Gender, </w:t>
                            </w:r>
                            <w:r w:rsidR="00FF27A9">
                              <w:rPr>
                                <w:color w:val="000000"/>
                              </w:rPr>
                              <w:t>E</w:t>
                            </w:r>
                            <w:r w:rsidR="00ED4AF9">
                              <w:rPr>
                                <w:color w:val="000000"/>
                              </w:rPr>
                              <w:t>conomic</w:t>
                            </w:r>
                            <w:r>
                              <w:rPr>
                                <w:color w:val="000000"/>
                              </w:rPr>
                              <w:t xml:space="preserve"> status, </w:t>
                            </w:r>
                            <w:r w:rsidR="00FF27A9" w:rsidRPr="00FF27A9">
                              <w:rPr>
                                <w:color w:val="7030A0"/>
                              </w:rPr>
                              <w:t>L</w:t>
                            </w:r>
                            <w:r w:rsidRPr="00FF27A9">
                              <w:rPr>
                                <w:color w:val="7030A0"/>
                              </w:rPr>
                              <w:t>iving area</w:t>
                            </w:r>
                            <w:r w:rsidR="00FF27A9" w:rsidRPr="00FF27A9">
                              <w:rPr>
                                <w:color w:val="7030A0"/>
                              </w:rPr>
                              <w:t>,</w:t>
                            </w:r>
                          </w:p>
                          <w:p w14:paraId="1698673C" w14:textId="1B687FE1" w:rsidR="00605D30" w:rsidRPr="00FF27A9" w:rsidRDefault="00605D30" w:rsidP="00605D30">
                            <w:pPr>
                              <w:textDirection w:val="btLr"/>
                              <w:rPr>
                                <w:color w:val="833C0B" w:themeColor="accent2" w:themeShade="80"/>
                              </w:rPr>
                            </w:pPr>
                            <w:r w:rsidRPr="00FF27A9">
                              <w:rPr>
                                <w:color w:val="833C0B" w:themeColor="accent2" w:themeShade="80"/>
                              </w:rPr>
                              <w:t>Coping mechanism</w:t>
                            </w:r>
                            <w:r w:rsidR="00FF27A9" w:rsidRPr="00FF27A9">
                              <w:rPr>
                                <w:color w:val="833C0B" w:themeColor="accent2" w:themeShade="80"/>
                              </w:rPr>
                              <w:t>,</w:t>
                            </w:r>
                          </w:p>
                          <w:p w14:paraId="6FBD2F01" w14:textId="12FEA944" w:rsidR="00605D30" w:rsidRDefault="00605D30" w:rsidP="00605D30">
                            <w:pPr>
                              <w:textDirection w:val="btLr"/>
                            </w:pPr>
                            <w:r w:rsidRPr="00FF27A9">
                              <w:rPr>
                                <w:color w:val="7030A0"/>
                              </w:rPr>
                              <w:t xml:space="preserve">Self-esteem, </w:t>
                            </w:r>
                            <w:r w:rsidR="00FF27A9" w:rsidRPr="00FF27A9">
                              <w:rPr>
                                <w:color w:val="70AD47" w:themeColor="accent6"/>
                              </w:rPr>
                              <w:t>S</w:t>
                            </w:r>
                            <w:r w:rsidRPr="00FF27A9">
                              <w:rPr>
                                <w:color w:val="70AD47" w:themeColor="accent6"/>
                              </w:rPr>
                              <w:t>elf-efficiency</w:t>
                            </w:r>
                            <w:r w:rsidR="00FF27A9" w:rsidRPr="00FF27A9">
                              <w:rPr>
                                <w:color w:val="70AD47" w:themeColor="accent6"/>
                              </w:rPr>
                              <w:t>,</w:t>
                            </w:r>
                          </w:p>
                          <w:p w14:paraId="47C11AC5" w14:textId="77777777" w:rsidR="00605D30" w:rsidRPr="00FF27A9" w:rsidRDefault="00605D30" w:rsidP="00605D30">
                            <w:pPr>
                              <w:textDirection w:val="btLr"/>
                              <w:rPr>
                                <w:color w:val="FF0000"/>
                              </w:rPr>
                            </w:pPr>
                            <w:r w:rsidRPr="00FF27A9">
                              <w:rPr>
                                <w:color w:val="FF0000"/>
                              </w:rPr>
                              <w:t>Skill, motivation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AE019" id="Rectangle 218" o:spid="_x0000_s1026" style="position:absolute;left:0;text-align:left;margin-left:0;margin-top:269.45pt;width:98.1pt;height:123.7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" fillcolor="#bdd6ee [1304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88F2EEB" w14:textId="5DF5025D" w:rsidR="00ED4AF9" w:rsidRPr="00ED4AF9" w:rsidRDefault="00605D30" w:rsidP="00605D30">
                      <w:pPr>
                        <w:textDirection w:val="btLr"/>
                        <w:rPr>
                          <w:color w:val="000000"/>
                        </w:rPr>
                      </w:pPr>
                      <w:r w:rsidRPr="00FF27A9">
                        <w:rPr>
                          <w:color w:val="FF0000"/>
                        </w:rPr>
                        <w:t xml:space="preserve">Gender, </w:t>
                      </w:r>
                      <w:r w:rsidR="00FF27A9">
                        <w:rPr>
                          <w:color w:val="000000"/>
                        </w:rPr>
                        <w:t>E</w:t>
                      </w:r>
                      <w:r w:rsidR="00ED4AF9">
                        <w:rPr>
                          <w:color w:val="000000"/>
                        </w:rPr>
                        <w:t>conomic</w:t>
                      </w:r>
                      <w:r>
                        <w:rPr>
                          <w:color w:val="000000"/>
                        </w:rPr>
                        <w:t xml:space="preserve"> status, </w:t>
                      </w:r>
                      <w:r w:rsidR="00FF27A9" w:rsidRPr="00FF27A9">
                        <w:rPr>
                          <w:color w:val="7030A0"/>
                        </w:rPr>
                        <w:t>L</w:t>
                      </w:r>
                      <w:r w:rsidRPr="00FF27A9">
                        <w:rPr>
                          <w:color w:val="7030A0"/>
                        </w:rPr>
                        <w:t>iving area</w:t>
                      </w:r>
                      <w:r w:rsidR="00FF27A9" w:rsidRPr="00FF27A9">
                        <w:rPr>
                          <w:color w:val="7030A0"/>
                        </w:rPr>
                        <w:t>,</w:t>
                      </w:r>
                    </w:p>
                    <w:p w14:paraId="1698673C" w14:textId="1B687FE1" w:rsidR="00605D30" w:rsidRPr="00FF27A9" w:rsidRDefault="00605D30" w:rsidP="00605D30">
                      <w:pPr>
                        <w:textDirection w:val="btLr"/>
                        <w:rPr>
                          <w:color w:val="833C0B" w:themeColor="accent2" w:themeShade="80"/>
                        </w:rPr>
                      </w:pPr>
                      <w:r w:rsidRPr="00FF27A9">
                        <w:rPr>
                          <w:color w:val="833C0B" w:themeColor="accent2" w:themeShade="80"/>
                        </w:rPr>
                        <w:t>Coping mechanism</w:t>
                      </w:r>
                      <w:r w:rsidR="00FF27A9" w:rsidRPr="00FF27A9">
                        <w:rPr>
                          <w:color w:val="833C0B" w:themeColor="accent2" w:themeShade="80"/>
                        </w:rPr>
                        <w:t>,</w:t>
                      </w:r>
                    </w:p>
                    <w:p w14:paraId="6FBD2F01" w14:textId="12FEA944" w:rsidR="00605D30" w:rsidRDefault="00605D30" w:rsidP="00605D30">
                      <w:pPr>
                        <w:textDirection w:val="btLr"/>
                      </w:pPr>
                      <w:r w:rsidRPr="00FF27A9">
                        <w:rPr>
                          <w:color w:val="7030A0"/>
                        </w:rPr>
                        <w:t xml:space="preserve">Self-esteem, </w:t>
                      </w:r>
                      <w:r w:rsidR="00FF27A9" w:rsidRPr="00FF27A9">
                        <w:rPr>
                          <w:color w:val="70AD47" w:themeColor="accent6"/>
                        </w:rPr>
                        <w:t>S</w:t>
                      </w:r>
                      <w:r w:rsidRPr="00FF27A9">
                        <w:rPr>
                          <w:color w:val="70AD47" w:themeColor="accent6"/>
                        </w:rPr>
                        <w:t>elf-efficiency</w:t>
                      </w:r>
                      <w:r w:rsidR="00FF27A9" w:rsidRPr="00FF27A9">
                        <w:rPr>
                          <w:color w:val="70AD47" w:themeColor="accent6"/>
                        </w:rPr>
                        <w:t>,</w:t>
                      </w:r>
                    </w:p>
                    <w:p w14:paraId="47C11AC5" w14:textId="77777777" w:rsidR="00605D30" w:rsidRPr="00FF27A9" w:rsidRDefault="00605D30" w:rsidP="00605D30">
                      <w:pPr>
                        <w:textDirection w:val="btLr"/>
                        <w:rPr>
                          <w:color w:val="FF0000"/>
                        </w:rPr>
                      </w:pPr>
                      <w:r w:rsidRPr="00FF27A9">
                        <w:rPr>
                          <w:color w:val="FF0000"/>
                        </w:rPr>
                        <w:t>Skill, motivation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4AF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4CEEC26B" wp14:editId="57BB2EFB">
                <wp:simplePos x="0" y="0"/>
                <wp:positionH relativeFrom="page">
                  <wp:align>right</wp:align>
                </wp:positionH>
                <wp:positionV relativeFrom="paragraph">
                  <wp:posOffset>3422823</wp:posOffset>
                </wp:positionV>
                <wp:extent cx="1211902" cy="1900052"/>
                <wp:effectExtent l="0" t="0" r="26670" b="24130"/>
                <wp:wrapNone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902" cy="1900052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1465F0" w14:textId="3297694D" w:rsidR="00FF27A9" w:rsidRPr="00FF27A9" w:rsidRDefault="00605D30" w:rsidP="00605D30">
                            <w:pPr>
                              <w:textDirection w:val="btLr"/>
                              <w:rPr>
                                <w:color w:val="FFFFFF" w:themeColor="background1"/>
                              </w:rPr>
                            </w:pPr>
                            <w:r w:rsidRPr="00FF27A9">
                              <w:rPr>
                                <w:color w:val="FFFFFF" w:themeColor="background1"/>
                              </w:rPr>
                              <w:t>Physical health, (Sexual Transmitted Diseases, HIV, gender transition operation)</w:t>
                            </w:r>
                          </w:p>
                          <w:p w14:paraId="40682723" w14:textId="318B2BC7" w:rsidR="00605D30" w:rsidRPr="00FF27A9" w:rsidRDefault="00605D30" w:rsidP="00605D30">
                            <w:pPr>
                              <w:textDirection w:val="btLr"/>
                              <w:rPr>
                                <w:color w:val="FFFF00"/>
                              </w:rPr>
                            </w:pPr>
                            <w:r w:rsidRPr="00FF27A9">
                              <w:rPr>
                                <w:color w:val="FFFF00"/>
                              </w:rPr>
                              <w:t xml:space="preserve">Mental </w:t>
                            </w:r>
                            <w:r w:rsidR="00ED4AF9" w:rsidRPr="00FF27A9">
                              <w:rPr>
                                <w:color w:val="FFFF00"/>
                              </w:rPr>
                              <w:t>health (</w:t>
                            </w:r>
                            <w:r w:rsidRPr="00FF27A9">
                              <w:rPr>
                                <w:color w:val="FFFF00"/>
                              </w:rPr>
                              <w:t>Alcohol and substance use)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EC26B" id="Rectangle 222" o:spid="_x0000_s1027" style="position:absolute;left:0;text-align:left;margin-left:44.25pt;margin-top:269.5pt;width:95.45pt;height:149.6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" fillcolor="#5b9bd5 [3208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D1465F0" w14:textId="3297694D" w:rsidR="00FF27A9" w:rsidRPr="00FF27A9" w:rsidRDefault="00605D30" w:rsidP="00605D30">
                      <w:pPr>
                        <w:textDirection w:val="btLr"/>
                        <w:rPr>
                          <w:color w:val="FFFFFF" w:themeColor="background1"/>
                        </w:rPr>
                      </w:pPr>
                      <w:r w:rsidRPr="00FF27A9">
                        <w:rPr>
                          <w:color w:val="FFFFFF" w:themeColor="background1"/>
                        </w:rPr>
                        <w:t>Physical health, (Sexual Transmitted Diseases, HIV, gender transition operation)</w:t>
                      </w:r>
                    </w:p>
                    <w:p w14:paraId="40682723" w14:textId="318B2BC7" w:rsidR="00605D30" w:rsidRPr="00FF27A9" w:rsidRDefault="00605D30" w:rsidP="00605D30">
                      <w:pPr>
                        <w:textDirection w:val="btLr"/>
                        <w:rPr>
                          <w:color w:val="FFFF00"/>
                        </w:rPr>
                      </w:pPr>
                      <w:r w:rsidRPr="00FF27A9">
                        <w:rPr>
                          <w:color w:val="FFFF00"/>
                        </w:rPr>
                        <w:t xml:space="preserve">Mental </w:t>
                      </w:r>
                      <w:r w:rsidR="00ED4AF9" w:rsidRPr="00FF27A9">
                        <w:rPr>
                          <w:color w:val="FFFF00"/>
                        </w:rPr>
                        <w:t>health (</w:t>
                      </w:r>
                      <w:r w:rsidRPr="00FF27A9">
                        <w:rPr>
                          <w:color w:val="FFFF00"/>
                        </w:rPr>
                        <w:t>Alcohol and substance use)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4AF9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hidden="0" allowOverlap="1" wp14:anchorId="5B7D80B0" wp14:editId="5AE41292">
                <wp:simplePos x="0" y="0"/>
                <wp:positionH relativeFrom="page">
                  <wp:align>right</wp:align>
                </wp:positionH>
                <wp:positionV relativeFrom="paragraph">
                  <wp:posOffset>1522730</wp:posOffset>
                </wp:positionV>
                <wp:extent cx="1235075" cy="1519555"/>
                <wp:effectExtent l="0" t="0" r="22225" b="23495"/>
                <wp:wrapTight wrapText="bothSides">
                  <wp:wrapPolygon edited="0">
                    <wp:start x="0" y="0"/>
                    <wp:lineTo x="0" y="21663"/>
                    <wp:lineTo x="21656" y="21663"/>
                    <wp:lineTo x="21656" y="0"/>
                    <wp:lineTo x="0" y="0"/>
                  </wp:wrapPolygon>
                </wp:wrapTight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75" cy="151955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F2C952" w14:textId="6FA6ADE8" w:rsidR="00605D30" w:rsidRDefault="00605D30" w:rsidP="00605D3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LGBTQ</w:t>
                            </w:r>
                            <w:r w:rsidR="00FF27A9">
                              <w:rPr>
                                <w:color w:val="000000"/>
                              </w:rPr>
                              <w:t>IA</w:t>
                            </w:r>
                            <w:r>
                              <w:rPr>
                                <w:color w:val="000000"/>
                              </w:rPr>
                              <w:t>+ inclusive health care settings</w:t>
                            </w:r>
                            <w:r w:rsidR="00FF27A9">
                              <w:rPr>
                                <w:color w:val="000000"/>
                              </w:rPr>
                              <w:t>,</w:t>
                            </w:r>
                          </w:p>
                          <w:p w14:paraId="34220749" w14:textId="686A8A86" w:rsidR="00605D30" w:rsidRPr="00FF27A9" w:rsidRDefault="00605D30" w:rsidP="00605D30">
                            <w:pPr>
                              <w:textDirection w:val="btLr"/>
                              <w:rPr>
                                <w:color w:val="FF0000"/>
                              </w:rPr>
                            </w:pPr>
                            <w:r w:rsidRPr="00FF27A9">
                              <w:rPr>
                                <w:color w:val="FF0000"/>
                              </w:rPr>
                              <w:t>Policy</w:t>
                            </w:r>
                            <w:r w:rsidR="00FF27A9" w:rsidRPr="00FF27A9">
                              <w:rPr>
                                <w:color w:val="FF0000"/>
                              </w:rPr>
                              <w:t>,</w:t>
                            </w:r>
                          </w:p>
                          <w:p w14:paraId="187E53B6" w14:textId="5A513096" w:rsidR="00605D30" w:rsidRPr="00FF27A9" w:rsidRDefault="00605D30" w:rsidP="00605D30">
                            <w:pPr>
                              <w:textDirection w:val="btLr"/>
                              <w:rPr>
                                <w:color w:val="538135" w:themeColor="accent6" w:themeShade="BF"/>
                              </w:rPr>
                            </w:pPr>
                            <w:r w:rsidRPr="00FF27A9">
                              <w:rPr>
                                <w:color w:val="538135" w:themeColor="accent6" w:themeShade="BF"/>
                              </w:rPr>
                              <w:t>Curricula</w:t>
                            </w:r>
                            <w:r w:rsidR="00FF27A9" w:rsidRPr="00FF27A9">
                              <w:rPr>
                                <w:color w:val="538135" w:themeColor="accent6" w:themeShade="BF"/>
                              </w:rPr>
                              <w:t>,</w:t>
                            </w:r>
                          </w:p>
                          <w:p w14:paraId="415E3EF0" w14:textId="77777777" w:rsidR="00605D30" w:rsidRPr="00FF27A9" w:rsidRDefault="00605D30" w:rsidP="00605D30">
                            <w:pPr>
                              <w:textDirection w:val="btLr"/>
                              <w:rPr>
                                <w:color w:val="7030A0"/>
                              </w:rPr>
                            </w:pPr>
                            <w:r w:rsidRPr="00FF27A9">
                              <w:rPr>
                                <w:color w:val="7030A0"/>
                              </w:rPr>
                              <w:t>Health insurance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D80B0" id="Rectangle 220" o:spid="_x0000_s1028" style="position:absolute;left:0;text-align:left;margin-left:46.05pt;margin-top:119.9pt;width:97.25pt;height:119.6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" fillcolor="#ffd966 [1943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3F2C952" w14:textId="6FA6ADE8" w:rsidR="00605D30" w:rsidRDefault="00605D30" w:rsidP="00605D3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LGBTQ</w:t>
                      </w:r>
                      <w:r w:rsidR="00FF27A9">
                        <w:rPr>
                          <w:color w:val="000000"/>
                        </w:rPr>
                        <w:t>IA</w:t>
                      </w:r>
                      <w:r>
                        <w:rPr>
                          <w:color w:val="000000"/>
                        </w:rPr>
                        <w:t>+ inclusive health care settings</w:t>
                      </w:r>
                      <w:r w:rsidR="00FF27A9">
                        <w:rPr>
                          <w:color w:val="000000"/>
                        </w:rPr>
                        <w:t>,</w:t>
                      </w:r>
                    </w:p>
                    <w:p w14:paraId="34220749" w14:textId="686A8A86" w:rsidR="00605D30" w:rsidRPr="00FF27A9" w:rsidRDefault="00605D30" w:rsidP="00605D30">
                      <w:pPr>
                        <w:textDirection w:val="btLr"/>
                        <w:rPr>
                          <w:color w:val="FF0000"/>
                        </w:rPr>
                      </w:pPr>
                      <w:r w:rsidRPr="00FF27A9">
                        <w:rPr>
                          <w:color w:val="FF0000"/>
                        </w:rPr>
                        <w:t>Policy</w:t>
                      </w:r>
                      <w:r w:rsidR="00FF27A9" w:rsidRPr="00FF27A9">
                        <w:rPr>
                          <w:color w:val="FF0000"/>
                        </w:rPr>
                        <w:t>,</w:t>
                      </w:r>
                    </w:p>
                    <w:p w14:paraId="187E53B6" w14:textId="5A513096" w:rsidR="00605D30" w:rsidRPr="00FF27A9" w:rsidRDefault="00605D30" w:rsidP="00605D30">
                      <w:pPr>
                        <w:textDirection w:val="btLr"/>
                        <w:rPr>
                          <w:color w:val="538135" w:themeColor="accent6" w:themeShade="BF"/>
                        </w:rPr>
                      </w:pPr>
                      <w:r w:rsidRPr="00FF27A9">
                        <w:rPr>
                          <w:color w:val="538135" w:themeColor="accent6" w:themeShade="BF"/>
                        </w:rPr>
                        <w:t>Curricula</w:t>
                      </w:r>
                      <w:r w:rsidR="00FF27A9" w:rsidRPr="00FF27A9">
                        <w:rPr>
                          <w:color w:val="538135" w:themeColor="accent6" w:themeShade="BF"/>
                        </w:rPr>
                        <w:t>,</w:t>
                      </w:r>
                    </w:p>
                    <w:p w14:paraId="415E3EF0" w14:textId="77777777" w:rsidR="00605D30" w:rsidRPr="00FF27A9" w:rsidRDefault="00605D30" w:rsidP="00605D30">
                      <w:pPr>
                        <w:textDirection w:val="btLr"/>
                        <w:rPr>
                          <w:color w:val="7030A0"/>
                        </w:rPr>
                      </w:pPr>
                      <w:r w:rsidRPr="00FF27A9">
                        <w:rPr>
                          <w:color w:val="7030A0"/>
                        </w:rPr>
                        <w:t>Health insurance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ED4AF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B7E0A42" wp14:editId="135921FD">
                <wp:simplePos x="0" y="0"/>
                <wp:positionH relativeFrom="page">
                  <wp:align>left</wp:align>
                </wp:positionH>
                <wp:positionV relativeFrom="paragraph">
                  <wp:posOffset>1177388</wp:posOffset>
                </wp:positionV>
                <wp:extent cx="1235034" cy="1983179"/>
                <wp:effectExtent l="0" t="0" r="22860" b="17145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34" cy="1983179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2902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99FF66" w14:textId="454CE49C" w:rsidR="00ED4AF9" w:rsidRDefault="00605D30" w:rsidP="00FF27A9">
                            <w:pPr>
                              <w:textDirection w:val="btLr"/>
                              <w:rPr>
                                <w:color w:val="000000"/>
                              </w:rPr>
                            </w:pPr>
                            <w:r w:rsidRPr="00FF27A9">
                              <w:rPr>
                                <w:color w:val="000000"/>
                              </w:rPr>
                              <w:t>LGBTQ</w:t>
                            </w:r>
                            <w:r w:rsidR="00FF27A9" w:rsidRPr="00FF27A9">
                              <w:rPr>
                                <w:color w:val="000000"/>
                              </w:rPr>
                              <w:t>IA</w:t>
                            </w:r>
                            <w:r w:rsidRPr="00FF27A9">
                              <w:rPr>
                                <w:color w:val="000000"/>
                              </w:rPr>
                              <w:t>+ individuals’ relationship with family- friends -colleagues</w:t>
                            </w:r>
                          </w:p>
                          <w:p w14:paraId="79EE1C7B" w14:textId="3EC79D95" w:rsidR="00605D30" w:rsidRPr="00FF27A9" w:rsidRDefault="00605D30" w:rsidP="00FF27A9">
                            <w:pPr>
                              <w:textDirection w:val="btLr"/>
                              <w:rPr>
                                <w:color w:val="1F3864" w:themeColor="accent1" w:themeShade="80"/>
                              </w:rPr>
                            </w:pPr>
                            <w:r w:rsidRPr="00FF27A9">
                              <w:rPr>
                                <w:color w:val="1F3864" w:themeColor="accent1" w:themeShade="80"/>
                              </w:rPr>
                              <w:t xml:space="preserve">Coming out </w:t>
                            </w:r>
                          </w:p>
                          <w:p w14:paraId="727255E0" w14:textId="77777777" w:rsidR="00FF27A9" w:rsidRPr="00FF27A9" w:rsidRDefault="00605D30" w:rsidP="00FF27A9">
                            <w:pPr>
                              <w:textDirection w:val="btLr"/>
                              <w:rPr>
                                <w:color w:val="385623" w:themeColor="accent6" w:themeShade="80"/>
                              </w:rPr>
                            </w:pPr>
                            <w:r w:rsidRPr="00FF27A9">
                              <w:rPr>
                                <w:color w:val="385623" w:themeColor="accent6" w:themeShade="80"/>
                              </w:rPr>
                              <w:t xml:space="preserve">Health providers </w:t>
                            </w:r>
                            <w:r w:rsidR="00ED4AF9" w:rsidRPr="00FF27A9">
                              <w:rPr>
                                <w:color w:val="385623" w:themeColor="accent6" w:themeShade="80"/>
                              </w:rPr>
                              <w:t>attitudes</w:t>
                            </w:r>
                            <w:r w:rsidR="00FF27A9" w:rsidRPr="00FF27A9">
                              <w:rPr>
                                <w:color w:val="385623" w:themeColor="accent6" w:themeShade="80"/>
                              </w:rPr>
                              <w:t>,</w:t>
                            </w:r>
                          </w:p>
                          <w:p w14:paraId="5FDDD192" w14:textId="7558CC1B" w:rsidR="00605D30" w:rsidRPr="00FF27A9" w:rsidRDefault="00FF27A9" w:rsidP="00FF27A9">
                            <w:pPr>
                              <w:textDirection w:val="btLr"/>
                              <w:rPr>
                                <w:color w:val="4472C4" w:themeColor="accent1"/>
                              </w:rPr>
                            </w:pPr>
                            <w:r>
                              <w:rPr>
                                <w:color w:val="4472C4" w:themeColor="accent1"/>
                              </w:rPr>
                              <w:t>S</w:t>
                            </w:r>
                            <w:r w:rsidR="00605D30" w:rsidRPr="00FF27A9">
                              <w:rPr>
                                <w:color w:val="4472C4" w:themeColor="accent1"/>
                              </w:rPr>
                              <w:t>tigmatization</w:t>
                            </w:r>
                          </w:p>
                          <w:p w14:paraId="5BBDBF41" w14:textId="77777777" w:rsidR="00605D30" w:rsidRPr="00FF27A9" w:rsidRDefault="00605D30" w:rsidP="00FF27A9">
                            <w:pPr>
                              <w:textDirection w:val="btLr"/>
                              <w:rPr>
                                <w:color w:val="FF0000"/>
                              </w:rPr>
                            </w:pPr>
                            <w:r w:rsidRPr="00FF27A9">
                              <w:rPr>
                                <w:color w:val="FF0000"/>
                              </w:rPr>
                              <w:t>Support groups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E0A42" id="Rectangle 219" o:spid="_x0000_s1029" style="position:absolute;left:0;text-align:left;margin-left:0;margin-top:92.7pt;width:97.25pt;height:156.1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" fillcolor="red">
                <v:fill opacity="19018f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999FF66" w14:textId="454CE49C" w:rsidR="00ED4AF9" w:rsidRDefault="00605D30" w:rsidP="00FF27A9">
                      <w:pPr>
                        <w:textDirection w:val="btLr"/>
                        <w:rPr>
                          <w:color w:val="000000"/>
                        </w:rPr>
                      </w:pPr>
                      <w:r w:rsidRPr="00FF27A9">
                        <w:rPr>
                          <w:color w:val="000000"/>
                        </w:rPr>
                        <w:t>LGBTQ</w:t>
                      </w:r>
                      <w:r w:rsidR="00FF27A9" w:rsidRPr="00FF27A9">
                        <w:rPr>
                          <w:color w:val="000000"/>
                        </w:rPr>
                        <w:t>IA</w:t>
                      </w:r>
                      <w:r w:rsidRPr="00FF27A9">
                        <w:rPr>
                          <w:color w:val="000000"/>
                        </w:rPr>
                        <w:t>+ individuals’ relationship with family- friends -colleagues</w:t>
                      </w:r>
                    </w:p>
                    <w:p w14:paraId="79EE1C7B" w14:textId="3EC79D95" w:rsidR="00605D30" w:rsidRPr="00FF27A9" w:rsidRDefault="00605D30" w:rsidP="00FF27A9">
                      <w:pPr>
                        <w:textDirection w:val="btLr"/>
                        <w:rPr>
                          <w:color w:val="1F3864" w:themeColor="accent1" w:themeShade="80"/>
                        </w:rPr>
                      </w:pPr>
                      <w:r w:rsidRPr="00FF27A9">
                        <w:rPr>
                          <w:color w:val="1F3864" w:themeColor="accent1" w:themeShade="80"/>
                        </w:rPr>
                        <w:t xml:space="preserve">Coming out </w:t>
                      </w:r>
                    </w:p>
                    <w:p w14:paraId="727255E0" w14:textId="77777777" w:rsidR="00FF27A9" w:rsidRPr="00FF27A9" w:rsidRDefault="00605D30" w:rsidP="00FF27A9">
                      <w:pPr>
                        <w:textDirection w:val="btLr"/>
                        <w:rPr>
                          <w:color w:val="385623" w:themeColor="accent6" w:themeShade="80"/>
                        </w:rPr>
                      </w:pPr>
                      <w:r w:rsidRPr="00FF27A9">
                        <w:rPr>
                          <w:color w:val="385623" w:themeColor="accent6" w:themeShade="80"/>
                        </w:rPr>
                        <w:t xml:space="preserve">Health providers </w:t>
                      </w:r>
                      <w:r w:rsidR="00ED4AF9" w:rsidRPr="00FF27A9">
                        <w:rPr>
                          <w:color w:val="385623" w:themeColor="accent6" w:themeShade="80"/>
                        </w:rPr>
                        <w:t>attitudes</w:t>
                      </w:r>
                      <w:r w:rsidR="00FF27A9" w:rsidRPr="00FF27A9">
                        <w:rPr>
                          <w:color w:val="385623" w:themeColor="accent6" w:themeShade="80"/>
                        </w:rPr>
                        <w:t>,</w:t>
                      </w:r>
                    </w:p>
                    <w:p w14:paraId="5FDDD192" w14:textId="7558CC1B" w:rsidR="00605D30" w:rsidRPr="00FF27A9" w:rsidRDefault="00FF27A9" w:rsidP="00FF27A9">
                      <w:pPr>
                        <w:textDirection w:val="btLr"/>
                        <w:rPr>
                          <w:color w:val="4472C4" w:themeColor="accent1"/>
                        </w:rPr>
                      </w:pPr>
                      <w:r>
                        <w:rPr>
                          <w:color w:val="4472C4" w:themeColor="accent1"/>
                        </w:rPr>
                        <w:t>S</w:t>
                      </w:r>
                      <w:r w:rsidR="00605D30" w:rsidRPr="00FF27A9">
                        <w:rPr>
                          <w:color w:val="4472C4" w:themeColor="accent1"/>
                        </w:rPr>
                        <w:t>tigmatization</w:t>
                      </w:r>
                    </w:p>
                    <w:p w14:paraId="5BBDBF41" w14:textId="77777777" w:rsidR="00605D30" w:rsidRPr="00FF27A9" w:rsidRDefault="00605D30" w:rsidP="00FF27A9">
                      <w:pPr>
                        <w:textDirection w:val="btLr"/>
                        <w:rPr>
                          <w:color w:val="FF0000"/>
                        </w:rPr>
                      </w:pPr>
                      <w:r w:rsidRPr="00FF27A9">
                        <w:rPr>
                          <w:color w:val="FF0000"/>
                        </w:rPr>
                        <w:t>Support groups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4AF9" w:rsidRPr="00605D30">
        <w:rPr>
          <w:b/>
          <w:bCs/>
          <w:noProof/>
        </w:rPr>
        <w:drawing>
          <wp:anchor distT="0" distB="0" distL="114300" distR="114300" simplePos="0" relativeHeight="251659264" behindDoc="1" locked="0" layoutInCell="1" hidden="0" allowOverlap="1" wp14:anchorId="14021DE2" wp14:editId="42DCC438">
            <wp:simplePos x="0" y="0"/>
            <wp:positionH relativeFrom="margin">
              <wp:posOffset>413880</wp:posOffset>
            </wp:positionH>
            <wp:positionV relativeFrom="page">
              <wp:posOffset>1484259</wp:posOffset>
            </wp:positionV>
            <wp:extent cx="8288655" cy="5581015"/>
            <wp:effectExtent l="0" t="0" r="0" b="635"/>
            <wp:wrapTight wrapText="bothSides">
              <wp:wrapPolygon edited="0">
                <wp:start x="0" y="0"/>
                <wp:lineTo x="0" y="21529"/>
                <wp:lineTo x="21545" y="21529"/>
                <wp:lineTo x="21545" y="0"/>
                <wp:lineTo x="0" y="0"/>
              </wp:wrapPolygon>
            </wp:wrapTight>
            <wp:docPr id="223" name="image1.png" descr="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1.png" descr="Diagram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8655" cy="5581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D30" w:rsidRPr="00605D30">
        <w:rPr>
          <w:b/>
          <w:bCs/>
        </w:rPr>
        <w:t>ETR’s Health Equity Framework</w:t>
      </w:r>
    </w:p>
    <w:sectPr w:rsidR="00163A1D" w:rsidRPr="00605D30" w:rsidSect="00605D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F5BD5"/>
    <w:multiLevelType w:val="hybridMultilevel"/>
    <w:tmpl w:val="7AB85F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17AB0"/>
    <w:multiLevelType w:val="hybridMultilevel"/>
    <w:tmpl w:val="01021F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6985">
    <w:abstractNumId w:val="1"/>
  </w:num>
  <w:num w:numId="2" w16cid:durableId="1626082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30"/>
    <w:rsid w:val="00163A1D"/>
    <w:rsid w:val="00605D30"/>
    <w:rsid w:val="006C0605"/>
    <w:rsid w:val="00BB2662"/>
    <w:rsid w:val="00ED4AF9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7FA9"/>
  <w15:chartTrackingRefBased/>
  <w15:docId w15:val="{CF8B2C1C-E964-4A56-8D96-D27BB5CD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D4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1A234-8D72-410A-8D7A-8CBAD4445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Karakaya</dc:creator>
  <cp:keywords/>
  <dc:description/>
  <cp:lastModifiedBy>Seda Karakaya</cp:lastModifiedBy>
  <cp:revision>2</cp:revision>
  <dcterms:created xsi:type="dcterms:W3CDTF">2025-10-13T13:23:00Z</dcterms:created>
  <dcterms:modified xsi:type="dcterms:W3CDTF">2025-10-13T13:23:00Z</dcterms:modified>
</cp:coreProperties>
</file>