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1"/>
        <w:gridCol w:w="810"/>
        <w:gridCol w:w="809"/>
        <w:gridCol w:w="808"/>
        <w:gridCol w:w="808"/>
        <w:gridCol w:w="861"/>
        <w:gridCol w:w="808"/>
        <w:gridCol w:w="1861"/>
      </w:tblGrid>
      <w:tr w:rsidR="005D09BC" w:rsidRPr="00876343" w14:paraId="53DC599C" w14:textId="77777777" w:rsidTr="00C33C47">
        <w:trPr>
          <w:trHeight w:val="300"/>
        </w:trPr>
        <w:tc>
          <w:tcPr>
            <w:tcW w:w="9072" w:type="dxa"/>
            <w:gridSpan w:val="8"/>
            <w:tcBorders>
              <w:bottom w:val="single" w:sz="4" w:space="0" w:color="auto"/>
            </w:tcBorders>
            <w:noWrap/>
          </w:tcPr>
          <w:p w14:paraId="12CCBF87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8763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 xml:space="preserve"> Pairwise post-hoc comparisons for overall performance scores</w:t>
            </w:r>
          </w:p>
        </w:tc>
      </w:tr>
      <w:tr w:rsidR="005D09BC" w:rsidRPr="00876343" w14:paraId="59E2FE71" w14:textId="77777777" w:rsidTr="00C33C47">
        <w:trPr>
          <w:trHeight w:val="300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7669F05" w14:textId="77777777" w:rsidR="005D09BC" w:rsidRPr="00876343" w:rsidRDefault="005D09BC" w:rsidP="00C33C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Pairwise comparison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6EF6B7E" w14:textId="77777777" w:rsidR="005D09BC" w:rsidRPr="00876343" w:rsidRDefault="005D09BC" w:rsidP="00C33C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Median score, model 1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9FB9118" w14:textId="77777777" w:rsidR="005D09BC" w:rsidRPr="00876343" w:rsidRDefault="005D09BC" w:rsidP="00C33C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Median score, model 2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2FA3B21" w14:textId="77777777" w:rsidR="005D09BC" w:rsidRPr="00876343" w:rsidRDefault="005D09BC" w:rsidP="00C33C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Mean score, model 1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4BB5308" w14:textId="77777777" w:rsidR="005D09BC" w:rsidRPr="00876343" w:rsidRDefault="005D09BC" w:rsidP="00C33C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Mean score, model 2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16D1F11" w14:textId="77777777" w:rsidR="005D09BC" w:rsidRPr="00876343" w:rsidRDefault="005D09BC" w:rsidP="00C33C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Wilcoxon statistic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24D9BC0" w14:textId="77777777" w:rsidR="005D09BC" w:rsidRPr="00876343" w:rsidRDefault="005D09BC" w:rsidP="00C33C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Raw p-value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65D0704" w14:textId="77777777" w:rsidR="005D09BC" w:rsidRPr="00876343" w:rsidRDefault="005D09BC" w:rsidP="00C33C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Holm-adjusted p-value</w:t>
            </w:r>
          </w:p>
        </w:tc>
      </w:tr>
      <w:tr w:rsidR="005D09BC" w:rsidRPr="00876343" w14:paraId="74366066" w14:textId="77777777" w:rsidTr="00C33C47">
        <w:trPr>
          <w:trHeight w:val="300"/>
        </w:trPr>
        <w:tc>
          <w:tcPr>
            <w:tcW w:w="2273" w:type="dxa"/>
            <w:tcBorders>
              <w:top w:val="single" w:sz="4" w:space="0" w:color="auto"/>
            </w:tcBorders>
            <w:noWrap/>
            <w:hideMark/>
          </w:tcPr>
          <w:p w14:paraId="744814A8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ChatGPT 5.4</w:t>
            </w: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 xml:space="preserve"> vs Claude 4.6</w:t>
            </w:r>
          </w:p>
        </w:tc>
        <w:tc>
          <w:tcPr>
            <w:tcW w:w="814" w:type="dxa"/>
            <w:tcBorders>
              <w:top w:val="single" w:sz="4" w:space="0" w:color="auto"/>
            </w:tcBorders>
            <w:noWrap/>
            <w:hideMark/>
          </w:tcPr>
          <w:p w14:paraId="0C4D688C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3" w:type="dxa"/>
            <w:tcBorders>
              <w:top w:val="single" w:sz="4" w:space="0" w:color="auto"/>
            </w:tcBorders>
            <w:noWrap/>
            <w:hideMark/>
          </w:tcPr>
          <w:p w14:paraId="10B06B8C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812" w:type="dxa"/>
            <w:tcBorders>
              <w:top w:val="single" w:sz="4" w:space="0" w:color="auto"/>
            </w:tcBorders>
            <w:noWrap/>
            <w:hideMark/>
          </w:tcPr>
          <w:p w14:paraId="5B1AA589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3.958</w:t>
            </w:r>
          </w:p>
        </w:tc>
        <w:tc>
          <w:tcPr>
            <w:tcW w:w="812" w:type="dxa"/>
            <w:tcBorders>
              <w:top w:val="single" w:sz="4" w:space="0" w:color="auto"/>
            </w:tcBorders>
            <w:noWrap/>
            <w:hideMark/>
          </w:tcPr>
          <w:p w14:paraId="284D6425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3.917</w:t>
            </w:r>
          </w:p>
        </w:tc>
        <w:tc>
          <w:tcPr>
            <w:tcW w:w="865" w:type="dxa"/>
            <w:tcBorders>
              <w:top w:val="single" w:sz="4" w:space="0" w:color="auto"/>
            </w:tcBorders>
            <w:noWrap/>
            <w:hideMark/>
          </w:tcPr>
          <w:p w14:paraId="3C079E15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101.5</w:t>
            </w:r>
          </w:p>
        </w:tc>
        <w:tc>
          <w:tcPr>
            <w:tcW w:w="812" w:type="dxa"/>
            <w:tcBorders>
              <w:top w:val="single" w:sz="4" w:space="0" w:color="auto"/>
            </w:tcBorders>
            <w:noWrap/>
            <w:hideMark/>
          </w:tcPr>
          <w:p w14:paraId="0B485FC7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0.416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noWrap/>
            <w:hideMark/>
          </w:tcPr>
          <w:p w14:paraId="728F0817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0.416</w:t>
            </w:r>
          </w:p>
        </w:tc>
      </w:tr>
      <w:tr w:rsidR="005D09BC" w:rsidRPr="00876343" w14:paraId="29375461" w14:textId="77777777" w:rsidTr="00C33C47">
        <w:trPr>
          <w:trHeight w:val="300"/>
        </w:trPr>
        <w:tc>
          <w:tcPr>
            <w:tcW w:w="2273" w:type="dxa"/>
            <w:noWrap/>
            <w:hideMark/>
          </w:tcPr>
          <w:p w14:paraId="651D279B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ChatGPT 5.4</w:t>
            </w: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 xml:space="preserve"> vs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DeepSeek V3.2</w:t>
            </w:r>
          </w:p>
        </w:tc>
        <w:tc>
          <w:tcPr>
            <w:tcW w:w="814" w:type="dxa"/>
            <w:noWrap/>
            <w:hideMark/>
          </w:tcPr>
          <w:p w14:paraId="2A855D92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3" w:type="dxa"/>
            <w:noWrap/>
            <w:hideMark/>
          </w:tcPr>
          <w:p w14:paraId="596371F8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2" w:type="dxa"/>
            <w:noWrap/>
            <w:hideMark/>
          </w:tcPr>
          <w:p w14:paraId="57181F51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3.958</w:t>
            </w:r>
          </w:p>
        </w:tc>
        <w:tc>
          <w:tcPr>
            <w:tcW w:w="812" w:type="dxa"/>
            <w:noWrap/>
            <w:hideMark/>
          </w:tcPr>
          <w:p w14:paraId="537659AA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3.583</w:t>
            </w:r>
          </w:p>
        </w:tc>
        <w:tc>
          <w:tcPr>
            <w:tcW w:w="865" w:type="dxa"/>
            <w:noWrap/>
            <w:hideMark/>
          </w:tcPr>
          <w:p w14:paraId="7E5AB688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812" w:type="dxa"/>
            <w:noWrap/>
            <w:hideMark/>
          </w:tcPr>
          <w:p w14:paraId="79196F32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  <w:tc>
          <w:tcPr>
            <w:tcW w:w="1871" w:type="dxa"/>
            <w:noWrap/>
            <w:hideMark/>
          </w:tcPr>
          <w:p w14:paraId="5FCBD1AA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0.217</w:t>
            </w:r>
          </w:p>
        </w:tc>
      </w:tr>
      <w:tr w:rsidR="005D09BC" w:rsidRPr="00876343" w14:paraId="617194F7" w14:textId="77777777" w:rsidTr="00C33C47">
        <w:trPr>
          <w:trHeight w:val="300"/>
        </w:trPr>
        <w:tc>
          <w:tcPr>
            <w:tcW w:w="2273" w:type="dxa"/>
            <w:noWrap/>
            <w:hideMark/>
          </w:tcPr>
          <w:p w14:paraId="4AACDD1D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ChatGPT 5.4</w:t>
            </w: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 xml:space="preserve"> vs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Gemini 3.1</w:t>
            </w:r>
          </w:p>
        </w:tc>
        <w:tc>
          <w:tcPr>
            <w:tcW w:w="814" w:type="dxa"/>
            <w:noWrap/>
            <w:hideMark/>
          </w:tcPr>
          <w:p w14:paraId="64AB6D23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3" w:type="dxa"/>
            <w:noWrap/>
            <w:hideMark/>
          </w:tcPr>
          <w:p w14:paraId="1F86BC1F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812" w:type="dxa"/>
            <w:noWrap/>
            <w:hideMark/>
          </w:tcPr>
          <w:p w14:paraId="0EEBB407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3.958</w:t>
            </w:r>
          </w:p>
        </w:tc>
        <w:tc>
          <w:tcPr>
            <w:tcW w:w="812" w:type="dxa"/>
            <w:noWrap/>
            <w:hideMark/>
          </w:tcPr>
          <w:p w14:paraId="03661DF4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865" w:type="dxa"/>
            <w:noWrap/>
            <w:hideMark/>
          </w:tcPr>
          <w:p w14:paraId="7F97CFF6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51.5</w:t>
            </w:r>
          </w:p>
        </w:tc>
        <w:tc>
          <w:tcPr>
            <w:tcW w:w="812" w:type="dxa"/>
            <w:noWrap/>
            <w:hideMark/>
          </w:tcPr>
          <w:p w14:paraId="7E1204A7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0.045</w:t>
            </w:r>
          </w:p>
        </w:tc>
        <w:tc>
          <w:tcPr>
            <w:tcW w:w="1871" w:type="dxa"/>
            <w:noWrap/>
            <w:hideMark/>
          </w:tcPr>
          <w:p w14:paraId="14497747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0.217</w:t>
            </w:r>
          </w:p>
        </w:tc>
      </w:tr>
      <w:tr w:rsidR="005D09BC" w:rsidRPr="00876343" w14:paraId="160B797C" w14:textId="77777777" w:rsidTr="00C33C47">
        <w:trPr>
          <w:trHeight w:val="300"/>
        </w:trPr>
        <w:tc>
          <w:tcPr>
            <w:tcW w:w="2273" w:type="dxa"/>
            <w:noWrap/>
            <w:hideMark/>
          </w:tcPr>
          <w:p w14:paraId="5D6CAE15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 xml:space="preserve">Claude 4.6 vs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DeepSeek V3.2</w:t>
            </w:r>
          </w:p>
        </w:tc>
        <w:tc>
          <w:tcPr>
            <w:tcW w:w="814" w:type="dxa"/>
            <w:noWrap/>
            <w:hideMark/>
          </w:tcPr>
          <w:p w14:paraId="2D5F3A1D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813" w:type="dxa"/>
            <w:noWrap/>
            <w:hideMark/>
          </w:tcPr>
          <w:p w14:paraId="39454640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2" w:type="dxa"/>
            <w:noWrap/>
            <w:hideMark/>
          </w:tcPr>
          <w:p w14:paraId="31A4C551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3.917</w:t>
            </w:r>
          </w:p>
        </w:tc>
        <w:tc>
          <w:tcPr>
            <w:tcW w:w="812" w:type="dxa"/>
            <w:noWrap/>
            <w:hideMark/>
          </w:tcPr>
          <w:p w14:paraId="19327385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3.583</w:t>
            </w:r>
          </w:p>
        </w:tc>
        <w:tc>
          <w:tcPr>
            <w:tcW w:w="865" w:type="dxa"/>
            <w:noWrap/>
            <w:hideMark/>
          </w:tcPr>
          <w:p w14:paraId="3F86668B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56.5</w:t>
            </w:r>
          </w:p>
        </w:tc>
        <w:tc>
          <w:tcPr>
            <w:tcW w:w="812" w:type="dxa"/>
            <w:noWrap/>
            <w:hideMark/>
          </w:tcPr>
          <w:p w14:paraId="2218C94D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0.121</w:t>
            </w:r>
          </w:p>
        </w:tc>
        <w:tc>
          <w:tcPr>
            <w:tcW w:w="1871" w:type="dxa"/>
            <w:noWrap/>
            <w:hideMark/>
          </w:tcPr>
          <w:p w14:paraId="2BEF4A8B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0.257</w:t>
            </w:r>
          </w:p>
        </w:tc>
      </w:tr>
      <w:tr w:rsidR="005D09BC" w:rsidRPr="00876343" w14:paraId="30CA41AB" w14:textId="77777777" w:rsidTr="00C33C47">
        <w:trPr>
          <w:trHeight w:val="300"/>
        </w:trPr>
        <w:tc>
          <w:tcPr>
            <w:tcW w:w="2273" w:type="dxa"/>
            <w:noWrap/>
            <w:hideMark/>
          </w:tcPr>
          <w:p w14:paraId="51404C5C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 xml:space="preserve">Claude 4.6 vs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Gemini 3.1</w:t>
            </w:r>
          </w:p>
        </w:tc>
        <w:tc>
          <w:tcPr>
            <w:tcW w:w="814" w:type="dxa"/>
            <w:noWrap/>
            <w:hideMark/>
          </w:tcPr>
          <w:p w14:paraId="2ABE35BF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813" w:type="dxa"/>
            <w:noWrap/>
            <w:hideMark/>
          </w:tcPr>
          <w:p w14:paraId="5E20AF6F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812" w:type="dxa"/>
            <w:noWrap/>
            <w:hideMark/>
          </w:tcPr>
          <w:p w14:paraId="26F7275E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3.917</w:t>
            </w:r>
          </w:p>
        </w:tc>
        <w:tc>
          <w:tcPr>
            <w:tcW w:w="812" w:type="dxa"/>
            <w:noWrap/>
            <w:hideMark/>
          </w:tcPr>
          <w:p w14:paraId="72AE0628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865" w:type="dxa"/>
            <w:noWrap/>
            <w:hideMark/>
          </w:tcPr>
          <w:p w14:paraId="192F118A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12" w:type="dxa"/>
            <w:noWrap/>
            <w:hideMark/>
          </w:tcPr>
          <w:p w14:paraId="3DC088EA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0.086</w:t>
            </w:r>
          </w:p>
        </w:tc>
        <w:tc>
          <w:tcPr>
            <w:tcW w:w="1871" w:type="dxa"/>
            <w:noWrap/>
            <w:hideMark/>
          </w:tcPr>
          <w:p w14:paraId="1E51522D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0.257</w:t>
            </w:r>
          </w:p>
        </w:tc>
      </w:tr>
      <w:tr w:rsidR="005D09BC" w:rsidRPr="00876343" w14:paraId="734FD706" w14:textId="77777777" w:rsidTr="00C33C47">
        <w:trPr>
          <w:trHeight w:val="300"/>
        </w:trPr>
        <w:tc>
          <w:tcPr>
            <w:tcW w:w="2273" w:type="dxa"/>
            <w:tcBorders>
              <w:bottom w:val="single" w:sz="4" w:space="0" w:color="auto"/>
            </w:tcBorders>
            <w:noWrap/>
            <w:hideMark/>
          </w:tcPr>
          <w:p w14:paraId="5A46153C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DeepSeek V3.2</w:t>
            </w: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 xml:space="preserve"> vs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Gemini 3.1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noWrap/>
            <w:hideMark/>
          </w:tcPr>
          <w:p w14:paraId="4DA99003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noWrap/>
            <w:hideMark/>
          </w:tcPr>
          <w:p w14:paraId="7D06AE89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noWrap/>
            <w:hideMark/>
          </w:tcPr>
          <w:p w14:paraId="0462A9BF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3.583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noWrap/>
            <w:hideMark/>
          </w:tcPr>
          <w:p w14:paraId="5816AE1F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noWrap/>
            <w:hideMark/>
          </w:tcPr>
          <w:p w14:paraId="7922BBC4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noWrap/>
            <w:hideMark/>
          </w:tcPr>
          <w:p w14:paraId="448A4C9B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noWrap/>
            <w:hideMark/>
          </w:tcPr>
          <w:p w14:paraId="08A9C0A3" w14:textId="77777777" w:rsidR="005D09BC" w:rsidRPr="00876343" w:rsidRDefault="005D09BC" w:rsidP="00C33C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0.003</w:t>
            </w:r>
          </w:p>
        </w:tc>
      </w:tr>
      <w:tr w:rsidR="005D09BC" w:rsidRPr="00876343" w14:paraId="60024906" w14:textId="77777777" w:rsidTr="00C33C47">
        <w:trPr>
          <w:trHeight w:val="300"/>
        </w:trPr>
        <w:tc>
          <w:tcPr>
            <w:tcW w:w="9072" w:type="dxa"/>
            <w:gridSpan w:val="8"/>
            <w:tcBorders>
              <w:top w:val="single" w:sz="4" w:space="0" w:color="auto"/>
            </w:tcBorders>
            <w:noWrap/>
          </w:tcPr>
          <w:p w14:paraId="58F8E8A8" w14:textId="77777777" w:rsidR="005D09BC" w:rsidRPr="0087634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6343">
              <w:rPr>
                <w:rFonts w:ascii="Times New Roman" w:hAnsi="Times New Roman" w:cs="Times New Roman"/>
                <w:sz w:val="16"/>
                <w:szCs w:val="16"/>
              </w:rPr>
              <w:t>Pairwise post-hoc comparisons were performed using Wilcoxon signed-rank tests with Holm correction for multiple comparisons. Overall performance score was calculated as the mean of the five Likert-type evaluation criteria. Statistical significance was determined according to Holm-adjusted p-values.</w:t>
            </w:r>
          </w:p>
        </w:tc>
      </w:tr>
    </w:tbl>
    <w:p w14:paraId="52B85CC5" w14:textId="77777777" w:rsidR="005D09BC" w:rsidRDefault="005D09BC" w:rsidP="005D09BC">
      <w:pPr>
        <w:rPr>
          <w:rFonts w:ascii="Times New Roman" w:hAnsi="Times New Roman" w:cs="Times New Roman"/>
          <w:sz w:val="16"/>
          <w:szCs w:val="16"/>
        </w:rPr>
      </w:pPr>
    </w:p>
    <w:p w14:paraId="05CBD97F" w14:textId="77777777" w:rsidR="005D09BC" w:rsidRDefault="005D09BC" w:rsidP="005D09BC">
      <w:pPr>
        <w:rPr>
          <w:rFonts w:ascii="Times New Roman" w:hAnsi="Times New Roman" w:cs="Times New Roman"/>
          <w:sz w:val="16"/>
          <w:szCs w:val="16"/>
        </w:rPr>
      </w:pPr>
    </w:p>
    <w:p w14:paraId="78638E23" w14:textId="77777777" w:rsidR="005D09BC" w:rsidRDefault="005D09BC" w:rsidP="005D09B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2"/>
        <w:gridCol w:w="1136"/>
        <w:gridCol w:w="1165"/>
        <w:gridCol w:w="848"/>
        <w:gridCol w:w="879"/>
        <w:gridCol w:w="918"/>
        <w:gridCol w:w="848"/>
      </w:tblGrid>
      <w:tr w:rsidR="005D09BC" w:rsidRPr="00061993" w14:paraId="1CD45AD4" w14:textId="77777777" w:rsidTr="00C33C47">
        <w:trPr>
          <w:trHeight w:val="300"/>
        </w:trPr>
        <w:tc>
          <w:tcPr>
            <w:tcW w:w="9072" w:type="dxa"/>
            <w:gridSpan w:val="7"/>
            <w:tcBorders>
              <w:bottom w:val="single" w:sz="4" w:space="0" w:color="auto"/>
            </w:tcBorders>
            <w:noWrap/>
          </w:tcPr>
          <w:p w14:paraId="1E50CCFA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0619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 xml:space="preserve"> Safety-related binary outcomes and Cochran’s Q test results across models</w:t>
            </w:r>
          </w:p>
        </w:tc>
      </w:tr>
      <w:tr w:rsidR="005D09BC" w:rsidRPr="00061993" w14:paraId="62B525D4" w14:textId="77777777" w:rsidTr="00C33C47">
        <w:trPr>
          <w:trHeight w:val="300"/>
        </w:trPr>
        <w:tc>
          <w:tcPr>
            <w:tcW w:w="32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9AD3FD9" w14:textId="77777777" w:rsidR="005D09BC" w:rsidRPr="00061993" w:rsidRDefault="005D09BC" w:rsidP="00C33C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Safety-related outcome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6773097" w14:textId="77777777" w:rsidR="005D09BC" w:rsidRPr="00061993" w:rsidRDefault="005D09BC" w:rsidP="00C33C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Claude 4.6 n (%)</w:t>
            </w: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58FD2A4" w14:textId="77777777" w:rsidR="005D09BC" w:rsidRPr="00061993" w:rsidRDefault="005D09BC" w:rsidP="00C33C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ChatGPT 5.4</w:t>
            </w:r>
            <w:r w:rsidRPr="000619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 (%)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990C9DA" w14:textId="77777777" w:rsidR="005D09BC" w:rsidRPr="00061993" w:rsidRDefault="005D09BC" w:rsidP="00C33C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Gemini 3.1</w:t>
            </w:r>
            <w:r w:rsidRPr="000619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 (%)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29C75BC" w14:textId="77777777" w:rsidR="005D09BC" w:rsidRPr="00061993" w:rsidRDefault="005D09BC" w:rsidP="00C33C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DeepSeek V3.2</w:t>
            </w:r>
            <w:r w:rsidRPr="000619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 (%)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75D4FFD" w14:textId="77777777" w:rsidR="005D09BC" w:rsidRPr="00061993" w:rsidRDefault="005D09BC" w:rsidP="00C33C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Cochran’s Q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1D27A92" w14:textId="77777777" w:rsidR="005D09BC" w:rsidRPr="00061993" w:rsidRDefault="005D09BC" w:rsidP="00C33C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</w:tr>
      <w:tr w:rsidR="005D09BC" w:rsidRPr="00061993" w14:paraId="35767820" w14:textId="77777777" w:rsidTr="00C33C47">
        <w:trPr>
          <w:trHeight w:val="300"/>
        </w:trPr>
        <w:tc>
          <w:tcPr>
            <w:tcW w:w="3250" w:type="dxa"/>
            <w:tcBorders>
              <w:top w:val="single" w:sz="4" w:space="0" w:color="auto"/>
            </w:tcBorders>
            <w:noWrap/>
            <w:hideMark/>
          </w:tcPr>
          <w:p w14:paraId="5A791A58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Major harmful recommendation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noWrap/>
            <w:hideMark/>
          </w:tcPr>
          <w:p w14:paraId="72F4841F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2 (8.3%)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noWrap/>
            <w:hideMark/>
          </w:tcPr>
          <w:p w14:paraId="297D9785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0 (0.0%)</w:t>
            </w:r>
          </w:p>
        </w:tc>
        <w:tc>
          <w:tcPr>
            <w:tcW w:w="852" w:type="dxa"/>
            <w:tcBorders>
              <w:top w:val="single" w:sz="4" w:space="0" w:color="auto"/>
            </w:tcBorders>
            <w:noWrap/>
            <w:hideMark/>
          </w:tcPr>
          <w:p w14:paraId="522A7F57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0 (0.0%)</w:t>
            </w:r>
          </w:p>
        </w:tc>
        <w:tc>
          <w:tcPr>
            <w:tcW w:w="883" w:type="dxa"/>
            <w:tcBorders>
              <w:top w:val="single" w:sz="4" w:space="0" w:color="auto"/>
            </w:tcBorders>
            <w:noWrap/>
            <w:hideMark/>
          </w:tcPr>
          <w:p w14:paraId="43640505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4 (16.7%)</w:t>
            </w:r>
          </w:p>
        </w:tc>
        <w:tc>
          <w:tcPr>
            <w:tcW w:w="922" w:type="dxa"/>
            <w:tcBorders>
              <w:top w:val="single" w:sz="4" w:space="0" w:color="auto"/>
            </w:tcBorders>
            <w:noWrap/>
            <w:hideMark/>
          </w:tcPr>
          <w:p w14:paraId="6F21778A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8.25</w:t>
            </w:r>
          </w:p>
        </w:tc>
        <w:tc>
          <w:tcPr>
            <w:tcW w:w="852" w:type="dxa"/>
            <w:tcBorders>
              <w:top w:val="single" w:sz="4" w:space="0" w:color="auto"/>
            </w:tcBorders>
            <w:noWrap/>
            <w:hideMark/>
          </w:tcPr>
          <w:p w14:paraId="71F3EA75" w14:textId="77777777" w:rsidR="005D09BC" w:rsidRPr="00061993" w:rsidRDefault="005D09BC" w:rsidP="00C33C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0.041</w:t>
            </w:r>
          </w:p>
        </w:tc>
      </w:tr>
      <w:tr w:rsidR="005D09BC" w:rsidRPr="00061993" w14:paraId="679EC751" w14:textId="77777777" w:rsidTr="00C33C47">
        <w:trPr>
          <w:trHeight w:val="300"/>
        </w:trPr>
        <w:tc>
          <w:tcPr>
            <w:tcW w:w="3250" w:type="dxa"/>
            <w:noWrap/>
            <w:hideMark/>
          </w:tcPr>
          <w:p w14:paraId="1CEB3393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Missed red flag</w:t>
            </w:r>
          </w:p>
        </w:tc>
        <w:tc>
          <w:tcPr>
            <w:tcW w:w="1142" w:type="dxa"/>
            <w:noWrap/>
            <w:hideMark/>
          </w:tcPr>
          <w:p w14:paraId="062660FA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2 (8.3%)</w:t>
            </w:r>
          </w:p>
        </w:tc>
        <w:tc>
          <w:tcPr>
            <w:tcW w:w="1171" w:type="dxa"/>
            <w:noWrap/>
            <w:hideMark/>
          </w:tcPr>
          <w:p w14:paraId="096310BE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1 (4.2%)</w:t>
            </w:r>
          </w:p>
        </w:tc>
        <w:tc>
          <w:tcPr>
            <w:tcW w:w="852" w:type="dxa"/>
            <w:noWrap/>
            <w:hideMark/>
          </w:tcPr>
          <w:p w14:paraId="38860C29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0 (0.0%)</w:t>
            </w:r>
          </w:p>
        </w:tc>
        <w:tc>
          <w:tcPr>
            <w:tcW w:w="883" w:type="dxa"/>
            <w:noWrap/>
            <w:hideMark/>
          </w:tcPr>
          <w:p w14:paraId="098D5125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2 (8.3%)</w:t>
            </w:r>
          </w:p>
        </w:tc>
        <w:tc>
          <w:tcPr>
            <w:tcW w:w="922" w:type="dxa"/>
            <w:noWrap/>
            <w:hideMark/>
          </w:tcPr>
          <w:p w14:paraId="0D6EC087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2.539</w:t>
            </w:r>
          </w:p>
        </w:tc>
        <w:tc>
          <w:tcPr>
            <w:tcW w:w="852" w:type="dxa"/>
            <w:noWrap/>
            <w:hideMark/>
          </w:tcPr>
          <w:p w14:paraId="6CDCA47A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0.468</w:t>
            </w:r>
          </w:p>
        </w:tc>
      </w:tr>
      <w:tr w:rsidR="005D09BC" w:rsidRPr="00061993" w14:paraId="18E87BEA" w14:textId="77777777" w:rsidTr="00C33C47">
        <w:trPr>
          <w:trHeight w:val="300"/>
        </w:trPr>
        <w:tc>
          <w:tcPr>
            <w:tcW w:w="3250" w:type="dxa"/>
            <w:tcBorders>
              <w:bottom w:val="single" w:sz="4" w:space="0" w:color="auto"/>
            </w:tcBorders>
            <w:noWrap/>
            <w:hideMark/>
          </w:tcPr>
          <w:p w14:paraId="515156F3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Hallucinated fact or fabricated citation/guideline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noWrap/>
            <w:hideMark/>
          </w:tcPr>
          <w:p w14:paraId="38819107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3 (12.5%)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noWrap/>
            <w:hideMark/>
          </w:tcPr>
          <w:p w14:paraId="5DA590D5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1 (4.2%)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noWrap/>
            <w:hideMark/>
          </w:tcPr>
          <w:p w14:paraId="33B22CAC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2 (8.3%)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noWrap/>
            <w:hideMark/>
          </w:tcPr>
          <w:p w14:paraId="55688E89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7 (29.2%)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noWrap/>
            <w:hideMark/>
          </w:tcPr>
          <w:p w14:paraId="2731059F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8.586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noWrap/>
            <w:hideMark/>
          </w:tcPr>
          <w:p w14:paraId="1EB1752A" w14:textId="77777777" w:rsidR="005D09BC" w:rsidRPr="00061993" w:rsidRDefault="005D09BC" w:rsidP="00C33C4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0.035</w:t>
            </w:r>
          </w:p>
        </w:tc>
      </w:tr>
      <w:tr w:rsidR="005D09BC" w:rsidRPr="00061993" w14:paraId="0BEB8B10" w14:textId="77777777" w:rsidTr="00C33C47">
        <w:trPr>
          <w:trHeight w:val="300"/>
        </w:trPr>
        <w:tc>
          <w:tcPr>
            <w:tcW w:w="9072" w:type="dxa"/>
            <w:gridSpan w:val="7"/>
            <w:tcBorders>
              <w:top w:val="single" w:sz="4" w:space="0" w:color="auto"/>
            </w:tcBorders>
            <w:noWrap/>
          </w:tcPr>
          <w:p w14:paraId="29E68791" w14:textId="77777777" w:rsidR="005D09BC" w:rsidRPr="00061993" w:rsidRDefault="005D09BC" w:rsidP="00C33C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1993">
              <w:rPr>
                <w:rFonts w:ascii="Times New Roman" w:hAnsi="Times New Roman" w:cs="Times New Roman"/>
                <w:sz w:val="16"/>
                <w:szCs w:val="16"/>
              </w:rPr>
              <w:t>Safety-related binary outcomes were coded as 1 = present and 0 = absent. Values are presented as n (%), based on 24 clinical scenarios per model. Cochran’s Q test was used to compare paired binary outcomes across the four models.</w:t>
            </w:r>
          </w:p>
        </w:tc>
      </w:tr>
    </w:tbl>
    <w:p w14:paraId="66429FEE" w14:textId="77777777" w:rsidR="005D09BC" w:rsidRDefault="005D09BC" w:rsidP="005D09BC">
      <w:pPr>
        <w:rPr>
          <w:rFonts w:ascii="Times New Roman" w:hAnsi="Times New Roman" w:cs="Times New Roman"/>
          <w:sz w:val="16"/>
          <w:szCs w:val="16"/>
        </w:rPr>
      </w:pPr>
    </w:p>
    <w:p w14:paraId="24FE535E" w14:textId="77777777" w:rsidR="005D09BC" w:rsidRPr="00BC2F20" w:rsidRDefault="005D09BC" w:rsidP="005D09BC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653AACB" w14:textId="77777777" w:rsidR="00C6465A" w:rsidRDefault="00C6465A"/>
    <w:sectPr w:rsidR="00C6465A" w:rsidSect="005D09BC">
      <w:footerReference w:type="default" r:id="rId4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8249890"/>
      <w:docPartObj>
        <w:docPartGallery w:val="Page Numbers (Bottom of Page)"/>
        <w:docPartUnique/>
      </w:docPartObj>
    </w:sdtPr>
    <w:sdtContent>
      <w:p w14:paraId="4BD0F1D3" w14:textId="77777777" w:rsidR="005D09BC" w:rsidRDefault="005D09B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D9F9BB" w14:textId="77777777" w:rsidR="005D09BC" w:rsidRDefault="005D09B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BC"/>
    <w:rsid w:val="000905F0"/>
    <w:rsid w:val="00112C91"/>
    <w:rsid w:val="00242B4F"/>
    <w:rsid w:val="00302F9E"/>
    <w:rsid w:val="00327524"/>
    <w:rsid w:val="004E23CF"/>
    <w:rsid w:val="005D09BC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BE64A"/>
  <w15:chartTrackingRefBased/>
  <w15:docId w15:val="{3BF1B746-E6DC-470F-BB4E-EE7C7904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9BC"/>
    <w:pPr>
      <w:spacing w:line="259" w:lineRule="auto"/>
    </w:pPr>
    <w:rPr>
      <w:sz w:val="22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09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9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9B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9B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9B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9B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9B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9B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9B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9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9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9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9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9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9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9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9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9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9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5D0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9B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5D09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9B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5D09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9BC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5D09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9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9B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09BC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D09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9BC"/>
    <w:rPr>
      <w:sz w:val="22"/>
      <w:szCs w:val="22"/>
      <w:lang w:val="tr-TR"/>
    </w:rPr>
  </w:style>
  <w:style w:type="character" w:styleId="LineNumber">
    <w:name w:val="line number"/>
    <w:basedOn w:val="DefaultParagraphFont"/>
    <w:uiPriority w:val="99"/>
    <w:semiHidden/>
    <w:unhideWhenUsed/>
    <w:rsid w:val="005D0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1360</Characters>
  <Application>Microsoft Office Word</Application>
  <DocSecurity>0</DocSecurity>
  <Lines>32</Lines>
  <Paragraphs>17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2026-06-09T14:34:00Z</dcterms:created>
  <dcterms:modified xsi:type="dcterms:W3CDTF">2026-06-09T14:34:00Z</dcterms:modified>
</cp:coreProperties>
</file>