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F2DD" w14:textId="77777777" w:rsidR="00A4492B" w:rsidRDefault="00A4492B" w:rsidP="00A4492B">
      <w:pPr>
        <w:tabs>
          <w:tab w:val="center" w:pos="4536"/>
          <w:tab w:val="left" w:pos="8055"/>
        </w:tabs>
        <w:spacing w:after="0" w:line="240" w:lineRule="auto"/>
        <w:rPr>
          <w:rFonts w:eastAsia="Times New Roman" w:cs="Times New Roman"/>
          <w:b/>
          <w:color w:val="000000"/>
          <w:lang w:val="en-US"/>
        </w:rPr>
      </w:pPr>
      <w:r>
        <w:rPr>
          <w:rFonts w:eastAsia="Times New Roman" w:cs="Times New Roman"/>
          <w:b/>
          <w:color w:val="000000"/>
          <w:lang w:val="en-US"/>
        </w:rPr>
        <w:t>Supplementary Material 1: Study Procedure</w:t>
      </w:r>
    </w:p>
    <w:p w14:paraId="4627CD38" w14:textId="77777777" w:rsidR="00A4492B" w:rsidRPr="008128D6" w:rsidRDefault="00A4492B" w:rsidP="00A4492B">
      <w:pPr>
        <w:tabs>
          <w:tab w:val="center" w:pos="4536"/>
          <w:tab w:val="left" w:pos="8055"/>
        </w:tabs>
        <w:spacing w:after="0" w:line="240" w:lineRule="auto"/>
        <w:rPr>
          <w:rFonts w:eastAsia="Times New Roman" w:cs="Times New Roman"/>
          <w:b/>
          <w:color w:val="000000"/>
          <w:lang w:val="en-US"/>
        </w:rPr>
      </w:pPr>
      <w:r w:rsidRPr="00E00349">
        <w:rPr>
          <w:rFonts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F8BB60" wp14:editId="04395082">
                <wp:simplePos x="0" y="0"/>
                <wp:positionH relativeFrom="column">
                  <wp:posOffset>65314</wp:posOffset>
                </wp:positionH>
                <wp:positionV relativeFrom="paragraph">
                  <wp:posOffset>107769</wp:posOffset>
                </wp:positionV>
                <wp:extent cx="4167052" cy="6021977"/>
                <wp:effectExtent l="0" t="0" r="24130" b="1714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7052" cy="6021977"/>
                          <a:chOff x="0" y="0"/>
                          <a:chExt cx="2314575" cy="446722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647700"/>
                            <a:ext cx="2314575" cy="790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27926D" w14:textId="77777777" w:rsidR="00A4492B" w:rsidRPr="001C2FDD" w:rsidRDefault="00A4492B" w:rsidP="00A4492B">
                              <w:pPr>
                                <w:jc w:val="center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1C2FDD">
                                <w:rPr>
                                  <w:b/>
                                  <w:bCs/>
                                  <w:szCs w:val="24"/>
                                </w:rPr>
                                <w:t>Mode of Delivery Assessment</w:t>
                              </w:r>
                            </w:p>
                            <w:p w14:paraId="5E2949FF" w14:textId="77777777" w:rsidR="00A4492B" w:rsidRPr="001C2FDD" w:rsidRDefault="00A4492B" w:rsidP="00A4492B">
                              <w:pPr>
                                <w:spacing w:after="0" w:line="240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1C2FDD">
                                <w:rPr>
                                  <w:szCs w:val="24"/>
                                </w:rPr>
                                <w:t>Spontaneous Vaginal Delivery</w:t>
                              </w:r>
                            </w:p>
                            <w:p w14:paraId="710892C7" w14:textId="77777777" w:rsidR="00A4492B" w:rsidRPr="001C2FDD" w:rsidRDefault="00A4492B" w:rsidP="00A4492B">
                              <w:pPr>
                                <w:spacing w:after="0" w:line="240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1C2FDD">
                                <w:rPr>
                                  <w:szCs w:val="24"/>
                                </w:rPr>
                                <w:t>Caesarean Section</w:t>
                              </w:r>
                            </w:p>
                            <w:p w14:paraId="70F3BFA5" w14:textId="77777777" w:rsidR="00A4492B" w:rsidRPr="001C2FDD" w:rsidRDefault="00A4492B" w:rsidP="00A4492B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1C2FDD">
                                <w:rPr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90500" y="1762125"/>
                            <a:ext cx="2047875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F7EF80" w14:textId="77777777" w:rsidR="00A4492B" w:rsidRPr="001C2FDD" w:rsidRDefault="00A4492B" w:rsidP="00A4492B">
                              <w:pPr>
                                <w:jc w:val="center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1C2FDD"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APGAR Score Assessment </w:t>
                              </w:r>
                              <w:r w:rsidRPr="001C2FDD">
                                <w:rPr>
                                  <w:szCs w:val="24"/>
                                </w:rPr>
                                <w:t>(at 5 minutes)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209550" y="2686050"/>
                            <a:ext cx="2047875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7D909E" w14:textId="77777777" w:rsidR="00A4492B" w:rsidRPr="001C2FDD" w:rsidRDefault="00A4492B" w:rsidP="00A4492B">
                              <w:pPr>
                                <w:jc w:val="center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1C2FDD">
                                <w:rPr>
                                  <w:b/>
                                  <w:bCs/>
                                  <w:szCs w:val="24"/>
                                </w:rPr>
                                <w:t>Confirming NBU Admission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90500" y="3486150"/>
                            <a:ext cx="2047875" cy="981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FE225E" w14:textId="77777777" w:rsidR="00A4492B" w:rsidRPr="001C2FDD" w:rsidRDefault="00A4492B" w:rsidP="00A4492B">
                              <w:pPr>
                                <w:jc w:val="center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1C2FDD">
                                <w:rPr>
                                  <w:b/>
                                  <w:bCs/>
                                  <w:szCs w:val="24"/>
                                </w:rPr>
                                <w:t>Assessment of Perinatal Mortality</w:t>
                              </w:r>
                            </w:p>
                            <w:p w14:paraId="517928A5" w14:textId="77777777" w:rsidR="00A4492B" w:rsidRPr="001C2FDD" w:rsidRDefault="00A4492B" w:rsidP="00A4492B">
                              <w:pPr>
                                <w:spacing w:after="0"/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1C2FDD">
                                <w:rPr>
                                  <w:szCs w:val="24"/>
                                </w:rPr>
                                <w:t>Immediately</w:t>
                              </w:r>
                            </w:p>
                            <w:p w14:paraId="30191A22" w14:textId="77777777" w:rsidR="00A4492B" w:rsidRPr="001C2FDD" w:rsidRDefault="00A4492B" w:rsidP="00A4492B">
                              <w:pPr>
                                <w:spacing w:after="0"/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1C2FDD">
                                <w:rPr>
                                  <w:szCs w:val="24"/>
                                </w:rPr>
                                <w:t xml:space="preserve">After </w:t>
                              </w:r>
                              <w:r>
                                <w:rPr>
                                  <w:szCs w:val="24"/>
                                </w:rPr>
                                <w:t>28 days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1152525" y="1447800"/>
                            <a:ext cx="9525" cy="3143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190625" y="2314575"/>
                            <a:ext cx="9525" cy="3143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228725" y="3200400"/>
                            <a:ext cx="9525" cy="3143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52425" y="0"/>
                            <a:ext cx="146685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38EB4F" w14:textId="77777777" w:rsidR="00A4492B" w:rsidRPr="001C2FDD" w:rsidRDefault="00A4492B" w:rsidP="00A4492B">
                              <w:pPr>
                                <w:jc w:val="center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1C2FDD">
                                <w:rPr>
                                  <w:b/>
                                  <w:bCs/>
                                  <w:szCs w:val="24"/>
                                </w:rPr>
                                <w:t>Enrolment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1114425" y="276225"/>
                            <a:ext cx="0" cy="3524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8BB60" id="Group 3" o:spid="_x0000_s1026" style="position:absolute;left:0;text-align:left;margin-left:5.15pt;margin-top:8.5pt;width:328.1pt;height:474.15pt;z-index:251659264;mso-width-relative:margin;mso-height-relative:margin" coordsize="23145,4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1g6igQAAAYcAAAOAAAAZHJzL2Uyb0RvYy54bWzsWdtu2zgQfV9g/4HQ+8aSLEu2EKfwuk2w&#10;QNAGmyz6TEuULZQiuSQdKfv1O6Qo+dY0l6IF6hgBHFEc3g7nDOdQ5++aiqJ7IlXJ2dQLznwPEZbx&#10;vGTLqffP3eUfYw8pjVmOKWdk6j0Q5b27+P2381qkJOQrTnMiEXTCVFqLqbfSWqSDgcpWpMLqjAvC&#10;oLLgssIainI5yCWuofeKDkLfjwc1l7mQPCNKwdv3baV3YfsvCpLpT0WhiEZ06sHctP2V9ndhfgcX&#10;5zhdSixWZeamgV8xiwqXDAbtu3qPNUZrWR50VZWZ5IoX+izj1YAXRZkRuwZYTeDvreZK8rWwa1mm&#10;9VL0MAG0ezi9utvs4/2VFLfiRgIStVgCFrZk1tIUsjL/YZaosZA99JCRRqMMXkZBnPij0EMZ1MV+&#10;GEySpAU1WwHyB+2y1QfXMhwG0SgZtS2jKE7CcGRaDrqBBzvTqQU4iNpgoL4Pg9sVFsRCq1LA4Eai&#10;MofVeIjhCtz0zqzvT96gyEzJjA1GBiWkG3gNnt69V/DyUbDiKEl852QdYjvrTia+wWB72TgVUukr&#10;witkHqaeBCe2voXvr5VuTTsTM7LitMwvS0ptwRCHzKlE9xhcnmo7UcB0x4oyVMN2DUe+7XinznTd&#10;t19QnH1x09uygv4og60ywLQAmCfdLBqH1oLnDwCW5C3hlMguS+j3Git9gyUwDLgIUUN/gp+CcpgM&#10;d08eWnH539feG3vYdKj1UA2MnXrq3zWWxEP0LwbuMAmiyFDcFsC1QijI7ZrFdg1bV3MOCAUQn0Rm&#10;H429pt1jIXn1GYLLzIwKVZhlMPbU093jXLdxBIJTRmYzawSkFlhfs1uRma7Njhg875rPWAq3nxo8&#10;4SPvHBCne9va2pqWjM/Wmhel3XMDcIuqwx3I0HrmD2cFcHSPFdZjX8GKANwd+IAgVgRJHAYt43Ha&#10;c8OPknEfEyajYUuePiT82tywIaYPHCeKHBFF4gOKxN0B8cKDI/QnIwjLhiJhPI6BL6ajN0WRsIPu&#10;RJEjokhyQBGbKH7fKTKMxnHwTYpMxoF/VBmWPUWGJ4ocYaIFWrlNtG61xOVypdFMSl6jOWcMRACX&#10;aNztO5wqc+ZEW5eDd8KpV2xBMArhr823Ikit9rXIxNYa6QZibLinvw6SLeVm1U+nTXD38lejXMyB&#10;ZQQCTjUu6QeWI/0gQFZpWWK2pMSs4usaQukHStrmf5MCfN1qLfPCXglslE3+pVM2lIGlsShAA/WN&#10;nLLZlUObRs7WNCP2muC5DXtrOyJnum9YlYzLVk/tjqqbbqpFa98pp3atm8zeoGJKPy+1DyDTeMLl&#10;wMSJumf63MSPnc91UncngTn53Fv3OZDcT/lcr5Ke53NhOE6czw3hVjA6xbk+4rQx8c3HObih3LvD&#10;CHqZ8UKFNhyFkXO2PW0WRHE8NuLNnKghXHA8daL+Uld77obUHQYnbXZE2iwYdvR4NPMEk5elAXAb&#10;26UBPRM21xiOJI5L0PPjd3yntBOw+Wlpp/3qAh+b7I64D2Pma9Z22aapm893F/8DAAD//wMAUEsD&#10;BBQABgAIAAAAIQCnb6p93wAAAAkBAAAPAAAAZHJzL2Rvd25yZXYueG1sTI9BS8NAEIXvgv9hGcGb&#10;3cSQqDGbUop6KoKtUHrbZqdJaHY2ZLdJ+u8dT3oaHu/x5nvFcradGHHwrSMF8SICgVQ501Kt4Hv3&#10;/vAMwgdNRneOUMEVPSzL25tC58ZN9IXjNtSCS8jnWkETQp9L6asGrfYL1yOxd3KD1YHlUEsz6InL&#10;bScfoyiTVrfEHxrd47rB6ry9WAUfk55WSfw2bs6n9fWwSz/3mxiVur+bV68gAs7hLwy/+IwOJTMd&#10;3YWMFx3rKOEk3yeexH6WZSmIo4KXLE1AloX8v6D8AQAA//8DAFBLAQItABQABgAIAAAAIQC2gziS&#10;/gAAAOEBAAATAAAAAAAAAAAAAAAAAAAAAABbQ29udGVudF9UeXBlc10ueG1sUEsBAi0AFAAGAAgA&#10;AAAhADj9If/WAAAAlAEAAAsAAAAAAAAAAAAAAAAALwEAAF9yZWxzLy5yZWxzUEsBAi0AFAAGAAgA&#10;AAAhAPTTWDqKBAAABhwAAA4AAAAAAAAAAAAAAAAALgIAAGRycy9lMm9Eb2MueG1sUEsBAi0AFAAG&#10;AAgAAAAhAKdvqn3fAAAACQEAAA8AAAAAAAAAAAAAAAAA5AYAAGRycy9kb3ducmV2LnhtbFBLBQYA&#10;AAAABAAEAPMAAAD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6477;width:23145;height:7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5927926D" w14:textId="77777777" w:rsidR="00A4492B" w:rsidRPr="001C2FDD" w:rsidRDefault="00A4492B" w:rsidP="00A4492B">
                        <w:pPr>
                          <w:jc w:val="center"/>
                          <w:rPr>
                            <w:b/>
                            <w:bCs/>
                            <w:szCs w:val="24"/>
                          </w:rPr>
                        </w:pPr>
                        <w:r w:rsidRPr="001C2FDD">
                          <w:rPr>
                            <w:b/>
                            <w:bCs/>
                            <w:szCs w:val="24"/>
                          </w:rPr>
                          <w:t>Mode of Delivery Assessment</w:t>
                        </w:r>
                      </w:p>
                      <w:p w14:paraId="5E2949FF" w14:textId="77777777" w:rsidR="00A4492B" w:rsidRPr="001C2FDD" w:rsidRDefault="00A4492B" w:rsidP="00A4492B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 w:rsidRPr="001C2FDD">
                          <w:rPr>
                            <w:szCs w:val="24"/>
                          </w:rPr>
                          <w:t>Spontaneous Vaginal Delivery</w:t>
                        </w:r>
                      </w:p>
                      <w:p w14:paraId="710892C7" w14:textId="77777777" w:rsidR="00A4492B" w:rsidRPr="001C2FDD" w:rsidRDefault="00A4492B" w:rsidP="00A4492B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 w:rsidRPr="001C2FDD">
                          <w:rPr>
                            <w:szCs w:val="24"/>
                          </w:rPr>
                          <w:t>Caesarean Section</w:t>
                        </w:r>
                      </w:p>
                      <w:p w14:paraId="70F3BFA5" w14:textId="77777777" w:rsidR="00A4492B" w:rsidRPr="001C2FDD" w:rsidRDefault="00A4492B" w:rsidP="00A4492B">
                        <w:pPr>
                          <w:jc w:val="center"/>
                          <w:rPr>
                            <w:szCs w:val="24"/>
                          </w:rPr>
                        </w:pPr>
                        <w:r w:rsidRPr="001C2FDD">
                          <w:rPr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28" type="#_x0000_t202" style="position:absolute;left:1905;top:17621;width:2047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34F7EF80" w14:textId="77777777" w:rsidR="00A4492B" w:rsidRPr="001C2FDD" w:rsidRDefault="00A4492B" w:rsidP="00A4492B">
                        <w:pPr>
                          <w:jc w:val="center"/>
                          <w:rPr>
                            <w:b/>
                            <w:bCs/>
                            <w:szCs w:val="24"/>
                          </w:rPr>
                        </w:pPr>
                        <w:r w:rsidRPr="001C2FDD">
                          <w:rPr>
                            <w:b/>
                            <w:bCs/>
                            <w:szCs w:val="24"/>
                          </w:rPr>
                          <w:t xml:space="preserve">APGAR Score Assessment </w:t>
                        </w:r>
                        <w:r w:rsidRPr="001C2FDD">
                          <w:rPr>
                            <w:szCs w:val="24"/>
                          </w:rPr>
                          <w:t>(at 5 minutes)</w:t>
                        </w:r>
                      </w:p>
                    </w:txbxContent>
                  </v:textbox>
                </v:shape>
                <v:shape id="Text Box 6" o:spid="_x0000_s1029" type="#_x0000_t202" style="position:absolute;left:2095;top:26860;width:2047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297D909E" w14:textId="77777777" w:rsidR="00A4492B" w:rsidRPr="001C2FDD" w:rsidRDefault="00A4492B" w:rsidP="00A4492B">
                        <w:pPr>
                          <w:jc w:val="center"/>
                          <w:rPr>
                            <w:b/>
                            <w:bCs/>
                            <w:szCs w:val="24"/>
                          </w:rPr>
                        </w:pPr>
                        <w:r w:rsidRPr="001C2FDD">
                          <w:rPr>
                            <w:b/>
                            <w:bCs/>
                            <w:szCs w:val="24"/>
                          </w:rPr>
                          <w:t>Confirming NBU Admission</w:t>
                        </w:r>
                      </w:p>
                    </w:txbxContent>
                  </v:textbox>
                </v:shape>
                <v:shape id="Text Box 7" o:spid="_x0000_s1030" type="#_x0000_t202" style="position:absolute;left:1905;top:34861;width:20478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15FE225E" w14:textId="77777777" w:rsidR="00A4492B" w:rsidRPr="001C2FDD" w:rsidRDefault="00A4492B" w:rsidP="00A4492B">
                        <w:pPr>
                          <w:jc w:val="center"/>
                          <w:rPr>
                            <w:b/>
                            <w:bCs/>
                            <w:szCs w:val="24"/>
                          </w:rPr>
                        </w:pPr>
                        <w:r w:rsidRPr="001C2FDD">
                          <w:rPr>
                            <w:b/>
                            <w:bCs/>
                            <w:szCs w:val="24"/>
                          </w:rPr>
                          <w:t>Assessment of Perinatal Mortality</w:t>
                        </w:r>
                      </w:p>
                      <w:p w14:paraId="517928A5" w14:textId="77777777" w:rsidR="00A4492B" w:rsidRPr="001C2FDD" w:rsidRDefault="00A4492B" w:rsidP="00A4492B">
                        <w:pPr>
                          <w:spacing w:after="0"/>
                          <w:jc w:val="center"/>
                          <w:rPr>
                            <w:szCs w:val="24"/>
                          </w:rPr>
                        </w:pPr>
                        <w:r w:rsidRPr="001C2FDD">
                          <w:rPr>
                            <w:szCs w:val="24"/>
                          </w:rPr>
                          <w:t>Immediately</w:t>
                        </w:r>
                      </w:p>
                      <w:p w14:paraId="30191A22" w14:textId="77777777" w:rsidR="00A4492B" w:rsidRPr="001C2FDD" w:rsidRDefault="00A4492B" w:rsidP="00A4492B">
                        <w:pPr>
                          <w:spacing w:after="0"/>
                          <w:jc w:val="center"/>
                          <w:rPr>
                            <w:szCs w:val="24"/>
                          </w:rPr>
                        </w:pPr>
                        <w:r w:rsidRPr="001C2FDD">
                          <w:rPr>
                            <w:szCs w:val="24"/>
                          </w:rPr>
                          <w:t xml:space="preserve">After </w:t>
                        </w:r>
                        <w:r>
                          <w:rPr>
                            <w:szCs w:val="24"/>
                          </w:rPr>
                          <w:t>28 days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1" type="#_x0000_t32" style="position:absolute;left:11525;top:14478;width:95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KxXwQAAANoAAAAPAAAAZHJzL2Rvd25yZXYueG1sRE/Pa8Iw&#10;FL4P/B/CE3YZmm4wK7WpyGAwT0Pn0OOjeTbF5qVLYu3+e3MY7Pjx/S7Xo+3EQD60jhU8zzMQxLXT&#10;LTcKDl/vsyWIEJE1do5JwS8FWFeThxIL7W68o2EfG5FCOBSowMTYF1KG2pDFMHc9ceLOzluMCfpG&#10;ao+3FG47+ZJlC2mx5dRgsKc3Q/Vlf7UKZL511+Envubfn4fT4sl4e9zmSj1Ox80KRKQx/ov/3B9a&#10;QdqarqQbIKs7AAAA//8DAFBLAQItABQABgAIAAAAIQDb4fbL7gAAAIUBAAATAAAAAAAAAAAAAAAA&#10;AAAAAABbQ29udGVudF9UeXBlc10ueG1sUEsBAi0AFAAGAAgAAAAhAFr0LFu/AAAAFQEAAAsAAAAA&#10;AAAAAAAAAAAAHwEAAF9yZWxzLy5yZWxzUEsBAi0AFAAGAAgAAAAhAIDwrFfBAAAA2gAAAA8AAAAA&#10;AAAAAAAAAAAABwIAAGRycy9kb3ducmV2LnhtbFBLBQYAAAAAAwADALcAAAD1AgAAAAA=&#10;" strokecolor="black [3200]" strokeweight="1pt">
                  <v:stroke endarrow="block" joinstyle="miter"/>
                </v:shape>
                <v:shape id="Straight Arrow Connector 10" o:spid="_x0000_s1032" type="#_x0000_t32" style="position:absolute;left:11906;top:23145;width:95;height:3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HoxQAAANsAAAAPAAAAZHJzL2Rvd25yZXYueG1sRI9PSwMx&#10;EMXvgt8hjNCL2KxCu7I2LSII9lTsH/Q4bMbN4mayJul2++2dQ6G3Gd6b936zWI2+UwPF1AY28Dgt&#10;QBHXwbbcGNjv3h+eQaWMbLELTAbOlGC1vL1ZYGXDiT9p2OZGSQinCg24nPtK61Q78pimoScW7SdE&#10;j1nW2Ggb8SThvtNPRTHXHluWBoc9vTmqf7dHb0CX63Ac/vKsPGz23/N7F/3XujRmcje+voDKNOar&#10;+XL9YQVf6OUXGUAv/wEAAP//AwBQSwECLQAUAAYACAAAACEA2+H2y+4AAACFAQAAEwAAAAAAAAAA&#10;AAAAAAAAAAAAW0NvbnRlbnRfVHlwZXNdLnhtbFBLAQItABQABgAIAAAAIQBa9CxbvwAAABUBAAAL&#10;AAAAAAAAAAAAAAAAAB8BAABfcmVscy8ucmVsc1BLAQItABQABgAIAAAAIQCLvUHoxQAAANsAAAAP&#10;AAAAAAAAAAAAAAAAAAcCAABkcnMvZG93bnJldi54bWxQSwUGAAAAAAMAAwC3AAAA+QIAAAAA&#10;" strokecolor="black [3200]" strokeweight="1pt">
                  <v:stroke endarrow="block" joinstyle="miter"/>
                </v:shape>
                <v:shape id="Straight Arrow Connector 11" o:spid="_x0000_s1033" type="#_x0000_t32" style="position:absolute;left:12287;top:32004;width:95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eRzwgAAANsAAAAPAAAAZHJzL2Rvd25yZXYueG1sRE9NawIx&#10;EL0X+h/CFLwUzSroymqUUijoSWoVPQ6bcbO4mWyTuK7/vikUepvH+5zlureN6MiH2rGC8SgDQVw6&#10;XXOl4PD1MZyDCBFZY+OYFDwowHr1/LTEQrs7f1K3j5VIIRwKVGBibAspQ2nIYhi5ljhxF+ctxgR9&#10;JbXHewq3jZxk2UxarDk1GGzp3VB53d+sAplv3a37jtP8uDucZ6/G29M2V2rw0r8tQETq47/4z73R&#10;af4Yfn9JB8jVDwAAAP//AwBQSwECLQAUAAYACAAAACEA2+H2y+4AAACFAQAAEwAAAAAAAAAAAAAA&#10;AAAAAAAAW0NvbnRlbnRfVHlwZXNdLnhtbFBLAQItABQABgAIAAAAIQBa9CxbvwAAABUBAAALAAAA&#10;AAAAAAAAAAAAAB8BAABfcmVscy8ucmVsc1BLAQItABQABgAIAAAAIQDk8eRzwgAAANsAAAAPAAAA&#10;AAAAAAAAAAAAAAcCAABkcnMvZG93bnJldi54bWxQSwUGAAAAAAMAAwC3AAAA9gIAAAAA&#10;" strokecolor="black [3200]" strokeweight="1pt">
                  <v:stroke endarrow="block" joinstyle="miter"/>
                </v:shape>
                <v:shape id="Text Box 12" o:spid="_x0000_s1034" type="#_x0000_t202" style="position:absolute;left:3524;width:1466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4B38EB4F" w14:textId="77777777" w:rsidR="00A4492B" w:rsidRPr="001C2FDD" w:rsidRDefault="00A4492B" w:rsidP="00A4492B">
                        <w:pPr>
                          <w:jc w:val="center"/>
                          <w:rPr>
                            <w:b/>
                            <w:bCs/>
                            <w:szCs w:val="24"/>
                          </w:rPr>
                        </w:pPr>
                        <w:r w:rsidRPr="001C2FDD">
                          <w:rPr>
                            <w:b/>
                            <w:bCs/>
                            <w:szCs w:val="24"/>
                          </w:rPr>
                          <w:t>Enrolment</w:t>
                        </w:r>
                      </w:p>
                    </w:txbxContent>
                  </v:textbox>
                </v:shape>
                <v:shape id="Straight Arrow Connector 13" o:spid="_x0000_s1035" type="#_x0000_t32" style="position:absolute;left:11144;top:2762;width:0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9+fwgAAANsAAAAPAAAAZHJzL2Rvd25yZXYueG1sRE9LawIx&#10;EL4X+h/CFHopmq1St2yNUgpCPUl9oMdhM24WN5NtEtf135tCwdt8fM+ZznvbiI58qB0reB1mIIhL&#10;p2uuFGw3i8E7iBCRNTaOScGVAsxnjw9TLLS78A9161iJFMKhQAUmxraQMpSGLIaha4kTd3TeYkzQ&#10;V1J7vKRw28hRlk2kxZpTg8GWvgyVp/XZKpD50p273/iW71bbw+TFeLtf5ko9P/WfHyAi9fEu/nd/&#10;6zR/DH+/pAPk7AYAAP//AwBQSwECLQAUAAYACAAAACEA2+H2y+4AAACFAQAAEwAAAAAAAAAAAAAA&#10;AAAAAAAAW0NvbnRlbnRfVHlwZXNdLnhtbFBLAQItABQABgAIAAAAIQBa9CxbvwAAABUBAAALAAAA&#10;AAAAAAAAAAAAAB8BAABfcmVscy8ucmVsc1BLAQItABQABgAIAAAAIQB7b9+fwgAAANsAAAAPAAAA&#10;AAAAAAAAAAAAAAcCAABkcnMvZG93bnJldi54bWxQSwUGAAAAAAMAAwC3AAAA9gIAAAAA&#10;" strokecolor="black [3200]" strokeweight="1pt">
                  <v:stroke endarrow="block" joinstyle="miter"/>
                </v:shape>
              </v:group>
            </w:pict>
          </mc:Fallback>
        </mc:AlternateContent>
      </w:r>
    </w:p>
    <w:p w14:paraId="36FE174E" w14:textId="77777777" w:rsidR="008B07A6" w:rsidRDefault="008B07A6"/>
    <w:sectPr w:rsidR="008B07A6" w:rsidSect="00A44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2B"/>
    <w:rsid w:val="00066677"/>
    <w:rsid w:val="003A4E89"/>
    <w:rsid w:val="00556784"/>
    <w:rsid w:val="008B07A6"/>
    <w:rsid w:val="00987B63"/>
    <w:rsid w:val="00A4492B"/>
    <w:rsid w:val="00AB6ADA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4926"/>
  <w15:chartTrackingRefBased/>
  <w15:docId w15:val="{36F2653C-5358-4CB9-8F29-CC3FB3F4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2B"/>
    <w:pPr>
      <w:spacing w:before="120" w:after="280" w:line="259" w:lineRule="auto"/>
      <w:jc w:val="both"/>
    </w:pPr>
    <w:rPr>
      <w:rFonts w:ascii="Palatino Linotype" w:hAnsi="Palatino Linotype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2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2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92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92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92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92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92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92B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92B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92B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92B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4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92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44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92B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A44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2026-05-25T02:58:00Z</dcterms:created>
  <dcterms:modified xsi:type="dcterms:W3CDTF">2026-05-25T02:58:00Z</dcterms:modified>
</cp:coreProperties>
</file>