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C967D6" w14:textId="737831C1" w:rsidR="00EC53B0" w:rsidRPr="00EC53B0" w:rsidRDefault="00EC53B0" w:rsidP="00EC53B0">
      <w:pPr>
        <w:spacing w:before="240" w:after="24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C53B0">
        <w:rPr>
          <w:rFonts w:asciiTheme="majorBidi" w:hAnsiTheme="majorBidi" w:cstheme="majorBidi"/>
          <w:b/>
          <w:bCs/>
          <w:sz w:val="24"/>
          <w:szCs w:val="24"/>
        </w:rPr>
        <w:t>Analysis of Multiple Pesticides Residues in Market Samples of Okra and Associated Dietary Risk Assessment for Consumers</w:t>
      </w:r>
    </w:p>
    <w:p w14:paraId="47A13131" w14:textId="5B0145CA" w:rsidR="00EC53B0" w:rsidRPr="00EC53B0" w:rsidRDefault="00EC53B0" w:rsidP="00EC53B0">
      <w:pPr>
        <w:spacing w:before="240" w:after="24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EC53B0">
        <w:rPr>
          <w:rFonts w:asciiTheme="majorBidi" w:hAnsiTheme="majorBidi" w:cstheme="majorBidi"/>
          <w:sz w:val="24"/>
          <w:szCs w:val="24"/>
        </w:rPr>
        <w:t>Syeda Nazish Ali</w:t>
      </w:r>
      <w:r w:rsidRPr="00EC53B0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C53B0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C53B0">
        <w:rPr>
          <w:rFonts w:asciiTheme="majorBidi" w:hAnsiTheme="majorBidi" w:cstheme="majorBidi"/>
          <w:sz w:val="24"/>
          <w:szCs w:val="24"/>
        </w:rPr>
        <w:t>Nazia</w:t>
      </w:r>
      <w:proofErr w:type="spellEnd"/>
      <w:r w:rsidRPr="00EC53B0">
        <w:rPr>
          <w:rFonts w:asciiTheme="majorBidi" w:hAnsiTheme="majorBidi" w:cstheme="majorBidi"/>
          <w:sz w:val="24"/>
          <w:szCs w:val="24"/>
        </w:rPr>
        <w:t xml:space="preserve"> Rafique</w:t>
      </w:r>
      <w:r w:rsidRPr="00EC53B0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C53B0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C53B0">
        <w:rPr>
          <w:rFonts w:asciiTheme="majorBidi" w:hAnsiTheme="majorBidi" w:cstheme="majorBidi"/>
          <w:sz w:val="24"/>
          <w:szCs w:val="24"/>
        </w:rPr>
        <w:t>Shazia</w:t>
      </w:r>
      <w:proofErr w:type="spellEnd"/>
      <w:r w:rsidRPr="00EC53B0">
        <w:rPr>
          <w:rFonts w:asciiTheme="majorBidi" w:hAnsiTheme="majorBidi" w:cstheme="majorBidi"/>
          <w:sz w:val="24"/>
          <w:szCs w:val="24"/>
        </w:rPr>
        <w:t xml:space="preserve"> Akhtar</w:t>
      </w:r>
      <w:r w:rsidRPr="00EC53B0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C53B0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C53B0">
        <w:rPr>
          <w:rFonts w:asciiTheme="majorBidi" w:hAnsiTheme="majorBidi" w:cstheme="majorBidi"/>
          <w:sz w:val="24"/>
          <w:szCs w:val="24"/>
        </w:rPr>
        <w:t>To</w:t>
      </w:r>
      <w:r w:rsidR="00B24FAA">
        <w:rPr>
          <w:rFonts w:asciiTheme="majorBidi" w:hAnsiTheme="majorBidi" w:cstheme="majorBidi"/>
          <w:sz w:val="24"/>
          <w:szCs w:val="24"/>
        </w:rPr>
        <w:t>u</w:t>
      </w:r>
      <w:bookmarkStart w:id="0" w:name="_GoBack"/>
      <w:bookmarkEnd w:id="0"/>
      <w:r w:rsidRPr="00EC53B0">
        <w:rPr>
          <w:rFonts w:asciiTheme="majorBidi" w:hAnsiTheme="majorBidi" w:cstheme="majorBidi"/>
          <w:sz w:val="24"/>
          <w:szCs w:val="24"/>
        </w:rPr>
        <w:t>qeer</w:t>
      </w:r>
      <w:proofErr w:type="spellEnd"/>
      <w:r w:rsidRPr="00EC53B0">
        <w:rPr>
          <w:rFonts w:asciiTheme="majorBidi" w:hAnsiTheme="majorBidi" w:cstheme="majorBidi"/>
          <w:sz w:val="24"/>
          <w:szCs w:val="24"/>
        </w:rPr>
        <w:t xml:space="preserve"> Taj</w:t>
      </w:r>
      <w:r w:rsidRPr="00EC53B0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C53B0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EC53B0">
        <w:rPr>
          <w:rFonts w:asciiTheme="majorBidi" w:hAnsiTheme="majorBidi" w:cstheme="majorBidi"/>
          <w:sz w:val="24"/>
          <w:szCs w:val="24"/>
        </w:rPr>
        <w:t>Farrakh</w:t>
      </w:r>
      <w:proofErr w:type="spellEnd"/>
      <w:r w:rsidRPr="00EC53B0">
        <w:rPr>
          <w:rFonts w:asciiTheme="majorBidi" w:hAnsiTheme="majorBidi" w:cstheme="majorBidi"/>
          <w:sz w:val="24"/>
          <w:szCs w:val="24"/>
        </w:rPr>
        <w:t xml:space="preserve"> Mehboob</w:t>
      </w:r>
      <w:r w:rsidRPr="00EC53B0">
        <w:rPr>
          <w:rFonts w:asciiTheme="majorBidi" w:hAnsiTheme="majorBidi" w:cstheme="majorBidi"/>
          <w:sz w:val="24"/>
          <w:szCs w:val="24"/>
          <w:vertAlign w:val="superscript"/>
        </w:rPr>
        <w:t>1*</w:t>
      </w:r>
    </w:p>
    <w:p w14:paraId="0DE90456" w14:textId="77777777" w:rsidR="00EC53B0" w:rsidRPr="00EC53B0" w:rsidRDefault="00EC53B0" w:rsidP="00EC53B0">
      <w:pPr>
        <w:spacing w:before="240" w:after="24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EC53B0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C53B0">
        <w:rPr>
          <w:rFonts w:asciiTheme="majorBidi" w:hAnsiTheme="majorBidi" w:cstheme="majorBidi"/>
          <w:sz w:val="24"/>
          <w:szCs w:val="24"/>
        </w:rPr>
        <w:t xml:space="preserve"> Ecotoxicology Research Program, IPEP, NARC, Islamabad, Pakistan </w:t>
      </w:r>
    </w:p>
    <w:p w14:paraId="3F58216C" w14:textId="77777777" w:rsidR="00EC53B0" w:rsidRPr="00EC53B0" w:rsidRDefault="00EC53B0" w:rsidP="00EC53B0">
      <w:pPr>
        <w:spacing w:before="240" w:after="24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306FF55" w14:textId="77777777" w:rsidR="00EC53B0" w:rsidRPr="00EC53B0" w:rsidRDefault="00EC53B0" w:rsidP="00EC53B0">
      <w:pPr>
        <w:spacing w:line="480" w:lineRule="auto"/>
        <w:ind w:left="1440" w:firstLine="720"/>
        <w:jc w:val="both"/>
        <w:rPr>
          <w:rFonts w:asciiTheme="majorBidi" w:hAnsiTheme="majorBidi" w:cstheme="majorBidi"/>
          <w:sz w:val="24"/>
          <w:szCs w:val="24"/>
        </w:rPr>
      </w:pPr>
      <w:r w:rsidRPr="00EC53B0">
        <w:rPr>
          <w:rFonts w:asciiTheme="majorBidi" w:hAnsiTheme="majorBidi" w:cstheme="majorBidi"/>
          <w:sz w:val="24"/>
          <w:szCs w:val="24"/>
        </w:rPr>
        <w:t xml:space="preserve">*Corresponding Author(s): </w:t>
      </w:r>
      <w:r w:rsidRPr="00EC53B0">
        <w:rPr>
          <w:rFonts w:asciiTheme="majorBidi" w:hAnsiTheme="majorBidi" w:cstheme="majorBidi"/>
          <w:sz w:val="24"/>
          <w:szCs w:val="24"/>
        </w:rPr>
        <w:tab/>
      </w:r>
    </w:p>
    <w:p w14:paraId="2E7E2437" w14:textId="77777777" w:rsidR="00EC53B0" w:rsidRPr="00EC53B0" w:rsidRDefault="00EC53B0" w:rsidP="00EC53B0">
      <w:pPr>
        <w:spacing w:line="480" w:lineRule="auto"/>
        <w:ind w:left="1440" w:firstLine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C53B0">
        <w:rPr>
          <w:rFonts w:asciiTheme="majorBidi" w:hAnsiTheme="majorBidi" w:cstheme="majorBidi"/>
          <w:sz w:val="24"/>
          <w:szCs w:val="24"/>
        </w:rPr>
        <w:t>Farrakh</w:t>
      </w:r>
      <w:proofErr w:type="spellEnd"/>
      <w:r w:rsidRPr="00EC53B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C53B0">
        <w:rPr>
          <w:rFonts w:asciiTheme="majorBidi" w:hAnsiTheme="majorBidi" w:cstheme="majorBidi"/>
          <w:sz w:val="24"/>
          <w:szCs w:val="24"/>
        </w:rPr>
        <w:t>Mehboob</w:t>
      </w:r>
      <w:proofErr w:type="spellEnd"/>
    </w:p>
    <w:p w14:paraId="38401EA2" w14:textId="77777777" w:rsidR="00EC53B0" w:rsidRPr="00EC53B0" w:rsidRDefault="00EC53B0" w:rsidP="00EC53B0">
      <w:pPr>
        <w:spacing w:line="480" w:lineRule="auto"/>
        <w:ind w:left="1440" w:firstLine="720"/>
        <w:jc w:val="both"/>
        <w:rPr>
          <w:rFonts w:asciiTheme="majorBidi" w:hAnsiTheme="majorBidi" w:cstheme="majorBidi"/>
          <w:sz w:val="24"/>
          <w:szCs w:val="24"/>
        </w:rPr>
      </w:pPr>
      <w:r w:rsidRPr="00EC53B0">
        <w:rPr>
          <w:rFonts w:asciiTheme="majorBidi" w:hAnsiTheme="majorBidi" w:cstheme="majorBidi"/>
          <w:sz w:val="24"/>
          <w:szCs w:val="24"/>
        </w:rPr>
        <w:t xml:space="preserve">Postal Address: Ecotoxicology Research Program, IPEP, </w:t>
      </w:r>
    </w:p>
    <w:p w14:paraId="0EE3FFBA" w14:textId="77777777" w:rsidR="00EC53B0" w:rsidRPr="00EC53B0" w:rsidRDefault="00EC53B0" w:rsidP="00EC53B0">
      <w:pPr>
        <w:spacing w:line="480" w:lineRule="auto"/>
        <w:ind w:left="1440" w:firstLine="720"/>
        <w:jc w:val="both"/>
        <w:rPr>
          <w:rFonts w:asciiTheme="majorBidi" w:hAnsiTheme="majorBidi" w:cstheme="majorBidi"/>
          <w:sz w:val="24"/>
          <w:szCs w:val="24"/>
        </w:rPr>
      </w:pPr>
      <w:r w:rsidRPr="00EC53B0">
        <w:rPr>
          <w:rFonts w:asciiTheme="majorBidi" w:hAnsiTheme="majorBidi" w:cstheme="majorBidi"/>
          <w:sz w:val="24"/>
          <w:szCs w:val="24"/>
        </w:rPr>
        <w:t>National Agriculture Research Center, Park Road, Islamabad, Pakistan.</w:t>
      </w:r>
    </w:p>
    <w:p w14:paraId="5BD63200" w14:textId="77777777" w:rsidR="00EC53B0" w:rsidRPr="00EC53B0" w:rsidRDefault="00EC53B0" w:rsidP="00EC53B0">
      <w:pPr>
        <w:spacing w:line="480" w:lineRule="auto"/>
        <w:ind w:left="1440" w:firstLine="720"/>
        <w:jc w:val="both"/>
        <w:rPr>
          <w:rFonts w:asciiTheme="majorBidi" w:hAnsiTheme="majorBidi" w:cstheme="majorBidi"/>
          <w:sz w:val="24"/>
          <w:szCs w:val="24"/>
        </w:rPr>
      </w:pPr>
      <w:r w:rsidRPr="00EC53B0">
        <w:rPr>
          <w:rFonts w:asciiTheme="majorBidi" w:hAnsiTheme="majorBidi" w:cstheme="majorBidi"/>
          <w:sz w:val="24"/>
          <w:szCs w:val="24"/>
        </w:rPr>
        <w:t>Phone No. +92-51-90733230</w:t>
      </w:r>
    </w:p>
    <w:p w14:paraId="43490304" w14:textId="77777777" w:rsidR="00EC53B0" w:rsidRPr="00EC53B0" w:rsidRDefault="00EC53B0" w:rsidP="00EC53B0">
      <w:pPr>
        <w:spacing w:line="480" w:lineRule="auto"/>
        <w:ind w:left="1440" w:firstLine="720"/>
        <w:jc w:val="both"/>
        <w:rPr>
          <w:rFonts w:asciiTheme="majorBidi" w:hAnsiTheme="majorBidi" w:cstheme="majorBidi"/>
          <w:sz w:val="24"/>
          <w:szCs w:val="24"/>
        </w:rPr>
      </w:pPr>
      <w:r w:rsidRPr="00EC53B0">
        <w:rPr>
          <w:rFonts w:asciiTheme="majorBidi" w:hAnsiTheme="majorBidi" w:cstheme="majorBidi"/>
          <w:sz w:val="24"/>
          <w:szCs w:val="24"/>
        </w:rPr>
        <w:t>Fax: +92-51-9255034</w:t>
      </w:r>
    </w:p>
    <w:p w14:paraId="74DB412E" w14:textId="63058233" w:rsidR="00EC53B0" w:rsidRPr="00EC53B0" w:rsidRDefault="00EC53B0" w:rsidP="00EC53B0">
      <w:pPr>
        <w:rPr>
          <w:rFonts w:asciiTheme="majorBidi" w:hAnsiTheme="majorBidi" w:cstheme="majorBidi"/>
          <w:b/>
          <w:bCs/>
          <w:sz w:val="24"/>
          <w:szCs w:val="24"/>
        </w:rPr>
        <w:sectPr w:rsidR="00EC53B0" w:rsidRPr="00EC53B0" w:rsidSect="00EC53B0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EC53B0">
        <w:rPr>
          <w:rFonts w:asciiTheme="majorBidi" w:hAnsiTheme="majorBidi" w:cstheme="majorBidi"/>
          <w:sz w:val="24"/>
          <w:szCs w:val="24"/>
        </w:rPr>
        <w:t xml:space="preserve">                                   E-mail: </w:t>
      </w:r>
      <w:hyperlink r:id="rId8" w:history="1">
        <w:r w:rsidRPr="00EC53B0">
          <w:rPr>
            <w:rStyle w:val="Hyperlink"/>
            <w:rFonts w:asciiTheme="majorBidi" w:hAnsiTheme="majorBidi" w:cstheme="majorBidi"/>
            <w:sz w:val="24"/>
            <w:szCs w:val="24"/>
          </w:rPr>
          <w:t>farrakhmehboob@parc.gov.pk</w:t>
        </w:r>
      </w:hyperlink>
    </w:p>
    <w:p w14:paraId="14734E03" w14:textId="7A940BF6" w:rsidR="007A25B2" w:rsidRPr="00AD0ABF" w:rsidRDefault="007A25B2" w:rsidP="00EC53B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D0ABF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 Information</w:t>
      </w:r>
    </w:p>
    <w:p w14:paraId="26848975" w14:textId="22F0EE7D" w:rsidR="007A25B2" w:rsidRPr="00AF5342" w:rsidRDefault="007A25B2" w:rsidP="007A25B2">
      <w:pPr>
        <w:spacing w:before="240" w:after="240" w:line="360" w:lineRule="auto"/>
        <w:rPr>
          <w:rFonts w:asciiTheme="majorBidi" w:hAnsiTheme="majorBidi" w:cstheme="majorBidi"/>
          <w:sz w:val="24"/>
          <w:szCs w:val="24"/>
        </w:rPr>
      </w:pPr>
      <w:r w:rsidRPr="00AD0ABF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612F4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D0ABF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D66805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AD0AB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AF5342">
        <w:rPr>
          <w:rFonts w:asciiTheme="majorBidi" w:hAnsiTheme="majorBidi" w:cstheme="majorBidi"/>
          <w:sz w:val="24"/>
          <w:szCs w:val="24"/>
        </w:rPr>
        <w:t xml:space="preserve">List of </w:t>
      </w:r>
      <w:r>
        <w:rPr>
          <w:rFonts w:asciiTheme="majorBidi" w:hAnsiTheme="majorBidi" w:cstheme="majorBidi"/>
          <w:sz w:val="24"/>
          <w:szCs w:val="24"/>
        </w:rPr>
        <w:t>s</w:t>
      </w:r>
      <w:r w:rsidRPr="00AF5342">
        <w:rPr>
          <w:rFonts w:asciiTheme="majorBidi" w:hAnsiTheme="majorBidi" w:cstheme="majorBidi"/>
          <w:sz w:val="24"/>
          <w:szCs w:val="24"/>
        </w:rPr>
        <w:t xml:space="preserve">elected </w:t>
      </w:r>
      <w:r>
        <w:rPr>
          <w:rFonts w:asciiTheme="majorBidi" w:hAnsiTheme="majorBidi" w:cstheme="majorBidi"/>
          <w:sz w:val="24"/>
          <w:szCs w:val="24"/>
        </w:rPr>
        <w:t>p</w:t>
      </w:r>
      <w:r w:rsidRPr="00AF5342">
        <w:rPr>
          <w:rFonts w:asciiTheme="majorBidi" w:hAnsiTheme="majorBidi" w:cstheme="majorBidi"/>
          <w:sz w:val="24"/>
          <w:szCs w:val="24"/>
        </w:rPr>
        <w:t>esticides</w:t>
      </w:r>
      <w:r>
        <w:rPr>
          <w:rFonts w:asciiTheme="majorBidi" w:hAnsiTheme="majorBidi" w:cstheme="majorBidi"/>
          <w:sz w:val="24"/>
          <w:szCs w:val="24"/>
        </w:rPr>
        <w:t>, the</w:t>
      </w:r>
      <w:r w:rsidRPr="00AF5342">
        <w:rPr>
          <w:rFonts w:asciiTheme="majorBidi" w:hAnsiTheme="majorBidi" w:cstheme="majorBidi"/>
          <w:sz w:val="24"/>
          <w:szCs w:val="24"/>
        </w:rPr>
        <w:t xml:space="preserve"> </w:t>
      </w:r>
      <w:r w:rsidR="00D66805">
        <w:rPr>
          <w:rFonts w:asciiTheme="majorBidi" w:hAnsiTheme="majorBidi" w:cstheme="majorBidi"/>
          <w:sz w:val="24"/>
          <w:szCs w:val="24"/>
        </w:rPr>
        <w:t xml:space="preserve">target </w:t>
      </w:r>
      <w:r>
        <w:rPr>
          <w:rFonts w:asciiTheme="majorBidi" w:hAnsiTheme="majorBidi" w:cstheme="majorBidi"/>
          <w:sz w:val="24"/>
          <w:szCs w:val="24"/>
        </w:rPr>
        <w:t>p</w:t>
      </w:r>
      <w:r w:rsidRPr="00AF5342">
        <w:rPr>
          <w:rFonts w:asciiTheme="majorBidi" w:hAnsiTheme="majorBidi" w:cstheme="majorBidi"/>
          <w:sz w:val="24"/>
          <w:szCs w:val="24"/>
        </w:rPr>
        <w:t>ests</w:t>
      </w:r>
      <w:r>
        <w:rPr>
          <w:rFonts w:asciiTheme="majorBidi" w:hAnsiTheme="majorBidi" w:cstheme="majorBidi"/>
          <w:sz w:val="24"/>
          <w:szCs w:val="24"/>
        </w:rPr>
        <w:t xml:space="preserve"> and c</w:t>
      </w:r>
      <w:r w:rsidRPr="00AF5342">
        <w:rPr>
          <w:rFonts w:asciiTheme="majorBidi" w:hAnsiTheme="majorBidi" w:cstheme="majorBidi"/>
          <w:sz w:val="24"/>
          <w:szCs w:val="24"/>
        </w:rPr>
        <w:t xml:space="preserve">omparison of Maximum Residual Limits (MRLs) of </w:t>
      </w:r>
      <w:r>
        <w:rPr>
          <w:rFonts w:asciiTheme="majorBidi" w:hAnsiTheme="majorBidi" w:cstheme="majorBidi"/>
          <w:sz w:val="24"/>
          <w:szCs w:val="24"/>
        </w:rPr>
        <w:t>d</w:t>
      </w:r>
      <w:r w:rsidRPr="00AF5342">
        <w:rPr>
          <w:rFonts w:asciiTheme="majorBidi" w:hAnsiTheme="majorBidi" w:cstheme="majorBidi"/>
          <w:sz w:val="24"/>
          <w:szCs w:val="24"/>
        </w:rPr>
        <w:t xml:space="preserve">ifferent </w:t>
      </w:r>
      <w:r>
        <w:rPr>
          <w:rFonts w:asciiTheme="majorBidi" w:hAnsiTheme="majorBidi" w:cstheme="majorBidi"/>
          <w:sz w:val="24"/>
          <w:szCs w:val="24"/>
        </w:rPr>
        <w:t>c</w:t>
      </w:r>
      <w:r w:rsidRPr="00AF5342">
        <w:rPr>
          <w:rFonts w:asciiTheme="majorBidi" w:hAnsiTheme="majorBidi" w:cstheme="majorBidi"/>
          <w:sz w:val="24"/>
          <w:szCs w:val="24"/>
        </w:rPr>
        <w:t xml:space="preserve">ountries for 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r w:rsidR="00D66805">
        <w:rPr>
          <w:rFonts w:asciiTheme="majorBidi" w:hAnsiTheme="majorBidi" w:cstheme="majorBidi"/>
          <w:sz w:val="24"/>
          <w:szCs w:val="24"/>
        </w:rPr>
        <w:t>selected</w:t>
      </w:r>
      <w:r w:rsidR="00D66805" w:rsidRPr="00AF5342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p</w:t>
      </w:r>
      <w:r w:rsidRPr="00AF5342">
        <w:rPr>
          <w:rFonts w:asciiTheme="majorBidi" w:hAnsiTheme="majorBidi" w:cstheme="majorBidi"/>
          <w:sz w:val="24"/>
          <w:szCs w:val="24"/>
        </w:rPr>
        <w:t xml:space="preserve">esticides in Okra </w:t>
      </w:r>
    </w:p>
    <w:tbl>
      <w:tblPr>
        <w:tblW w:w="13042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4"/>
        <w:gridCol w:w="2126"/>
        <w:gridCol w:w="850"/>
        <w:gridCol w:w="709"/>
        <w:gridCol w:w="851"/>
        <w:gridCol w:w="1134"/>
        <w:gridCol w:w="992"/>
        <w:gridCol w:w="697"/>
        <w:gridCol w:w="153"/>
        <w:gridCol w:w="851"/>
        <w:gridCol w:w="1134"/>
      </w:tblGrid>
      <w:tr w:rsidR="007A25B2" w:rsidRPr="00AD0ABF" w14:paraId="093F1CFA" w14:textId="77777777" w:rsidTr="0012545D">
        <w:trPr>
          <w:trHeight w:val="551"/>
        </w:trPr>
        <w:tc>
          <w:tcPr>
            <w:tcW w:w="56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9A021B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</w:rPr>
              <w:t>Sr. #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4F8CEA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</w:rPr>
              <w:t>Pesticides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46DDD54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Category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14:paraId="474D0B8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Pest (s)</w:t>
            </w:r>
          </w:p>
        </w:tc>
        <w:tc>
          <w:tcPr>
            <w:tcW w:w="7371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C0B726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D0ABF">
              <w:rPr>
                <w:rFonts w:asciiTheme="majorBidi" w:hAnsiTheme="majorBidi" w:cstheme="majorBidi"/>
                <w:b/>
                <w:bCs/>
              </w:rPr>
              <w:t>Maximum Residual Limits (MRLs)</w:t>
            </w:r>
          </w:p>
        </w:tc>
      </w:tr>
      <w:tr w:rsidR="007A25B2" w:rsidRPr="00AD0ABF" w14:paraId="26A28EE6" w14:textId="77777777" w:rsidTr="0012545D">
        <w:trPr>
          <w:trHeight w:val="1277"/>
        </w:trPr>
        <w:tc>
          <w:tcPr>
            <w:tcW w:w="5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475326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4DB8B7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3CB40B2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14:paraId="621C229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67013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</w:rPr>
              <w:t>EU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A7AF4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</w:rPr>
              <w:t>US-FDA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FCAF2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</w:rPr>
              <w:t>FAO Codex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D956D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</w:rPr>
              <w:t>Thai Agricultural Standard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E676B6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b/>
                <w:bCs/>
              </w:rPr>
              <w:t>Canada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650BD2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</w:rPr>
              <w:t>Hong Kong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8339C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</w:rPr>
              <w:t>Japan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4B590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</w:rPr>
              <w:t>ASEAN</w:t>
            </w:r>
          </w:p>
        </w:tc>
      </w:tr>
      <w:tr w:rsidR="007A25B2" w:rsidRPr="00AD0ABF" w14:paraId="20E1406F" w14:textId="77777777" w:rsidTr="0012545D">
        <w:trPr>
          <w:trHeight w:val="193"/>
        </w:trPr>
        <w:tc>
          <w:tcPr>
            <w:tcW w:w="5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50D9FB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C75683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Acetamiprid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F4EC1B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0B6B944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proofErr w:type="spellStart"/>
            <w:r w:rsidRPr="00AD0ABF">
              <w:rPr>
                <w:rFonts w:asciiTheme="majorBidi" w:hAnsiTheme="majorBidi" w:cstheme="majorBidi"/>
                <w:bCs/>
              </w:rPr>
              <w:t>Jassid</w:t>
            </w:r>
            <w:proofErr w:type="spellEnd"/>
            <w:r w:rsidRPr="00AD0ABF">
              <w:rPr>
                <w:rFonts w:asciiTheme="majorBidi" w:hAnsiTheme="majorBidi" w:cstheme="majorBidi"/>
                <w:bCs/>
              </w:rPr>
              <w:t xml:space="preserve"> (leafhoppers)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24442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58712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F8BF5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D1BAA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F2AC8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D092C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9C965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3F851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764C01E3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7C71B903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1D3AE5D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Bifenthrin</w:t>
            </w:r>
          </w:p>
        </w:tc>
        <w:tc>
          <w:tcPr>
            <w:tcW w:w="1134" w:type="dxa"/>
            <w:vAlign w:val="center"/>
          </w:tcPr>
          <w:p w14:paraId="20D4EC72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237F8FE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proofErr w:type="spellStart"/>
            <w:r w:rsidRPr="00AD0ABF">
              <w:rPr>
                <w:rFonts w:asciiTheme="majorBidi" w:hAnsiTheme="majorBidi" w:cstheme="majorBidi"/>
                <w:bCs/>
              </w:rPr>
              <w:t>Jassid</w:t>
            </w:r>
            <w:proofErr w:type="spellEnd"/>
            <w:r w:rsidRPr="00AD0ABF">
              <w:rPr>
                <w:rFonts w:asciiTheme="majorBidi" w:hAnsiTheme="majorBidi" w:cstheme="majorBidi"/>
                <w:bCs/>
              </w:rPr>
              <w:t>, Mites, Fruit borers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FC07D7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9B05D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43B01D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C33415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B1D755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0.5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269E993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0.5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2D68BBC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F9AC19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63069F9B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5CF15441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13A25F2" w14:textId="0F47A168" w:rsidR="007A25B2" w:rsidRPr="00AD0ABF" w:rsidRDefault="00FD3C7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000000"/>
              </w:rPr>
              <w:t>Carbendazim</w:t>
            </w:r>
          </w:p>
        </w:tc>
        <w:tc>
          <w:tcPr>
            <w:tcW w:w="1134" w:type="dxa"/>
            <w:vAlign w:val="center"/>
          </w:tcPr>
          <w:p w14:paraId="1ECE70B6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F</w:t>
            </w:r>
          </w:p>
        </w:tc>
        <w:tc>
          <w:tcPr>
            <w:tcW w:w="2126" w:type="dxa"/>
            <w:vAlign w:val="center"/>
          </w:tcPr>
          <w:p w14:paraId="70C6A7A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01A4142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462C0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115264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6B0C3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CBFCB2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54E1941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6CFA6ED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E7C5646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2C6AC983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1025F7E5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BA3C5F7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Carbofuran</w:t>
            </w:r>
          </w:p>
        </w:tc>
        <w:tc>
          <w:tcPr>
            <w:tcW w:w="1134" w:type="dxa"/>
            <w:vAlign w:val="center"/>
          </w:tcPr>
          <w:p w14:paraId="74EE49E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749707F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Root-knot Nematodes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118E30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0.002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CB213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5C7383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C4770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0.15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16908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1EB4184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7E138E2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41DA9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70FAF651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17C18274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5B66A23" w14:textId="6CBF4592" w:rsidR="007A25B2" w:rsidRPr="00AD0ABF" w:rsidRDefault="00A763F8" w:rsidP="00A763F8">
            <w:pPr>
              <w:spacing w:line="240" w:lineRule="auto"/>
              <w:rPr>
                <w:rFonts w:asciiTheme="majorBidi" w:hAnsiTheme="majorBidi" w:cstheme="majorBidi"/>
              </w:rPr>
            </w:pPr>
            <w:r w:rsidRPr="00010BC1">
              <w:rPr>
                <w:rFonts w:asciiTheme="majorBidi" w:hAnsiTheme="majorBidi" w:cstheme="majorBidi"/>
                <w:color w:val="000000"/>
                <w:kern w:val="24"/>
                <w:sz w:val="24"/>
                <w:szCs w:val="24"/>
              </w:rPr>
              <w:t>α</w:t>
            </w:r>
            <w:r w:rsidR="006B574B">
              <w:rPr>
                <w:rFonts w:asciiTheme="majorBidi" w:hAnsiTheme="majorBidi" w:cstheme="majorBidi"/>
                <w:color w:val="000000"/>
                <w:kern w:val="24"/>
                <w:sz w:val="24"/>
                <w:szCs w:val="24"/>
              </w:rPr>
              <w:t>-</w:t>
            </w:r>
            <w:proofErr w:type="spellStart"/>
            <w:r w:rsidR="007A25B2">
              <w:rPr>
                <w:rFonts w:asciiTheme="majorBidi" w:hAnsiTheme="majorBidi" w:cstheme="majorBidi"/>
                <w:color w:val="000000"/>
                <w:kern w:val="24"/>
                <w:sz w:val="24"/>
                <w:szCs w:val="24"/>
              </w:rPr>
              <w:t>C</w:t>
            </w:r>
            <w:r w:rsidR="006B574B">
              <w:rPr>
                <w:rFonts w:asciiTheme="majorBidi" w:hAnsiTheme="majorBidi" w:cstheme="majorBidi"/>
                <w:color w:val="000000"/>
                <w:kern w:val="24"/>
                <w:sz w:val="24"/>
                <w:szCs w:val="24"/>
              </w:rPr>
              <w:t>ypermethrin</w:t>
            </w:r>
            <w:proofErr w:type="spellEnd"/>
          </w:p>
        </w:tc>
        <w:tc>
          <w:tcPr>
            <w:tcW w:w="1134" w:type="dxa"/>
            <w:vAlign w:val="center"/>
          </w:tcPr>
          <w:p w14:paraId="7212C449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55012339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Shoot and fruit borer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7B1218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60912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0AEA10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65358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3C46D8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11AA3999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4A70517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F2F702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0.03</w:t>
            </w:r>
          </w:p>
        </w:tc>
      </w:tr>
      <w:tr w:rsidR="007A25B2" w:rsidRPr="00AD0ABF" w14:paraId="3070D4DE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66C88586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5B74883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Dimethoate</w:t>
            </w:r>
            <w:proofErr w:type="spellEnd"/>
          </w:p>
        </w:tc>
        <w:tc>
          <w:tcPr>
            <w:tcW w:w="1134" w:type="dxa"/>
            <w:vAlign w:val="center"/>
          </w:tcPr>
          <w:p w14:paraId="5365937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7AD7402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 xml:space="preserve">Aphid, </w:t>
            </w:r>
            <w:proofErr w:type="spellStart"/>
            <w:r w:rsidRPr="00AD0ABF">
              <w:rPr>
                <w:rFonts w:asciiTheme="majorBidi" w:hAnsiTheme="majorBidi" w:cstheme="majorBidi"/>
                <w:bCs/>
              </w:rPr>
              <w:t>Jassid</w:t>
            </w:r>
            <w:proofErr w:type="spellEnd"/>
            <w:r w:rsidRPr="00AD0ABF">
              <w:rPr>
                <w:rFonts w:asciiTheme="majorBidi" w:hAnsiTheme="majorBidi" w:cstheme="majorBidi"/>
                <w:bCs/>
              </w:rPr>
              <w:t>, Mites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EC5F98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02A18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BFCCBE9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275EE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713CD5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4C377AB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076C89D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EFD2A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04A1BF8A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73A302B7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FAC1DEA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Ethion</w:t>
            </w:r>
            <w:proofErr w:type="spellEnd"/>
          </w:p>
        </w:tc>
        <w:tc>
          <w:tcPr>
            <w:tcW w:w="1134" w:type="dxa"/>
            <w:vAlign w:val="center"/>
          </w:tcPr>
          <w:p w14:paraId="1904888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5DF679C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Leaf Hopper, Fruit Borer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3ABE11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E67EC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C9B63B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04CB31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7ED312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617413F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3D2F7819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1F30D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5A46528C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4C3DC848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9394001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Fipronil</w:t>
            </w:r>
            <w:proofErr w:type="spellEnd"/>
          </w:p>
        </w:tc>
        <w:tc>
          <w:tcPr>
            <w:tcW w:w="1134" w:type="dxa"/>
            <w:vAlign w:val="center"/>
          </w:tcPr>
          <w:p w14:paraId="24595C0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132B4CB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Fruit Borer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F2B8EE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0.005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5152BA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8376387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F21A0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DDF65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0F3FE8A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21CD3D57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B6F0F2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61B6C680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56D9AE82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8088F69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Flonicamid</w:t>
            </w:r>
            <w:proofErr w:type="spellEnd"/>
          </w:p>
        </w:tc>
        <w:tc>
          <w:tcPr>
            <w:tcW w:w="1134" w:type="dxa"/>
            <w:vAlign w:val="center"/>
          </w:tcPr>
          <w:p w14:paraId="7B72955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75D847E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Aphid, White fly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54A66C5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5559E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F67A21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5C1AFF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8829F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5CBF9C9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3DE7F46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96C957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47FC044B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3BEA09AC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C81D7EA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Flusilazol</w:t>
            </w:r>
            <w:proofErr w:type="spellEnd"/>
          </w:p>
        </w:tc>
        <w:tc>
          <w:tcPr>
            <w:tcW w:w="1134" w:type="dxa"/>
            <w:vAlign w:val="center"/>
          </w:tcPr>
          <w:p w14:paraId="3C44E9F9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F</w:t>
            </w:r>
          </w:p>
        </w:tc>
        <w:tc>
          <w:tcPr>
            <w:tcW w:w="2126" w:type="dxa"/>
            <w:vAlign w:val="center"/>
          </w:tcPr>
          <w:p w14:paraId="3AD0D79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8EC79E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30E5569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7EF6E97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7281B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E6B12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3326178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576270E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91872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447F7F21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2A3D9294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72D0FBC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Hexaconazole</w:t>
            </w:r>
            <w:proofErr w:type="spellEnd"/>
          </w:p>
        </w:tc>
        <w:tc>
          <w:tcPr>
            <w:tcW w:w="1134" w:type="dxa"/>
            <w:vAlign w:val="center"/>
          </w:tcPr>
          <w:p w14:paraId="36C15C37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F</w:t>
            </w:r>
          </w:p>
        </w:tc>
        <w:tc>
          <w:tcPr>
            <w:tcW w:w="2126" w:type="dxa"/>
            <w:vAlign w:val="center"/>
          </w:tcPr>
          <w:p w14:paraId="32FB774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-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41CD68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600305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B608CF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0DAC4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9664D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11A6CE5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4747AC36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A67912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57512B36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6A3CFBCA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0945650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Imidacloprid</w:t>
            </w:r>
            <w:proofErr w:type="spellEnd"/>
          </w:p>
        </w:tc>
        <w:tc>
          <w:tcPr>
            <w:tcW w:w="1134" w:type="dxa"/>
            <w:vAlign w:val="center"/>
          </w:tcPr>
          <w:p w14:paraId="15C0246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0741B8D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 xml:space="preserve">Fruit Borers, </w:t>
            </w:r>
            <w:proofErr w:type="spellStart"/>
            <w:r w:rsidRPr="00AD0ABF">
              <w:rPr>
                <w:rFonts w:asciiTheme="majorBidi" w:hAnsiTheme="majorBidi" w:cstheme="majorBidi"/>
                <w:bCs/>
              </w:rPr>
              <w:t>Jassid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7F5C209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C5BF617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EFC75B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3DEC5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0A18CA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109E50B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248B591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E5B4A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3E28B6F8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5FF392B4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E4FE64C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Indoxacarb</w:t>
            </w:r>
            <w:proofErr w:type="spellEnd"/>
          </w:p>
        </w:tc>
        <w:tc>
          <w:tcPr>
            <w:tcW w:w="1134" w:type="dxa"/>
            <w:vAlign w:val="center"/>
          </w:tcPr>
          <w:p w14:paraId="7A42C27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6E2ADBF7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Fruit Borers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D458E6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76345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1C26C09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B74FF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828CA6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7C5A7A5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36146B1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5D4B9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25090DE1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3B0011E6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CBB7B2D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Methomyl</w:t>
            </w:r>
            <w:proofErr w:type="spellEnd"/>
          </w:p>
        </w:tc>
        <w:tc>
          <w:tcPr>
            <w:tcW w:w="1134" w:type="dxa"/>
            <w:vAlign w:val="center"/>
          </w:tcPr>
          <w:p w14:paraId="0F711FE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01E291E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 xml:space="preserve">Shoot and fruit borers, </w:t>
            </w:r>
            <w:proofErr w:type="spellStart"/>
            <w:r w:rsidRPr="00AD0ABF">
              <w:rPr>
                <w:rFonts w:asciiTheme="majorBidi" w:hAnsiTheme="majorBidi" w:cstheme="majorBidi"/>
                <w:bCs/>
              </w:rPr>
              <w:t>Jassid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6C0322D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F5CF54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C3AFE9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4681A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E8115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2EED5F17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6365C93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E48D2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2667D987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6766475A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59CC46FF" w14:textId="68F54786" w:rsidR="007A25B2" w:rsidRPr="00AD0ABF" w:rsidRDefault="00A763F8" w:rsidP="00A763F8">
            <w:pPr>
              <w:spacing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000000"/>
              </w:rPr>
              <w:t>Monocrotophos</w:t>
            </w:r>
          </w:p>
        </w:tc>
        <w:tc>
          <w:tcPr>
            <w:tcW w:w="1134" w:type="dxa"/>
            <w:vAlign w:val="center"/>
          </w:tcPr>
          <w:p w14:paraId="0CCC95C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1F9AD7C6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Fruit Borers, bugs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25490A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3E730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3D04A0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B5EBD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25F23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78C9467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5CA26A46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D3EE3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0.5</w:t>
            </w:r>
          </w:p>
        </w:tc>
      </w:tr>
      <w:tr w:rsidR="007A25B2" w:rsidRPr="00AD0ABF" w14:paraId="54918897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7910E66F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8651ABA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Profenofos</w:t>
            </w:r>
            <w:proofErr w:type="spellEnd"/>
          </w:p>
        </w:tc>
        <w:tc>
          <w:tcPr>
            <w:tcW w:w="1134" w:type="dxa"/>
            <w:vAlign w:val="center"/>
          </w:tcPr>
          <w:p w14:paraId="79BF025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2FC9F3B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Shoot and fruit borers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1967B6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082D47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5BDCC25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4D68A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B3C36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445B206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76F5EF4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EA0A1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13A646EA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6E31F533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D989865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Pyridaben</w:t>
            </w:r>
            <w:proofErr w:type="spellEnd"/>
          </w:p>
        </w:tc>
        <w:tc>
          <w:tcPr>
            <w:tcW w:w="1134" w:type="dxa"/>
            <w:vAlign w:val="center"/>
          </w:tcPr>
          <w:p w14:paraId="321B1FB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559BFB0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Mites, white flies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BFA360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F869E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D030926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82CEE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48FE97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645BABF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2BE00229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BFAEE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2C511EBC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6CFB34CE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C25ACB5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Spinosade</w:t>
            </w:r>
            <w:proofErr w:type="spellEnd"/>
          </w:p>
        </w:tc>
        <w:tc>
          <w:tcPr>
            <w:tcW w:w="1134" w:type="dxa"/>
            <w:vAlign w:val="center"/>
          </w:tcPr>
          <w:p w14:paraId="4C5F8EE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08FAAE42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Fruit Borers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3FBC82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3995FF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53C22B7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0CA07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74FB34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0.4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4CD5CB0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40DB0D9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A5DE62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751097E4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3F14D090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C91FBFB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Thiacloprid</w:t>
            </w:r>
            <w:proofErr w:type="spellEnd"/>
          </w:p>
        </w:tc>
        <w:tc>
          <w:tcPr>
            <w:tcW w:w="1134" w:type="dxa"/>
            <w:vAlign w:val="center"/>
          </w:tcPr>
          <w:p w14:paraId="277C939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7136E5A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proofErr w:type="spellStart"/>
            <w:r w:rsidRPr="00AD0ABF">
              <w:rPr>
                <w:rFonts w:asciiTheme="majorBidi" w:hAnsiTheme="majorBidi" w:cstheme="majorBidi"/>
                <w:bCs/>
              </w:rPr>
              <w:t>Jassid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6215947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EE17E9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182EB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C42F9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6388DB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498605D6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359AB92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BBD37C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6E879108" w14:textId="77777777" w:rsidTr="0012545D">
        <w:trPr>
          <w:trHeight w:val="193"/>
        </w:trPr>
        <w:tc>
          <w:tcPr>
            <w:tcW w:w="568" w:type="dxa"/>
            <w:shd w:val="clear" w:color="auto" w:fill="auto"/>
            <w:vAlign w:val="center"/>
          </w:tcPr>
          <w:p w14:paraId="189FE930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9C18485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Thiamethoxam</w:t>
            </w:r>
            <w:proofErr w:type="spellEnd"/>
          </w:p>
        </w:tc>
        <w:tc>
          <w:tcPr>
            <w:tcW w:w="1134" w:type="dxa"/>
            <w:vAlign w:val="center"/>
          </w:tcPr>
          <w:p w14:paraId="2005B0FE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vAlign w:val="center"/>
          </w:tcPr>
          <w:p w14:paraId="1563CF7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proofErr w:type="spellStart"/>
            <w:r w:rsidRPr="00AD0ABF">
              <w:rPr>
                <w:rFonts w:asciiTheme="majorBidi" w:hAnsiTheme="majorBidi" w:cstheme="majorBidi"/>
                <w:bCs/>
              </w:rPr>
              <w:t>Jassid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14:paraId="311B2E93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D67A2A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19A96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83952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FCD0E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0.25</w:t>
            </w:r>
          </w:p>
        </w:tc>
        <w:tc>
          <w:tcPr>
            <w:tcW w:w="697" w:type="dxa"/>
            <w:shd w:val="clear" w:color="auto" w:fill="auto"/>
            <w:vAlign w:val="center"/>
          </w:tcPr>
          <w:p w14:paraId="67E622ED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shd w:val="clear" w:color="auto" w:fill="auto"/>
            <w:vAlign w:val="center"/>
          </w:tcPr>
          <w:p w14:paraId="02D6BA3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B17FF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  <w:tr w:rsidR="007A25B2" w:rsidRPr="00AD0ABF" w14:paraId="5CA5DF65" w14:textId="77777777" w:rsidTr="0012545D">
        <w:trPr>
          <w:trHeight w:val="80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D3D05E" w14:textId="77777777" w:rsidR="007A25B2" w:rsidRPr="00AD0ABF" w:rsidRDefault="007A25B2" w:rsidP="007A25B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ED9113" w14:textId="77777777" w:rsidR="007A25B2" w:rsidRPr="00AD0ABF" w:rsidRDefault="007A25B2" w:rsidP="0012545D">
            <w:pPr>
              <w:spacing w:line="240" w:lineRule="auto"/>
              <w:rPr>
                <w:rFonts w:asciiTheme="majorBidi" w:hAnsiTheme="majorBidi" w:cstheme="majorBidi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</w:rPr>
              <w:t>Triazophos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5E3411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>
              <w:rPr>
                <w:rFonts w:asciiTheme="majorBidi" w:hAnsiTheme="majorBidi" w:cstheme="majorBidi"/>
                <w:bCs/>
              </w:rPr>
              <w:t>I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0A452298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AD0ABF">
              <w:rPr>
                <w:rFonts w:asciiTheme="majorBidi" w:hAnsiTheme="majorBidi" w:cstheme="majorBidi"/>
                <w:bCs/>
              </w:rPr>
              <w:t>Fruit borers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4CD1C6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18676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42D4E5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EE3B2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60C2A0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6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176471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00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753312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35024C" w14:textId="77777777" w:rsidR="007A25B2" w:rsidRPr="00AD0ABF" w:rsidRDefault="007A25B2" w:rsidP="0012545D">
            <w:pPr>
              <w:spacing w:line="240" w:lineRule="auto"/>
              <w:jc w:val="center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  <w:color w:val="000000"/>
              </w:rPr>
              <w:t>NA</w:t>
            </w:r>
          </w:p>
        </w:tc>
      </w:tr>
    </w:tbl>
    <w:p w14:paraId="627811F6" w14:textId="71F640D8" w:rsidR="007A25B2" w:rsidRPr="002968B7" w:rsidRDefault="0012545D" w:rsidP="007A25B2">
      <w:pPr>
        <w:rPr>
          <w:rFonts w:asciiTheme="majorBidi" w:hAnsiTheme="majorBidi" w:cstheme="majorBidi"/>
          <w:sz w:val="20"/>
          <w:szCs w:val="20"/>
        </w:rPr>
        <w:sectPr w:rsidR="007A25B2" w:rsidRPr="002968B7" w:rsidSect="0012545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Theme="majorBidi" w:hAnsiTheme="majorBidi" w:cstheme="majorBidi"/>
          <w:sz w:val="20"/>
          <w:szCs w:val="20"/>
        </w:rPr>
        <w:t>F; Fungicide, I; Insecticide</w:t>
      </w:r>
      <w:r w:rsidR="007A25B2">
        <w:rPr>
          <w:rFonts w:asciiTheme="majorBidi" w:hAnsiTheme="majorBidi" w:cstheme="majorBidi"/>
          <w:sz w:val="20"/>
          <w:szCs w:val="20"/>
        </w:rPr>
        <w:t>;</w:t>
      </w:r>
      <w:r>
        <w:rPr>
          <w:rFonts w:asciiTheme="majorBidi" w:hAnsiTheme="majorBidi" w:cstheme="majorBidi"/>
          <w:sz w:val="20"/>
          <w:szCs w:val="20"/>
        </w:rPr>
        <w:t xml:space="preserve"> NA</w:t>
      </w:r>
      <w:r w:rsidR="007A25B2">
        <w:rPr>
          <w:rFonts w:asciiTheme="majorBidi" w:hAnsiTheme="majorBidi" w:cstheme="majorBidi"/>
          <w:sz w:val="20"/>
          <w:szCs w:val="20"/>
        </w:rPr>
        <w:t>;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="007A25B2">
        <w:rPr>
          <w:rFonts w:asciiTheme="majorBidi" w:hAnsiTheme="majorBidi" w:cstheme="majorBidi"/>
          <w:sz w:val="20"/>
          <w:szCs w:val="20"/>
        </w:rPr>
        <w:t xml:space="preserve">Not available, </w:t>
      </w:r>
      <w:r w:rsidR="007A25B2" w:rsidRPr="002968B7">
        <w:rPr>
          <w:rFonts w:asciiTheme="majorBidi" w:hAnsiTheme="majorBidi" w:cstheme="majorBidi"/>
          <w:sz w:val="20"/>
          <w:szCs w:val="20"/>
        </w:rPr>
        <w:t>ASEAN</w:t>
      </w:r>
      <w:r>
        <w:rPr>
          <w:rFonts w:asciiTheme="majorBidi" w:hAnsiTheme="majorBidi" w:cstheme="majorBidi"/>
          <w:sz w:val="20"/>
          <w:szCs w:val="20"/>
        </w:rPr>
        <w:t xml:space="preserve">; </w:t>
      </w:r>
      <w:r w:rsidR="007A25B2" w:rsidRPr="002968B7">
        <w:rPr>
          <w:rFonts w:asciiTheme="majorBidi" w:hAnsiTheme="majorBidi" w:cstheme="majorBidi"/>
          <w:sz w:val="20"/>
          <w:szCs w:val="20"/>
        </w:rPr>
        <w:t>Association of Southeast Asian Nations</w:t>
      </w:r>
    </w:p>
    <w:p w14:paraId="3355F644" w14:textId="77777777" w:rsidR="007A25B2" w:rsidRPr="00AD0ABF" w:rsidRDefault="007A25B2" w:rsidP="007A25B2">
      <w:pPr>
        <w:spacing w:before="240" w:after="24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3D557C3" w14:textId="156C83A8" w:rsidR="007A25B2" w:rsidRPr="00AD0ABF" w:rsidRDefault="00612F42" w:rsidP="007A25B2">
      <w:pPr>
        <w:spacing w:before="240" w:after="24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7A25B2">
        <w:rPr>
          <w:rFonts w:asciiTheme="majorBidi" w:hAnsiTheme="majorBidi" w:cstheme="majorBidi"/>
          <w:b/>
          <w:bCs/>
          <w:sz w:val="24"/>
          <w:szCs w:val="24"/>
        </w:rPr>
        <w:t xml:space="preserve"> S2</w:t>
      </w:r>
      <w:r w:rsidR="00D66805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7A25B2" w:rsidRPr="00AD0AB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7A25B2" w:rsidRPr="006E4716">
        <w:rPr>
          <w:rFonts w:asciiTheme="majorBidi" w:hAnsiTheme="majorBidi" w:cstheme="majorBidi"/>
          <w:sz w:val="24"/>
          <w:szCs w:val="24"/>
        </w:rPr>
        <w:t xml:space="preserve">Spiked </w:t>
      </w:r>
      <w:r w:rsidR="007A25B2">
        <w:rPr>
          <w:rFonts w:asciiTheme="majorBidi" w:hAnsiTheme="majorBidi" w:cstheme="majorBidi"/>
          <w:sz w:val="24"/>
          <w:szCs w:val="24"/>
        </w:rPr>
        <w:t>c</w:t>
      </w:r>
      <w:r w:rsidR="007A25B2" w:rsidRPr="006E4716">
        <w:rPr>
          <w:rFonts w:asciiTheme="majorBidi" w:hAnsiTheme="majorBidi" w:cstheme="majorBidi"/>
          <w:sz w:val="24"/>
          <w:szCs w:val="24"/>
        </w:rPr>
        <w:t xml:space="preserve">oncentrations (mg/kg) of </w:t>
      </w:r>
      <w:r w:rsidR="007A25B2">
        <w:rPr>
          <w:rFonts w:asciiTheme="majorBidi" w:hAnsiTheme="majorBidi" w:cstheme="majorBidi"/>
          <w:sz w:val="24"/>
          <w:szCs w:val="24"/>
        </w:rPr>
        <w:t>p</w:t>
      </w:r>
      <w:r w:rsidR="007A25B2" w:rsidRPr="006E4716">
        <w:rPr>
          <w:rFonts w:asciiTheme="majorBidi" w:hAnsiTheme="majorBidi" w:cstheme="majorBidi"/>
          <w:sz w:val="24"/>
          <w:szCs w:val="24"/>
        </w:rPr>
        <w:t xml:space="preserve">esticides </w:t>
      </w:r>
      <w:r w:rsidR="007A25B2">
        <w:rPr>
          <w:rFonts w:asciiTheme="majorBidi" w:hAnsiTheme="majorBidi" w:cstheme="majorBidi"/>
          <w:sz w:val="24"/>
          <w:szCs w:val="24"/>
        </w:rPr>
        <w:t>for method validation in Okra</w:t>
      </w:r>
    </w:p>
    <w:tbl>
      <w:tblPr>
        <w:tblW w:w="9265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93"/>
        <w:gridCol w:w="2660"/>
        <w:gridCol w:w="1876"/>
        <w:gridCol w:w="1867"/>
        <w:gridCol w:w="918"/>
        <w:gridCol w:w="951"/>
      </w:tblGrid>
      <w:tr w:rsidR="007A25B2" w:rsidRPr="00AD0ABF" w14:paraId="22B346B9" w14:textId="77777777" w:rsidTr="0012545D">
        <w:trPr>
          <w:trHeight w:val="319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948B23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Sr. #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AA9981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Compound Name</w:t>
            </w:r>
          </w:p>
        </w:tc>
        <w:tc>
          <w:tcPr>
            <w:tcW w:w="187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CFB0E5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</w:rPr>
            </w:pPr>
            <w:r w:rsidRPr="00AD0ABF">
              <w:rPr>
                <w:rFonts w:asciiTheme="majorBidi" w:hAnsiTheme="majorBidi" w:cstheme="majorBidi"/>
                <w:b/>
                <w:bCs/>
              </w:rPr>
              <w:t>EU MRL (mg/kg)</w:t>
            </w:r>
          </w:p>
        </w:tc>
        <w:tc>
          <w:tcPr>
            <w:tcW w:w="373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C22286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  <w:b/>
                <w:bCs/>
              </w:rPr>
              <w:t>Spiked Concentration (mg/kg)</w:t>
            </w:r>
          </w:p>
        </w:tc>
      </w:tr>
      <w:tr w:rsidR="007A25B2" w:rsidRPr="00AD0ABF" w14:paraId="0C0DF53D" w14:textId="77777777" w:rsidTr="0012545D">
        <w:trPr>
          <w:trHeight w:val="319"/>
          <w:jc w:val="center"/>
        </w:trPr>
        <w:tc>
          <w:tcPr>
            <w:tcW w:w="993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2ACEB17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</w:pPr>
          </w:p>
        </w:tc>
        <w:tc>
          <w:tcPr>
            <w:tcW w:w="266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EC3C0EC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</w:pPr>
          </w:p>
        </w:tc>
        <w:tc>
          <w:tcPr>
            <w:tcW w:w="187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CD0955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</w:pP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2EBD56D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Level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77E60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Level 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9682987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</w:pPr>
            <w:r w:rsidRPr="00AD0ABF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Level 3</w:t>
            </w:r>
          </w:p>
        </w:tc>
      </w:tr>
      <w:tr w:rsidR="007A25B2" w:rsidRPr="00AD0ABF" w14:paraId="1C6689CA" w14:textId="77777777" w:rsidTr="0012545D">
        <w:trPr>
          <w:trHeight w:val="254"/>
          <w:jc w:val="center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E85ECCC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D9F419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Acetamiprid</w:t>
            </w:r>
            <w:proofErr w:type="spellEnd"/>
          </w:p>
        </w:tc>
        <w:tc>
          <w:tcPr>
            <w:tcW w:w="1876" w:type="dxa"/>
            <w:tcBorders>
              <w:top w:val="single" w:sz="4" w:space="0" w:color="auto"/>
            </w:tcBorders>
          </w:tcPr>
          <w:p w14:paraId="3E764071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38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931554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AA60F07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F9B85BD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0.5</w:t>
            </w:r>
          </w:p>
        </w:tc>
      </w:tr>
      <w:tr w:rsidR="007A25B2" w:rsidRPr="00AD0ABF" w14:paraId="251DC04C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4C0D3F7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906C72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Bifenthrin</w:t>
            </w:r>
          </w:p>
        </w:tc>
        <w:tc>
          <w:tcPr>
            <w:tcW w:w="1876" w:type="dxa"/>
          </w:tcPr>
          <w:p w14:paraId="039D105C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893CB7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0" w:type="auto"/>
          </w:tcPr>
          <w:p w14:paraId="1AEB012A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4986314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1</w:t>
            </w:r>
          </w:p>
        </w:tc>
      </w:tr>
      <w:tr w:rsidR="007A25B2" w:rsidRPr="00AD0ABF" w14:paraId="021166C4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166E8C6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FC9A24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Carbendazim</w:t>
            </w:r>
          </w:p>
        </w:tc>
        <w:tc>
          <w:tcPr>
            <w:tcW w:w="1876" w:type="dxa"/>
          </w:tcPr>
          <w:p w14:paraId="6CB24958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B49A5A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0.025</w:t>
            </w:r>
          </w:p>
        </w:tc>
        <w:tc>
          <w:tcPr>
            <w:tcW w:w="0" w:type="auto"/>
          </w:tcPr>
          <w:p w14:paraId="41921908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CD71370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0.25</w:t>
            </w:r>
          </w:p>
        </w:tc>
      </w:tr>
      <w:tr w:rsidR="007A25B2" w:rsidRPr="00AD0ABF" w14:paraId="37CCD863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0A00DB8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3B459B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Carbofuran</w:t>
            </w:r>
          </w:p>
        </w:tc>
        <w:tc>
          <w:tcPr>
            <w:tcW w:w="1876" w:type="dxa"/>
          </w:tcPr>
          <w:p w14:paraId="47EA1C28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4703FE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0" w:type="auto"/>
          </w:tcPr>
          <w:p w14:paraId="6E7122D4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5520D17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0.02</w:t>
            </w:r>
          </w:p>
        </w:tc>
      </w:tr>
      <w:tr w:rsidR="007A25B2" w:rsidRPr="00AD0ABF" w14:paraId="76BE187D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8962E2C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763084" w14:textId="2AA65863" w:rsidR="007A25B2" w:rsidRPr="00AD0ABF" w:rsidRDefault="00A763F8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010BC1">
              <w:rPr>
                <w:rFonts w:asciiTheme="majorBidi" w:hAnsiTheme="majorBidi" w:cstheme="majorBidi"/>
                <w:color w:val="000000"/>
                <w:kern w:val="24"/>
                <w:sz w:val="24"/>
                <w:szCs w:val="24"/>
              </w:rPr>
              <w:t>α</w:t>
            </w:r>
            <w:r>
              <w:rPr>
                <w:rFonts w:asciiTheme="majorBidi" w:hAnsiTheme="majorBidi" w:cstheme="majorBidi"/>
                <w:color w:val="000000"/>
                <w:kern w:val="24"/>
              </w:rPr>
              <w:t>-</w:t>
            </w:r>
            <w:proofErr w:type="spellStart"/>
            <w:r>
              <w:rPr>
                <w:rFonts w:asciiTheme="majorBidi" w:hAnsiTheme="majorBidi" w:cstheme="majorBidi"/>
                <w:color w:val="000000"/>
                <w:kern w:val="24"/>
              </w:rPr>
              <w:t>Cypermethrin</w:t>
            </w:r>
            <w:proofErr w:type="spellEnd"/>
          </w:p>
        </w:tc>
        <w:tc>
          <w:tcPr>
            <w:tcW w:w="1876" w:type="dxa"/>
          </w:tcPr>
          <w:p w14:paraId="05300C54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0.5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5593DC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0" w:type="auto"/>
          </w:tcPr>
          <w:p w14:paraId="3116323E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B924DC3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0.5</w:t>
            </w:r>
          </w:p>
        </w:tc>
      </w:tr>
      <w:tr w:rsidR="007A25B2" w:rsidRPr="00AD0ABF" w14:paraId="64A17C44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5BE6DC4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85E9DF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Dimethoate</w:t>
            </w:r>
            <w:proofErr w:type="spellEnd"/>
          </w:p>
        </w:tc>
        <w:tc>
          <w:tcPr>
            <w:tcW w:w="1876" w:type="dxa"/>
          </w:tcPr>
          <w:p w14:paraId="1D69D89F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A7FF9E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</w:tcPr>
          <w:p w14:paraId="4805F82F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80F0E3A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</w:tr>
      <w:tr w:rsidR="007A25B2" w:rsidRPr="00AD0ABF" w14:paraId="6068F81F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2293B8F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DEA448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Ethion</w:t>
            </w:r>
            <w:proofErr w:type="spellEnd"/>
          </w:p>
        </w:tc>
        <w:tc>
          <w:tcPr>
            <w:tcW w:w="1876" w:type="dxa"/>
          </w:tcPr>
          <w:p w14:paraId="525134FF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6B087C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</w:tcPr>
          <w:p w14:paraId="75313B76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CC30377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</w:tr>
      <w:tr w:rsidR="007A25B2" w:rsidRPr="00AD0ABF" w14:paraId="5AA3F3AB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6039BE6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8089D7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Fipronil</w:t>
            </w:r>
            <w:proofErr w:type="spellEnd"/>
          </w:p>
        </w:tc>
        <w:tc>
          <w:tcPr>
            <w:tcW w:w="1876" w:type="dxa"/>
          </w:tcPr>
          <w:p w14:paraId="3534DB4B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CD8C16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0.0025</w:t>
            </w:r>
          </w:p>
        </w:tc>
        <w:tc>
          <w:tcPr>
            <w:tcW w:w="0" w:type="auto"/>
          </w:tcPr>
          <w:p w14:paraId="3383F88B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8E2AA16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0.025</w:t>
            </w:r>
          </w:p>
        </w:tc>
      </w:tr>
      <w:tr w:rsidR="007A25B2" w:rsidRPr="00AD0ABF" w14:paraId="3919A6CE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C7D39E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0E2ED7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Flonicamid</w:t>
            </w:r>
            <w:proofErr w:type="spellEnd"/>
          </w:p>
        </w:tc>
        <w:tc>
          <w:tcPr>
            <w:tcW w:w="1876" w:type="dxa"/>
          </w:tcPr>
          <w:p w14:paraId="4227AACC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032E6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0.015</w:t>
            </w:r>
          </w:p>
        </w:tc>
        <w:tc>
          <w:tcPr>
            <w:tcW w:w="0" w:type="auto"/>
          </w:tcPr>
          <w:p w14:paraId="7C3D4C69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6A95473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0.15</w:t>
            </w:r>
          </w:p>
        </w:tc>
      </w:tr>
      <w:tr w:rsidR="007A25B2" w:rsidRPr="00AD0ABF" w14:paraId="273E2B93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820FD50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A29CB0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Flusilazol</w:t>
            </w:r>
            <w:proofErr w:type="spellEnd"/>
          </w:p>
        </w:tc>
        <w:tc>
          <w:tcPr>
            <w:tcW w:w="1876" w:type="dxa"/>
          </w:tcPr>
          <w:p w14:paraId="3D61CF60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5D5BA2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</w:tcPr>
          <w:p w14:paraId="549133D0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17D8402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</w:tr>
      <w:tr w:rsidR="007A25B2" w:rsidRPr="00AD0ABF" w14:paraId="4FEDC00C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71A80FE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D35AE6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Hexaconazole</w:t>
            </w:r>
            <w:proofErr w:type="spellEnd"/>
          </w:p>
        </w:tc>
        <w:tc>
          <w:tcPr>
            <w:tcW w:w="1876" w:type="dxa"/>
          </w:tcPr>
          <w:p w14:paraId="3D532676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F74EEA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</w:tcPr>
          <w:p w14:paraId="5F9B3CE0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17B3D5B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</w:tr>
      <w:tr w:rsidR="007A25B2" w:rsidRPr="00AD0ABF" w14:paraId="6941302C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EED6D17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7EF84E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Imidacloprid</w:t>
            </w:r>
            <w:proofErr w:type="spellEnd"/>
          </w:p>
        </w:tc>
        <w:tc>
          <w:tcPr>
            <w:tcW w:w="1876" w:type="dxa"/>
          </w:tcPr>
          <w:p w14:paraId="13088003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0.5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23A4FE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0.25</w:t>
            </w:r>
          </w:p>
        </w:tc>
        <w:tc>
          <w:tcPr>
            <w:tcW w:w="0" w:type="auto"/>
          </w:tcPr>
          <w:p w14:paraId="1A7D7D11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0.5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B33B204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2.5</w:t>
            </w:r>
          </w:p>
        </w:tc>
      </w:tr>
      <w:tr w:rsidR="007A25B2" w:rsidRPr="00AD0ABF" w14:paraId="203FF22F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4E1F755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DA2835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Indoxacarb</w:t>
            </w:r>
            <w:proofErr w:type="spellEnd"/>
          </w:p>
        </w:tc>
        <w:tc>
          <w:tcPr>
            <w:tcW w:w="1876" w:type="dxa"/>
          </w:tcPr>
          <w:p w14:paraId="2B45592A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7A66EB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</w:tcPr>
          <w:p w14:paraId="58CB03DC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F5FFB7D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0.1</w:t>
            </w:r>
          </w:p>
        </w:tc>
      </w:tr>
      <w:tr w:rsidR="007A25B2" w:rsidRPr="00AD0ABF" w14:paraId="3AD6D29D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03AADA5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247219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Methomyl</w:t>
            </w:r>
            <w:proofErr w:type="spellEnd"/>
          </w:p>
        </w:tc>
        <w:tc>
          <w:tcPr>
            <w:tcW w:w="1876" w:type="dxa"/>
          </w:tcPr>
          <w:p w14:paraId="6F3A1D25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7CFC38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</w:tcPr>
          <w:p w14:paraId="0CE4B9DA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3DBA9AF1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</w:tr>
      <w:tr w:rsidR="007A25B2" w:rsidRPr="00AD0ABF" w14:paraId="12F9E174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5A9A50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DEE1A0" w14:textId="5FA25119" w:rsidR="007A25B2" w:rsidRPr="00AD0ABF" w:rsidRDefault="00A763F8" w:rsidP="00A763F8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color w:val="000000"/>
                <w:kern w:val="24"/>
              </w:rPr>
              <w:t>Monocrotophos</w:t>
            </w:r>
          </w:p>
        </w:tc>
        <w:tc>
          <w:tcPr>
            <w:tcW w:w="1876" w:type="dxa"/>
          </w:tcPr>
          <w:p w14:paraId="0582ACEB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30552B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</w:tcPr>
          <w:p w14:paraId="36400307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0C0E40F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</w:tr>
      <w:tr w:rsidR="007A25B2" w:rsidRPr="00AD0ABF" w14:paraId="22442A85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74AD5FE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002341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Profenofos</w:t>
            </w:r>
            <w:proofErr w:type="spellEnd"/>
          </w:p>
        </w:tc>
        <w:tc>
          <w:tcPr>
            <w:tcW w:w="1876" w:type="dxa"/>
          </w:tcPr>
          <w:p w14:paraId="79552E01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D2E1CF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</w:tcPr>
          <w:p w14:paraId="5C2DAF5E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FAD9BF0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</w:tr>
      <w:tr w:rsidR="007A25B2" w:rsidRPr="00AD0ABF" w14:paraId="5E7B8837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1FEC1C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B1C610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Pyridaben</w:t>
            </w:r>
            <w:proofErr w:type="spellEnd"/>
          </w:p>
        </w:tc>
        <w:tc>
          <w:tcPr>
            <w:tcW w:w="1876" w:type="dxa"/>
          </w:tcPr>
          <w:p w14:paraId="42083020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2B0D12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</w:tcPr>
          <w:p w14:paraId="41A15663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657BEE8D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</w:tr>
      <w:tr w:rsidR="007A25B2" w:rsidRPr="00AD0ABF" w14:paraId="672C6D28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4257C86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26F2A6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Spinosade</w:t>
            </w:r>
            <w:proofErr w:type="spellEnd"/>
          </w:p>
        </w:tc>
        <w:tc>
          <w:tcPr>
            <w:tcW w:w="1876" w:type="dxa"/>
          </w:tcPr>
          <w:p w14:paraId="0A37BF92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D01DC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</w:tcPr>
          <w:p w14:paraId="48FD02C7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D606C6D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0.1</w:t>
            </w:r>
          </w:p>
        </w:tc>
      </w:tr>
      <w:tr w:rsidR="007A25B2" w:rsidRPr="00AD0ABF" w14:paraId="6C27F6C5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E649663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3EA1B4B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Thiacloprid</w:t>
            </w:r>
            <w:proofErr w:type="spellEnd"/>
          </w:p>
        </w:tc>
        <w:tc>
          <w:tcPr>
            <w:tcW w:w="1876" w:type="dxa"/>
          </w:tcPr>
          <w:p w14:paraId="27260974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456E9E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</w:tcPr>
          <w:p w14:paraId="77B1AE8A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7681C9CF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</w:tr>
      <w:tr w:rsidR="007A25B2" w:rsidRPr="00AD0ABF" w14:paraId="385EDA10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432C50C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BE4356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Thiamethoxam</w:t>
            </w:r>
            <w:proofErr w:type="spellEnd"/>
          </w:p>
        </w:tc>
        <w:tc>
          <w:tcPr>
            <w:tcW w:w="1876" w:type="dxa"/>
          </w:tcPr>
          <w:p w14:paraId="302A1C40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8A8D34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</w:tcPr>
          <w:p w14:paraId="1057E873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177D2E1D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</w:tr>
      <w:tr w:rsidR="007A25B2" w:rsidRPr="00AD0ABF" w14:paraId="52BCD8F8" w14:textId="77777777" w:rsidTr="0012545D">
        <w:trPr>
          <w:trHeight w:val="254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9E07540" w14:textId="77777777" w:rsidR="007A25B2" w:rsidRPr="00AD0ABF" w:rsidRDefault="007A25B2" w:rsidP="007A25B2">
            <w:pPr>
              <w:pStyle w:val="ListParagraph"/>
              <w:numPr>
                <w:ilvl w:val="0"/>
                <w:numId w:val="2"/>
              </w:numPr>
              <w:jc w:val="center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6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FEDF22" w14:textId="77777777" w:rsidR="007A25B2" w:rsidRPr="00AD0ABF" w:rsidRDefault="007A25B2" w:rsidP="0012545D">
            <w:pPr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proofErr w:type="spellStart"/>
            <w:r w:rsidRPr="00AD0ABF">
              <w:rPr>
                <w:rFonts w:asciiTheme="majorBidi" w:hAnsiTheme="majorBidi" w:cstheme="majorBidi"/>
                <w:color w:val="000000"/>
                <w:kern w:val="24"/>
              </w:rPr>
              <w:t>Triazophos</w:t>
            </w:r>
            <w:proofErr w:type="spellEnd"/>
          </w:p>
        </w:tc>
        <w:tc>
          <w:tcPr>
            <w:tcW w:w="1876" w:type="dxa"/>
          </w:tcPr>
          <w:p w14:paraId="26C2EEC0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38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4DF599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0" w:type="auto"/>
          </w:tcPr>
          <w:p w14:paraId="0CD3AAC1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AD0AB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</w:tcPr>
          <w:p w14:paraId="2F4A5C1F" w14:textId="77777777" w:rsidR="007A25B2" w:rsidRPr="00AD0ABF" w:rsidRDefault="007A25B2" w:rsidP="0012545D">
            <w:pPr>
              <w:jc w:val="center"/>
              <w:textAlignment w:val="bottom"/>
              <w:rPr>
                <w:rFonts w:asciiTheme="majorBidi" w:hAnsiTheme="majorBidi" w:cstheme="majorBidi"/>
                <w:sz w:val="36"/>
                <w:szCs w:val="36"/>
              </w:rPr>
            </w:pPr>
            <w:r w:rsidRPr="00AD0ABF">
              <w:rPr>
                <w:rFonts w:asciiTheme="majorBidi" w:hAnsiTheme="majorBidi" w:cstheme="majorBidi"/>
              </w:rPr>
              <w:t>0.05</w:t>
            </w:r>
          </w:p>
        </w:tc>
      </w:tr>
    </w:tbl>
    <w:p w14:paraId="31DC756A" w14:textId="77777777" w:rsidR="007A25B2" w:rsidRDefault="007A25B2" w:rsidP="007A25B2">
      <w:pPr>
        <w:spacing w:before="240" w:after="240" w:line="360" w:lineRule="auto"/>
        <w:rPr>
          <w:rFonts w:asciiTheme="majorBidi" w:hAnsiTheme="majorBidi" w:cstheme="majorBidi"/>
        </w:rPr>
      </w:pPr>
    </w:p>
    <w:p w14:paraId="71913CBF" w14:textId="77777777" w:rsidR="007A25B2" w:rsidRDefault="007A25B2" w:rsidP="007A25B2">
      <w:pPr>
        <w:spacing w:before="240" w:after="240" w:line="360" w:lineRule="auto"/>
        <w:rPr>
          <w:rFonts w:asciiTheme="majorBidi" w:hAnsiTheme="majorBidi" w:cstheme="majorBidi"/>
        </w:rPr>
      </w:pPr>
    </w:p>
    <w:p w14:paraId="3D25597D" w14:textId="53325A98" w:rsidR="00A04248" w:rsidRPr="00316353" w:rsidRDefault="00A04248">
      <w:pPr>
        <w:spacing w:before="240" w:after="24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1635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S3: </w:t>
      </w:r>
      <w:r w:rsidRPr="00316353">
        <w:rPr>
          <w:rFonts w:asciiTheme="majorBidi" w:hAnsiTheme="majorBidi" w:cstheme="majorBidi"/>
          <w:sz w:val="24"/>
          <w:szCs w:val="24"/>
        </w:rPr>
        <w:t>Method linearity for targeted pesticides in Okra</w:t>
      </w:r>
    </w:p>
    <w:tbl>
      <w:tblPr>
        <w:tblW w:w="6521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93"/>
        <w:gridCol w:w="2208"/>
        <w:gridCol w:w="1659"/>
        <w:gridCol w:w="1661"/>
      </w:tblGrid>
      <w:tr w:rsidR="008D264B" w:rsidRPr="00316353" w14:paraId="0CE240F8" w14:textId="77777777" w:rsidTr="00316353">
        <w:trPr>
          <w:trHeight w:val="535"/>
          <w:jc w:val="center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E6F3B0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Sr. #</w:t>
            </w:r>
          </w:p>
        </w:tc>
        <w:tc>
          <w:tcPr>
            <w:tcW w:w="2208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1F9AA1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Pesticides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014866" w14:textId="2ED9AE4F" w:rsidR="008D264B" w:rsidRPr="00316353" w:rsidRDefault="008D264B" w:rsidP="00316353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 xml:space="preserve">Linearity </w:t>
            </w:r>
            <w:r w:rsidR="00316353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in</w:t>
            </w:r>
            <w:r w:rsidR="00316353">
              <w:rPr>
                <w:rFonts w:asciiTheme="majorBidi" w:hAnsiTheme="majorBidi" w:cstheme="majorBidi"/>
              </w:rPr>
              <w:t xml:space="preserve"> </w:t>
            </w:r>
            <w:r w:rsidRPr="00316353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Solvent Standards</w:t>
            </w:r>
          </w:p>
        </w:tc>
        <w:tc>
          <w:tcPr>
            <w:tcW w:w="1661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FEC078" w14:textId="03E54C5D" w:rsidR="008D264B" w:rsidRPr="00316353" w:rsidRDefault="008D264B" w:rsidP="00316353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 xml:space="preserve">Linearity in </w:t>
            </w:r>
            <w:r w:rsidR="00316353">
              <w:rPr>
                <w:rFonts w:asciiTheme="majorBidi" w:hAnsiTheme="majorBidi" w:cstheme="majorBidi"/>
              </w:rPr>
              <w:t xml:space="preserve"> </w:t>
            </w:r>
            <w:r w:rsidRPr="00316353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MMS</w:t>
            </w:r>
          </w:p>
        </w:tc>
      </w:tr>
      <w:tr w:rsidR="008D264B" w:rsidRPr="00316353" w14:paraId="433A06A8" w14:textId="77777777" w:rsidTr="00316353">
        <w:trPr>
          <w:trHeight w:val="351"/>
          <w:jc w:val="center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E33133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E359D4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Acetamiprid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9EDDC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tcBorders>
              <w:top w:val="single" w:sz="4" w:space="0" w:color="auto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26F494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25ED8894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41E33F9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BCA23D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Bifenthrin</w:t>
            </w:r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A8BC47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4BB987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552244C6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49D602C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7F399F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 xml:space="preserve">Carbendazim </w:t>
            </w:r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26718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C9F7DC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4405D665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EB53E91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2E03F7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Carbofuran</w:t>
            </w:r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5AD28D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4C516D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5DFE3A05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EFEC65F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0CF0A4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α-</w:t>
            </w: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Cypermethrin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8C462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12A05E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15744724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D04A821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B303C8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Dimethoate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A4EAFF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0.998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D7FC39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0128B933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8D9DBC3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D09DB5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Ethion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F08BE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3F0849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77D493A6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2559134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B029CA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Fipronil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0350A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  <w:color w:val="FF0000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3F8C3D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59C123AC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1314170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A84286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Flonicamid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CEA8A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0.993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8EA480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0.992</w:t>
            </w:r>
          </w:p>
        </w:tc>
      </w:tr>
      <w:tr w:rsidR="008D264B" w:rsidRPr="00316353" w14:paraId="6886A96F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1825D51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42D27A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Flusilazol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17B4B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33D871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685F94E1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11EEB95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4067F3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Hexaconazole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0D7A7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BDFD9B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0.998</w:t>
            </w:r>
          </w:p>
        </w:tc>
      </w:tr>
      <w:tr w:rsidR="008D264B" w:rsidRPr="00316353" w14:paraId="0D16C386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5DF7AD1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778029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Imidacloprid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C95BC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893C44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29D20C6D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D57B077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199554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Indoxacarb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29806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0EF639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0.998</w:t>
            </w:r>
          </w:p>
        </w:tc>
      </w:tr>
      <w:tr w:rsidR="008D264B" w:rsidRPr="00316353" w14:paraId="4D0CBCA0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A3376D4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629CED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Methomyl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2AF7F5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772CE6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3FE19D2C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CAD1313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C1AEA6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 xml:space="preserve">Monocrotophos </w:t>
            </w:r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55DBC4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DCB04A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12784D6F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D576B8A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DC55CB5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Profenofos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261DA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F0905C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2BB64020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3F5758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069167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Pyridaben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04EC5E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ECA4B9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75C25438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9C6DBE0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EDE875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Spinosade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BA04E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4194F8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4E3628D5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B25ECF8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00AD0D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Thiacloprid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FBA615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61F7613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2C7E4351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EC94CD9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95CFA9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Thiamethoxam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4C7464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919ECAF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  <w:tr w:rsidR="008D264B" w:rsidRPr="00316353" w14:paraId="6D87CA5D" w14:textId="77777777" w:rsidTr="00316353">
        <w:trPr>
          <w:trHeight w:val="351"/>
          <w:jc w:val="center"/>
        </w:trPr>
        <w:tc>
          <w:tcPr>
            <w:tcW w:w="993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2E951F2" w14:textId="77777777" w:rsidR="008D264B" w:rsidRPr="00316353" w:rsidRDefault="008D264B" w:rsidP="008D264B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textAlignment w:val="bottom"/>
              <w:rPr>
                <w:rFonts w:asciiTheme="majorBidi" w:hAnsiTheme="majorBidi" w:cstheme="majorBidi"/>
              </w:rPr>
            </w:pPr>
          </w:p>
        </w:tc>
        <w:tc>
          <w:tcPr>
            <w:tcW w:w="2208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F96A62" w14:textId="77777777" w:rsidR="008D264B" w:rsidRPr="00316353" w:rsidRDefault="008D264B" w:rsidP="00A04248">
            <w:pPr>
              <w:textAlignment w:val="bottom"/>
              <w:rPr>
                <w:rFonts w:asciiTheme="majorBidi" w:hAnsiTheme="majorBidi" w:cstheme="majorBidi"/>
              </w:rPr>
            </w:pPr>
            <w:proofErr w:type="spellStart"/>
            <w:r w:rsidRPr="00316353">
              <w:rPr>
                <w:rFonts w:asciiTheme="majorBidi" w:hAnsiTheme="majorBidi" w:cstheme="majorBidi"/>
                <w:color w:val="000000"/>
                <w:kern w:val="24"/>
              </w:rPr>
              <w:t>Triazophos</w:t>
            </w:r>
            <w:proofErr w:type="spellEnd"/>
          </w:p>
        </w:tc>
        <w:tc>
          <w:tcPr>
            <w:tcW w:w="16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7317A8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1661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C5F61A5" w14:textId="77777777" w:rsidR="008D264B" w:rsidRPr="00316353" w:rsidRDefault="008D264B" w:rsidP="00A04248">
            <w:pPr>
              <w:jc w:val="center"/>
              <w:textAlignment w:val="bottom"/>
              <w:rPr>
                <w:rFonts w:asciiTheme="majorBidi" w:hAnsiTheme="majorBidi" w:cstheme="majorBidi"/>
              </w:rPr>
            </w:pPr>
            <w:r w:rsidRPr="00316353">
              <w:rPr>
                <w:rFonts w:asciiTheme="majorBidi" w:hAnsiTheme="majorBidi" w:cstheme="majorBidi"/>
              </w:rPr>
              <w:t>0.999</w:t>
            </w:r>
          </w:p>
        </w:tc>
      </w:tr>
    </w:tbl>
    <w:p w14:paraId="0D6B4C39" w14:textId="12BF3302" w:rsidR="00A04248" w:rsidRPr="00316353" w:rsidRDefault="00A04248" w:rsidP="00FD3C72">
      <w:pPr>
        <w:spacing w:after="240" w:line="360" w:lineRule="auto"/>
        <w:ind w:left="720" w:firstLine="720"/>
        <w:rPr>
          <w:rFonts w:asciiTheme="majorBidi" w:hAnsiTheme="majorBidi" w:cstheme="majorBidi"/>
          <w:color w:val="000000"/>
          <w:kern w:val="24"/>
          <w:sz w:val="20"/>
          <w:szCs w:val="20"/>
        </w:rPr>
      </w:pPr>
      <w:r w:rsidRPr="00316353">
        <w:rPr>
          <w:rFonts w:asciiTheme="majorBidi" w:hAnsiTheme="majorBidi" w:cstheme="majorBidi"/>
          <w:color w:val="000000"/>
          <w:kern w:val="24"/>
          <w:sz w:val="20"/>
          <w:szCs w:val="20"/>
        </w:rPr>
        <w:t>MMS; Matrix Matched Standards</w:t>
      </w:r>
    </w:p>
    <w:p w14:paraId="6BD45209" w14:textId="0627D8DB" w:rsidR="007A25B2" w:rsidRDefault="00A763F8" w:rsidP="00E91CE3">
      <w:pPr>
        <w:spacing w:before="240" w:after="240" w:line="360" w:lineRule="auto"/>
        <w:rPr>
          <w:rFonts w:asciiTheme="majorBidi" w:hAnsiTheme="majorBidi" w:cstheme="majorBidi"/>
        </w:rPr>
      </w:pPr>
      <w:r w:rsidRPr="00A763F8">
        <w:rPr>
          <w:rFonts w:asciiTheme="majorBidi" w:hAnsiTheme="majorBidi" w:cstheme="majorBidi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DB799A7" wp14:editId="2A79489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264660" cy="4648200"/>
            <wp:effectExtent l="0" t="0" r="2540" b="0"/>
            <wp:wrapSquare wrapText="bothSides"/>
            <wp:docPr id="1" name="Picture 1" descr="C:\Users\nazis\Downloads\Maam Nazia- GPS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zis\Downloads\Maam Nazia- GPS fin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660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1CE3">
        <w:rPr>
          <w:rFonts w:asciiTheme="majorBidi" w:hAnsiTheme="majorBidi" w:cstheme="majorBidi"/>
        </w:rPr>
        <w:br w:type="textWrapping" w:clear="all"/>
      </w:r>
    </w:p>
    <w:p w14:paraId="249CCD37" w14:textId="796609BB" w:rsidR="00A763F8" w:rsidRPr="009E4A8A" w:rsidRDefault="009E4A8A" w:rsidP="009E4A8A">
      <w:pPr>
        <w:spacing w:before="240" w:after="240" w:line="360" w:lineRule="auto"/>
        <w:jc w:val="center"/>
        <w:rPr>
          <w:rFonts w:asciiTheme="majorBidi" w:hAnsiTheme="majorBidi" w:cstheme="majorBidi"/>
          <w:b/>
          <w:bCs/>
          <w:u w:val="single"/>
        </w:rPr>
      </w:pPr>
      <w:r w:rsidRPr="009E4A8A">
        <w:rPr>
          <w:rFonts w:asciiTheme="majorBidi" w:hAnsiTheme="majorBidi" w:cstheme="majorBidi"/>
          <w:b/>
          <w:bCs/>
          <w:u w:val="single"/>
        </w:rPr>
        <w:t>Fig.S1</w:t>
      </w:r>
      <w:r w:rsidR="00D66805">
        <w:rPr>
          <w:rFonts w:asciiTheme="majorBidi" w:hAnsiTheme="majorBidi" w:cstheme="majorBidi"/>
          <w:b/>
          <w:bCs/>
          <w:u w:val="single"/>
        </w:rPr>
        <w:t>:</w:t>
      </w:r>
      <w:r w:rsidRPr="009E4A8A">
        <w:rPr>
          <w:rFonts w:asciiTheme="majorBidi" w:hAnsiTheme="majorBidi" w:cstheme="majorBidi"/>
          <w:b/>
          <w:bCs/>
          <w:u w:val="single"/>
        </w:rPr>
        <w:t xml:space="preserve"> </w:t>
      </w:r>
      <w:r w:rsidR="00A763F8" w:rsidRPr="00316353">
        <w:rPr>
          <w:rFonts w:asciiTheme="majorBidi" w:hAnsiTheme="majorBidi" w:cstheme="majorBidi"/>
          <w:u w:val="single"/>
        </w:rPr>
        <w:t xml:space="preserve">Map of </w:t>
      </w:r>
      <w:r w:rsidRPr="00316353">
        <w:rPr>
          <w:rFonts w:asciiTheme="majorBidi" w:hAnsiTheme="majorBidi" w:cstheme="majorBidi"/>
          <w:u w:val="single"/>
        </w:rPr>
        <w:t xml:space="preserve">okra </w:t>
      </w:r>
      <w:r w:rsidRPr="00316353">
        <w:rPr>
          <w:rFonts w:asciiTheme="majorBidi" w:hAnsiTheme="majorBidi" w:cstheme="majorBidi"/>
          <w:sz w:val="24"/>
          <w:szCs w:val="24"/>
          <w:u w:val="single"/>
        </w:rPr>
        <w:t>sampling locations</w:t>
      </w:r>
      <w:r w:rsidRPr="009E4A8A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</w:p>
    <w:sectPr w:rsidR="00A763F8" w:rsidRPr="009E4A8A" w:rsidSect="001254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EEF900" w16cex:dateUtc="2021-09-17T06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53A373E" w16cid:durableId="24EEF880"/>
  <w16cid:commentId w16cid:paraId="6DCD21CE" w16cid:durableId="24EEF90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DB8B03" w14:textId="77777777" w:rsidR="00197AC5" w:rsidRDefault="00197AC5" w:rsidP="00EC53B0">
      <w:pPr>
        <w:spacing w:after="0" w:line="240" w:lineRule="auto"/>
      </w:pPr>
      <w:r>
        <w:separator/>
      </w:r>
    </w:p>
  </w:endnote>
  <w:endnote w:type="continuationSeparator" w:id="0">
    <w:p w14:paraId="0DF5A7FF" w14:textId="77777777" w:rsidR="00197AC5" w:rsidRDefault="00197AC5" w:rsidP="00EC5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6681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09945D" w14:textId="32059C31" w:rsidR="00EC53B0" w:rsidRDefault="00EC53B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4FAA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449813AE" w14:textId="77777777" w:rsidR="00EC53B0" w:rsidRDefault="00EC53B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10839F" w14:textId="77777777" w:rsidR="00197AC5" w:rsidRDefault="00197AC5" w:rsidP="00EC53B0">
      <w:pPr>
        <w:spacing w:after="0" w:line="240" w:lineRule="auto"/>
      </w:pPr>
      <w:r>
        <w:separator/>
      </w:r>
    </w:p>
  </w:footnote>
  <w:footnote w:type="continuationSeparator" w:id="0">
    <w:p w14:paraId="47F8D17C" w14:textId="77777777" w:rsidR="00197AC5" w:rsidRDefault="00197AC5" w:rsidP="00EC53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84B53"/>
    <w:multiLevelType w:val="hybridMultilevel"/>
    <w:tmpl w:val="CC50AB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70D5F66"/>
    <w:multiLevelType w:val="hybridMultilevel"/>
    <w:tmpl w:val="353474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5447A18"/>
    <w:multiLevelType w:val="hybridMultilevel"/>
    <w:tmpl w:val="7D9AF2B0"/>
    <w:lvl w:ilvl="0" w:tplc="DF4CFD86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5B2"/>
    <w:rsid w:val="0012545D"/>
    <w:rsid w:val="00197AC5"/>
    <w:rsid w:val="00223EF9"/>
    <w:rsid w:val="00316353"/>
    <w:rsid w:val="00554AF0"/>
    <w:rsid w:val="00612F42"/>
    <w:rsid w:val="006B574B"/>
    <w:rsid w:val="00727714"/>
    <w:rsid w:val="007A25B2"/>
    <w:rsid w:val="008D264B"/>
    <w:rsid w:val="009E4A8A"/>
    <w:rsid w:val="00A04248"/>
    <w:rsid w:val="00A763F8"/>
    <w:rsid w:val="00B24FAA"/>
    <w:rsid w:val="00C031A6"/>
    <w:rsid w:val="00D66805"/>
    <w:rsid w:val="00E65412"/>
    <w:rsid w:val="00E91CE3"/>
    <w:rsid w:val="00EC53B0"/>
    <w:rsid w:val="00FD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89A78"/>
  <w15:chartTrackingRefBased/>
  <w15:docId w15:val="{7A7ACB8E-43D9-4945-8A67-D8C7C7C57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25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A25B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A25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25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25B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2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5B2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68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6805"/>
    <w:rPr>
      <w:b/>
      <w:bCs/>
      <w:sz w:val="20"/>
      <w:szCs w:val="20"/>
    </w:rPr>
  </w:style>
  <w:style w:type="character" w:customStyle="1" w:styleId="ListParagraphChar">
    <w:name w:val="List Paragraph Char"/>
    <w:link w:val="ListParagraph"/>
    <w:uiPriority w:val="34"/>
    <w:rsid w:val="00A04248"/>
  </w:style>
  <w:style w:type="character" w:styleId="Hyperlink">
    <w:name w:val="Hyperlink"/>
    <w:uiPriority w:val="99"/>
    <w:unhideWhenUsed/>
    <w:rsid w:val="00EC53B0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EC53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53B0"/>
  </w:style>
  <w:style w:type="paragraph" w:styleId="Footer">
    <w:name w:val="footer"/>
    <w:basedOn w:val="Normal"/>
    <w:link w:val="FooterChar"/>
    <w:uiPriority w:val="99"/>
    <w:unhideWhenUsed/>
    <w:rsid w:val="00EC53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53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rrakhmehboob@parc.gov.pk" TargetMode="Externa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Syeda Nazish</dc:creator>
  <cp:keywords/>
  <dc:description/>
  <cp:lastModifiedBy>Syeda Nazish</cp:lastModifiedBy>
  <cp:revision>9</cp:revision>
  <dcterms:created xsi:type="dcterms:W3CDTF">2021-09-20T11:53:00Z</dcterms:created>
  <dcterms:modified xsi:type="dcterms:W3CDTF">2021-10-15T14:47:00Z</dcterms:modified>
</cp:coreProperties>
</file>