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88" w:rsidRPr="00B1123E" w:rsidRDefault="00B1123E" w:rsidP="0091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23E">
        <w:rPr>
          <w:rFonts w:ascii="Times New Roman" w:hAnsi="Times New Roman" w:cs="Times New Roman"/>
          <w:b/>
          <w:sz w:val="24"/>
          <w:szCs w:val="24"/>
        </w:rPr>
        <w:t>SPSS syntax files for all analyses (ANOVA, t-test, Pearson correlations)</w:t>
      </w:r>
    </w:p>
    <w:p w:rsidR="00910188" w:rsidRPr="00910188" w:rsidRDefault="00910188" w:rsidP="0091018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10FC5" w:rsidRDefault="00910188" w:rsidP="00810FC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Cronbach Alpha: KCA: .795</w:t>
      </w:r>
    </w:p>
    <w:p w:rsidR="00910188" w:rsidRDefault="00910188" w:rsidP="00810FC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SB: .870</w:t>
      </w:r>
    </w:p>
    <w:p w:rsidR="00810FC5" w:rsidRDefault="00910188" w:rsidP="00910188">
      <w:pPr>
        <w:autoSpaceDE w:val="0"/>
        <w:autoSpaceDN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IB: .836</w:t>
      </w:r>
    </w:p>
    <w:p w:rsidR="00810FC5" w:rsidRDefault="00910188" w:rsidP="00910188">
      <w:pPr>
        <w:autoSpaceDE w:val="0"/>
        <w:autoSpaceDN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PB: .842</w:t>
      </w:r>
    </w:p>
    <w:p w:rsidR="00810FC5" w:rsidRDefault="00910188" w:rsidP="00910188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PBenSSF</w:t>
      </w:r>
      <w:proofErr w:type="spellEnd"/>
      <w:r>
        <w:rPr>
          <w:rFonts w:ascii="Times New Roman" w:hAnsi="Times New Roman" w:cs="Times New Roman"/>
          <w:sz w:val="24"/>
          <w:szCs w:val="24"/>
        </w:rPr>
        <w:t>: .817</w:t>
      </w:r>
    </w:p>
    <w:p w:rsidR="00DC4FFD" w:rsidRPr="00A23F41" w:rsidRDefault="00DC4FFD" w:rsidP="00DC4FFD">
      <w:pPr>
        <w:pStyle w:val="ds-markdown-paragraph"/>
        <w:rPr>
          <w:b/>
        </w:rPr>
      </w:pPr>
      <w:r w:rsidRPr="00297E7D">
        <w:rPr>
          <w:rStyle w:val="Strong"/>
        </w:rPr>
        <w:t>H1:</w:t>
      </w:r>
      <w:r w:rsidRPr="00297E7D">
        <w:t xml:space="preserve"> </w:t>
      </w:r>
      <w:r w:rsidRPr="00A23F41">
        <w:rPr>
          <w:b/>
        </w:rPr>
        <w:t>Career counseling literacy scores differ significantly across years of study (first</w:t>
      </w:r>
      <w:r w:rsidRPr="00A23F41">
        <w:rPr>
          <w:b/>
        </w:rPr>
        <w:noBreakHyphen/>
        <w:t>year, second</w:t>
      </w:r>
      <w:r w:rsidRPr="00A23F41">
        <w:rPr>
          <w:b/>
        </w:rPr>
        <w:noBreakHyphen/>
        <w:t>year, and short</w:t>
      </w:r>
      <w:r w:rsidRPr="00A23F41">
        <w:rPr>
          <w:b/>
        </w:rPr>
        <w:noBreakHyphen/>
        <w:t>course students).</w:t>
      </w:r>
    </w:p>
    <w:p w:rsidR="00716E8D" w:rsidRPr="00716E8D" w:rsidRDefault="00716E8D" w:rsidP="00716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924"/>
        <w:gridCol w:w="924"/>
        <w:gridCol w:w="1304"/>
        <w:gridCol w:w="967"/>
        <w:gridCol w:w="1346"/>
        <w:gridCol w:w="1346"/>
        <w:gridCol w:w="967"/>
        <w:gridCol w:w="1000"/>
      </w:tblGrid>
      <w:tr w:rsidR="00716E8D" w:rsidRPr="00716E8D" w:rsidTr="00716E8D">
        <w:trPr>
          <w:cantSplit/>
          <w:trHeight w:val="328"/>
        </w:trPr>
        <w:tc>
          <w:tcPr>
            <w:tcW w:w="100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716E8D" w:rsidRPr="00716E8D" w:rsidTr="00716E8D">
        <w:trPr>
          <w:cantSplit/>
          <w:trHeight w:val="316"/>
        </w:trPr>
        <w:tc>
          <w:tcPr>
            <w:tcW w:w="100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</w:tr>
      <w:tr w:rsidR="00716E8D" w:rsidRPr="00716E8D" w:rsidTr="00716E8D">
        <w:trPr>
          <w:cantSplit/>
          <w:trHeight w:val="328"/>
        </w:trPr>
        <w:tc>
          <w:tcPr>
            <w:tcW w:w="12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69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716E8D" w:rsidRPr="00716E8D" w:rsidTr="00716E8D">
        <w:trPr>
          <w:cantSplit/>
          <w:trHeight w:val="365"/>
        </w:trPr>
        <w:tc>
          <w:tcPr>
            <w:tcW w:w="12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46" w:type="dxa"/>
            <w:tcBorders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6E8D" w:rsidRPr="00716E8D" w:rsidTr="00716E8D">
        <w:trPr>
          <w:cantSplit/>
          <w:trHeight w:val="328"/>
        </w:trPr>
        <w:tc>
          <w:tcPr>
            <w:tcW w:w="12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9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3.0269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.53323</w:t>
            </w:r>
          </w:p>
        </w:tc>
        <w:tc>
          <w:tcPr>
            <w:tcW w:w="9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.06772</w:t>
            </w:r>
          </w:p>
        </w:tc>
        <w:tc>
          <w:tcPr>
            <w:tcW w:w="13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2.8915</w:t>
            </w:r>
          </w:p>
        </w:tc>
        <w:tc>
          <w:tcPr>
            <w:tcW w:w="13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3.1623</w:t>
            </w:r>
          </w:p>
        </w:tc>
        <w:tc>
          <w:tcPr>
            <w:tcW w:w="9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16E8D" w:rsidRPr="00716E8D" w:rsidTr="00716E8D">
        <w:trPr>
          <w:cantSplit/>
          <w:trHeight w:val="328"/>
        </w:trPr>
        <w:tc>
          <w:tcPr>
            <w:tcW w:w="12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9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3.9430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.59039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.06772</w:t>
            </w: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3.8081</w:t>
            </w: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4.0779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9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16E8D" w:rsidRPr="00716E8D" w:rsidTr="00716E8D">
        <w:trPr>
          <w:cantSplit/>
          <w:trHeight w:val="328"/>
        </w:trPr>
        <w:tc>
          <w:tcPr>
            <w:tcW w:w="12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Short course</w:t>
            </w:r>
          </w:p>
        </w:tc>
        <w:tc>
          <w:tcPr>
            <w:tcW w:w="9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3.0340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.57633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.08233</w:t>
            </w: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2.8685</w:t>
            </w: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3.1996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16E8D" w:rsidRPr="00716E8D" w:rsidTr="00716E8D">
        <w:trPr>
          <w:cantSplit/>
          <w:trHeight w:val="328"/>
        </w:trPr>
        <w:tc>
          <w:tcPr>
            <w:tcW w:w="12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3.4011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.72227</w:t>
            </w:r>
          </w:p>
        </w:tc>
        <w:tc>
          <w:tcPr>
            <w:tcW w:w="9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.05282</w:t>
            </w:r>
          </w:p>
        </w:tc>
        <w:tc>
          <w:tcPr>
            <w:tcW w:w="13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3.2969</w:t>
            </w:r>
          </w:p>
        </w:tc>
        <w:tc>
          <w:tcPr>
            <w:tcW w:w="13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3.5053</w:t>
            </w:r>
          </w:p>
        </w:tc>
        <w:tc>
          <w:tcPr>
            <w:tcW w:w="9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</w:tbl>
    <w:p w:rsidR="00716E8D" w:rsidRPr="00716E8D" w:rsidRDefault="00716E8D" w:rsidP="00716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026"/>
        <w:gridCol w:w="1026"/>
        <w:gridCol w:w="1026"/>
      </w:tblGrid>
      <w:tr w:rsidR="00716E8D" w:rsidRPr="00716E8D">
        <w:trPr>
          <w:cantSplit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716E8D" w:rsidRPr="00716E8D">
        <w:trPr>
          <w:cantSplit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</w:tr>
      <w:tr w:rsidR="00716E8D" w:rsidRPr="00716E8D">
        <w:trPr>
          <w:cantSplit/>
        </w:trPr>
        <w:tc>
          <w:tcPr>
            <w:tcW w:w="1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16E8D" w:rsidRPr="00716E8D">
        <w:trPr>
          <w:cantSplit/>
        </w:trPr>
        <w:tc>
          <w:tcPr>
            <w:tcW w:w="1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</w:tr>
    </w:tbl>
    <w:p w:rsidR="00716E8D" w:rsidRPr="00716E8D" w:rsidRDefault="00716E8D" w:rsidP="00716E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6E8D" w:rsidRPr="00716E8D" w:rsidRDefault="00716E8D" w:rsidP="00716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469"/>
        <w:gridCol w:w="1009"/>
        <w:gridCol w:w="1393"/>
        <w:gridCol w:w="1009"/>
        <w:gridCol w:w="1009"/>
      </w:tblGrid>
      <w:tr w:rsidR="00716E8D" w:rsidRPr="00716E8D">
        <w:trPr>
          <w:cantSplit/>
        </w:trPr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716E8D" w:rsidRPr="00716E8D">
        <w:trPr>
          <w:cantSplit/>
        </w:trPr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</w:tr>
      <w:tr w:rsidR="00716E8D" w:rsidRPr="00716E8D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16E8D" w:rsidRPr="00716E8D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37.602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18.801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58.210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16E8D" w:rsidRPr="00716E8D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59.429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8D" w:rsidRPr="00716E8D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97.031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E8D" w:rsidRPr="00716E8D" w:rsidRDefault="00716E8D" w:rsidP="00716E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6E8D" w:rsidRPr="00716E8D" w:rsidRDefault="00716E8D" w:rsidP="00716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515"/>
        <w:gridCol w:w="1469"/>
        <w:gridCol w:w="1055"/>
        <w:gridCol w:w="1009"/>
        <w:gridCol w:w="1392"/>
        <w:gridCol w:w="1272"/>
      </w:tblGrid>
      <w:tr w:rsidR="00716E8D" w:rsidRPr="00716E8D" w:rsidTr="00DC4FFD">
        <w:trPr>
          <w:cantSplit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578" w:rsidRDefault="00783578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83578" w:rsidRDefault="00783578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716E8D" w:rsidRPr="00716E8D" w:rsidTr="00DC4FFD">
        <w:trPr>
          <w:cantSplit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Dependent Variable: </w:t>
            </w: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 Tukey HSD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(I) </w:t>
            </w: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Yearofstudy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 xml:space="preserve">(J) </w:t>
            </w: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Yearofstudy</w:t>
            </w:r>
            <w:proofErr w:type="spellEnd"/>
          </w:p>
        </w:tc>
        <w:tc>
          <w:tcPr>
            <w:tcW w:w="146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0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66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27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15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-.91610</w:t>
            </w:r>
            <w:r w:rsidRPr="00716E8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.09726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-1.1459</w:t>
            </w: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-.6863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Short course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-.00713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.10863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.998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-.2638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.2495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.91610</w:t>
            </w:r>
            <w:r w:rsidRPr="00716E8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.09726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.6863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1.1459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Short course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.90897</w:t>
            </w:r>
            <w:r w:rsidRPr="00716E8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.10412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.6629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1.1550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Short course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.00713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.10863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.998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-.2495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.2638</w:t>
            </w:r>
          </w:p>
        </w:tc>
      </w:tr>
      <w:tr w:rsidR="00716E8D" w:rsidRPr="00716E8D" w:rsidTr="00DC4FFD">
        <w:trPr>
          <w:cantSplit/>
        </w:trPr>
        <w:tc>
          <w:tcPr>
            <w:tcW w:w="14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-.90897</w:t>
            </w:r>
            <w:r w:rsidRPr="00716E8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.10412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-1.1550</w:t>
            </w: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-.6629</w:t>
            </w:r>
          </w:p>
        </w:tc>
      </w:tr>
      <w:tr w:rsidR="00716E8D" w:rsidRPr="00716E8D" w:rsidTr="00DC4FFD">
        <w:trPr>
          <w:cantSplit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716E8D" w:rsidRPr="00716E8D" w:rsidRDefault="00716E8D" w:rsidP="00716E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6E8D" w:rsidRPr="00716E8D" w:rsidRDefault="00716E8D" w:rsidP="00716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009"/>
        <w:gridCol w:w="1116"/>
        <w:gridCol w:w="1116"/>
      </w:tblGrid>
      <w:tr w:rsidR="00716E8D" w:rsidRPr="00716E8D">
        <w:trPr>
          <w:cantSplit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KCS_Avg</w:t>
            </w:r>
            <w:proofErr w:type="spellEnd"/>
          </w:p>
        </w:tc>
      </w:tr>
      <w:tr w:rsidR="00716E8D" w:rsidRPr="00716E8D">
        <w:trPr>
          <w:cantSplit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Tukey HSD</w:t>
            </w:r>
          </w:p>
        </w:tc>
      </w:tr>
      <w:tr w:rsidR="00716E8D" w:rsidRPr="00716E8D">
        <w:trPr>
          <w:cantSplit/>
        </w:trPr>
        <w:tc>
          <w:tcPr>
            <w:tcW w:w="134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Yearofstudy</w:t>
            </w:r>
            <w:proofErr w:type="spellEnd"/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23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Subset for alpha = 0.05</w:t>
            </w:r>
          </w:p>
        </w:tc>
      </w:tr>
      <w:tr w:rsidR="00716E8D" w:rsidRPr="00716E8D">
        <w:trPr>
          <w:cantSplit/>
        </w:trPr>
        <w:tc>
          <w:tcPr>
            <w:tcW w:w="13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16E8D" w:rsidRPr="00716E8D">
        <w:trPr>
          <w:cantSplit/>
        </w:trPr>
        <w:tc>
          <w:tcPr>
            <w:tcW w:w="13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3.0269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8D" w:rsidRPr="00716E8D">
        <w:trPr>
          <w:cantSplit/>
        </w:trPr>
        <w:tc>
          <w:tcPr>
            <w:tcW w:w="13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Short course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3.0340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8D" w:rsidRPr="00716E8D">
        <w:trPr>
          <w:cantSplit/>
        </w:trPr>
        <w:tc>
          <w:tcPr>
            <w:tcW w:w="13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3.9430</w:t>
            </w:r>
          </w:p>
        </w:tc>
      </w:tr>
      <w:tr w:rsidR="00716E8D" w:rsidRPr="00716E8D">
        <w:trPr>
          <w:cantSplit/>
        </w:trPr>
        <w:tc>
          <w:tcPr>
            <w:tcW w:w="13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.997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716E8D" w:rsidRPr="00716E8D">
        <w:trPr>
          <w:cantSplit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Means for groups in homogeneous subsets are displayed.</w:t>
            </w:r>
          </w:p>
        </w:tc>
      </w:tr>
      <w:tr w:rsidR="00716E8D" w:rsidRPr="00716E8D">
        <w:trPr>
          <w:cantSplit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a. Uses Harmonic Mean Sample Size = 60.368.</w:t>
            </w:r>
          </w:p>
        </w:tc>
      </w:tr>
      <w:tr w:rsidR="00716E8D" w:rsidRPr="00716E8D">
        <w:trPr>
          <w:cantSplit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6E8D" w:rsidRPr="00716E8D" w:rsidRDefault="00716E8D" w:rsidP="00716E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E8D">
              <w:rPr>
                <w:rFonts w:ascii="Arial" w:hAnsi="Arial" w:cs="Arial"/>
                <w:color w:val="000000"/>
                <w:sz w:val="18"/>
                <w:szCs w:val="18"/>
              </w:rPr>
              <w:t>b. The group sizes are unequal. The harmonic mean of the group sizes is used. Type I error levels are not guaranteed.</w:t>
            </w:r>
          </w:p>
        </w:tc>
      </w:tr>
    </w:tbl>
    <w:p w:rsidR="00783578" w:rsidRDefault="00783578" w:rsidP="00DC4FFD">
      <w:pPr>
        <w:pStyle w:val="ds-markdown-paragraph"/>
        <w:rPr>
          <w:rStyle w:val="Strong"/>
        </w:rPr>
      </w:pPr>
    </w:p>
    <w:p w:rsidR="00783578" w:rsidRDefault="00783578" w:rsidP="00DC4FFD">
      <w:pPr>
        <w:pStyle w:val="ds-markdown-paragraph"/>
        <w:rPr>
          <w:rStyle w:val="Strong"/>
        </w:rPr>
      </w:pPr>
    </w:p>
    <w:p w:rsidR="00783578" w:rsidRDefault="00783578" w:rsidP="00DC4FFD">
      <w:pPr>
        <w:pStyle w:val="ds-markdown-paragraph"/>
        <w:rPr>
          <w:rStyle w:val="Strong"/>
        </w:rPr>
      </w:pPr>
    </w:p>
    <w:p w:rsidR="00783578" w:rsidRDefault="00783578" w:rsidP="00DC4FFD">
      <w:pPr>
        <w:pStyle w:val="ds-markdown-paragraph"/>
        <w:rPr>
          <w:rStyle w:val="Strong"/>
        </w:rPr>
      </w:pPr>
    </w:p>
    <w:p w:rsidR="00DC4FFD" w:rsidRPr="00A23F41" w:rsidRDefault="00DC4FFD" w:rsidP="00DC4FFD">
      <w:pPr>
        <w:pStyle w:val="ds-markdown-paragraph"/>
        <w:rPr>
          <w:b/>
        </w:rPr>
      </w:pPr>
      <w:bookmarkStart w:id="0" w:name="_GoBack"/>
      <w:bookmarkEnd w:id="0"/>
      <w:r w:rsidRPr="00A23F41">
        <w:rPr>
          <w:rStyle w:val="Strong"/>
        </w:rPr>
        <w:lastRenderedPageBreak/>
        <w:t>H2:</w:t>
      </w:r>
      <w:r w:rsidRPr="00A23F41">
        <w:rPr>
          <w:b/>
        </w:rPr>
        <w:t xml:space="preserve"> There is no significant difference in career counseling literacy between male and </w:t>
      </w:r>
      <w:proofErr w:type="gramStart"/>
      <w:r w:rsidRPr="00A23F41">
        <w:rPr>
          <w:b/>
        </w:rPr>
        <w:t>female</w:t>
      </w:r>
      <w:proofErr w:type="gramEnd"/>
      <w:r w:rsidRPr="00A23F41">
        <w:rPr>
          <w:b/>
        </w:rPr>
        <w:t xml:space="preserve"> students.</w:t>
      </w:r>
    </w:p>
    <w:p w:rsidR="00DC4FFD" w:rsidRPr="00DC4FFD" w:rsidRDefault="00DC4FFD" w:rsidP="00DC4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C4FFD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:rsidR="00DC4FFD" w:rsidRPr="00DC4FFD" w:rsidRDefault="00DC4FFD" w:rsidP="00DC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917"/>
        <w:gridCol w:w="1009"/>
        <w:gridCol w:w="1009"/>
        <w:gridCol w:w="1423"/>
        <w:gridCol w:w="1469"/>
      </w:tblGrid>
      <w:tr w:rsidR="00DC4FFD" w:rsidRPr="00DC4FFD">
        <w:trPr>
          <w:cantSplit/>
        </w:trPr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DC4FFD" w:rsidRPr="00DC4FFD">
        <w:trPr>
          <w:cantSplit/>
        </w:trPr>
        <w:tc>
          <w:tcPr>
            <w:tcW w:w="1055" w:type="dxa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C4FFD" w:rsidRPr="00DC4FFD">
        <w:trPr>
          <w:cantSplit/>
        </w:trPr>
        <w:tc>
          <w:tcPr>
            <w:tcW w:w="10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  <w:tc>
          <w:tcPr>
            <w:tcW w:w="9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3.3896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.74366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.08163</w:t>
            </w:r>
          </w:p>
        </w:tc>
      </w:tr>
      <w:tr w:rsidR="00DC4FFD" w:rsidRPr="00DC4FFD">
        <w:trPr>
          <w:cantSplit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3.4103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.70822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.06945</w:t>
            </w:r>
          </w:p>
        </w:tc>
      </w:tr>
    </w:tbl>
    <w:p w:rsidR="00DC4FFD" w:rsidRPr="00DC4FFD" w:rsidRDefault="00DC4FFD" w:rsidP="00DC4F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C4FFD" w:rsidRPr="00DC4FFD" w:rsidRDefault="00DC4FFD" w:rsidP="00DC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1708"/>
        <w:gridCol w:w="855"/>
        <w:gridCol w:w="770"/>
        <w:gridCol w:w="684"/>
        <w:gridCol w:w="855"/>
        <w:gridCol w:w="684"/>
        <w:gridCol w:w="941"/>
        <w:gridCol w:w="941"/>
        <w:gridCol w:w="897"/>
        <w:gridCol w:w="915"/>
      </w:tblGrid>
      <w:tr w:rsidR="00DC4FFD" w:rsidRPr="00DC4FFD" w:rsidTr="00DC4FFD">
        <w:trPr>
          <w:cantSplit/>
          <w:trHeight w:val="308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DC4FFD" w:rsidRPr="00DC4FFD" w:rsidTr="00DC4FFD">
        <w:trPr>
          <w:cantSplit/>
          <w:trHeight w:val="914"/>
        </w:trPr>
        <w:tc>
          <w:tcPr>
            <w:tcW w:w="28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917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DC4FFD" w:rsidRPr="00DC4FFD" w:rsidTr="00DC4FFD">
        <w:trPr>
          <w:cantSplit/>
          <w:trHeight w:val="949"/>
        </w:trPr>
        <w:tc>
          <w:tcPr>
            <w:tcW w:w="28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70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84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84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41" w:type="dxa"/>
            <w:vMerge w:val="restart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812" w:type="dxa"/>
            <w:gridSpan w:val="2"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DC4FFD" w:rsidRPr="00DC4FFD" w:rsidTr="00DC4FFD">
        <w:trPr>
          <w:cantSplit/>
          <w:trHeight w:val="343"/>
        </w:trPr>
        <w:tc>
          <w:tcPr>
            <w:tcW w:w="28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1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DC4FFD" w:rsidRPr="00DC4FFD" w:rsidTr="00DC4FFD">
        <w:trPr>
          <w:cantSplit/>
          <w:trHeight w:val="124"/>
        </w:trPr>
        <w:tc>
          <w:tcPr>
            <w:tcW w:w="11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7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</w:p>
        </w:tc>
        <w:tc>
          <w:tcPr>
            <w:tcW w:w="6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-.194</w:t>
            </w:r>
          </w:p>
        </w:tc>
        <w:tc>
          <w:tcPr>
            <w:tcW w:w="8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-.02070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.10658</w:t>
            </w:r>
          </w:p>
        </w:tc>
        <w:tc>
          <w:tcPr>
            <w:tcW w:w="89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-.23097</w:t>
            </w:r>
          </w:p>
        </w:tc>
        <w:tc>
          <w:tcPr>
            <w:tcW w:w="9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.18958</w:t>
            </w:r>
          </w:p>
        </w:tc>
      </w:tr>
      <w:tr w:rsidR="00DC4FFD" w:rsidRPr="00DC4FFD" w:rsidTr="00DC4FFD">
        <w:trPr>
          <w:cantSplit/>
          <w:trHeight w:val="651"/>
        </w:trPr>
        <w:tc>
          <w:tcPr>
            <w:tcW w:w="11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-.193</w:t>
            </w:r>
          </w:p>
        </w:tc>
        <w:tc>
          <w:tcPr>
            <w:tcW w:w="8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171.948</w:t>
            </w:r>
          </w:p>
        </w:tc>
        <w:tc>
          <w:tcPr>
            <w:tcW w:w="6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-.02070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.10717</w:t>
            </w:r>
          </w:p>
        </w:tc>
        <w:tc>
          <w:tcPr>
            <w:tcW w:w="8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-.23224</w:t>
            </w:r>
          </w:p>
        </w:tc>
        <w:tc>
          <w:tcPr>
            <w:tcW w:w="9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FFD" w:rsidRPr="00DC4FFD" w:rsidRDefault="00DC4FFD" w:rsidP="00DC4F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FFD">
              <w:rPr>
                <w:rFonts w:ascii="Arial" w:hAnsi="Arial" w:cs="Arial"/>
                <w:color w:val="000000"/>
                <w:sz w:val="18"/>
                <w:szCs w:val="18"/>
              </w:rPr>
              <w:t>.19084</w:t>
            </w:r>
          </w:p>
        </w:tc>
      </w:tr>
    </w:tbl>
    <w:p w:rsidR="00A23F41" w:rsidRDefault="00A23F41" w:rsidP="00A23F41">
      <w:pPr>
        <w:pStyle w:val="ds-markdown-paragraph"/>
        <w:rPr>
          <w:rStyle w:val="Strong"/>
        </w:rPr>
      </w:pPr>
    </w:p>
    <w:p w:rsidR="0015364F" w:rsidRPr="00A23F41" w:rsidRDefault="00A23F41" w:rsidP="00A23F41">
      <w:pPr>
        <w:pStyle w:val="ds-markdown-paragraph"/>
        <w:rPr>
          <w:b/>
        </w:rPr>
      </w:pPr>
      <w:r w:rsidRPr="00297E7D">
        <w:rPr>
          <w:rStyle w:val="Strong"/>
        </w:rPr>
        <w:t>H3:</w:t>
      </w:r>
      <w:r w:rsidRPr="00297E7D">
        <w:t xml:space="preserve"> </w:t>
      </w:r>
      <w:r w:rsidRPr="00A23F41">
        <w:rPr>
          <w:b/>
        </w:rPr>
        <w:t>Career counseling literacy is negatively correlated with perceived barriers (structural, informational, personal) and positively correlated with perceived benefits of career counseling.</w:t>
      </w:r>
    </w:p>
    <w:tbl>
      <w:tblPr>
        <w:tblpPr w:leftFromText="180" w:rightFromText="180" w:vertAnchor="page" w:horzAnchor="margin" w:tblpY="7933"/>
        <w:tblW w:w="9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974"/>
        <w:gridCol w:w="1055"/>
        <w:gridCol w:w="1009"/>
        <w:gridCol w:w="1009"/>
        <w:gridCol w:w="1009"/>
        <w:gridCol w:w="1469"/>
      </w:tblGrid>
      <w:tr w:rsidR="00A23F41" w:rsidRPr="00910188" w:rsidTr="00A23F41">
        <w:trPr>
          <w:cantSplit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A23F41" w:rsidRPr="00910188" w:rsidTr="00A23F41">
        <w:trPr>
          <w:cantSplit/>
        </w:trPr>
        <w:tc>
          <w:tcPr>
            <w:tcW w:w="34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SB_Avg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IB_Avg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PB_Avg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PBenSSF_Avg</w:t>
            </w:r>
            <w:proofErr w:type="spellEnd"/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  <w:tc>
          <w:tcPr>
            <w:tcW w:w="19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-.493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-.448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.565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SB_Avg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.280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-.255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IB_Avg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-.493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-.464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PB_Avg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-.448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.280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-.294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PBenSSF_Avg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.565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-.255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-.464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-.294</w:t>
            </w:r>
            <w:r w:rsidRPr="009101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41" w:rsidRPr="00910188" w:rsidTr="00A23F41">
        <w:trPr>
          <w:cantSplit/>
        </w:trPr>
        <w:tc>
          <w:tcPr>
            <w:tcW w:w="14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A23F41" w:rsidRPr="00910188" w:rsidTr="00A23F41">
        <w:trPr>
          <w:cantSplit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F41" w:rsidRPr="00910188" w:rsidRDefault="00A23F41" w:rsidP="00A23F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18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15364F" w:rsidRDefault="0015364F" w:rsidP="00153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4FE" w:rsidRPr="006B54FE" w:rsidRDefault="006B54FE" w:rsidP="006B5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055"/>
        <w:gridCol w:w="1086"/>
        <w:gridCol w:w="1009"/>
        <w:gridCol w:w="1423"/>
      </w:tblGrid>
      <w:tr w:rsidR="006B54FE" w:rsidRPr="006B54FE">
        <w:trPr>
          <w:cantSplit/>
        </w:trPr>
        <w:tc>
          <w:tcPr>
            <w:tcW w:w="8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Yearofstudy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.769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Careerguidancesessionattendance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IfYesFrequency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.561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Sessiondurationforlastvisit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Modeofcounselingreceived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KCS_Avg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3.4011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.72227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SB_Avg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3.4456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1.17465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IB_Avg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3.3703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1.08334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PB_Avg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3.2701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1.05300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PBenSSF_Avg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3.4449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.93401</w:t>
            </w:r>
          </w:p>
        </w:tc>
      </w:tr>
      <w:tr w:rsidR="006B54FE" w:rsidRPr="006B54FE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4F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54FE" w:rsidRPr="006B54FE" w:rsidRDefault="006B54FE" w:rsidP="006B5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4FE" w:rsidRPr="006B54FE" w:rsidRDefault="006B54FE" w:rsidP="006B54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B54FE" w:rsidRDefault="006B54FE" w:rsidP="00153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54FE" w:rsidSect="0015364F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005F"/>
    <w:multiLevelType w:val="hybridMultilevel"/>
    <w:tmpl w:val="9CB2DC96"/>
    <w:lvl w:ilvl="0" w:tplc="85AC7FD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NTMysDQzsjA2MjFS0lEKTi0uzszPAykwrQUA/d3R/ywAAAA="/>
  </w:docVars>
  <w:rsids>
    <w:rsidRoot w:val="00DC053C"/>
    <w:rsid w:val="00053C27"/>
    <w:rsid w:val="0015364F"/>
    <w:rsid w:val="00333DD4"/>
    <w:rsid w:val="00455B80"/>
    <w:rsid w:val="006B54FE"/>
    <w:rsid w:val="00716E8D"/>
    <w:rsid w:val="0072362C"/>
    <w:rsid w:val="00783578"/>
    <w:rsid w:val="00810FC5"/>
    <w:rsid w:val="00910188"/>
    <w:rsid w:val="00970020"/>
    <w:rsid w:val="009F2D33"/>
    <w:rsid w:val="00A23F41"/>
    <w:rsid w:val="00B1123E"/>
    <w:rsid w:val="00DB5E5E"/>
    <w:rsid w:val="00DC053C"/>
    <w:rsid w:val="00DC4FFD"/>
    <w:rsid w:val="00DD3FEB"/>
    <w:rsid w:val="00E62DE8"/>
    <w:rsid w:val="00E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23A7"/>
  <w15:chartTrackingRefBased/>
  <w15:docId w15:val="{B1935912-CF4C-402E-905B-ADA5B23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1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FFD"/>
    <w:rPr>
      <w:b/>
      <w:bCs/>
    </w:rPr>
  </w:style>
  <w:style w:type="paragraph" w:customStyle="1" w:styleId="ds-markdown-paragraph">
    <w:name w:val="ds-markdown-paragraph"/>
    <w:basedOn w:val="Normal"/>
    <w:rsid w:val="00DC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2026-05-02T00:43:00Z</dcterms:created>
  <dcterms:modified xsi:type="dcterms:W3CDTF">2026-06-04T12:57:00Z</dcterms:modified>
</cp:coreProperties>
</file>