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C545A" w14:textId="77777777" w:rsidR="002B174E" w:rsidRDefault="002B174E" w:rsidP="002B17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32403">
        <w:rPr>
          <w:rFonts w:ascii="Times New Roman" w:hAnsi="Times New Roman" w:cs="Times New Roman"/>
          <w:b/>
          <w:bCs/>
          <w:sz w:val="24"/>
          <w:szCs w:val="24"/>
        </w:rPr>
        <w:t>Table 1. Dependent Variables: Forms of Advocacy Engagement</w:t>
      </w:r>
    </w:p>
    <w:p w14:paraId="721D0132" w14:textId="77777777" w:rsidR="002B174E" w:rsidRDefault="002B174E" w:rsidP="002B17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C3C8C8" w14:textId="77777777" w:rsidR="002B174E" w:rsidRDefault="002B174E" w:rsidP="002B17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96956">
        <w:rPr>
          <w:noProof/>
        </w:rPr>
        <w:drawing>
          <wp:inline distT="0" distB="0" distL="0" distR="0" wp14:anchorId="5FE90821" wp14:editId="09E9B22F">
            <wp:extent cx="5943600" cy="5277485"/>
            <wp:effectExtent l="0" t="0" r="0" b="0"/>
            <wp:docPr id="4367469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7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A96F8" w14:textId="77777777" w:rsidR="002B174E" w:rsidRDefault="002B174E" w:rsidP="002B17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2B174E" w:rsidSect="002B174E">
          <w:footerReference w:type="default" r:id="rId5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A7E7AAA" w14:textId="77777777" w:rsidR="002B174E" w:rsidRDefault="002B174E" w:rsidP="002B17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3240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2. Descriptive Statistics and Correlation Matrix</w:t>
      </w:r>
    </w:p>
    <w:p w14:paraId="2134AC0B" w14:textId="77777777" w:rsidR="002B174E" w:rsidRDefault="002B174E" w:rsidP="002B17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B8E521" w14:textId="77777777" w:rsidR="002B174E" w:rsidRPr="00732403" w:rsidRDefault="002B174E" w:rsidP="002B17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6956">
        <w:rPr>
          <w:noProof/>
        </w:rPr>
        <w:drawing>
          <wp:inline distT="0" distB="0" distL="0" distR="0" wp14:anchorId="65656088" wp14:editId="7D3528BB">
            <wp:extent cx="8229600" cy="2626360"/>
            <wp:effectExtent l="0" t="0" r="0" b="2540"/>
            <wp:docPr id="9616664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262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24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3B1999" w14:textId="77777777" w:rsidR="002B174E" w:rsidRPr="00732403" w:rsidRDefault="002B174E" w:rsidP="002B17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2403">
        <w:rPr>
          <w:rFonts w:ascii="Times New Roman" w:hAnsi="Times New Roman" w:cs="Times New Roman"/>
          <w:sz w:val="24"/>
          <w:szCs w:val="24"/>
        </w:rPr>
        <w:t xml:space="preserve"> N=1,923; 5% significance level in bold.</w:t>
      </w:r>
    </w:p>
    <w:p w14:paraId="6251F119" w14:textId="77777777" w:rsidR="002B174E" w:rsidRPr="00732403" w:rsidRDefault="002B174E" w:rsidP="002B174E">
      <w:pPr>
        <w:rPr>
          <w:rFonts w:ascii="Times New Roman" w:hAnsi="Times New Roman" w:cs="Times New Roman"/>
          <w:sz w:val="24"/>
          <w:szCs w:val="24"/>
        </w:rPr>
      </w:pPr>
      <w:r w:rsidRPr="00732403">
        <w:rPr>
          <w:rFonts w:ascii="Times New Roman" w:hAnsi="Times New Roman" w:cs="Times New Roman"/>
          <w:sz w:val="24"/>
          <w:szCs w:val="24"/>
        </w:rPr>
        <w:br w:type="page"/>
      </w:r>
    </w:p>
    <w:p w14:paraId="7C9B4935" w14:textId="77777777" w:rsidR="002B174E" w:rsidRDefault="002B174E" w:rsidP="002B17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2B174E" w:rsidSect="002B174E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C54837E" w14:textId="77777777" w:rsidR="002B174E" w:rsidRDefault="002B174E" w:rsidP="002B17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3240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3.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Description of Independent Variables</w:t>
      </w:r>
    </w:p>
    <w:p w14:paraId="014561C1" w14:textId="77777777" w:rsidR="002B174E" w:rsidRDefault="002B174E" w:rsidP="002B17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C3C8A8" w14:textId="77777777" w:rsidR="002B174E" w:rsidRDefault="002B174E" w:rsidP="002B17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96956">
        <w:rPr>
          <w:noProof/>
        </w:rPr>
        <w:drawing>
          <wp:inline distT="0" distB="0" distL="0" distR="0" wp14:anchorId="7B687A47" wp14:editId="7227E8CE">
            <wp:extent cx="5943600" cy="5293360"/>
            <wp:effectExtent l="0" t="0" r="0" b="2540"/>
            <wp:docPr id="136715680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9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5C0EE" w14:textId="77777777" w:rsidR="002B174E" w:rsidRPr="00732403" w:rsidRDefault="002B174E" w:rsidP="002B17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F73EFC" w14:textId="77777777" w:rsidR="002B174E" w:rsidRDefault="002B174E" w:rsidP="002B17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32403">
        <w:rPr>
          <w:rFonts w:ascii="Times New Roman" w:hAnsi="Times New Roman" w:cs="Times New Roman"/>
          <w:sz w:val="24"/>
          <w:szCs w:val="24"/>
        </w:rPr>
        <w:t xml:space="preserve">Notes: All variables are binary except for Size, Age, Government Funding, and Legal and Regulatory Knowledge. </w:t>
      </w:r>
    </w:p>
    <w:p w14:paraId="2837F8D4" w14:textId="77777777" w:rsidR="002B174E" w:rsidRDefault="002B174E" w:rsidP="002B174E">
      <w:pPr>
        <w:rPr>
          <w:rFonts w:ascii="Times New Roman" w:hAnsi="Times New Roman" w:cs="Times New Roman"/>
          <w:b/>
          <w:bCs/>
          <w:sz w:val="24"/>
          <w:szCs w:val="24"/>
        </w:rPr>
        <w:sectPr w:rsidR="002B174E" w:rsidSect="002B174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651A819" w14:textId="77777777" w:rsidR="002B174E" w:rsidRDefault="002B174E" w:rsidP="002B17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3240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4. Logistic Regression Results</w:t>
      </w:r>
    </w:p>
    <w:p w14:paraId="05AA8637" w14:textId="77777777" w:rsidR="002B174E" w:rsidRDefault="002B174E" w:rsidP="002B17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9EB8D82" w14:textId="77777777" w:rsidR="002B174E" w:rsidRDefault="002B174E" w:rsidP="002B17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96956">
        <w:rPr>
          <w:noProof/>
        </w:rPr>
        <w:drawing>
          <wp:inline distT="0" distB="0" distL="0" distR="0" wp14:anchorId="001B2026" wp14:editId="2BAD0847">
            <wp:extent cx="5943600" cy="2172970"/>
            <wp:effectExtent l="0" t="0" r="0" b="0"/>
            <wp:docPr id="168377889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7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0AC26" w14:textId="77777777" w:rsidR="002B174E" w:rsidRPr="00732403" w:rsidRDefault="002B174E" w:rsidP="002B17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F9100A" w14:textId="77777777" w:rsidR="002B174E" w:rsidRPr="00732403" w:rsidRDefault="002B174E" w:rsidP="002B17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2403">
        <w:rPr>
          <w:rFonts w:ascii="Times New Roman" w:hAnsi="Times New Roman" w:cs="Times New Roman"/>
          <w:sz w:val="24"/>
          <w:szCs w:val="24"/>
        </w:rPr>
        <w:t>Notes: N=1,923; ***1% significance level, **5% significance level, and *10% significance level.</w:t>
      </w:r>
    </w:p>
    <w:p w14:paraId="365FC9DD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66532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2367A9" w14:textId="77777777" w:rsidR="002B174E" w:rsidRDefault="002B174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4C746A" w14:textId="77777777" w:rsidR="002B174E" w:rsidRDefault="002B174E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74E"/>
    <w:rsid w:val="00066677"/>
    <w:rsid w:val="002B174E"/>
    <w:rsid w:val="003A4E89"/>
    <w:rsid w:val="00556784"/>
    <w:rsid w:val="008B07A6"/>
    <w:rsid w:val="00987B63"/>
    <w:rsid w:val="00B30C55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7D688"/>
  <w15:chartTrackingRefBased/>
  <w15:docId w15:val="{28BEA1AE-5EEF-42D3-ADA4-2152E4DAC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74E"/>
    <w:pPr>
      <w:spacing w:line="259" w:lineRule="auto"/>
    </w:pPr>
    <w:rPr>
      <w:rFonts w:eastAsiaTheme="minorEastAsia"/>
      <w:kern w:val="0"/>
      <w:sz w:val="22"/>
      <w:szCs w:val="22"/>
      <w:lang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174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174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174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174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174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174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174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174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174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17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17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17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17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17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17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17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17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17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17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B1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174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B17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174E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B17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174E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B17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17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17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174E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2B17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74E"/>
    <w:rPr>
      <w:rFonts w:eastAsiaTheme="minorEastAsia"/>
      <w:kern w:val="0"/>
      <w:sz w:val="22"/>
      <w:szCs w:val="22"/>
      <w:lang w:eastAsia="ko-K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2026-06-15T15:48:00Z</dcterms:created>
  <dcterms:modified xsi:type="dcterms:W3CDTF">2026-06-15T15:48:00Z</dcterms:modified>
</cp:coreProperties>
</file>