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E64A6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INTERVIEW GUIDE</w:t>
      </w:r>
    </w:p>
    <w:p w14:paraId="1107DF8B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Section A: Socio-Demographic and contextual questions</w:t>
      </w:r>
    </w:p>
    <w:p w14:paraId="7617838D" w14:textId="747A380B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1. Age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7F1EB0EE" w14:textId="12B7C385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2. Gender identity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7768C47" w14:textId="0B54F2D5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3. Household composition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4. Job title and industry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79F05655" w14:textId="43B490EC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5. Employment status: a. Full Time b. Part Time c. Contractor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142CF337" w14:textId="094236F6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6. Work dynamic: a. Fully Remote b. Hybrid Office 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7FD9D35D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7. Willingness in work mode: a. Voluntary b. Mandated c. By choice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</w:t>
      </w:r>
    </w:p>
    <w:p w14:paraId="1B7B53E2" w14:textId="11774E5A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 </w:t>
      </w:r>
      <w:r w:rsidRPr="00D45D6A">
        <w:rPr>
          <w:rFonts w:ascii="Calibri" w:hAnsi="Calibri" w:cs="Calibri"/>
          <w:kern w:val="0"/>
          <w:lang w:val="en-GB"/>
        </w:rPr>
        <w:t>8. Length of remote work in months or years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654DC2D7" w14:textId="34C055F0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9. Prior mental health history (Optional)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6539D9FF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10. Access to mental health resources offered by employers: a. Yes b. No c. Not sure</w:t>
      </w:r>
    </w:p>
    <w:p w14:paraId="7338A5B8" w14:textId="31E62583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F3A6819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Section B: Opening Questions</w:t>
      </w:r>
    </w:p>
    <w:p w14:paraId="56071FFD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11. Tell me about your current work arrangement and how long you have been working remotely.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75EC8F90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Full time or hybrid; Voluntary or mandated; Typical work hours; Household composition.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EB86245" w14:textId="6A631369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Work history and transition to remote work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A54B63E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12. Describe how and why you started working remotely.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3F8B82E3" w14:textId="423730B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Employer policy changes; Personal choice; Pandemic influence; Initial expectations of remote work.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0DBF39AA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</w:p>
    <w:p w14:paraId="629ECD14" w14:textId="662904F8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Daily routines and boundary management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3620ECF9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13. Walk me through a typical workday from when you start to when you finish.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10A4D03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Start and end times; breaks; Rituals to begin or end work; Interruptions; Workspace setup; Use of technology to signal availability.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  <w:r w:rsidRPr="00D45D6A">
        <w:rPr>
          <w:rFonts w:ascii="Calibri" w:hAnsi="Calibri" w:cs="Calibri"/>
          <w:kern w:val="0"/>
          <w:lang w:val="en-GB"/>
        </w:rPr>
        <w:t xml:space="preserve"> </w:t>
      </w:r>
    </w:p>
    <w:p w14:paraId="1736CD65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14. How do you separate work from personal life while working remotely?</w:t>
      </w:r>
    </w:p>
    <w:p w14:paraId="54B77943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Physical boundaries; Temporal rules; Household agreements; Successes and failures.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1BB8BC2E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</w:p>
    <w:p w14:paraId="1C81CA88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Emotional wellbeing and Perceived changes</w:t>
      </w:r>
    </w:p>
    <w:p w14:paraId="792D16E4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15. Since working remotely, what changes have you noticed in your mood, energy, or stress levels?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0FB35233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Positive changes and negative changes; Timing of changes; Fluctuations across weeks or months.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</w:t>
      </w:r>
    </w:p>
    <w:p w14:paraId="5CDEC623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16. Can you describe a recent day or episode that felt particularly good or particularly difficult for your mental health?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3DF78046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Triggers; Context; Bodily sensations; Thoughts; Duration.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4B633753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</w:p>
    <w:p w14:paraId="012E5435" w14:textId="5B00DE76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Social connection and professional relationships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2BDC6B6A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17. How has working remotely affected your relationships with colleagues and managers?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696123DB" w14:textId="384E388E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Frequency and quality of contact; Informal interactions; Mentoring; Feelings of belonging or isolation.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377902E7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lastRenderedPageBreak/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18. Tell me about any changes in teamwork, collaboration, or recognition.</w:t>
      </w:r>
    </w:p>
    <w:p w14:paraId="34078B69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Visibility of work; feedback loops; conflict or misunderstanding.</w:t>
      </w:r>
    </w:p>
    <w:p w14:paraId="538B75BA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</w:p>
    <w:p w14:paraId="4EA98803" w14:textId="28303DC8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Work demands, control, and workload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02898B66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19. How have your workload and the nature of your tasks changed since working remotely?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8D3BF45" w14:textId="5DBEF9FF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Meeting load; Expectations for responsiveness; Overtime; Control over tasks.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B1A1907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20. To what extent do you feel you have control over your schedule and tasks?</w:t>
      </w:r>
    </w:p>
    <w:p w14:paraId="0F57571B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Probes: Autonomy examples; Constraints; </w:t>
      </w:r>
      <w:proofErr w:type="spellStart"/>
      <w:r w:rsidRPr="00D45D6A">
        <w:rPr>
          <w:rFonts w:ascii="Calibri" w:hAnsi="Calibri" w:cs="Calibri"/>
          <w:kern w:val="0"/>
          <w:lang w:val="en-GB"/>
        </w:rPr>
        <w:t>Tradeoffs</w:t>
      </w:r>
      <w:proofErr w:type="spellEnd"/>
      <w:r w:rsidRPr="00D45D6A">
        <w:rPr>
          <w:rFonts w:ascii="Calibri" w:hAnsi="Calibri" w:cs="Calibri"/>
          <w:kern w:val="0"/>
          <w:lang w:val="en-GB"/>
        </w:rPr>
        <w:t>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C83721F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</w:p>
    <w:p w14:paraId="4E5D8E49" w14:textId="24B55B7C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Home environment and caregiving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47310A45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21. How does your home environment influence your ability to work and your wellbeing?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  <w:r w:rsidRPr="00D45D6A">
        <w:rPr>
          <w:rFonts w:ascii="Calibri" w:hAnsi="Calibri" w:cs="Calibri"/>
          <w:kern w:val="0"/>
          <w:lang w:val="en-GB"/>
        </w:rPr>
        <w:t>Probes: Workspace adequacy; Noise; Privacy; Caregiving interruptions; Household support.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74905516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</w:p>
    <w:p w14:paraId="762866A6" w14:textId="3F63D933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Coping strategies and support system</w:t>
      </w:r>
      <w:r w:rsidRPr="00D45D6A">
        <w:rPr>
          <w:rFonts w:ascii="MS Gothic" w:eastAsia="MS Gothic" w:hAnsi="MS Gothic" w:cs="MS Gothic" w:hint="eastAsia"/>
          <w:b/>
          <w:bCs/>
          <w:kern w:val="0"/>
          <w:lang w:val="en-GB"/>
        </w:rPr>
        <w:t> </w:t>
      </w:r>
    </w:p>
    <w:p w14:paraId="06F6F03C" w14:textId="5B0343A9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22. What do you do when you feel stressed, overwhelmed, or isolated because of work?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  <w:r w:rsidRPr="00D45D6A">
        <w:rPr>
          <w:rFonts w:ascii="Calibri" w:hAnsi="Calibri" w:cs="Calibri"/>
          <w:kern w:val="0"/>
          <w:lang w:val="en-GB"/>
        </w:rPr>
        <w:t xml:space="preserve">Probes: </w:t>
      </w:r>
      <w:proofErr w:type="spellStart"/>
      <w:r w:rsidRPr="00D45D6A">
        <w:rPr>
          <w:rFonts w:ascii="Calibri" w:hAnsi="Calibri" w:cs="Calibri"/>
          <w:kern w:val="0"/>
          <w:lang w:val="en-GB"/>
        </w:rPr>
        <w:t>Self care</w:t>
      </w:r>
      <w:proofErr w:type="spellEnd"/>
      <w:r w:rsidRPr="00D45D6A">
        <w:rPr>
          <w:rFonts w:ascii="Calibri" w:hAnsi="Calibri" w:cs="Calibri"/>
          <w:kern w:val="0"/>
          <w:lang w:val="en-GB"/>
        </w:rPr>
        <w:t xml:space="preserve"> routines; Boundary tactics; Social support; Professional help; Digital detox.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A27EB3D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23. What support does your employer provide and how helpful is it?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7AC19B54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Policies, Employer practices, Mental health resources, Training, Workload adjustments.</w:t>
      </w:r>
    </w:p>
    <w:p w14:paraId="4D2CF3D1" w14:textId="576FE56E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4A6ADFEC" w14:textId="487860F8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Appraisal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1EFBA759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24. Overall, how do you make sense of remote work’s impact on your mental health?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  <w:r w:rsidRPr="00D45D6A">
        <w:rPr>
          <w:rFonts w:ascii="Calibri" w:hAnsi="Calibri" w:cs="Calibri"/>
          <w:kern w:val="0"/>
          <w:lang w:val="en-GB"/>
        </w:rPr>
        <w:t xml:space="preserve">Probes: </w:t>
      </w:r>
      <w:proofErr w:type="spellStart"/>
      <w:r w:rsidRPr="00D45D6A">
        <w:rPr>
          <w:rFonts w:ascii="Calibri" w:hAnsi="Calibri" w:cs="Calibri"/>
          <w:kern w:val="0"/>
          <w:lang w:val="en-GB"/>
        </w:rPr>
        <w:t>Tradeoffs</w:t>
      </w:r>
      <w:proofErr w:type="spellEnd"/>
      <w:r w:rsidRPr="00D45D6A">
        <w:rPr>
          <w:rFonts w:ascii="Calibri" w:hAnsi="Calibri" w:cs="Calibri"/>
          <w:kern w:val="0"/>
          <w:lang w:val="en-GB"/>
        </w:rPr>
        <w:t>; whether benefits outweigh costs; long term preferences; career implications.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0C41E80D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</w:p>
    <w:p w14:paraId="011D4E6F" w14:textId="374FD241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Change over time and future preferences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61A6A29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25. How have your feelings about remote work changed since you started?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45D93A09" w14:textId="4E678B86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S Gothic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>Probes: Adaptation, learning, fatigue, desire to return to office, hybrid preferences.</w:t>
      </w:r>
      <w:r w:rsidRPr="00D45D6A">
        <w:rPr>
          <w:rFonts w:ascii="MS Gothic" w:eastAsia="MS Gothic" w:hAnsi="MS Gothic" w:cs="MS Gothic" w:hint="eastAsia"/>
          <w:kern w:val="0"/>
          <w:lang w:val="en-GB"/>
        </w:rPr>
        <w:t> </w:t>
      </w:r>
    </w:p>
    <w:p w14:paraId="5C56A8CD" w14:textId="2BE9DD3D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b/>
          <w:bCs/>
          <w:kern w:val="0"/>
          <w:lang w:val="en-GB"/>
        </w:rPr>
        <w:t>Section C: Closing</w:t>
      </w:r>
    </w:p>
    <w:p w14:paraId="0396AE53" w14:textId="3DB51C9A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26. Is there anything important about your experience that I have not asked about</w:t>
      </w:r>
      <w:r w:rsidRPr="00D45D6A">
        <w:rPr>
          <w:rFonts w:ascii="Calibri" w:hAnsi="Calibri" w:cs="Calibri"/>
          <w:kern w:val="0"/>
          <w:lang w:val="en-GB"/>
        </w:rPr>
        <w:t>?</w:t>
      </w:r>
    </w:p>
    <w:p w14:paraId="46AA49AB" w14:textId="3D516B86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lang w:val="en-GB"/>
        </w:rPr>
      </w:pPr>
      <w:r w:rsidRPr="00D45D6A">
        <w:rPr>
          <w:rFonts w:ascii="Calibri" w:hAnsi="Calibri" w:cs="Calibri"/>
          <w:kern w:val="0"/>
          <w:lang w:val="en-GB"/>
        </w:rPr>
        <w:t xml:space="preserve"> </w:t>
      </w:r>
      <w:r w:rsidRPr="00D45D6A">
        <w:rPr>
          <w:rFonts w:ascii="Calibri" w:hAnsi="Calibri" w:cs="Calibri"/>
          <w:kern w:val="0"/>
          <w:lang w:val="en-GB"/>
        </w:rPr>
        <w:t xml:space="preserve"> 27.  Would you be willing to be contacted for a follow up or to review findings</w:t>
      </w:r>
      <w:r w:rsidRPr="00D45D6A">
        <w:rPr>
          <w:rFonts w:ascii="Calibri" w:hAnsi="Calibri" w:cs="Calibri"/>
          <w:kern w:val="0"/>
          <w:lang w:val="en-GB"/>
        </w:rPr>
        <w:t>?</w:t>
      </w:r>
    </w:p>
    <w:p w14:paraId="0DD902B6" w14:textId="77777777" w:rsidR="00D45D6A" w:rsidRPr="00D45D6A" w:rsidRDefault="00D45D6A" w:rsidP="00D45D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lang w:val="en-GB"/>
        </w:rPr>
      </w:pPr>
    </w:p>
    <w:p w14:paraId="706F3092" w14:textId="77777777" w:rsidR="00D45D6A" w:rsidRPr="00D45D6A" w:rsidRDefault="00D45D6A">
      <w:pPr>
        <w:rPr>
          <w:rFonts w:ascii="Calibri" w:hAnsi="Calibri" w:cs="Calibri"/>
        </w:rPr>
      </w:pPr>
    </w:p>
    <w:sectPr w:rsidR="00D45D6A" w:rsidRPr="00D45D6A" w:rsidSect="00D45D6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6A"/>
    <w:rsid w:val="00D45D6A"/>
    <w:rsid w:val="00F2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AB0D62"/>
  <w15:chartTrackingRefBased/>
  <w15:docId w15:val="{316EB060-D44C-8B48-AF30-741871F5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D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D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D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D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D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D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D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D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D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D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D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Temiloluwa Sogebi</dc:creator>
  <cp:keywords/>
  <dc:description/>
  <cp:lastModifiedBy>Temiloluwa Sogebi</cp:lastModifiedBy>
  <cp:revision>1</cp:revision>
  <dcterms:created xsi:type="dcterms:W3CDTF">2026-06-03T09:10:00Z</dcterms:created>
  <dcterms:modified xsi:type="dcterms:W3CDTF">2026-06-03T09:16:00Z</dcterms:modified>
</cp:coreProperties>
</file>