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C9FB3" w14:textId="77777777" w:rsidR="00F30667" w:rsidRDefault="003B50F7" w:rsidP="00D95005">
      <w:pPr>
        <w:rPr>
          <w:rFonts w:eastAsiaTheme="majorEastAsia" w:cs="Times New Roman"/>
          <w:b/>
          <w:bCs/>
          <w:sz w:val="32"/>
          <w:szCs w:val="40"/>
          <w:lang w:val="en-US"/>
        </w:rPr>
      </w:pPr>
      <w:r>
        <w:rPr>
          <w:rFonts w:eastAsiaTheme="majorEastAsia" w:cs="Times New Roman"/>
          <w:b/>
          <w:bCs/>
          <w:sz w:val="32"/>
          <w:szCs w:val="40"/>
          <w:lang w:val="en-US"/>
        </w:rPr>
        <w:t>Supp</w:t>
      </w:r>
      <w:r w:rsidR="008E122A">
        <w:rPr>
          <w:rFonts w:eastAsiaTheme="majorEastAsia" w:cs="Times New Roman"/>
          <w:b/>
          <w:bCs/>
          <w:sz w:val="32"/>
          <w:szCs w:val="40"/>
          <w:lang w:val="en-US"/>
        </w:rPr>
        <w:t xml:space="preserve">lementary material </w:t>
      </w:r>
      <w:r w:rsidR="00D95005" w:rsidRPr="00D95005">
        <w:rPr>
          <w:rFonts w:eastAsiaTheme="majorEastAsia" w:cs="Times New Roman"/>
          <w:b/>
          <w:bCs/>
          <w:sz w:val="32"/>
          <w:szCs w:val="40"/>
          <w:lang w:val="en-US"/>
        </w:rPr>
        <w:t>for</w:t>
      </w:r>
      <w:r w:rsidR="00F30667">
        <w:rPr>
          <w:rFonts w:eastAsiaTheme="majorEastAsia" w:cs="Times New Roman"/>
          <w:b/>
          <w:bCs/>
          <w:sz w:val="32"/>
          <w:szCs w:val="40"/>
          <w:lang w:val="en-US"/>
        </w:rPr>
        <w:t>:</w:t>
      </w:r>
    </w:p>
    <w:p w14:paraId="5C707F32" w14:textId="679AB272" w:rsidR="00D95005" w:rsidRPr="00D95005" w:rsidRDefault="008E122A" w:rsidP="00D95005">
      <w:pPr>
        <w:rPr>
          <w:rFonts w:eastAsiaTheme="majorEastAsia" w:cs="Times New Roman"/>
          <w:b/>
          <w:bCs/>
          <w:sz w:val="32"/>
          <w:szCs w:val="40"/>
          <w:lang w:val="en-US"/>
        </w:rPr>
      </w:pPr>
      <w:r>
        <w:rPr>
          <w:rFonts w:eastAsiaTheme="majorEastAsia" w:cs="Times New Roman"/>
          <w:b/>
          <w:bCs/>
          <w:sz w:val="32"/>
          <w:szCs w:val="40"/>
          <w:lang w:val="en-US"/>
        </w:rPr>
        <w:t>“</w:t>
      </w:r>
      <w:r w:rsidR="00231D2F" w:rsidRPr="00231D2F">
        <w:rPr>
          <w:rFonts w:eastAsiaTheme="majorEastAsia" w:cs="Times New Roman"/>
          <w:b/>
          <w:bCs/>
          <w:i/>
          <w:iCs/>
          <w:sz w:val="32"/>
          <w:szCs w:val="40"/>
          <w:lang w:val="en-US"/>
        </w:rPr>
        <w:t>Climate change impacts on the climatic suitability of major tree species across an Alpine gradient</w:t>
      </w:r>
      <w:r>
        <w:rPr>
          <w:rFonts w:eastAsiaTheme="majorEastAsia" w:cs="Times New Roman"/>
          <w:b/>
          <w:bCs/>
          <w:i/>
          <w:iCs/>
          <w:sz w:val="32"/>
          <w:szCs w:val="40"/>
          <w:lang w:val="en-US"/>
        </w:rPr>
        <w:t>”</w:t>
      </w:r>
    </w:p>
    <w:p w14:paraId="7C6170C5" w14:textId="77777777" w:rsidR="002D573E" w:rsidRPr="00F30667" w:rsidRDefault="002D573E" w:rsidP="005D42CC">
      <w:pPr>
        <w:rPr>
          <w:lang w:val="en-US"/>
        </w:rPr>
      </w:pPr>
    </w:p>
    <w:p w14:paraId="03659605" w14:textId="748B9188" w:rsidR="00F30667" w:rsidRPr="00907D83" w:rsidRDefault="00F30667" w:rsidP="00F30667">
      <w:pPr>
        <w:pStyle w:val="Institution"/>
        <w:spacing w:line="276" w:lineRule="auto"/>
        <w:rPr>
          <w:rFonts w:cs="Times New Roman"/>
          <w:color w:val="auto"/>
          <w:lang w:val="it-IT"/>
        </w:rPr>
      </w:pPr>
      <w:r w:rsidRPr="00907D83">
        <w:rPr>
          <w:rFonts w:cs="Times New Roman"/>
          <w:color w:val="auto"/>
          <w:lang w:val="it-IT"/>
        </w:rPr>
        <w:t>Matteo Gecchelin</w:t>
      </w:r>
      <w:r w:rsidRPr="00907D83">
        <w:rPr>
          <w:rFonts w:cs="Times New Roman"/>
          <w:color w:val="auto"/>
          <w:vertAlign w:val="superscript"/>
          <w:lang w:val="it-IT"/>
        </w:rPr>
        <w:t>1,2</w:t>
      </w:r>
      <w:r w:rsidRPr="00907D83">
        <w:rPr>
          <w:rFonts w:cs="Times New Roman"/>
          <w:color w:val="auto"/>
          <w:lang w:val="it-IT"/>
        </w:rPr>
        <w:t>, Sebastian Marzini</w:t>
      </w:r>
      <w:r w:rsidRPr="00907D83">
        <w:rPr>
          <w:rFonts w:cs="Times New Roman"/>
          <w:color w:val="auto"/>
          <w:vertAlign w:val="superscript"/>
          <w:lang w:val="it-IT"/>
        </w:rPr>
        <w:t>1</w:t>
      </w:r>
      <w:r w:rsidRPr="00907D83">
        <w:rPr>
          <w:rFonts w:cs="Times New Roman"/>
          <w:color w:val="auto"/>
          <w:lang w:val="it-IT"/>
        </w:rPr>
        <w:t>, Enrico Tomelleri</w:t>
      </w:r>
      <w:r>
        <w:rPr>
          <w:rFonts w:cs="Times New Roman"/>
          <w:color w:val="auto"/>
          <w:vertAlign w:val="superscript"/>
          <w:lang w:val="it-IT"/>
        </w:rPr>
        <w:t>3</w:t>
      </w:r>
      <w:r w:rsidRPr="00907D83">
        <w:rPr>
          <w:rFonts w:cs="Times New Roman"/>
          <w:color w:val="auto"/>
          <w:lang w:val="it-IT"/>
        </w:rPr>
        <w:t>, Marco Mina</w:t>
      </w:r>
      <w:r w:rsidRPr="00907D83">
        <w:rPr>
          <w:rFonts w:cs="Times New Roman"/>
          <w:color w:val="auto"/>
          <w:vertAlign w:val="superscript"/>
          <w:lang w:val="it-IT"/>
        </w:rPr>
        <w:t>1*</w:t>
      </w:r>
    </w:p>
    <w:p w14:paraId="6B38E4ED" w14:textId="77777777" w:rsidR="00F30667" w:rsidRPr="00907D83" w:rsidRDefault="00F30667" w:rsidP="00F30667">
      <w:pPr>
        <w:pStyle w:val="Institution"/>
        <w:jc w:val="both"/>
        <w:rPr>
          <w:rFonts w:eastAsia="Calibri" w:cs="Times New Roman"/>
          <w:color w:val="auto"/>
          <w:lang w:val="it-IT"/>
        </w:rPr>
      </w:pPr>
    </w:p>
    <w:p w14:paraId="00B35143" w14:textId="77777777" w:rsidR="00F30667" w:rsidRPr="00907D83" w:rsidRDefault="00F30667" w:rsidP="00F30667">
      <w:pPr>
        <w:pStyle w:val="Institution"/>
        <w:spacing w:after="120" w:line="276" w:lineRule="auto"/>
        <w:rPr>
          <w:rFonts w:cs="Times New Roman"/>
          <w:sz w:val="20"/>
          <w:szCs w:val="20"/>
          <w:lang w:val="en-US"/>
        </w:rPr>
      </w:pPr>
      <w:r w:rsidRPr="00907D83">
        <w:rPr>
          <w:rFonts w:cs="Times New Roman"/>
          <w:color w:val="auto"/>
          <w:spacing w:val="0"/>
          <w:sz w:val="20"/>
          <w:szCs w:val="20"/>
          <w:vertAlign w:val="superscript"/>
          <w:lang w:val="en-US"/>
        </w:rPr>
        <w:t>1</w:t>
      </w:r>
      <w:r w:rsidRPr="00907D83">
        <w:rPr>
          <w:rFonts w:cs="Times New Roman"/>
          <w:color w:val="auto"/>
          <w:spacing w:val="0"/>
          <w:sz w:val="20"/>
          <w:szCs w:val="20"/>
          <w:lang w:val="en-US"/>
        </w:rPr>
        <w:t xml:space="preserve"> </w:t>
      </w:r>
      <w:r w:rsidRPr="00907D83">
        <w:rPr>
          <w:rFonts w:cs="Times New Roman"/>
          <w:sz w:val="20"/>
          <w:szCs w:val="20"/>
          <w:lang w:val="en-US"/>
        </w:rPr>
        <w:t>Institute for Alpine Environment, Eurac Research, Viale Druso 1, I-39100 Bolzano/Bozen, Italy</w:t>
      </w:r>
    </w:p>
    <w:p w14:paraId="7A411FDF" w14:textId="77777777" w:rsidR="00F30667" w:rsidRPr="00907D83" w:rsidRDefault="00F30667" w:rsidP="00F30667">
      <w:pPr>
        <w:pStyle w:val="Institution"/>
        <w:spacing w:after="120" w:line="276" w:lineRule="auto"/>
        <w:rPr>
          <w:rFonts w:cs="Times New Roman"/>
          <w:sz w:val="20"/>
          <w:szCs w:val="20"/>
          <w:lang w:val="en-US"/>
        </w:rPr>
      </w:pPr>
      <w:r w:rsidRPr="00907D83">
        <w:rPr>
          <w:rFonts w:cs="Times New Roman"/>
          <w:sz w:val="20"/>
          <w:szCs w:val="20"/>
          <w:vertAlign w:val="superscript"/>
          <w:lang w:val="en-US"/>
        </w:rPr>
        <w:t>2</w:t>
      </w:r>
      <w:r w:rsidRPr="00907D83">
        <w:rPr>
          <w:rFonts w:cs="Times New Roman"/>
          <w:sz w:val="20"/>
          <w:szCs w:val="20"/>
          <w:lang w:val="en-US"/>
        </w:rPr>
        <w:t xml:space="preserve"> TESAF Department, University of Padova, Viale dell’Universitá 16, Legnaro 35020, PD, Italy</w:t>
      </w:r>
    </w:p>
    <w:p w14:paraId="2F70B87B" w14:textId="77777777" w:rsidR="00F30667" w:rsidRPr="00907D83" w:rsidRDefault="00F30667" w:rsidP="00F30667">
      <w:pPr>
        <w:spacing w:after="0"/>
        <w:rPr>
          <w:rFonts w:eastAsia="Arial Unicode MS" w:cs="Times New Roman"/>
          <w:color w:val="000000"/>
          <w:spacing w:val="15"/>
          <w:kern w:val="0"/>
          <w:sz w:val="20"/>
          <w:szCs w:val="20"/>
          <w:u w:color="000000"/>
          <w:bdr w:val="nil"/>
          <w:lang w:val="en-US"/>
          <w14:ligatures w14:val="none"/>
        </w:rPr>
      </w:pPr>
      <w:r w:rsidRPr="00907D83">
        <w:rPr>
          <w:rFonts w:eastAsia="Arial Unicode MS" w:cs="Times New Roman"/>
          <w:sz w:val="20"/>
          <w:szCs w:val="20"/>
          <w:vertAlign w:val="superscript"/>
          <w:lang w:val="en-US"/>
        </w:rPr>
        <w:t xml:space="preserve">3 </w:t>
      </w:r>
      <w:r w:rsidRPr="00907D83">
        <w:rPr>
          <w:rFonts w:eastAsia="Arial Unicode MS" w:cs="Times New Roman"/>
          <w:sz w:val="20"/>
          <w:szCs w:val="20"/>
          <w:lang w:val="en-US"/>
        </w:rPr>
        <w:t xml:space="preserve"> </w:t>
      </w:r>
      <w:r w:rsidRPr="00907D83">
        <w:rPr>
          <w:rFonts w:eastAsia="Arial Unicode MS" w:cs="Times New Roman"/>
          <w:color w:val="000000"/>
          <w:spacing w:val="15"/>
          <w:kern w:val="0"/>
          <w:sz w:val="20"/>
          <w:szCs w:val="20"/>
          <w:u w:color="000000"/>
          <w:bdr w:val="nil"/>
          <w:lang w:val="en-US"/>
          <w14:ligatures w14:val="none"/>
        </w:rPr>
        <w:t>Faculty of Agricultural, Environmental and Food Sciences, Free University of Bolzano, Piazza Università 5, 39100 Bolzano/Bozen, Italy</w:t>
      </w:r>
    </w:p>
    <w:p w14:paraId="16F88286" w14:textId="77777777" w:rsidR="00555591" w:rsidRPr="00F30667" w:rsidRDefault="00555591" w:rsidP="005D42CC">
      <w:pPr>
        <w:rPr>
          <w:lang w:val="en-US"/>
        </w:rPr>
      </w:pPr>
    </w:p>
    <w:p w14:paraId="3912D0EF" w14:textId="77777777" w:rsidR="002D573E" w:rsidRPr="00F30667" w:rsidRDefault="002D573E" w:rsidP="005D42CC">
      <w:pPr>
        <w:rPr>
          <w:lang w:val="en-US"/>
        </w:rPr>
      </w:pPr>
    </w:p>
    <w:sdt>
      <w:sdtPr>
        <w:rPr>
          <w:rFonts w:ascii="Times New Roman" w:eastAsiaTheme="minorHAnsi" w:hAnsi="Times New Roman" w:cstheme="minorBidi"/>
          <w:color w:val="auto"/>
          <w:kern w:val="2"/>
          <w:sz w:val="22"/>
          <w:szCs w:val="22"/>
          <w:lang w:val="en-GB"/>
          <w14:ligatures w14:val="standardContextual"/>
        </w:rPr>
        <w:id w:val="-1606483116"/>
        <w:docPartObj>
          <w:docPartGallery w:val="Table of Contents"/>
          <w:docPartUnique/>
        </w:docPartObj>
      </w:sdtPr>
      <w:sdtEndPr>
        <w:rPr>
          <w:b/>
          <w:bCs/>
          <w:noProof/>
        </w:rPr>
      </w:sdtEndPr>
      <w:sdtContent>
        <w:p w14:paraId="37C7E71E" w14:textId="493D4F84" w:rsidR="002D573E" w:rsidRPr="0045337D" w:rsidRDefault="002D573E" w:rsidP="00F30667">
          <w:pPr>
            <w:pStyle w:val="TOCHeading"/>
            <w:spacing w:line="360" w:lineRule="auto"/>
            <w:rPr>
              <w:rFonts w:ascii="Times New Roman" w:hAnsi="Times New Roman" w:cs="Times New Roman"/>
              <w:color w:val="auto"/>
            </w:rPr>
          </w:pPr>
          <w:r w:rsidRPr="0045337D">
            <w:rPr>
              <w:rFonts w:ascii="Times New Roman" w:hAnsi="Times New Roman" w:cs="Times New Roman"/>
              <w:color w:val="auto"/>
            </w:rPr>
            <w:t>Contents</w:t>
          </w:r>
        </w:p>
        <w:p w14:paraId="5133AB55" w14:textId="65D9C2DC" w:rsidR="002D573E" w:rsidRPr="0045337D" w:rsidRDefault="002D573E" w:rsidP="00F30667">
          <w:pPr>
            <w:pStyle w:val="TOC1"/>
            <w:tabs>
              <w:tab w:val="right" w:leader="dot" w:pos="9350"/>
            </w:tabs>
            <w:spacing w:line="360" w:lineRule="auto"/>
            <w:rPr>
              <w:rFonts w:cs="Times New Roman"/>
              <w:noProof/>
              <w:sz w:val="24"/>
              <w:szCs w:val="24"/>
            </w:rPr>
          </w:pPr>
          <w:r w:rsidRPr="0045337D">
            <w:rPr>
              <w:rFonts w:cs="Times New Roman"/>
              <w:sz w:val="24"/>
              <w:szCs w:val="24"/>
            </w:rPr>
            <w:fldChar w:fldCharType="begin"/>
          </w:r>
          <w:r w:rsidRPr="0045337D">
            <w:rPr>
              <w:rFonts w:cs="Times New Roman"/>
              <w:sz w:val="24"/>
              <w:szCs w:val="24"/>
            </w:rPr>
            <w:instrText xml:space="preserve"> TOC \o "1-3" \h \z \u </w:instrText>
          </w:r>
          <w:r w:rsidRPr="0045337D">
            <w:rPr>
              <w:rFonts w:cs="Times New Roman"/>
              <w:sz w:val="24"/>
              <w:szCs w:val="24"/>
            </w:rPr>
            <w:fldChar w:fldCharType="separate"/>
          </w:r>
          <w:hyperlink w:anchor="_Toc229733561" w:history="1">
            <w:r w:rsidRPr="0045337D">
              <w:rPr>
                <w:rStyle w:val="Hyperlink"/>
                <w:rFonts w:cs="Times New Roman"/>
                <w:noProof/>
                <w:sz w:val="24"/>
                <w:szCs w:val="24"/>
              </w:rPr>
              <w:t>Additional figures and tables</w:t>
            </w:r>
            <w:r w:rsidRPr="0045337D">
              <w:rPr>
                <w:rFonts w:cs="Times New Roman"/>
                <w:noProof/>
                <w:webHidden/>
                <w:sz w:val="24"/>
                <w:szCs w:val="24"/>
              </w:rPr>
              <w:tab/>
            </w:r>
            <w:r w:rsidRPr="0045337D">
              <w:rPr>
                <w:rFonts w:cs="Times New Roman"/>
                <w:noProof/>
                <w:webHidden/>
                <w:sz w:val="24"/>
                <w:szCs w:val="24"/>
              </w:rPr>
              <w:fldChar w:fldCharType="begin"/>
            </w:r>
            <w:r w:rsidRPr="0045337D">
              <w:rPr>
                <w:rFonts w:cs="Times New Roman"/>
                <w:noProof/>
                <w:webHidden/>
                <w:sz w:val="24"/>
                <w:szCs w:val="24"/>
              </w:rPr>
              <w:instrText xml:space="preserve"> PAGEREF _Toc229733561 \h </w:instrText>
            </w:r>
            <w:r w:rsidRPr="0045337D">
              <w:rPr>
                <w:rFonts w:cs="Times New Roman"/>
                <w:noProof/>
                <w:webHidden/>
                <w:sz w:val="24"/>
                <w:szCs w:val="24"/>
              </w:rPr>
            </w:r>
            <w:r w:rsidRPr="0045337D">
              <w:rPr>
                <w:rFonts w:cs="Times New Roman"/>
                <w:noProof/>
                <w:webHidden/>
                <w:sz w:val="24"/>
                <w:szCs w:val="24"/>
              </w:rPr>
              <w:fldChar w:fldCharType="separate"/>
            </w:r>
            <w:r w:rsidRPr="0045337D">
              <w:rPr>
                <w:rFonts w:cs="Times New Roman"/>
                <w:noProof/>
                <w:webHidden/>
                <w:sz w:val="24"/>
                <w:szCs w:val="24"/>
              </w:rPr>
              <w:t>2</w:t>
            </w:r>
            <w:r w:rsidRPr="0045337D">
              <w:rPr>
                <w:rFonts w:cs="Times New Roman"/>
                <w:noProof/>
                <w:webHidden/>
                <w:sz w:val="24"/>
                <w:szCs w:val="24"/>
              </w:rPr>
              <w:fldChar w:fldCharType="end"/>
            </w:r>
          </w:hyperlink>
        </w:p>
        <w:p w14:paraId="4640C2E8" w14:textId="42A94245" w:rsidR="002D573E" w:rsidRPr="0045337D" w:rsidRDefault="002D573E" w:rsidP="00F30667">
          <w:pPr>
            <w:pStyle w:val="TOC1"/>
            <w:tabs>
              <w:tab w:val="right" w:leader="dot" w:pos="9350"/>
            </w:tabs>
            <w:spacing w:line="360" w:lineRule="auto"/>
            <w:rPr>
              <w:rFonts w:cs="Times New Roman"/>
              <w:noProof/>
              <w:sz w:val="24"/>
              <w:szCs w:val="24"/>
            </w:rPr>
          </w:pPr>
          <w:hyperlink w:anchor="_Toc229733562" w:history="1">
            <w:r w:rsidRPr="0045337D">
              <w:rPr>
                <w:rStyle w:val="Hyperlink"/>
                <w:rFonts w:cs="Times New Roman"/>
                <w:noProof/>
                <w:sz w:val="24"/>
                <w:szCs w:val="24"/>
              </w:rPr>
              <w:t>Multivariate Environmental Similarity Surfaces analysis</w:t>
            </w:r>
            <w:r w:rsidRPr="0045337D">
              <w:rPr>
                <w:rFonts w:cs="Times New Roman"/>
                <w:noProof/>
                <w:webHidden/>
                <w:sz w:val="24"/>
                <w:szCs w:val="24"/>
              </w:rPr>
              <w:tab/>
            </w:r>
            <w:r w:rsidRPr="0045337D">
              <w:rPr>
                <w:rFonts w:cs="Times New Roman"/>
                <w:noProof/>
                <w:webHidden/>
                <w:sz w:val="24"/>
                <w:szCs w:val="24"/>
              </w:rPr>
              <w:fldChar w:fldCharType="begin"/>
            </w:r>
            <w:r w:rsidRPr="0045337D">
              <w:rPr>
                <w:rFonts w:cs="Times New Roman"/>
                <w:noProof/>
                <w:webHidden/>
                <w:sz w:val="24"/>
                <w:szCs w:val="24"/>
              </w:rPr>
              <w:instrText xml:space="preserve"> PAGEREF _Toc229733562 \h </w:instrText>
            </w:r>
            <w:r w:rsidRPr="0045337D">
              <w:rPr>
                <w:rFonts w:cs="Times New Roman"/>
                <w:noProof/>
                <w:webHidden/>
                <w:sz w:val="24"/>
                <w:szCs w:val="24"/>
              </w:rPr>
            </w:r>
            <w:r w:rsidRPr="0045337D">
              <w:rPr>
                <w:rFonts w:cs="Times New Roman"/>
                <w:noProof/>
                <w:webHidden/>
                <w:sz w:val="24"/>
                <w:szCs w:val="24"/>
              </w:rPr>
              <w:fldChar w:fldCharType="separate"/>
            </w:r>
            <w:r w:rsidRPr="0045337D">
              <w:rPr>
                <w:rFonts w:cs="Times New Roman"/>
                <w:noProof/>
                <w:webHidden/>
                <w:sz w:val="24"/>
                <w:szCs w:val="24"/>
              </w:rPr>
              <w:t>12</w:t>
            </w:r>
            <w:r w:rsidRPr="0045337D">
              <w:rPr>
                <w:rFonts w:cs="Times New Roman"/>
                <w:noProof/>
                <w:webHidden/>
                <w:sz w:val="24"/>
                <w:szCs w:val="24"/>
              </w:rPr>
              <w:fldChar w:fldCharType="end"/>
            </w:r>
          </w:hyperlink>
        </w:p>
        <w:p w14:paraId="3D820EC1" w14:textId="6E385981" w:rsidR="002D573E" w:rsidRPr="0045337D" w:rsidRDefault="002D573E" w:rsidP="00F30667">
          <w:pPr>
            <w:pStyle w:val="TOC1"/>
            <w:tabs>
              <w:tab w:val="right" w:leader="dot" w:pos="9350"/>
            </w:tabs>
            <w:spacing w:line="360" w:lineRule="auto"/>
            <w:rPr>
              <w:rFonts w:cs="Times New Roman"/>
              <w:noProof/>
              <w:sz w:val="24"/>
              <w:szCs w:val="24"/>
            </w:rPr>
          </w:pPr>
          <w:hyperlink w:anchor="_Toc229733563" w:history="1">
            <w:r w:rsidRPr="0045337D">
              <w:rPr>
                <w:rStyle w:val="Hyperlink"/>
                <w:rFonts w:cs="Times New Roman"/>
                <w:noProof/>
                <w:sz w:val="24"/>
                <w:szCs w:val="24"/>
              </w:rPr>
              <w:t>References</w:t>
            </w:r>
            <w:r w:rsidRPr="0045337D">
              <w:rPr>
                <w:rFonts w:cs="Times New Roman"/>
                <w:noProof/>
                <w:webHidden/>
                <w:sz w:val="24"/>
                <w:szCs w:val="24"/>
              </w:rPr>
              <w:tab/>
            </w:r>
            <w:r w:rsidRPr="0045337D">
              <w:rPr>
                <w:rFonts w:cs="Times New Roman"/>
                <w:noProof/>
                <w:webHidden/>
                <w:sz w:val="24"/>
                <w:szCs w:val="24"/>
              </w:rPr>
              <w:fldChar w:fldCharType="begin"/>
            </w:r>
            <w:r w:rsidRPr="0045337D">
              <w:rPr>
                <w:rFonts w:cs="Times New Roman"/>
                <w:noProof/>
                <w:webHidden/>
                <w:sz w:val="24"/>
                <w:szCs w:val="24"/>
              </w:rPr>
              <w:instrText xml:space="preserve"> PAGEREF _Toc229733563 \h </w:instrText>
            </w:r>
            <w:r w:rsidRPr="0045337D">
              <w:rPr>
                <w:rFonts w:cs="Times New Roman"/>
                <w:noProof/>
                <w:webHidden/>
                <w:sz w:val="24"/>
                <w:szCs w:val="24"/>
              </w:rPr>
            </w:r>
            <w:r w:rsidRPr="0045337D">
              <w:rPr>
                <w:rFonts w:cs="Times New Roman"/>
                <w:noProof/>
                <w:webHidden/>
                <w:sz w:val="24"/>
                <w:szCs w:val="24"/>
              </w:rPr>
              <w:fldChar w:fldCharType="separate"/>
            </w:r>
            <w:r w:rsidRPr="0045337D">
              <w:rPr>
                <w:rFonts w:cs="Times New Roman"/>
                <w:noProof/>
                <w:webHidden/>
                <w:sz w:val="24"/>
                <w:szCs w:val="24"/>
              </w:rPr>
              <w:t>14</w:t>
            </w:r>
            <w:r w:rsidRPr="0045337D">
              <w:rPr>
                <w:rFonts w:cs="Times New Roman"/>
                <w:noProof/>
                <w:webHidden/>
                <w:sz w:val="24"/>
                <w:szCs w:val="24"/>
              </w:rPr>
              <w:fldChar w:fldCharType="end"/>
            </w:r>
          </w:hyperlink>
        </w:p>
        <w:p w14:paraId="0AFA2BB0" w14:textId="02CE8E7F" w:rsidR="002D573E" w:rsidRDefault="002D573E" w:rsidP="00F30667">
          <w:pPr>
            <w:spacing w:line="360" w:lineRule="auto"/>
          </w:pPr>
          <w:r w:rsidRPr="0045337D">
            <w:rPr>
              <w:rFonts w:cs="Times New Roman"/>
              <w:noProof/>
              <w:sz w:val="24"/>
              <w:szCs w:val="24"/>
            </w:rPr>
            <w:fldChar w:fldCharType="end"/>
          </w:r>
        </w:p>
      </w:sdtContent>
    </w:sdt>
    <w:p w14:paraId="53C1C311" w14:textId="77777777" w:rsidR="002D573E" w:rsidRDefault="002D573E">
      <w:pPr>
        <w:rPr>
          <w:lang w:val="it-IT"/>
        </w:rPr>
      </w:pPr>
      <w:r>
        <w:rPr>
          <w:lang w:val="it-IT"/>
        </w:rPr>
        <w:br w:type="page"/>
      </w:r>
    </w:p>
    <w:p w14:paraId="36152114" w14:textId="2154F82E" w:rsidR="00CB3974" w:rsidRPr="002D573E" w:rsidRDefault="002D573E" w:rsidP="002D573E">
      <w:pPr>
        <w:pStyle w:val="Heading1"/>
        <w:rPr>
          <w:rFonts w:ascii="Times New Roman" w:hAnsi="Times New Roman" w:cs="Times New Roman"/>
          <w:b/>
          <w:bCs/>
          <w:color w:val="auto"/>
          <w:sz w:val="32"/>
          <w:szCs w:val="32"/>
        </w:rPr>
      </w:pPr>
      <w:bookmarkStart w:id="0" w:name="_Toc229733561"/>
      <w:r w:rsidRPr="002D573E">
        <w:rPr>
          <w:rFonts w:ascii="Times New Roman" w:hAnsi="Times New Roman" w:cs="Times New Roman"/>
          <w:b/>
          <w:bCs/>
          <w:color w:val="auto"/>
          <w:sz w:val="32"/>
          <w:szCs w:val="32"/>
        </w:rPr>
        <w:lastRenderedPageBreak/>
        <w:t>Additional figures and tables</w:t>
      </w:r>
      <w:bookmarkEnd w:id="0"/>
    </w:p>
    <w:p w14:paraId="42E1CB4E" w14:textId="77777777" w:rsidR="007476D1" w:rsidRDefault="007476D1" w:rsidP="00904887"/>
    <w:p w14:paraId="1EE89270" w14:textId="77777777" w:rsidR="007476D1" w:rsidRDefault="007476D1" w:rsidP="00904887"/>
    <w:p w14:paraId="0151E0A5" w14:textId="240CECE3" w:rsidR="00904887" w:rsidRDefault="00904887" w:rsidP="00904887">
      <w:r>
        <w:rPr>
          <w:noProof/>
        </w:rPr>
        <w:drawing>
          <wp:inline distT="0" distB="0" distL="0" distR="0" wp14:anchorId="20308332" wp14:editId="18834F62">
            <wp:extent cx="5751871" cy="2324100"/>
            <wp:effectExtent l="0" t="0" r="1270" b="0"/>
            <wp:docPr id="575865346" name="Picture 2" descr="A group of maps with different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865346" name="Picture 2" descr="A group of maps with different colored dot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1808" cy="2328115"/>
                    </a:xfrm>
                    <a:prstGeom prst="rect">
                      <a:avLst/>
                    </a:prstGeom>
                  </pic:spPr>
                </pic:pic>
              </a:graphicData>
            </a:graphic>
          </wp:inline>
        </w:drawing>
      </w:r>
    </w:p>
    <w:p w14:paraId="70FF9869" w14:textId="788DDBED" w:rsidR="001C5DE9" w:rsidRPr="007476D1" w:rsidRDefault="00904887">
      <w:r>
        <w:rPr>
          <w:b/>
          <w:bCs/>
        </w:rPr>
        <w:t>Figure</w:t>
      </w:r>
      <w:r w:rsidRPr="00D671BE">
        <w:rPr>
          <w:b/>
          <w:bCs/>
        </w:rPr>
        <w:t xml:space="preserve"> </w:t>
      </w:r>
      <w:r w:rsidR="00E306AE">
        <w:rPr>
          <w:b/>
          <w:bCs/>
        </w:rPr>
        <w:t>S</w:t>
      </w:r>
      <w:r>
        <w:rPr>
          <w:b/>
          <w:bCs/>
        </w:rPr>
        <w:t>1</w:t>
      </w:r>
      <w:r>
        <w:t xml:space="preserve">. Location of the presence data points by species used as input in MaxEnt. </w:t>
      </w:r>
      <w:r w:rsidRPr="00774BAE">
        <w:rPr>
          <w:rFonts w:cs="Times New Roman"/>
        </w:rPr>
        <w:t>Silver fir</w:t>
      </w:r>
      <w:r>
        <w:rPr>
          <w:rFonts w:cs="Times New Roman"/>
        </w:rPr>
        <w:t xml:space="preserve"> (</w:t>
      </w:r>
      <w:r w:rsidRPr="00774BAE">
        <w:rPr>
          <w:rFonts w:cs="Times New Roman"/>
          <w:i/>
          <w:iCs/>
        </w:rPr>
        <w:t>Abies alba</w:t>
      </w:r>
      <w:r>
        <w:rPr>
          <w:rFonts w:cs="Times New Roman"/>
        </w:rPr>
        <w:t xml:space="preserve">) 36 points, </w:t>
      </w:r>
      <w:r w:rsidRPr="00774BAE">
        <w:rPr>
          <w:rFonts w:cs="Times New Roman"/>
        </w:rPr>
        <w:t>European beech</w:t>
      </w:r>
      <w:r>
        <w:rPr>
          <w:rFonts w:cs="Times New Roman"/>
        </w:rPr>
        <w:t xml:space="preserve"> (</w:t>
      </w:r>
      <w:r w:rsidRPr="00774BAE">
        <w:rPr>
          <w:rFonts w:cs="Times New Roman"/>
          <w:i/>
          <w:iCs/>
        </w:rPr>
        <w:t>Fagus sylvatica</w:t>
      </w:r>
      <w:r>
        <w:rPr>
          <w:rFonts w:cs="Times New Roman"/>
        </w:rPr>
        <w:t xml:space="preserve">) 37 points, </w:t>
      </w:r>
      <w:r w:rsidRPr="00774BAE">
        <w:rPr>
          <w:rFonts w:cs="Times New Roman"/>
        </w:rPr>
        <w:t>European larch</w:t>
      </w:r>
      <w:r>
        <w:rPr>
          <w:rFonts w:cs="Times New Roman"/>
        </w:rPr>
        <w:t xml:space="preserve"> (</w:t>
      </w:r>
      <w:r w:rsidRPr="009F38EE">
        <w:rPr>
          <w:rFonts w:cs="Times New Roman"/>
          <w:i/>
          <w:iCs/>
        </w:rPr>
        <w:t>Larix decidua</w:t>
      </w:r>
      <w:r>
        <w:rPr>
          <w:rFonts w:cs="Times New Roman"/>
        </w:rPr>
        <w:t xml:space="preserve">) 169 points, </w:t>
      </w:r>
      <w:r w:rsidRPr="009F38EE">
        <w:rPr>
          <w:rFonts w:cs="Times New Roman"/>
        </w:rPr>
        <w:t>Norway spruce</w:t>
      </w:r>
      <w:r>
        <w:rPr>
          <w:rFonts w:cs="Times New Roman"/>
        </w:rPr>
        <w:t xml:space="preserve"> (</w:t>
      </w:r>
      <w:r w:rsidRPr="009F38EE">
        <w:rPr>
          <w:rFonts w:cs="Times New Roman"/>
          <w:i/>
          <w:iCs/>
        </w:rPr>
        <w:t>Picea abies</w:t>
      </w:r>
      <w:r>
        <w:rPr>
          <w:rFonts w:cs="Times New Roman"/>
        </w:rPr>
        <w:t xml:space="preserve">) 245 points, </w:t>
      </w:r>
      <w:r w:rsidRPr="009F38EE">
        <w:rPr>
          <w:rFonts w:cs="Times New Roman"/>
        </w:rPr>
        <w:t>Swiss stone pine</w:t>
      </w:r>
      <w:r>
        <w:rPr>
          <w:rFonts w:cs="Times New Roman"/>
        </w:rPr>
        <w:t xml:space="preserve"> (</w:t>
      </w:r>
      <w:r w:rsidRPr="009F38EE">
        <w:rPr>
          <w:rFonts w:cs="Times New Roman"/>
          <w:i/>
          <w:iCs/>
        </w:rPr>
        <w:t>Pinus cembra</w:t>
      </w:r>
      <w:r>
        <w:rPr>
          <w:rFonts w:cs="Times New Roman"/>
        </w:rPr>
        <w:t xml:space="preserve">) 53 points. </w:t>
      </w:r>
      <w:r>
        <w:t>As in Fig</w:t>
      </w:r>
      <w:r w:rsidR="00184115">
        <w:t xml:space="preserve">ure </w:t>
      </w:r>
      <w:r>
        <w:t xml:space="preserve">1, points retrieved from the </w:t>
      </w:r>
      <w:r>
        <w:rPr>
          <w:rFonts w:cs="Times New Roman"/>
          <w:color w:val="000000" w:themeColor="text1"/>
        </w:rPr>
        <w:t>Italian NFI are visualized as the coordinates of the southwestern corner of the 1 km grid for privacy restrictions.</w:t>
      </w:r>
      <w:r>
        <w:t xml:space="preserve">  </w:t>
      </w:r>
      <w:r w:rsidR="001C5DE9">
        <w:rPr>
          <w:rFonts w:cs="Times New Roman"/>
          <w:b/>
          <w:bCs/>
          <w:lang w:val="en-US"/>
        </w:rPr>
        <w:br w:type="page"/>
      </w:r>
    </w:p>
    <w:p w14:paraId="6B12E723" w14:textId="1523052A" w:rsidR="001C5DE9" w:rsidRPr="00907D83" w:rsidRDefault="001C5DE9" w:rsidP="001C5DE9">
      <w:pPr>
        <w:spacing w:line="360" w:lineRule="auto"/>
        <w:rPr>
          <w:rFonts w:cs="Times New Roman"/>
          <w:lang w:val="en-US"/>
        </w:rPr>
      </w:pPr>
      <w:r w:rsidRPr="00907D83">
        <w:rPr>
          <w:rFonts w:cs="Times New Roman"/>
          <w:b/>
          <w:bCs/>
          <w:lang w:val="en-US"/>
        </w:rPr>
        <w:lastRenderedPageBreak/>
        <w:t xml:space="preserve">Table </w:t>
      </w:r>
      <w:r>
        <w:rPr>
          <w:rFonts w:cs="Times New Roman"/>
          <w:b/>
          <w:bCs/>
          <w:lang w:val="en-US"/>
        </w:rPr>
        <w:t>S</w:t>
      </w:r>
      <w:r w:rsidRPr="00907D83">
        <w:rPr>
          <w:rFonts w:cs="Times New Roman"/>
          <w:b/>
          <w:bCs/>
          <w:lang w:val="en-US"/>
        </w:rPr>
        <w:t>1.</w:t>
      </w:r>
      <w:r w:rsidRPr="00907D83">
        <w:rPr>
          <w:rFonts w:cs="Times New Roman"/>
          <w:lang w:val="en-US"/>
        </w:rPr>
        <w:t xml:space="preserve"> Final list of environmental predictors used for the modelling. </w:t>
      </w: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
        <w:gridCol w:w="2809"/>
        <w:gridCol w:w="3881"/>
        <w:gridCol w:w="1440"/>
      </w:tblGrid>
      <w:tr w:rsidR="001C5DE9" w:rsidRPr="00907D83" w14:paraId="1B2EA5A5" w14:textId="77777777" w:rsidTr="00D90F54">
        <w:tc>
          <w:tcPr>
            <w:tcW w:w="1012" w:type="dxa"/>
            <w:tcBorders>
              <w:top w:val="single" w:sz="4" w:space="0" w:color="auto"/>
              <w:bottom w:val="single" w:sz="4" w:space="0" w:color="auto"/>
            </w:tcBorders>
          </w:tcPr>
          <w:p w14:paraId="4F3A2605" w14:textId="77777777" w:rsidR="001C5DE9" w:rsidRPr="00907D83" w:rsidRDefault="001C5DE9" w:rsidP="00D90F54">
            <w:pPr>
              <w:spacing w:line="360" w:lineRule="auto"/>
              <w:jc w:val="both"/>
              <w:rPr>
                <w:rFonts w:eastAsia="Times New Roman" w:cs="Times New Roman"/>
                <w:b/>
                <w:bCs/>
                <w:sz w:val="20"/>
                <w:szCs w:val="20"/>
              </w:rPr>
            </w:pPr>
            <w:r w:rsidRPr="00907D83">
              <w:rPr>
                <w:rFonts w:eastAsia="Times New Roman" w:cs="Times New Roman"/>
                <w:b/>
                <w:bCs/>
                <w:sz w:val="20"/>
                <w:szCs w:val="20"/>
              </w:rPr>
              <w:t>Code</w:t>
            </w:r>
          </w:p>
        </w:tc>
        <w:tc>
          <w:tcPr>
            <w:tcW w:w="2809" w:type="dxa"/>
            <w:tcBorders>
              <w:top w:val="single" w:sz="4" w:space="0" w:color="auto"/>
              <w:bottom w:val="single" w:sz="4" w:space="0" w:color="auto"/>
            </w:tcBorders>
          </w:tcPr>
          <w:p w14:paraId="04D174D9" w14:textId="77777777" w:rsidR="001C5DE9" w:rsidRPr="00907D83" w:rsidRDefault="001C5DE9" w:rsidP="00D90F54">
            <w:pPr>
              <w:spacing w:line="360" w:lineRule="auto"/>
              <w:jc w:val="both"/>
              <w:rPr>
                <w:rFonts w:eastAsia="Times New Roman" w:cs="Times New Roman"/>
                <w:b/>
                <w:bCs/>
                <w:sz w:val="20"/>
                <w:szCs w:val="20"/>
              </w:rPr>
            </w:pPr>
            <w:r w:rsidRPr="00907D83">
              <w:rPr>
                <w:rFonts w:eastAsia="Times New Roman" w:cs="Times New Roman"/>
                <w:b/>
                <w:bCs/>
                <w:sz w:val="20"/>
                <w:szCs w:val="20"/>
              </w:rPr>
              <w:t>Environmental variable</w:t>
            </w:r>
          </w:p>
        </w:tc>
        <w:tc>
          <w:tcPr>
            <w:tcW w:w="3881" w:type="dxa"/>
            <w:tcBorders>
              <w:top w:val="single" w:sz="4" w:space="0" w:color="auto"/>
              <w:bottom w:val="single" w:sz="4" w:space="0" w:color="auto"/>
            </w:tcBorders>
          </w:tcPr>
          <w:p w14:paraId="727C52F0" w14:textId="77777777" w:rsidR="001C5DE9" w:rsidRPr="00907D83" w:rsidRDefault="001C5DE9" w:rsidP="00D90F54">
            <w:pPr>
              <w:spacing w:line="360" w:lineRule="auto"/>
              <w:jc w:val="both"/>
              <w:rPr>
                <w:rFonts w:eastAsia="Times New Roman" w:cs="Times New Roman"/>
                <w:b/>
                <w:bCs/>
                <w:sz w:val="20"/>
                <w:szCs w:val="20"/>
              </w:rPr>
            </w:pPr>
            <w:r w:rsidRPr="00907D83">
              <w:rPr>
                <w:rFonts w:eastAsia="Times New Roman" w:cs="Times New Roman"/>
                <w:b/>
                <w:bCs/>
                <w:sz w:val="20"/>
                <w:szCs w:val="20"/>
              </w:rPr>
              <w:t>Description</w:t>
            </w:r>
          </w:p>
        </w:tc>
        <w:tc>
          <w:tcPr>
            <w:tcW w:w="1440" w:type="dxa"/>
            <w:tcBorders>
              <w:top w:val="single" w:sz="4" w:space="0" w:color="auto"/>
              <w:bottom w:val="single" w:sz="4" w:space="0" w:color="auto"/>
            </w:tcBorders>
          </w:tcPr>
          <w:p w14:paraId="2686C48A" w14:textId="77777777" w:rsidR="001C5DE9" w:rsidRPr="00907D83" w:rsidRDefault="001C5DE9" w:rsidP="00D90F54">
            <w:pPr>
              <w:spacing w:line="360" w:lineRule="auto"/>
              <w:jc w:val="both"/>
              <w:rPr>
                <w:rFonts w:eastAsia="Times New Roman" w:cs="Times New Roman"/>
                <w:b/>
                <w:bCs/>
                <w:sz w:val="20"/>
                <w:szCs w:val="20"/>
              </w:rPr>
            </w:pPr>
            <w:r w:rsidRPr="00907D83">
              <w:rPr>
                <w:rFonts w:eastAsia="Times New Roman" w:cs="Times New Roman"/>
                <w:b/>
                <w:bCs/>
                <w:sz w:val="20"/>
                <w:szCs w:val="20"/>
              </w:rPr>
              <w:t xml:space="preserve">Unit </w:t>
            </w:r>
          </w:p>
        </w:tc>
      </w:tr>
      <w:tr w:rsidR="001C5DE9" w:rsidRPr="00907D83" w14:paraId="0EE4B426" w14:textId="77777777" w:rsidTr="00D90F54">
        <w:tc>
          <w:tcPr>
            <w:tcW w:w="1012" w:type="dxa"/>
            <w:tcBorders>
              <w:top w:val="single" w:sz="4" w:space="0" w:color="auto"/>
            </w:tcBorders>
          </w:tcPr>
          <w:p w14:paraId="679577AA" w14:textId="77777777" w:rsidR="001C5DE9" w:rsidRPr="00907D83" w:rsidRDefault="001C5DE9" w:rsidP="00D90F54">
            <w:pPr>
              <w:jc w:val="both"/>
              <w:rPr>
                <w:rFonts w:eastAsia="Times New Roman" w:cs="Times New Roman"/>
                <w:sz w:val="20"/>
                <w:szCs w:val="20"/>
              </w:rPr>
            </w:pPr>
            <w:r w:rsidRPr="00907D83">
              <w:rPr>
                <w:rFonts w:eastAsia="Times New Roman" w:cs="Times New Roman"/>
                <w:sz w:val="20"/>
                <w:szCs w:val="20"/>
              </w:rPr>
              <w:t>Bio1</w:t>
            </w:r>
          </w:p>
        </w:tc>
        <w:tc>
          <w:tcPr>
            <w:tcW w:w="2809" w:type="dxa"/>
            <w:tcBorders>
              <w:top w:val="single" w:sz="4" w:space="0" w:color="auto"/>
            </w:tcBorders>
          </w:tcPr>
          <w:p w14:paraId="6C1CB4F5" w14:textId="77777777" w:rsidR="001C5DE9" w:rsidRPr="00907D83" w:rsidRDefault="001C5DE9" w:rsidP="00D90F54">
            <w:pPr>
              <w:jc w:val="both"/>
              <w:rPr>
                <w:rFonts w:eastAsia="Times New Roman" w:cs="Times New Roman"/>
                <w:sz w:val="20"/>
                <w:szCs w:val="20"/>
              </w:rPr>
            </w:pPr>
            <w:r w:rsidRPr="00907D83">
              <w:rPr>
                <w:rFonts w:cs="Times New Roman"/>
                <w:sz w:val="20"/>
                <w:szCs w:val="20"/>
                <w:lang w:val="en-US"/>
              </w:rPr>
              <w:t xml:space="preserve">Mean Annual Air Temperature </w:t>
            </w:r>
          </w:p>
        </w:tc>
        <w:tc>
          <w:tcPr>
            <w:tcW w:w="3881" w:type="dxa"/>
            <w:tcBorders>
              <w:top w:val="single" w:sz="4" w:space="0" w:color="auto"/>
            </w:tcBorders>
          </w:tcPr>
          <w:p w14:paraId="2457130B"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Mean annual temperature calculated as the average of mean monthly temperatures over the year</w:t>
            </w:r>
          </w:p>
        </w:tc>
        <w:tc>
          <w:tcPr>
            <w:tcW w:w="1440" w:type="dxa"/>
            <w:tcBorders>
              <w:top w:val="single" w:sz="4" w:space="0" w:color="auto"/>
            </w:tcBorders>
          </w:tcPr>
          <w:p w14:paraId="3B82402C"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°C</w:t>
            </w:r>
          </w:p>
        </w:tc>
      </w:tr>
      <w:tr w:rsidR="001C5DE9" w:rsidRPr="00907D83" w14:paraId="4E77A372" w14:textId="77777777" w:rsidTr="00D90F54">
        <w:tc>
          <w:tcPr>
            <w:tcW w:w="1012" w:type="dxa"/>
          </w:tcPr>
          <w:p w14:paraId="76DFD950" w14:textId="77777777" w:rsidR="001C5DE9" w:rsidRPr="00907D83" w:rsidRDefault="001C5DE9" w:rsidP="00D90F54">
            <w:pPr>
              <w:jc w:val="both"/>
              <w:rPr>
                <w:rFonts w:eastAsia="Times New Roman" w:cs="Times New Roman"/>
                <w:sz w:val="20"/>
                <w:szCs w:val="20"/>
              </w:rPr>
            </w:pPr>
            <w:r w:rsidRPr="00907D83">
              <w:rPr>
                <w:rFonts w:eastAsia="Times New Roman" w:cs="Times New Roman"/>
                <w:sz w:val="20"/>
                <w:szCs w:val="20"/>
              </w:rPr>
              <w:t>Bio12</w:t>
            </w:r>
          </w:p>
        </w:tc>
        <w:tc>
          <w:tcPr>
            <w:tcW w:w="2809" w:type="dxa"/>
          </w:tcPr>
          <w:p w14:paraId="04A0C528" w14:textId="77777777" w:rsidR="001C5DE9" w:rsidRPr="00907D83" w:rsidRDefault="001C5DE9" w:rsidP="00D90F54">
            <w:pPr>
              <w:jc w:val="both"/>
              <w:rPr>
                <w:rFonts w:eastAsia="Times New Roman" w:cs="Times New Roman"/>
                <w:sz w:val="20"/>
                <w:szCs w:val="20"/>
              </w:rPr>
            </w:pPr>
            <w:r w:rsidRPr="00907D83">
              <w:rPr>
                <w:rFonts w:cs="Times New Roman"/>
                <w:sz w:val="20"/>
                <w:szCs w:val="20"/>
                <w:lang w:val="en-US"/>
              </w:rPr>
              <w:t xml:space="preserve">Annual Precipitation amount </w:t>
            </w:r>
          </w:p>
        </w:tc>
        <w:tc>
          <w:tcPr>
            <w:tcW w:w="3881" w:type="dxa"/>
          </w:tcPr>
          <w:p w14:paraId="26B84302"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Sum of monthly precipitation totals across the year</w:t>
            </w:r>
          </w:p>
        </w:tc>
        <w:tc>
          <w:tcPr>
            <w:tcW w:w="1440" w:type="dxa"/>
          </w:tcPr>
          <w:p w14:paraId="05EF7567"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mm</w:t>
            </w:r>
          </w:p>
        </w:tc>
      </w:tr>
      <w:tr w:rsidR="001C5DE9" w:rsidRPr="00907D83" w14:paraId="36C10A50" w14:textId="77777777" w:rsidTr="00D90F54">
        <w:tc>
          <w:tcPr>
            <w:tcW w:w="1012" w:type="dxa"/>
          </w:tcPr>
          <w:p w14:paraId="5EC61AA3" w14:textId="77777777" w:rsidR="001C5DE9" w:rsidRPr="00907D83" w:rsidRDefault="001C5DE9" w:rsidP="00D90F54">
            <w:pPr>
              <w:jc w:val="both"/>
              <w:rPr>
                <w:rFonts w:eastAsia="Times New Roman" w:cs="Times New Roman"/>
                <w:sz w:val="20"/>
                <w:szCs w:val="20"/>
              </w:rPr>
            </w:pPr>
            <w:r w:rsidRPr="00907D83">
              <w:rPr>
                <w:rFonts w:eastAsia="Times New Roman" w:cs="Times New Roman"/>
                <w:sz w:val="20"/>
                <w:szCs w:val="20"/>
              </w:rPr>
              <w:t>Bio15</w:t>
            </w:r>
          </w:p>
        </w:tc>
        <w:tc>
          <w:tcPr>
            <w:tcW w:w="2809" w:type="dxa"/>
          </w:tcPr>
          <w:p w14:paraId="70F8D154" w14:textId="77777777" w:rsidR="001C5DE9" w:rsidRPr="00907D83" w:rsidRDefault="001C5DE9" w:rsidP="00D90F54">
            <w:pPr>
              <w:jc w:val="both"/>
              <w:rPr>
                <w:rFonts w:eastAsia="Times New Roman" w:cs="Times New Roman"/>
                <w:sz w:val="20"/>
                <w:szCs w:val="20"/>
              </w:rPr>
            </w:pPr>
            <w:r w:rsidRPr="00907D83">
              <w:rPr>
                <w:rFonts w:cs="Times New Roman"/>
                <w:sz w:val="20"/>
                <w:szCs w:val="20"/>
                <w:lang w:val="en-US"/>
              </w:rPr>
              <w:t>Precipitation Seasonality</w:t>
            </w:r>
          </w:p>
        </w:tc>
        <w:tc>
          <w:tcPr>
            <w:tcW w:w="3881" w:type="dxa"/>
          </w:tcPr>
          <w:p w14:paraId="148375DC"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Coefficient of variation (100 × SD ÷ mean) of monthly precipitation totals</w:t>
            </w:r>
          </w:p>
        </w:tc>
        <w:tc>
          <w:tcPr>
            <w:tcW w:w="1440" w:type="dxa"/>
          </w:tcPr>
          <w:p w14:paraId="124D3398"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mm</w:t>
            </w:r>
          </w:p>
        </w:tc>
      </w:tr>
      <w:tr w:rsidR="001C5DE9" w:rsidRPr="00907D83" w14:paraId="2A354D09" w14:textId="77777777" w:rsidTr="00D90F54">
        <w:tc>
          <w:tcPr>
            <w:tcW w:w="1012" w:type="dxa"/>
          </w:tcPr>
          <w:p w14:paraId="26B56C77" w14:textId="77777777" w:rsidR="001C5DE9" w:rsidRPr="00907D83" w:rsidRDefault="001C5DE9" w:rsidP="00D90F54">
            <w:pPr>
              <w:jc w:val="both"/>
              <w:rPr>
                <w:rFonts w:eastAsia="Times New Roman" w:cs="Times New Roman"/>
                <w:sz w:val="20"/>
                <w:szCs w:val="20"/>
              </w:rPr>
            </w:pPr>
            <w:r w:rsidRPr="00907D83">
              <w:rPr>
                <w:rFonts w:eastAsia="Times New Roman" w:cs="Times New Roman"/>
                <w:sz w:val="20"/>
                <w:szCs w:val="20"/>
              </w:rPr>
              <w:t>scd</w:t>
            </w:r>
          </w:p>
        </w:tc>
        <w:tc>
          <w:tcPr>
            <w:tcW w:w="2809" w:type="dxa"/>
          </w:tcPr>
          <w:p w14:paraId="190EDD10" w14:textId="77777777" w:rsidR="001C5DE9" w:rsidRPr="00907D83" w:rsidRDefault="001C5DE9" w:rsidP="00D90F54">
            <w:pPr>
              <w:jc w:val="both"/>
              <w:rPr>
                <w:rFonts w:eastAsia="Times New Roman" w:cs="Times New Roman"/>
                <w:sz w:val="20"/>
                <w:szCs w:val="20"/>
              </w:rPr>
            </w:pPr>
            <w:r w:rsidRPr="00907D83">
              <w:rPr>
                <w:rFonts w:cs="Times New Roman"/>
                <w:sz w:val="20"/>
                <w:szCs w:val="20"/>
                <w:lang w:val="en-US"/>
              </w:rPr>
              <w:t xml:space="preserve">Snow Cover Days </w:t>
            </w:r>
          </w:p>
        </w:tc>
        <w:tc>
          <w:tcPr>
            <w:tcW w:w="3881" w:type="dxa"/>
          </w:tcPr>
          <w:p w14:paraId="6A435B65" w14:textId="77777777" w:rsidR="001C5DE9" w:rsidRPr="00907D83" w:rsidRDefault="001C5DE9" w:rsidP="00D90F54">
            <w:pPr>
              <w:jc w:val="both"/>
              <w:rPr>
                <w:rFonts w:cs="Times New Roman"/>
                <w:sz w:val="20"/>
                <w:szCs w:val="20"/>
                <w:lang w:val="en-US"/>
              </w:rPr>
            </w:pPr>
            <w:r w:rsidRPr="00907D83">
              <w:rPr>
                <w:rFonts w:cs="Times New Roman"/>
                <w:sz w:val="20"/>
                <w:szCs w:val="20"/>
              </w:rPr>
              <w:t>Number of days per year with snow cover present at the surface</w:t>
            </w:r>
          </w:p>
        </w:tc>
        <w:tc>
          <w:tcPr>
            <w:tcW w:w="1440" w:type="dxa"/>
          </w:tcPr>
          <w:p w14:paraId="35160E74"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days</w:t>
            </w:r>
          </w:p>
        </w:tc>
      </w:tr>
      <w:tr w:rsidR="001C5DE9" w:rsidRPr="00907D83" w14:paraId="622FAE4A" w14:textId="77777777" w:rsidTr="00D90F54">
        <w:tc>
          <w:tcPr>
            <w:tcW w:w="1012" w:type="dxa"/>
          </w:tcPr>
          <w:p w14:paraId="59D92464" w14:textId="77777777" w:rsidR="001C5DE9" w:rsidRPr="00907D83" w:rsidRDefault="001C5DE9" w:rsidP="00D90F54">
            <w:pPr>
              <w:jc w:val="both"/>
              <w:rPr>
                <w:rFonts w:eastAsia="Times New Roman" w:cs="Times New Roman"/>
                <w:sz w:val="20"/>
                <w:szCs w:val="20"/>
              </w:rPr>
            </w:pPr>
            <w:r w:rsidRPr="00907D83">
              <w:rPr>
                <w:rFonts w:eastAsia="Times New Roman" w:cs="Times New Roman"/>
                <w:sz w:val="20"/>
                <w:szCs w:val="20"/>
              </w:rPr>
              <w:t>elevation</w:t>
            </w:r>
          </w:p>
        </w:tc>
        <w:tc>
          <w:tcPr>
            <w:tcW w:w="2809" w:type="dxa"/>
          </w:tcPr>
          <w:p w14:paraId="7A55ED29"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 xml:space="preserve">Elevation </w:t>
            </w:r>
          </w:p>
        </w:tc>
        <w:tc>
          <w:tcPr>
            <w:tcW w:w="3881" w:type="dxa"/>
          </w:tcPr>
          <w:p w14:paraId="4D78401F"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 xml:space="preserve">Vertical elevation </w:t>
            </w:r>
            <w:r w:rsidRPr="00907D83">
              <w:rPr>
                <w:rFonts w:cs="Times New Roman"/>
                <w:sz w:val="20"/>
                <w:szCs w:val="20"/>
              </w:rPr>
              <w:t>above mean sea level</w:t>
            </w:r>
          </w:p>
        </w:tc>
        <w:tc>
          <w:tcPr>
            <w:tcW w:w="1440" w:type="dxa"/>
          </w:tcPr>
          <w:p w14:paraId="1940B36A"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m a.s.l.</w:t>
            </w:r>
          </w:p>
        </w:tc>
      </w:tr>
      <w:tr w:rsidR="001C5DE9" w:rsidRPr="00907D83" w14:paraId="3E47B9B1" w14:textId="77777777" w:rsidTr="00D90F54">
        <w:tc>
          <w:tcPr>
            <w:tcW w:w="1012" w:type="dxa"/>
          </w:tcPr>
          <w:p w14:paraId="5A3E4358" w14:textId="77777777" w:rsidR="001C5DE9" w:rsidRPr="00907D83" w:rsidRDefault="001C5DE9" w:rsidP="00D90F54">
            <w:pPr>
              <w:jc w:val="both"/>
              <w:rPr>
                <w:rFonts w:eastAsia="Times New Roman" w:cs="Times New Roman"/>
                <w:sz w:val="20"/>
                <w:szCs w:val="20"/>
              </w:rPr>
            </w:pPr>
            <w:r w:rsidRPr="00907D83">
              <w:rPr>
                <w:rFonts w:eastAsia="Times New Roman" w:cs="Times New Roman"/>
                <w:sz w:val="20"/>
                <w:szCs w:val="20"/>
              </w:rPr>
              <w:t>north</w:t>
            </w:r>
          </w:p>
        </w:tc>
        <w:tc>
          <w:tcPr>
            <w:tcW w:w="2809" w:type="dxa"/>
          </w:tcPr>
          <w:p w14:paraId="21AA677B"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Northness</w:t>
            </w:r>
          </w:p>
        </w:tc>
        <w:tc>
          <w:tcPr>
            <w:tcW w:w="3881" w:type="dxa"/>
          </w:tcPr>
          <w:p w14:paraId="21508B5D"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 xml:space="preserve">Values between 1 (due north) and -1 (due south). Calculated with the formula </w:t>
            </w:r>
            <w:r w:rsidRPr="00907D83">
              <w:rPr>
                <w:rFonts w:cs="Times New Roman"/>
                <w:i/>
                <w:iCs/>
                <w:sz w:val="20"/>
                <w:szCs w:val="20"/>
                <w:lang w:val="en-US"/>
              </w:rPr>
              <w:t>cos(aspect*pi/180)</w:t>
            </w:r>
          </w:p>
        </w:tc>
        <w:tc>
          <w:tcPr>
            <w:tcW w:w="1440" w:type="dxa"/>
          </w:tcPr>
          <w:p w14:paraId="29FF32AC"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unitless</w:t>
            </w:r>
          </w:p>
        </w:tc>
      </w:tr>
      <w:tr w:rsidR="001C5DE9" w:rsidRPr="00907D83" w14:paraId="0D2332B1" w14:textId="77777777" w:rsidTr="00D90F54">
        <w:tc>
          <w:tcPr>
            <w:tcW w:w="1012" w:type="dxa"/>
          </w:tcPr>
          <w:p w14:paraId="60AB8088" w14:textId="77777777" w:rsidR="001C5DE9" w:rsidRPr="00907D83" w:rsidRDefault="001C5DE9" w:rsidP="00D90F54">
            <w:pPr>
              <w:jc w:val="both"/>
              <w:rPr>
                <w:rFonts w:eastAsia="Times New Roman" w:cs="Times New Roman"/>
                <w:sz w:val="20"/>
                <w:szCs w:val="20"/>
              </w:rPr>
            </w:pPr>
            <w:r w:rsidRPr="00907D83">
              <w:rPr>
                <w:rFonts w:eastAsia="Times New Roman" w:cs="Times New Roman"/>
                <w:sz w:val="20"/>
                <w:szCs w:val="20"/>
              </w:rPr>
              <w:t>east</w:t>
            </w:r>
          </w:p>
        </w:tc>
        <w:tc>
          <w:tcPr>
            <w:tcW w:w="2809" w:type="dxa"/>
          </w:tcPr>
          <w:p w14:paraId="2E6EDB51"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Eastness</w:t>
            </w:r>
          </w:p>
        </w:tc>
        <w:tc>
          <w:tcPr>
            <w:tcW w:w="3881" w:type="dxa"/>
          </w:tcPr>
          <w:p w14:paraId="6DE07A34"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 xml:space="preserve">Values between 1 (east) and -1 (west). Calculated with the formula: </w:t>
            </w:r>
            <w:r w:rsidRPr="00907D83">
              <w:rPr>
                <w:rFonts w:cs="Times New Roman"/>
                <w:i/>
                <w:iCs/>
                <w:sz w:val="20"/>
                <w:szCs w:val="20"/>
                <w:lang w:val="en-US"/>
              </w:rPr>
              <w:t>sin(aspect*pi/180)</w:t>
            </w:r>
          </w:p>
        </w:tc>
        <w:tc>
          <w:tcPr>
            <w:tcW w:w="1440" w:type="dxa"/>
          </w:tcPr>
          <w:p w14:paraId="57BD1D8B"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unitless</w:t>
            </w:r>
          </w:p>
        </w:tc>
      </w:tr>
      <w:tr w:rsidR="001C5DE9" w:rsidRPr="00907D83" w14:paraId="4D49237F" w14:textId="77777777" w:rsidTr="00D90F54">
        <w:tc>
          <w:tcPr>
            <w:tcW w:w="1012" w:type="dxa"/>
          </w:tcPr>
          <w:p w14:paraId="1A5C77EF" w14:textId="77777777" w:rsidR="001C5DE9" w:rsidRPr="00907D83" w:rsidRDefault="001C5DE9" w:rsidP="00D90F54">
            <w:pPr>
              <w:jc w:val="both"/>
              <w:rPr>
                <w:rFonts w:eastAsia="Times New Roman" w:cs="Times New Roman"/>
                <w:sz w:val="20"/>
                <w:szCs w:val="20"/>
              </w:rPr>
            </w:pPr>
            <w:r w:rsidRPr="00907D83">
              <w:rPr>
                <w:rFonts w:eastAsia="Times New Roman" w:cs="Times New Roman"/>
                <w:sz w:val="20"/>
                <w:szCs w:val="20"/>
              </w:rPr>
              <w:t>slope</w:t>
            </w:r>
          </w:p>
        </w:tc>
        <w:tc>
          <w:tcPr>
            <w:tcW w:w="2809" w:type="dxa"/>
          </w:tcPr>
          <w:p w14:paraId="6871D82D" w14:textId="77777777" w:rsidR="001C5DE9" w:rsidRPr="00907D83" w:rsidRDefault="001C5DE9" w:rsidP="00D90F54">
            <w:pPr>
              <w:jc w:val="both"/>
              <w:rPr>
                <w:rFonts w:eastAsia="Times New Roman" w:cs="Times New Roman"/>
                <w:sz w:val="20"/>
                <w:szCs w:val="20"/>
              </w:rPr>
            </w:pPr>
            <w:r w:rsidRPr="00907D83">
              <w:rPr>
                <w:rFonts w:cs="Times New Roman"/>
                <w:sz w:val="20"/>
                <w:szCs w:val="20"/>
                <w:lang w:val="en-US"/>
              </w:rPr>
              <w:t xml:space="preserve">Slope </w:t>
            </w:r>
          </w:p>
        </w:tc>
        <w:tc>
          <w:tcPr>
            <w:tcW w:w="3881" w:type="dxa"/>
          </w:tcPr>
          <w:p w14:paraId="727F13B5"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Gradient or steepness from each cell of a raster</w:t>
            </w:r>
          </w:p>
        </w:tc>
        <w:tc>
          <w:tcPr>
            <w:tcW w:w="1440" w:type="dxa"/>
          </w:tcPr>
          <w:p w14:paraId="1023ED09"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degrees</w:t>
            </w:r>
          </w:p>
        </w:tc>
      </w:tr>
      <w:tr w:rsidR="001C5DE9" w:rsidRPr="00907D83" w14:paraId="4CA81360" w14:textId="77777777" w:rsidTr="00D90F54">
        <w:tc>
          <w:tcPr>
            <w:tcW w:w="1012" w:type="dxa"/>
            <w:tcBorders>
              <w:bottom w:val="single" w:sz="4" w:space="0" w:color="auto"/>
            </w:tcBorders>
          </w:tcPr>
          <w:p w14:paraId="09E3A5F1" w14:textId="77777777" w:rsidR="001C5DE9" w:rsidRPr="00907D83" w:rsidRDefault="001C5DE9" w:rsidP="00D90F54">
            <w:pPr>
              <w:jc w:val="both"/>
              <w:rPr>
                <w:rFonts w:eastAsia="Times New Roman" w:cs="Times New Roman"/>
                <w:sz w:val="20"/>
                <w:szCs w:val="20"/>
              </w:rPr>
            </w:pPr>
            <w:r w:rsidRPr="00907D83">
              <w:rPr>
                <w:rFonts w:eastAsia="Times New Roman" w:cs="Times New Roman"/>
                <w:sz w:val="20"/>
                <w:szCs w:val="20"/>
              </w:rPr>
              <w:t>geo</w:t>
            </w:r>
          </w:p>
        </w:tc>
        <w:tc>
          <w:tcPr>
            <w:tcW w:w="2809" w:type="dxa"/>
            <w:tcBorders>
              <w:bottom w:val="single" w:sz="4" w:space="0" w:color="auto"/>
            </w:tcBorders>
          </w:tcPr>
          <w:p w14:paraId="7D61CA1E" w14:textId="77777777" w:rsidR="001C5DE9" w:rsidRPr="00907D83" w:rsidRDefault="001C5DE9" w:rsidP="00D90F54">
            <w:pPr>
              <w:jc w:val="both"/>
              <w:rPr>
                <w:rFonts w:eastAsia="Times New Roman" w:cs="Times New Roman"/>
                <w:sz w:val="20"/>
                <w:szCs w:val="20"/>
              </w:rPr>
            </w:pPr>
            <w:r w:rsidRPr="00907D83">
              <w:rPr>
                <w:rFonts w:cs="Times New Roman"/>
                <w:sz w:val="20"/>
                <w:szCs w:val="20"/>
                <w:lang w:val="en-US"/>
              </w:rPr>
              <w:t>Geological unit</w:t>
            </w:r>
          </w:p>
        </w:tc>
        <w:tc>
          <w:tcPr>
            <w:tcW w:w="3881" w:type="dxa"/>
            <w:tcBorders>
              <w:bottom w:val="single" w:sz="4" w:space="0" w:color="auto"/>
            </w:tcBorders>
          </w:tcPr>
          <w:p w14:paraId="2B93CA40"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Main geological type (39 units)</w:t>
            </w:r>
          </w:p>
        </w:tc>
        <w:tc>
          <w:tcPr>
            <w:tcW w:w="1440" w:type="dxa"/>
            <w:tcBorders>
              <w:bottom w:val="single" w:sz="4" w:space="0" w:color="auto"/>
            </w:tcBorders>
          </w:tcPr>
          <w:p w14:paraId="5FC2BBB6" w14:textId="77777777" w:rsidR="001C5DE9" w:rsidRPr="00907D83" w:rsidRDefault="001C5DE9" w:rsidP="00D90F54">
            <w:pPr>
              <w:jc w:val="both"/>
              <w:rPr>
                <w:rFonts w:cs="Times New Roman"/>
                <w:sz w:val="20"/>
                <w:szCs w:val="20"/>
                <w:lang w:val="en-US"/>
              </w:rPr>
            </w:pPr>
            <w:r w:rsidRPr="00907D83">
              <w:rPr>
                <w:rFonts w:cs="Times New Roman"/>
                <w:sz w:val="20"/>
                <w:szCs w:val="20"/>
                <w:lang w:val="en-US"/>
              </w:rPr>
              <w:t>categorical</w:t>
            </w:r>
          </w:p>
        </w:tc>
      </w:tr>
    </w:tbl>
    <w:p w14:paraId="012673FB" w14:textId="77777777" w:rsidR="000B2209" w:rsidRDefault="000B2209" w:rsidP="000B2209"/>
    <w:p w14:paraId="0FBA6512" w14:textId="77777777" w:rsidR="000B2209" w:rsidRDefault="000B2209" w:rsidP="00555591">
      <w:pPr>
        <w:jc w:val="center"/>
      </w:pPr>
    </w:p>
    <w:p w14:paraId="67134D06" w14:textId="77777777" w:rsidR="000B2209" w:rsidRDefault="000B2209" w:rsidP="00555591">
      <w:pPr>
        <w:jc w:val="center"/>
      </w:pPr>
    </w:p>
    <w:p w14:paraId="33925374" w14:textId="12E144A6" w:rsidR="001B2A2A" w:rsidRDefault="001828DB" w:rsidP="00555591">
      <w:pPr>
        <w:jc w:val="center"/>
      </w:pPr>
      <w:r w:rsidRPr="001828DB">
        <w:rPr>
          <w:noProof/>
        </w:rPr>
        <w:drawing>
          <wp:inline distT="0" distB="0" distL="0" distR="0" wp14:anchorId="176557C5" wp14:editId="7F970B80">
            <wp:extent cx="5943600" cy="3219450"/>
            <wp:effectExtent l="0" t="0" r="0" b="0"/>
            <wp:docPr id="1216454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454801" name=""/>
                    <pic:cNvPicPr/>
                  </pic:nvPicPr>
                  <pic:blipFill>
                    <a:blip r:embed="rId6"/>
                    <a:stretch>
                      <a:fillRect/>
                    </a:stretch>
                  </pic:blipFill>
                  <pic:spPr>
                    <a:xfrm>
                      <a:off x="0" y="0"/>
                      <a:ext cx="5943600" cy="3219450"/>
                    </a:xfrm>
                    <a:prstGeom prst="rect">
                      <a:avLst/>
                    </a:prstGeom>
                  </pic:spPr>
                </pic:pic>
              </a:graphicData>
            </a:graphic>
          </wp:inline>
        </w:drawing>
      </w:r>
    </w:p>
    <w:p w14:paraId="0F9859D7" w14:textId="7F93273E" w:rsidR="001B2A2A" w:rsidRDefault="001B2A2A" w:rsidP="001B2A2A">
      <w:pPr>
        <w:jc w:val="both"/>
      </w:pPr>
      <w:r>
        <w:rPr>
          <w:b/>
          <w:bCs/>
        </w:rPr>
        <w:t>Figure</w:t>
      </w:r>
      <w:r w:rsidRPr="00D671BE">
        <w:rPr>
          <w:b/>
          <w:bCs/>
        </w:rPr>
        <w:t xml:space="preserve"> </w:t>
      </w:r>
      <w:r w:rsidR="006E7E43">
        <w:rPr>
          <w:b/>
          <w:bCs/>
        </w:rPr>
        <w:t>S</w:t>
      </w:r>
      <w:r w:rsidR="00A019CD">
        <w:rPr>
          <w:b/>
          <w:bCs/>
        </w:rPr>
        <w:t>2</w:t>
      </w:r>
      <w:r>
        <w:t>. The variability of the four climatic variables across the study region at a spatial resolution of 10 m</w:t>
      </w:r>
      <w:r w:rsidR="00CB3974">
        <w:t xml:space="preserve"> (bio1:</w:t>
      </w:r>
      <w:r>
        <w:t xml:space="preserve"> mean annual temperature; b</w:t>
      </w:r>
      <w:r w:rsidR="00CB3974">
        <w:t>io12:</w:t>
      </w:r>
      <w:r>
        <w:t xml:space="preserve"> annual precipitation</w:t>
      </w:r>
      <w:r w:rsidR="00B836B8">
        <w:t xml:space="preserve"> amount</w:t>
      </w:r>
      <w:r>
        <w:t xml:space="preserve">; </w:t>
      </w:r>
      <w:r w:rsidR="00CB3974">
        <w:t>bio15:</w:t>
      </w:r>
      <w:r>
        <w:t xml:space="preserve"> precipitation seasonality</w:t>
      </w:r>
      <w:r w:rsidR="00CB3974">
        <w:t>; scd</w:t>
      </w:r>
      <w:r w:rsidR="002B42F7">
        <w:t>:</w:t>
      </w:r>
      <w:r>
        <w:t xml:space="preserve"> snow cover days</w:t>
      </w:r>
      <w:r w:rsidR="002B42F7">
        <w:t>)</w:t>
      </w:r>
      <w:r>
        <w:t>. Values represent the mean over the reference period (1981-2010).</w:t>
      </w:r>
    </w:p>
    <w:p w14:paraId="7704793E" w14:textId="77777777" w:rsidR="0073420A" w:rsidRDefault="0073420A" w:rsidP="001B2A2A">
      <w:pPr>
        <w:jc w:val="both"/>
      </w:pPr>
    </w:p>
    <w:p w14:paraId="7D9CD9C2" w14:textId="2C12721D" w:rsidR="0073420A" w:rsidRPr="006804E4" w:rsidRDefault="0073420A" w:rsidP="0073420A">
      <w:pPr>
        <w:rPr>
          <w:rFonts w:cs="Times New Roman"/>
        </w:rPr>
      </w:pPr>
      <w:r w:rsidRPr="006804E4">
        <w:rPr>
          <w:rFonts w:cs="Times New Roman"/>
          <w:b/>
          <w:bCs/>
        </w:rPr>
        <w:lastRenderedPageBreak/>
        <w:t xml:space="preserve">Table </w:t>
      </w:r>
      <w:r w:rsidR="00A039A0">
        <w:rPr>
          <w:rFonts w:cs="Times New Roman"/>
          <w:b/>
          <w:bCs/>
        </w:rPr>
        <w:t>S2</w:t>
      </w:r>
      <w:r w:rsidRPr="006804E4">
        <w:rPr>
          <w:rFonts w:cs="Times New Roman"/>
        </w:rPr>
        <w:t xml:space="preserve">. </w:t>
      </w:r>
      <w:r>
        <w:rPr>
          <w:rFonts w:cs="Times New Roman"/>
        </w:rPr>
        <w:t xml:space="preserve">Land-use classes from the map by </w:t>
      </w:r>
      <w:r>
        <w:rPr>
          <w:rFonts w:cs="Times New Roman"/>
        </w:rPr>
        <w:fldChar w:fldCharType="begin"/>
      </w:r>
      <w:r>
        <w:rPr>
          <w:rFonts w:cs="Times New Roman"/>
        </w:rPr>
        <w:instrText xml:space="preserve"> ADDIN ZOTERO_ITEM CSL_CITATION {"citationID":"Ytwz5Ewx","properties":{"formattedCitation":"(Marsoner et al., 2023)","plainCitation":"(Marsoner et al., 2023)","noteIndex":0},"citationItems":[{"id":5811,"uris":["http://zotero.org/users/10168471/items/RR5GQBZI"],"itemData":{"id":5811,"type":"article-journal","abstract":"Abstract\n            Spatially and thematically detailed land use maps are of special importance to study and manage populated mountain regions. Due to the complex terrain, high elevational gradients as well as differences in land demand, these regions are characterized by a high density of different land uses that form heterogeneous landscapes. Here, we present a new highly detailed land use/landcover map for the areas included in the European Strategy for the Alpine Region. The map has a spatial resolution of up to 5 m and a temporal extent from 2015 to 2020. It was created by aggregating 15 high-resolution layers resulting in 65 land use/cover classes. The overall map accuracy was assessed at 88.8%. The large number of land use classes and the high spatial resolution allow an easy customization of the map for research and management purposes, making it useable by a broad audience for various applications. Our map shows that by combining theme specific “high-resolution” land use products to build a comprehensive land use/land cover map, a high thematic and spatial detail can be achieved.","container-title":"Scientific Data","DOI":"10.1038/s41597-023-02344-3","ISSN":"2052-4463","issue":"1","journalAbbreviation":"Sci Data","language":"en","page":"468","source":"DOI.org (Crossref)","title":"A detailed land use/land cover map for the European Alps macro region","URL":"https://www.nature.com/articles/s41597-023-02344-3","volume":"10","author":[{"family":"Marsoner","given":"Thomas"},{"family":"Simion","given":"Heidi"},{"family":"Giombini","given":"Valentina"},{"family":"Egarter Vigl","given":"Lukas"},{"family":"Candiago","given":"Sebastian"}],"accessed":{"date-parts":[["2024",1,17]]},"issued":{"date-parts":[["2023",7,19]]}}}],"schema":"https://github.com/citation-style-language/schema/raw/master/csl-citation.json"} </w:instrText>
      </w:r>
      <w:r>
        <w:rPr>
          <w:rFonts w:cs="Times New Roman"/>
        </w:rPr>
        <w:fldChar w:fldCharType="separate"/>
      </w:r>
      <w:r w:rsidRPr="0062212E">
        <w:rPr>
          <w:rFonts w:cs="Times New Roman"/>
        </w:rPr>
        <w:t>(Marsoner et al., 2023)</w:t>
      </w:r>
      <w:r>
        <w:rPr>
          <w:rFonts w:cs="Times New Roman"/>
        </w:rPr>
        <w:fldChar w:fldCharType="end"/>
      </w:r>
      <w:r>
        <w:rPr>
          <w:rFonts w:cs="Times New Roman"/>
        </w:rPr>
        <w:t xml:space="preserve"> used to post-process model outputs.</w:t>
      </w:r>
      <w:r>
        <w:rPr>
          <w:lang w:val="en-US"/>
        </w:rPr>
        <w:t xml:space="preserve"> Classes not belonging to the list in the table were masked out as non-suitable for the establishment of vegetation.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4390"/>
        <w:gridCol w:w="1940"/>
      </w:tblGrid>
      <w:tr w:rsidR="0073420A" w:rsidRPr="006804E4" w14:paraId="68C4AF42" w14:textId="77777777" w:rsidTr="001828DB">
        <w:trPr>
          <w:trHeight w:val="300"/>
        </w:trPr>
        <w:tc>
          <w:tcPr>
            <w:tcW w:w="1710" w:type="dxa"/>
            <w:tcBorders>
              <w:top w:val="single" w:sz="4" w:space="0" w:color="auto"/>
              <w:bottom w:val="single" w:sz="4" w:space="0" w:color="auto"/>
            </w:tcBorders>
            <w:noWrap/>
            <w:hideMark/>
          </w:tcPr>
          <w:p w14:paraId="055AF5E2" w14:textId="77777777" w:rsidR="0073420A" w:rsidRPr="001828DB" w:rsidRDefault="0073420A">
            <w:pPr>
              <w:rPr>
                <w:rFonts w:cs="Times New Roman"/>
                <w:b/>
                <w:bCs/>
                <w:sz w:val="20"/>
                <w:szCs w:val="20"/>
                <w:lang w:val="it-IT"/>
              </w:rPr>
            </w:pPr>
            <w:r w:rsidRPr="001828DB">
              <w:rPr>
                <w:rFonts w:cs="Times New Roman"/>
                <w:b/>
                <w:bCs/>
                <w:sz w:val="20"/>
                <w:szCs w:val="20"/>
              </w:rPr>
              <w:t>EUSALP Code</w:t>
            </w:r>
          </w:p>
        </w:tc>
        <w:tc>
          <w:tcPr>
            <w:tcW w:w="4390" w:type="dxa"/>
            <w:tcBorders>
              <w:top w:val="single" w:sz="4" w:space="0" w:color="auto"/>
              <w:bottom w:val="single" w:sz="4" w:space="0" w:color="auto"/>
            </w:tcBorders>
            <w:noWrap/>
            <w:hideMark/>
          </w:tcPr>
          <w:p w14:paraId="0D97877E" w14:textId="77777777" w:rsidR="0073420A" w:rsidRPr="001828DB" w:rsidRDefault="0073420A">
            <w:pPr>
              <w:rPr>
                <w:rFonts w:cs="Times New Roman"/>
                <w:b/>
                <w:bCs/>
                <w:sz w:val="20"/>
                <w:szCs w:val="20"/>
              </w:rPr>
            </w:pPr>
            <w:r w:rsidRPr="001828DB">
              <w:rPr>
                <w:rFonts w:cs="Times New Roman"/>
                <w:b/>
                <w:bCs/>
                <w:sz w:val="20"/>
                <w:szCs w:val="20"/>
              </w:rPr>
              <w:t>EUSALP Label</w:t>
            </w:r>
          </w:p>
        </w:tc>
        <w:tc>
          <w:tcPr>
            <w:tcW w:w="1940" w:type="dxa"/>
            <w:tcBorders>
              <w:top w:val="single" w:sz="4" w:space="0" w:color="auto"/>
              <w:bottom w:val="single" w:sz="4" w:space="0" w:color="auto"/>
            </w:tcBorders>
            <w:noWrap/>
            <w:hideMark/>
          </w:tcPr>
          <w:p w14:paraId="09359C95" w14:textId="77777777" w:rsidR="0073420A" w:rsidRPr="001828DB" w:rsidRDefault="0073420A">
            <w:pPr>
              <w:rPr>
                <w:rFonts w:cs="Times New Roman"/>
                <w:b/>
                <w:bCs/>
                <w:sz w:val="20"/>
                <w:szCs w:val="20"/>
              </w:rPr>
            </w:pPr>
            <w:r w:rsidRPr="001828DB">
              <w:rPr>
                <w:rFonts w:cs="Times New Roman"/>
                <w:b/>
                <w:bCs/>
                <w:sz w:val="20"/>
                <w:szCs w:val="20"/>
              </w:rPr>
              <w:t>Harmonized Class</w:t>
            </w:r>
          </w:p>
        </w:tc>
      </w:tr>
      <w:tr w:rsidR="0073420A" w:rsidRPr="006804E4" w14:paraId="159D81D8" w14:textId="77777777" w:rsidTr="001828DB">
        <w:trPr>
          <w:trHeight w:val="300"/>
        </w:trPr>
        <w:tc>
          <w:tcPr>
            <w:tcW w:w="1710" w:type="dxa"/>
            <w:tcBorders>
              <w:top w:val="single" w:sz="4" w:space="0" w:color="auto"/>
            </w:tcBorders>
            <w:noWrap/>
            <w:hideMark/>
          </w:tcPr>
          <w:p w14:paraId="5C845A7B" w14:textId="77777777" w:rsidR="0073420A" w:rsidRPr="006804E4" w:rsidRDefault="0073420A">
            <w:pPr>
              <w:rPr>
                <w:rFonts w:cs="Times New Roman"/>
                <w:sz w:val="20"/>
                <w:szCs w:val="20"/>
              </w:rPr>
            </w:pPr>
            <w:r w:rsidRPr="006804E4">
              <w:rPr>
                <w:rFonts w:cs="Times New Roman"/>
                <w:sz w:val="20"/>
                <w:szCs w:val="20"/>
              </w:rPr>
              <w:t>23100</w:t>
            </w:r>
          </w:p>
        </w:tc>
        <w:tc>
          <w:tcPr>
            <w:tcW w:w="4390" w:type="dxa"/>
            <w:tcBorders>
              <w:top w:val="single" w:sz="4" w:space="0" w:color="auto"/>
            </w:tcBorders>
            <w:noWrap/>
            <w:hideMark/>
          </w:tcPr>
          <w:p w14:paraId="5C9002EA" w14:textId="77777777" w:rsidR="0073420A" w:rsidRPr="006804E4" w:rsidRDefault="0073420A">
            <w:pPr>
              <w:rPr>
                <w:rFonts w:cs="Times New Roman"/>
                <w:sz w:val="20"/>
                <w:szCs w:val="20"/>
              </w:rPr>
            </w:pPr>
            <w:r w:rsidRPr="006804E4">
              <w:rPr>
                <w:rFonts w:cs="Times New Roman"/>
                <w:sz w:val="20"/>
                <w:szCs w:val="20"/>
              </w:rPr>
              <w:t>Managed grassland - Pastures</w:t>
            </w:r>
          </w:p>
        </w:tc>
        <w:tc>
          <w:tcPr>
            <w:tcW w:w="1940" w:type="dxa"/>
            <w:tcBorders>
              <w:top w:val="single" w:sz="4" w:space="0" w:color="auto"/>
            </w:tcBorders>
            <w:noWrap/>
            <w:hideMark/>
          </w:tcPr>
          <w:p w14:paraId="1BCCA9DF" w14:textId="77777777" w:rsidR="0073420A" w:rsidRPr="006804E4" w:rsidRDefault="0073420A">
            <w:pPr>
              <w:rPr>
                <w:rFonts w:cs="Times New Roman"/>
                <w:sz w:val="20"/>
                <w:szCs w:val="20"/>
              </w:rPr>
            </w:pPr>
            <w:r w:rsidRPr="006804E4">
              <w:rPr>
                <w:rFonts w:cs="Times New Roman"/>
                <w:sz w:val="20"/>
                <w:szCs w:val="20"/>
              </w:rPr>
              <w:t>Alpine Grasslands</w:t>
            </w:r>
          </w:p>
        </w:tc>
      </w:tr>
      <w:tr w:rsidR="0073420A" w:rsidRPr="006804E4" w14:paraId="7A2170A1" w14:textId="77777777" w:rsidTr="001828DB">
        <w:trPr>
          <w:trHeight w:val="300"/>
        </w:trPr>
        <w:tc>
          <w:tcPr>
            <w:tcW w:w="1710" w:type="dxa"/>
            <w:noWrap/>
            <w:hideMark/>
          </w:tcPr>
          <w:p w14:paraId="568AE6ED" w14:textId="77777777" w:rsidR="0073420A" w:rsidRPr="006804E4" w:rsidRDefault="0073420A">
            <w:pPr>
              <w:rPr>
                <w:rFonts w:cs="Times New Roman"/>
                <w:sz w:val="20"/>
                <w:szCs w:val="20"/>
              </w:rPr>
            </w:pPr>
            <w:r w:rsidRPr="006804E4">
              <w:rPr>
                <w:rFonts w:cs="Times New Roman"/>
                <w:sz w:val="20"/>
                <w:szCs w:val="20"/>
              </w:rPr>
              <w:t>23200</w:t>
            </w:r>
          </w:p>
        </w:tc>
        <w:tc>
          <w:tcPr>
            <w:tcW w:w="4390" w:type="dxa"/>
            <w:noWrap/>
            <w:hideMark/>
          </w:tcPr>
          <w:p w14:paraId="29C9F96D" w14:textId="77777777" w:rsidR="0073420A" w:rsidRPr="006804E4" w:rsidRDefault="0073420A">
            <w:pPr>
              <w:rPr>
                <w:rFonts w:cs="Times New Roman"/>
                <w:sz w:val="20"/>
                <w:szCs w:val="20"/>
              </w:rPr>
            </w:pPr>
            <w:r w:rsidRPr="006804E4">
              <w:rPr>
                <w:rFonts w:cs="Times New Roman"/>
                <w:sz w:val="20"/>
                <w:szCs w:val="20"/>
              </w:rPr>
              <w:t>Seminatural grassland - Meadows</w:t>
            </w:r>
          </w:p>
        </w:tc>
        <w:tc>
          <w:tcPr>
            <w:tcW w:w="1940" w:type="dxa"/>
            <w:noWrap/>
            <w:hideMark/>
          </w:tcPr>
          <w:p w14:paraId="44729095" w14:textId="77777777" w:rsidR="0073420A" w:rsidRPr="006804E4" w:rsidRDefault="0073420A">
            <w:pPr>
              <w:rPr>
                <w:rFonts w:cs="Times New Roman"/>
                <w:sz w:val="20"/>
                <w:szCs w:val="20"/>
              </w:rPr>
            </w:pPr>
            <w:r w:rsidRPr="006804E4">
              <w:rPr>
                <w:rFonts w:cs="Times New Roman"/>
                <w:sz w:val="20"/>
                <w:szCs w:val="20"/>
              </w:rPr>
              <w:t>Alpine Grasslands</w:t>
            </w:r>
          </w:p>
        </w:tc>
      </w:tr>
      <w:tr w:rsidR="0073420A" w:rsidRPr="006804E4" w14:paraId="2E880E5B" w14:textId="77777777" w:rsidTr="001828DB">
        <w:trPr>
          <w:trHeight w:val="300"/>
        </w:trPr>
        <w:tc>
          <w:tcPr>
            <w:tcW w:w="1710" w:type="dxa"/>
            <w:noWrap/>
            <w:hideMark/>
          </w:tcPr>
          <w:p w14:paraId="6FEABBC8" w14:textId="77777777" w:rsidR="0073420A" w:rsidRPr="006804E4" w:rsidRDefault="0073420A">
            <w:pPr>
              <w:rPr>
                <w:rFonts w:cs="Times New Roman"/>
                <w:sz w:val="20"/>
                <w:szCs w:val="20"/>
              </w:rPr>
            </w:pPr>
            <w:r w:rsidRPr="006804E4">
              <w:rPr>
                <w:rFonts w:cs="Times New Roman"/>
                <w:sz w:val="20"/>
                <w:szCs w:val="20"/>
              </w:rPr>
              <w:t>31100</w:t>
            </w:r>
          </w:p>
        </w:tc>
        <w:tc>
          <w:tcPr>
            <w:tcW w:w="4390" w:type="dxa"/>
            <w:noWrap/>
            <w:hideMark/>
          </w:tcPr>
          <w:p w14:paraId="1B32EC0F" w14:textId="77777777" w:rsidR="0073420A" w:rsidRPr="006804E4" w:rsidRDefault="0073420A">
            <w:pPr>
              <w:rPr>
                <w:rFonts w:cs="Times New Roman"/>
                <w:sz w:val="20"/>
                <w:szCs w:val="20"/>
              </w:rPr>
            </w:pPr>
            <w:r w:rsidRPr="006804E4">
              <w:rPr>
                <w:rFonts w:cs="Times New Roman"/>
                <w:sz w:val="20"/>
                <w:szCs w:val="20"/>
              </w:rPr>
              <w:t>Broadleaf tree cover</w:t>
            </w:r>
          </w:p>
        </w:tc>
        <w:tc>
          <w:tcPr>
            <w:tcW w:w="1940" w:type="dxa"/>
            <w:noWrap/>
            <w:hideMark/>
          </w:tcPr>
          <w:p w14:paraId="0B96AD6E" w14:textId="77777777" w:rsidR="0073420A" w:rsidRPr="006804E4" w:rsidRDefault="0073420A">
            <w:pPr>
              <w:rPr>
                <w:rFonts w:cs="Times New Roman"/>
                <w:sz w:val="20"/>
                <w:szCs w:val="20"/>
              </w:rPr>
            </w:pPr>
            <w:r w:rsidRPr="006804E4">
              <w:rPr>
                <w:rFonts w:cs="Times New Roman"/>
                <w:sz w:val="20"/>
                <w:szCs w:val="20"/>
              </w:rPr>
              <w:t>Forests</w:t>
            </w:r>
          </w:p>
        </w:tc>
      </w:tr>
      <w:tr w:rsidR="0073420A" w:rsidRPr="006804E4" w14:paraId="2A6AB84A" w14:textId="77777777" w:rsidTr="001828DB">
        <w:trPr>
          <w:trHeight w:val="300"/>
        </w:trPr>
        <w:tc>
          <w:tcPr>
            <w:tcW w:w="1710" w:type="dxa"/>
            <w:noWrap/>
            <w:hideMark/>
          </w:tcPr>
          <w:p w14:paraId="349B9825" w14:textId="77777777" w:rsidR="0073420A" w:rsidRPr="006804E4" w:rsidRDefault="0073420A">
            <w:pPr>
              <w:rPr>
                <w:rFonts w:cs="Times New Roman"/>
                <w:sz w:val="20"/>
                <w:szCs w:val="20"/>
              </w:rPr>
            </w:pPr>
            <w:r w:rsidRPr="006804E4">
              <w:rPr>
                <w:rFonts w:cs="Times New Roman"/>
                <w:sz w:val="20"/>
                <w:szCs w:val="20"/>
              </w:rPr>
              <w:t>31102</w:t>
            </w:r>
          </w:p>
        </w:tc>
        <w:tc>
          <w:tcPr>
            <w:tcW w:w="4390" w:type="dxa"/>
            <w:noWrap/>
            <w:hideMark/>
          </w:tcPr>
          <w:p w14:paraId="50288A2C" w14:textId="77777777" w:rsidR="0073420A" w:rsidRPr="006804E4" w:rsidRDefault="0073420A">
            <w:pPr>
              <w:rPr>
                <w:rFonts w:cs="Times New Roman"/>
                <w:sz w:val="20"/>
                <w:szCs w:val="20"/>
              </w:rPr>
            </w:pPr>
            <w:r w:rsidRPr="006804E4">
              <w:rPr>
                <w:rFonts w:cs="Times New Roman"/>
                <w:sz w:val="20"/>
                <w:szCs w:val="20"/>
              </w:rPr>
              <w:t>Broadleaf tree cover 30-60%</w:t>
            </w:r>
          </w:p>
        </w:tc>
        <w:tc>
          <w:tcPr>
            <w:tcW w:w="1940" w:type="dxa"/>
            <w:noWrap/>
            <w:hideMark/>
          </w:tcPr>
          <w:p w14:paraId="3E49A5CE" w14:textId="77777777" w:rsidR="0073420A" w:rsidRPr="006804E4" w:rsidRDefault="0073420A">
            <w:pPr>
              <w:rPr>
                <w:rFonts w:cs="Times New Roman"/>
                <w:sz w:val="20"/>
                <w:szCs w:val="20"/>
              </w:rPr>
            </w:pPr>
            <w:r w:rsidRPr="006804E4">
              <w:rPr>
                <w:rFonts w:cs="Times New Roman"/>
                <w:sz w:val="20"/>
                <w:szCs w:val="20"/>
              </w:rPr>
              <w:t>Forests</w:t>
            </w:r>
          </w:p>
        </w:tc>
      </w:tr>
      <w:tr w:rsidR="0073420A" w:rsidRPr="006804E4" w14:paraId="7C517CE3" w14:textId="77777777" w:rsidTr="001828DB">
        <w:trPr>
          <w:trHeight w:val="300"/>
        </w:trPr>
        <w:tc>
          <w:tcPr>
            <w:tcW w:w="1710" w:type="dxa"/>
            <w:noWrap/>
            <w:hideMark/>
          </w:tcPr>
          <w:p w14:paraId="5B2CAA4D" w14:textId="77777777" w:rsidR="0073420A" w:rsidRPr="006804E4" w:rsidRDefault="0073420A">
            <w:pPr>
              <w:rPr>
                <w:rFonts w:cs="Times New Roman"/>
                <w:sz w:val="20"/>
                <w:szCs w:val="20"/>
              </w:rPr>
            </w:pPr>
            <w:r w:rsidRPr="006804E4">
              <w:rPr>
                <w:rFonts w:cs="Times New Roman"/>
                <w:sz w:val="20"/>
                <w:szCs w:val="20"/>
              </w:rPr>
              <w:t>31103</w:t>
            </w:r>
          </w:p>
        </w:tc>
        <w:tc>
          <w:tcPr>
            <w:tcW w:w="4390" w:type="dxa"/>
            <w:noWrap/>
            <w:hideMark/>
          </w:tcPr>
          <w:p w14:paraId="5B8E2762" w14:textId="77777777" w:rsidR="0073420A" w:rsidRPr="006804E4" w:rsidRDefault="0073420A">
            <w:pPr>
              <w:rPr>
                <w:rFonts w:cs="Times New Roman"/>
                <w:sz w:val="20"/>
                <w:szCs w:val="20"/>
              </w:rPr>
            </w:pPr>
            <w:r w:rsidRPr="006804E4">
              <w:rPr>
                <w:rFonts w:cs="Times New Roman"/>
                <w:sz w:val="20"/>
                <w:szCs w:val="20"/>
              </w:rPr>
              <w:t>Broadleaf tree cover 60-100%</w:t>
            </w:r>
          </w:p>
        </w:tc>
        <w:tc>
          <w:tcPr>
            <w:tcW w:w="1940" w:type="dxa"/>
            <w:noWrap/>
            <w:hideMark/>
          </w:tcPr>
          <w:p w14:paraId="7789CB84" w14:textId="77777777" w:rsidR="0073420A" w:rsidRPr="006804E4" w:rsidRDefault="0073420A">
            <w:pPr>
              <w:rPr>
                <w:rFonts w:cs="Times New Roman"/>
                <w:sz w:val="20"/>
                <w:szCs w:val="20"/>
              </w:rPr>
            </w:pPr>
            <w:r w:rsidRPr="006804E4">
              <w:rPr>
                <w:rFonts w:cs="Times New Roman"/>
                <w:sz w:val="20"/>
                <w:szCs w:val="20"/>
              </w:rPr>
              <w:t>Forests</w:t>
            </w:r>
          </w:p>
        </w:tc>
      </w:tr>
      <w:tr w:rsidR="0073420A" w:rsidRPr="006804E4" w14:paraId="0E10871A" w14:textId="77777777" w:rsidTr="001828DB">
        <w:trPr>
          <w:trHeight w:val="300"/>
        </w:trPr>
        <w:tc>
          <w:tcPr>
            <w:tcW w:w="1710" w:type="dxa"/>
            <w:noWrap/>
            <w:hideMark/>
          </w:tcPr>
          <w:p w14:paraId="5D310D12" w14:textId="77777777" w:rsidR="0073420A" w:rsidRPr="006804E4" w:rsidRDefault="0073420A">
            <w:pPr>
              <w:rPr>
                <w:rFonts w:cs="Times New Roman"/>
                <w:sz w:val="20"/>
                <w:szCs w:val="20"/>
              </w:rPr>
            </w:pPr>
            <w:r w:rsidRPr="006804E4">
              <w:rPr>
                <w:rFonts w:cs="Times New Roman"/>
                <w:sz w:val="20"/>
                <w:szCs w:val="20"/>
              </w:rPr>
              <w:t>31200</w:t>
            </w:r>
          </w:p>
        </w:tc>
        <w:tc>
          <w:tcPr>
            <w:tcW w:w="4390" w:type="dxa"/>
            <w:noWrap/>
            <w:hideMark/>
          </w:tcPr>
          <w:p w14:paraId="3DCF4813" w14:textId="77777777" w:rsidR="0073420A" w:rsidRPr="006804E4" w:rsidRDefault="0073420A">
            <w:pPr>
              <w:rPr>
                <w:rFonts w:cs="Times New Roman"/>
                <w:sz w:val="20"/>
                <w:szCs w:val="20"/>
              </w:rPr>
            </w:pPr>
            <w:r w:rsidRPr="006804E4">
              <w:rPr>
                <w:rFonts w:cs="Times New Roman"/>
                <w:sz w:val="20"/>
                <w:szCs w:val="20"/>
              </w:rPr>
              <w:t>Coniferous tree cover</w:t>
            </w:r>
          </w:p>
        </w:tc>
        <w:tc>
          <w:tcPr>
            <w:tcW w:w="1940" w:type="dxa"/>
            <w:noWrap/>
            <w:hideMark/>
          </w:tcPr>
          <w:p w14:paraId="540CE741" w14:textId="77777777" w:rsidR="0073420A" w:rsidRPr="006804E4" w:rsidRDefault="0073420A">
            <w:pPr>
              <w:rPr>
                <w:rFonts w:cs="Times New Roman"/>
                <w:sz w:val="20"/>
                <w:szCs w:val="20"/>
              </w:rPr>
            </w:pPr>
            <w:r w:rsidRPr="006804E4">
              <w:rPr>
                <w:rFonts w:cs="Times New Roman"/>
                <w:sz w:val="20"/>
                <w:szCs w:val="20"/>
              </w:rPr>
              <w:t>Forests</w:t>
            </w:r>
          </w:p>
        </w:tc>
      </w:tr>
      <w:tr w:rsidR="0073420A" w:rsidRPr="006804E4" w14:paraId="43BFA447" w14:textId="77777777" w:rsidTr="001828DB">
        <w:trPr>
          <w:trHeight w:val="300"/>
        </w:trPr>
        <w:tc>
          <w:tcPr>
            <w:tcW w:w="1710" w:type="dxa"/>
            <w:noWrap/>
            <w:hideMark/>
          </w:tcPr>
          <w:p w14:paraId="2B1BA5CC" w14:textId="77777777" w:rsidR="0073420A" w:rsidRPr="006804E4" w:rsidRDefault="0073420A">
            <w:pPr>
              <w:rPr>
                <w:rFonts w:cs="Times New Roman"/>
                <w:sz w:val="20"/>
                <w:szCs w:val="20"/>
              </w:rPr>
            </w:pPr>
            <w:r w:rsidRPr="006804E4">
              <w:rPr>
                <w:rFonts w:cs="Times New Roman"/>
                <w:sz w:val="20"/>
                <w:szCs w:val="20"/>
              </w:rPr>
              <w:t>31202</w:t>
            </w:r>
          </w:p>
        </w:tc>
        <w:tc>
          <w:tcPr>
            <w:tcW w:w="4390" w:type="dxa"/>
            <w:noWrap/>
            <w:hideMark/>
          </w:tcPr>
          <w:p w14:paraId="5EB4432C" w14:textId="77777777" w:rsidR="0073420A" w:rsidRPr="006804E4" w:rsidRDefault="0073420A">
            <w:pPr>
              <w:rPr>
                <w:rFonts w:cs="Times New Roman"/>
                <w:sz w:val="20"/>
                <w:szCs w:val="20"/>
              </w:rPr>
            </w:pPr>
            <w:r w:rsidRPr="006804E4">
              <w:rPr>
                <w:rFonts w:cs="Times New Roman"/>
                <w:sz w:val="20"/>
                <w:szCs w:val="20"/>
              </w:rPr>
              <w:t>Coniferous tree cover 30-60%</w:t>
            </w:r>
          </w:p>
        </w:tc>
        <w:tc>
          <w:tcPr>
            <w:tcW w:w="1940" w:type="dxa"/>
            <w:noWrap/>
            <w:hideMark/>
          </w:tcPr>
          <w:p w14:paraId="4481D470" w14:textId="77777777" w:rsidR="0073420A" w:rsidRPr="006804E4" w:rsidRDefault="0073420A">
            <w:pPr>
              <w:rPr>
                <w:rFonts w:cs="Times New Roman"/>
                <w:sz w:val="20"/>
                <w:szCs w:val="20"/>
              </w:rPr>
            </w:pPr>
            <w:r w:rsidRPr="006804E4">
              <w:rPr>
                <w:rFonts w:cs="Times New Roman"/>
                <w:sz w:val="20"/>
                <w:szCs w:val="20"/>
              </w:rPr>
              <w:t>Forests</w:t>
            </w:r>
          </w:p>
        </w:tc>
      </w:tr>
      <w:tr w:rsidR="0073420A" w:rsidRPr="006804E4" w14:paraId="015256FF" w14:textId="77777777" w:rsidTr="001828DB">
        <w:trPr>
          <w:trHeight w:val="300"/>
        </w:trPr>
        <w:tc>
          <w:tcPr>
            <w:tcW w:w="1710" w:type="dxa"/>
            <w:noWrap/>
            <w:hideMark/>
          </w:tcPr>
          <w:p w14:paraId="2A0E1E99" w14:textId="77777777" w:rsidR="0073420A" w:rsidRPr="006804E4" w:rsidRDefault="0073420A">
            <w:pPr>
              <w:rPr>
                <w:rFonts w:cs="Times New Roman"/>
                <w:sz w:val="20"/>
                <w:szCs w:val="20"/>
              </w:rPr>
            </w:pPr>
            <w:r w:rsidRPr="006804E4">
              <w:rPr>
                <w:rFonts w:cs="Times New Roman"/>
                <w:sz w:val="20"/>
                <w:szCs w:val="20"/>
              </w:rPr>
              <w:t>31203</w:t>
            </w:r>
          </w:p>
        </w:tc>
        <w:tc>
          <w:tcPr>
            <w:tcW w:w="4390" w:type="dxa"/>
            <w:noWrap/>
            <w:hideMark/>
          </w:tcPr>
          <w:p w14:paraId="7AB88F26" w14:textId="77777777" w:rsidR="0073420A" w:rsidRPr="006804E4" w:rsidRDefault="0073420A">
            <w:pPr>
              <w:rPr>
                <w:rFonts w:cs="Times New Roman"/>
                <w:sz w:val="20"/>
                <w:szCs w:val="20"/>
              </w:rPr>
            </w:pPr>
            <w:r w:rsidRPr="006804E4">
              <w:rPr>
                <w:rFonts w:cs="Times New Roman"/>
                <w:sz w:val="20"/>
                <w:szCs w:val="20"/>
              </w:rPr>
              <w:t>Coniferous tree cover 60-100%</w:t>
            </w:r>
          </w:p>
        </w:tc>
        <w:tc>
          <w:tcPr>
            <w:tcW w:w="1940" w:type="dxa"/>
            <w:noWrap/>
            <w:hideMark/>
          </w:tcPr>
          <w:p w14:paraId="15588E28" w14:textId="77777777" w:rsidR="0073420A" w:rsidRPr="006804E4" w:rsidRDefault="0073420A">
            <w:pPr>
              <w:rPr>
                <w:rFonts w:cs="Times New Roman"/>
                <w:sz w:val="20"/>
                <w:szCs w:val="20"/>
              </w:rPr>
            </w:pPr>
            <w:r w:rsidRPr="006804E4">
              <w:rPr>
                <w:rFonts w:cs="Times New Roman"/>
                <w:sz w:val="20"/>
                <w:szCs w:val="20"/>
              </w:rPr>
              <w:t>Forests</w:t>
            </w:r>
          </w:p>
        </w:tc>
      </w:tr>
      <w:tr w:rsidR="0073420A" w:rsidRPr="006804E4" w14:paraId="3019F458" w14:textId="77777777" w:rsidTr="001828DB">
        <w:trPr>
          <w:trHeight w:val="300"/>
        </w:trPr>
        <w:tc>
          <w:tcPr>
            <w:tcW w:w="1710" w:type="dxa"/>
            <w:noWrap/>
            <w:hideMark/>
          </w:tcPr>
          <w:p w14:paraId="4EE02C88" w14:textId="77777777" w:rsidR="0073420A" w:rsidRPr="006804E4" w:rsidRDefault="0073420A">
            <w:pPr>
              <w:rPr>
                <w:rFonts w:cs="Times New Roman"/>
                <w:sz w:val="20"/>
                <w:szCs w:val="20"/>
              </w:rPr>
            </w:pPr>
            <w:r w:rsidRPr="006804E4">
              <w:rPr>
                <w:rFonts w:cs="Times New Roman"/>
                <w:sz w:val="20"/>
                <w:szCs w:val="20"/>
              </w:rPr>
              <w:t>31300</w:t>
            </w:r>
          </w:p>
        </w:tc>
        <w:tc>
          <w:tcPr>
            <w:tcW w:w="4390" w:type="dxa"/>
            <w:noWrap/>
            <w:hideMark/>
          </w:tcPr>
          <w:p w14:paraId="09194A95" w14:textId="77777777" w:rsidR="0073420A" w:rsidRPr="006804E4" w:rsidRDefault="0073420A">
            <w:pPr>
              <w:rPr>
                <w:rFonts w:cs="Times New Roman"/>
                <w:sz w:val="20"/>
                <w:szCs w:val="20"/>
              </w:rPr>
            </w:pPr>
            <w:r w:rsidRPr="006804E4">
              <w:rPr>
                <w:rFonts w:cs="Times New Roman"/>
                <w:sz w:val="20"/>
                <w:szCs w:val="20"/>
              </w:rPr>
              <w:t>Mixed tree cover</w:t>
            </w:r>
          </w:p>
        </w:tc>
        <w:tc>
          <w:tcPr>
            <w:tcW w:w="1940" w:type="dxa"/>
            <w:noWrap/>
            <w:hideMark/>
          </w:tcPr>
          <w:p w14:paraId="2A4EE7A8" w14:textId="77777777" w:rsidR="0073420A" w:rsidRPr="006804E4" w:rsidRDefault="0073420A">
            <w:pPr>
              <w:rPr>
                <w:rFonts w:cs="Times New Roman"/>
                <w:sz w:val="20"/>
                <w:szCs w:val="20"/>
              </w:rPr>
            </w:pPr>
            <w:r w:rsidRPr="006804E4">
              <w:rPr>
                <w:rFonts w:cs="Times New Roman"/>
                <w:sz w:val="20"/>
                <w:szCs w:val="20"/>
              </w:rPr>
              <w:t>Forests</w:t>
            </w:r>
          </w:p>
        </w:tc>
      </w:tr>
      <w:tr w:rsidR="0073420A" w:rsidRPr="006804E4" w14:paraId="43F501AD" w14:textId="77777777" w:rsidTr="001828DB">
        <w:trPr>
          <w:trHeight w:val="300"/>
        </w:trPr>
        <w:tc>
          <w:tcPr>
            <w:tcW w:w="1710" w:type="dxa"/>
            <w:noWrap/>
            <w:hideMark/>
          </w:tcPr>
          <w:p w14:paraId="6EBFA56A" w14:textId="77777777" w:rsidR="0073420A" w:rsidRPr="006804E4" w:rsidRDefault="0073420A">
            <w:pPr>
              <w:rPr>
                <w:rFonts w:cs="Times New Roman"/>
                <w:sz w:val="20"/>
                <w:szCs w:val="20"/>
              </w:rPr>
            </w:pPr>
            <w:r w:rsidRPr="006804E4">
              <w:rPr>
                <w:rFonts w:cs="Times New Roman"/>
                <w:sz w:val="20"/>
                <w:szCs w:val="20"/>
              </w:rPr>
              <w:t>31400</w:t>
            </w:r>
          </w:p>
        </w:tc>
        <w:tc>
          <w:tcPr>
            <w:tcW w:w="4390" w:type="dxa"/>
            <w:noWrap/>
            <w:hideMark/>
          </w:tcPr>
          <w:p w14:paraId="4939BE5B" w14:textId="77777777" w:rsidR="0073420A" w:rsidRPr="006804E4" w:rsidRDefault="0073420A">
            <w:pPr>
              <w:rPr>
                <w:rFonts w:cs="Times New Roman"/>
                <w:sz w:val="20"/>
                <w:szCs w:val="20"/>
              </w:rPr>
            </w:pPr>
            <w:r w:rsidRPr="006804E4">
              <w:rPr>
                <w:rFonts w:cs="Times New Roman"/>
                <w:sz w:val="20"/>
                <w:szCs w:val="20"/>
              </w:rPr>
              <w:t>Tree cover in agricultural context</w:t>
            </w:r>
          </w:p>
        </w:tc>
        <w:tc>
          <w:tcPr>
            <w:tcW w:w="1940" w:type="dxa"/>
            <w:noWrap/>
            <w:hideMark/>
          </w:tcPr>
          <w:p w14:paraId="474883CC" w14:textId="77777777" w:rsidR="0073420A" w:rsidRPr="006804E4" w:rsidRDefault="0073420A">
            <w:pPr>
              <w:rPr>
                <w:rFonts w:cs="Times New Roman"/>
                <w:sz w:val="20"/>
                <w:szCs w:val="20"/>
              </w:rPr>
            </w:pPr>
            <w:r w:rsidRPr="006804E4">
              <w:rPr>
                <w:rFonts w:cs="Times New Roman"/>
                <w:sz w:val="20"/>
                <w:szCs w:val="20"/>
              </w:rPr>
              <w:t>Forests</w:t>
            </w:r>
          </w:p>
        </w:tc>
      </w:tr>
      <w:tr w:rsidR="0073420A" w:rsidRPr="006804E4" w14:paraId="5EBD2ECF" w14:textId="77777777" w:rsidTr="001828DB">
        <w:trPr>
          <w:trHeight w:val="300"/>
        </w:trPr>
        <w:tc>
          <w:tcPr>
            <w:tcW w:w="1710" w:type="dxa"/>
            <w:noWrap/>
            <w:hideMark/>
          </w:tcPr>
          <w:p w14:paraId="294E1826" w14:textId="77777777" w:rsidR="0073420A" w:rsidRPr="006804E4" w:rsidRDefault="0073420A">
            <w:pPr>
              <w:rPr>
                <w:rFonts w:cs="Times New Roman"/>
                <w:sz w:val="20"/>
                <w:szCs w:val="20"/>
              </w:rPr>
            </w:pPr>
            <w:r w:rsidRPr="006804E4">
              <w:rPr>
                <w:rFonts w:cs="Times New Roman"/>
                <w:sz w:val="20"/>
                <w:szCs w:val="20"/>
              </w:rPr>
              <w:t>31500</w:t>
            </w:r>
          </w:p>
        </w:tc>
        <w:tc>
          <w:tcPr>
            <w:tcW w:w="4390" w:type="dxa"/>
            <w:noWrap/>
            <w:hideMark/>
          </w:tcPr>
          <w:p w14:paraId="34013C87" w14:textId="77777777" w:rsidR="0073420A" w:rsidRPr="006804E4" w:rsidRDefault="0073420A">
            <w:pPr>
              <w:rPr>
                <w:rFonts w:cs="Times New Roman"/>
                <w:sz w:val="20"/>
                <w:szCs w:val="20"/>
              </w:rPr>
            </w:pPr>
            <w:r w:rsidRPr="006804E4">
              <w:rPr>
                <w:rFonts w:cs="Times New Roman"/>
                <w:sz w:val="20"/>
                <w:szCs w:val="20"/>
              </w:rPr>
              <w:t>Green linear elements - linear woody features</w:t>
            </w:r>
          </w:p>
        </w:tc>
        <w:tc>
          <w:tcPr>
            <w:tcW w:w="1940" w:type="dxa"/>
            <w:noWrap/>
            <w:hideMark/>
          </w:tcPr>
          <w:p w14:paraId="2E7BCEE7" w14:textId="77777777" w:rsidR="0073420A" w:rsidRPr="006804E4" w:rsidRDefault="0073420A">
            <w:pPr>
              <w:rPr>
                <w:rFonts w:cs="Times New Roman"/>
                <w:sz w:val="20"/>
                <w:szCs w:val="20"/>
              </w:rPr>
            </w:pPr>
            <w:r w:rsidRPr="006804E4">
              <w:rPr>
                <w:rFonts w:cs="Times New Roman"/>
                <w:sz w:val="20"/>
                <w:szCs w:val="20"/>
              </w:rPr>
              <w:t>Forests</w:t>
            </w:r>
          </w:p>
        </w:tc>
      </w:tr>
      <w:tr w:rsidR="0073420A" w:rsidRPr="006804E4" w14:paraId="3AEE64B0" w14:textId="77777777" w:rsidTr="001828DB">
        <w:trPr>
          <w:trHeight w:val="300"/>
        </w:trPr>
        <w:tc>
          <w:tcPr>
            <w:tcW w:w="1710" w:type="dxa"/>
            <w:noWrap/>
            <w:hideMark/>
          </w:tcPr>
          <w:p w14:paraId="1AB9B290" w14:textId="77777777" w:rsidR="0073420A" w:rsidRPr="006804E4" w:rsidRDefault="0073420A">
            <w:pPr>
              <w:rPr>
                <w:rFonts w:cs="Times New Roman"/>
                <w:sz w:val="20"/>
                <w:szCs w:val="20"/>
              </w:rPr>
            </w:pPr>
            <w:r w:rsidRPr="006804E4">
              <w:rPr>
                <w:rFonts w:cs="Times New Roman"/>
                <w:sz w:val="20"/>
                <w:szCs w:val="20"/>
              </w:rPr>
              <w:t>31600</w:t>
            </w:r>
          </w:p>
        </w:tc>
        <w:tc>
          <w:tcPr>
            <w:tcW w:w="4390" w:type="dxa"/>
            <w:noWrap/>
            <w:hideMark/>
          </w:tcPr>
          <w:p w14:paraId="6103FF59" w14:textId="77777777" w:rsidR="0073420A" w:rsidRPr="006804E4" w:rsidRDefault="0073420A">
            <w:pPr>
              <w:rPr>
                <w:rFonts w:cs="Times New Roman"/>
                <w:sz w:val="20"/>
                <w:szCs w:val="20"/>
              </w:rPr>
            </w:pPr>
            <w:r w:rsidRPr="006804E4">
              <w:rPr>
                <w:rFonts w:cs="Times New Roman"/>
                <w:sz w:val="20"/>
                <w:szCs w:val="20"/>
              </w:rPr>
              <w:t>Patchy woody features</w:t>
            </w:r>
          </w:p>
        </w:tc>
        <w:tc>
          <w:tcPr>
            <w:tcW w:w="1940" w:type="dxa"/>
            <w:noWrap/>
            <w:hideMark/>
          </w:tcPr>
          <w:p w14:paraId="7167ECA5" w14:textId="77777777" w:rsidR="0073420A" w:rsidRPr="006804E4" w:rsidRDefault="0073420A">
            <w:pPr>
              <w:rPr>
                <w:rFonts w:cs="Times New Roman"/>
                <w:sz w:val="20"/>
                <w:szCs w:val="20"/>
              </w:rPr>
            </w:pPr>
            <w:r w:rsidRPr="006804E4">
              <w:rPr>
                <w:rFonts w:cs="Times New Roman"/>
                <w:sz w:val="20"/>
                <w:szCs w:val="20"/>
              </w:rPr>
              <w:t>Forests</w:t>
            </w:r>
          </w:p>
        </w:tc>
      </w:tr>
      <w:tr w:rsidR="0073420A" w:rsidRPr="006804E4" w14:paraId="7BE04155" w14:textId="77777777" w:rsidTr="001828DB">
        <w:trPr>
          <w:trHeight w:val="300"/>
        </w:trPr>
        <w:tc>
          <w:tcPr>
            <w:tcW w:w="1710" w:type="dxa"/>
            <w:noWrap/>
            <w:hideMark/>
          </w:tcPr>
          <w:p w14:paraId="66997965" w14:textId="77777777" w:rsidR="0073420A" w:rsidRPr="006804E4" w:rsidRDefault="0073420A">
            <w:pPr>
              <w:rPr>
                <w:rFonts w:cs="Times New Roman"/>
                <w:sz w:val="20"/>
                <w:szCs w:val="20"/>
              </w:rPr>
            </w:pPr>
            <w:r w:rsidRPr="006804E4">
              <w:rPr>
                <w:rFonts w:cs="Times New Roman"/>
                <w:sz w:val="20"/>
                <w:szCs w:val="20"/>
              </w:rPr>
              <w:t>31610</w:t>
            </w:r>
          </w:p>
        </w:tc>
        <w:tc>
          <w:tcPr>
            <w:tcW w:w="4390" w:type="dxa"/>
            <w:noWrap/>
            <w:hideMark/>
          </w:tcPr>
          <w:p w14:paraId="28D30025" w14:textId="77777777" w:rsidR="0073420A" w:rsidRPr="006804E4" w:rsidRDefault="0073420A">
            <w:pPr>
              <w:rPr>
                <w:rFonts w:cs="Times New Roman"/>
                <w:sz w:val="20"/>
                <w:szCs w:val="20"/>
              </w:rPr>
            </w:pPr>
            <w:r w:rsidRPr="006804E4">
              <w:rPr>
                <w:rFonts w:cs="Times New Roman"/>
                <w:sz w:val="20"/>
                <w:szCs w:val="20"/>
              </w:rPr>
              <w:t>Additional woody features</w:t>
            </w:r>
          </w:p>
        </w:tc>
        <w:tc>
          <w:tcPr>
            <w:tcW w:w="1940" w:type="dxa"/>
            <w:noWrap/>
            <w:hideMark/>
          </w:tcPr>
          <w:p w14:paraId="41B946DC" w14:textId="77777777" w:rsidR="0073420A" w:rsidRPr="006804E4" w:rsidRDefault="0073420A">
            <w:pPr>
              <w:rPr>
                <w:rFonts w:cs="Times New Roman"/>
                <w:sz w:val="20"/>
                <w:szCs w:val="20"/>
              </w:rPr>
            </w:pPr>
            <w:r w:rsidRPr="006804E4">
              <w:rPr>
                <w:rFonts w:cs="Times New Roman"/>
                <w:sz w:val="20"/>
                <w:szCs w:val="20"/>
              </w:rPr>
              <w:t>Forests</w:t>
            </w:r>
          </w:p>
        </w:tc>
      </w:tr>
      <w:tr w:rsidR="0073420A" w:rsidRPr="006804E4" w14:paraId="1767E68A" w14:textId="77777777" w:rsidTr="001828DB">
        <w:trPr>
          <w:trHeight w:val="300"/>
        </w:trPr>
        <w:tc>
          <w:tcPr>
            <w:tcW w:w="1710" w:type="dxa"/>
            <w:noWrap/>
            <w:hideMark/>
          </w:tcPr>
          <w:p w14:paraId="65374ACB" w14:textId="77777777" w:rsidR="0073420A" w:rsidRPr="006804E4" w:rsidRDefault="0073420A">
            <w:pPr>
              <w:rPr>
                <w:rFonts w:cs="Times New Roman"/>
                <w:sz w:val="20"/>
                <w:szCs w:val="20"/>
              </w:rPr>
            </w:pPr>
            <w:r w:rsidRPr="006804E4">
              <w:rPr>
                <w:rFonts w:cs="Times New Roman"/>
                <w:sz w:val="20"/>
                <w:szCs w:val="20"/>
              </w:rPr>
              <w:t>32000</w:t>
            </w:r>
          </w:p>
        </w:tc>
        <w:tc>
          <w:tcPr>
            <w:tcW w:w="4390" w:type="dxa"/>
            <w:noWrap/>
            <w:hideMark/>
          </w:tcPr>
          <w:p w14:paraId="153D43C3" w14:textId="77777777" w:rsidR="0073420A" w:rsidRPr="006804E4" w:rsidRDefault="0073420A">
            <w:pPr>
              <w:rPr>
                <w:rFonts w:cs="Times New Roman"/>
                <w:sz w:val="20"/>
                <w:szCs w:val="20"/>
              </w:rPr>
            </w:pPr>
            <w:r w:rsidRPr="006804E4">
              <w:rPr>
                <w:rFonts w:cs="Times New Roman"/>
                <w:sz w:val="20"/>
                <w:szCs w:val="20"/>
              </w:rPr>
              <w:t>Scrub and shrubland</w:t>
            </w:r>
          </w:p>
        </w:tc>
        <w:tc>
          <w:tcPr>
            <w:tcW w:w="1940" w:type="dxa"/>
            <w:noWrap/>
            <w:hideMark/>
          </w:tcPr>
          <w:p w14:paraId="6A5D4689" w14:textId="77777777" w:rsidR="0073420A" w:rsidRPr="006804E4" w:rsidRDefault="0073420A">
            <w:pPr>
              <w:rPr>
                <w:rFonts w:cs="Times New Roman"/>
                <w:sz w:val="20"/>
                <w:szCs w:val="20"/>
              </w:rPr>
            </w:pPr>
            <w:r w:rsidRPr="006804E4">
              <w:rPr>
                <w:rFonts w:cs="Times New Roman"/>
                <w:sz w:val="20"/>
                <w:szCs w:val="20"/>
              </w:rPr>
              <w:t>Shrublands</w:t>
            </w:r>
          </w:p>
        </w:tc>
      </w:tr>
      <w:tr w:rsidR="0073420A" w:rsidRPr="006804E4" w14:paraId="4E5DFFF8" w14:textId="77777777" w:rsidTr="001828DB">
        <w:trPr>
          <w:trHeight w:val="300"/>
        </w:trPr>
        <w:tc>
          <w:tcPr>
            <w:tcW w:w="1710" w:type="dxa"/>
            <w:noWrap/>
            <w:hideMark/>
          </w:tcPr>
          <w:p w14:paraId="0803FDC6" w14:textId="77777777" w:rsidR="0073420A" w:rsidRPr="006804E4" w:rsidRDefault="0073420A">
            <w:pPr>
              <w:rPr>
                <w:rFonts w:cs="Times New Roman"/>
                <w:sz w:val="20"/>
                <w:szCs w:val="20"/>
              </w:rPr>
            </w:pPr>
            <w:r w:rsidRPr="006804E4">
              <w:rPr>
                <w:rFonts w:cs="Times New Roman"/>
                <w:sz w:val="20"/>
                <w:szCs w:val="20"/>
              </w:rPr>
              <w:t>32100</w:t>
            </w:r>
          </w:p>
        </w:tc>
        <w:tc>
          <w:tcPr>
            <w:tcW w:w="4390" w:type="dxa"/>
            <w:noWrap/>
            <w:hideMark/>
          </w:tcPr>
          <w:p w14:paraId="1C2B4CE7" w14:textId="77777777" w:rsidR="0073420A" w:rsidRPr="006804E4" w:rsidRDefault="0073420A">
            <w:pPr>
              <w:rPr>
                <w:rFonts w:cs="Times New Roman"/>
                <w:sz w:val="20"/>
                <w:szCs w:val="20"/>
              </w:rPr>
            </w:pPr>
            <w:r w:rsidRPr="006804E4">
              <w:rPr>
                <w:rFonts w:cs="Times New Roman"/>
                <w:sz w:val="20"/>
                <w:szCs w:val="20"/>
              </w:rPr>
              <w:t>Alpine and sub-alpine natural grassland</w:t>
            </w:r>
          </w:p>
        </w:tc>
        <w:tc>
          <w:tcPr>
            <w:tcW w:w="1940" w:type="dxa"/>
            <w:noWrap/>
            <w:hideMark/>
          </w:tcPr>
          <w:p w14:paraId="443207B2" w14:textId="77777777" w:rsidR="0073420A" w:rsidRPr="006804E4" w:rsidRDefault="0073420A">
            <w:pPr>
              <w:rPr>
                <w:rFonts w:cs="Times New Roman"/>
                <w:sz w:val="20"/>
                <w:szCs w:val="20"/>
              </w:rPr>
            </w:pPr>
            <w:r w:rsidRPr="006804E4">
              <w:rPr>
                <w:rFonts w:cs="Times New Roman"/>
                <w:sz w:val="20"/>
                <w:szCs w:val="20"/>
              </w:rPr>
              <w:t>Alpine Grasslands</w:t>
            </w:r>
          </w:p>
        </w:tc>
      </w:tr>
      <w:tr w:rsidR="0073420A" w:rsidRPr="006804E4" w14:paraId="6DC6A3AB" w14:textId="77777777" w:rsidTr="001828DB">
        <w:trPr>
          <w:trHeight w:val="300"/>
        </w:trPr>
        <w:tc>
          <w:tcPr>
            <w:tcW w:w="1710" w:type="dxa"/>
            <w:noWrap/>
            <w:hideMark/>
          </w:tcPr>
          <w:p w14:paraId="0731B1CD" w14:textId="77777777" w:rsidR="0073420A" w:rsidRPr="006804E4" w:rsidRDefault="0073420A">
            <w:pPr>
              <w:rPr>
                <w:rFonts w:cs="Times New Roman"/>
                <w:sz w:val="20"/>
                <w:szCs w:val="20"/>
              </w:rPr>
            </w:pPr>
            <w:r w:rsidRPr="006804E4">
              <w:rPr>
                <w:rFonts w:cs="Times New Roman"/>
                <w:sz w:val="20"/>
                <w:szCs w:val="20"/>
              </w:rPr>
              <w:t>32200</w:t>
            </w:r>
          </w:p>
        </w:tc>
        <w:tc>
          <w:tcPr>
            <w:tcW w:w="4390" w:type="dxa"/>
            <w:noWrap/>
            <w:hideMark/>
          </w:tcPr>
          <w:p w14:paraId="187EBDBF" w14:textId="77777777" w:rsidR="0073420A" w:rsidRPr="006804E4" w:rsidRDefault="0073420A">
            <w:pPr>
              <w:rPr>
                <w:rFonts w:cs="Times New Roman"/>
                <w:sz w:val="20"/>
                <w:szCs w:val="20"/>
              </w:rPr>
            </w:pPr>
            <w:r w:rsidRPr="006804E4">
              <w:rPr>
                <w:rFonts w:cs="Times New Roman"/>
                <w:sz w:val="20"/>
                <w:szCs w:val="20"/>
              </w:rPr>
              <w:t>Moors and heathland - other scrubland</w:t>
            </w:r>
          </w:p>
        </w:tc>
        <w:tc>
          <w:tcPr>
            <w:tcW w:w="1940" w:type="dxa"/>
            <w:noWrap/>
            <w:hideMark/>
          </w:tcPr>
          <w:p w14:paraId="51420BAC" w14:textId="77777777" w:rsidR="0073420A" w:rsidRPr="006804E4" w:rsidRDefault="0073420A">
            <w:pPr>
              <w:rPr>
                <w:rFonts w:cs="Times New Roman"/>
                <w:sz w:val="20"/>
                <w:szCs w:val="20"/>
              </w:rPr>
            </w:pPr>
            <w:r w:rsidRPr="006804E4">
              <w:rPr>
                <w:rFonts w:cs="Times New Roman"/>
                <w:sz w:val="20"/>
                <w:szCs w:val="20"/>
              </w:rPr>
              <w:t>Shrublands</w:t>
            </w:r>
          </w:p>
        </w:tc>
      </w:tr>
      <w:tr w:rsidR="0073420A" w:rsidRPr="006804E4" w14:paraId="05EA71BC" w14:textId="77777777" w:rsidTr="001828DB">
        <w:trPr>
          <w:trHeight w:val="300"/>
        </w:trPr>
        <w:tc>
          <w:tcPr>
            <w:tcW w:w="1710" w:type="dxa"/>
            <w:noWrap/>
            <w:hideMark/>
          </w:tcPr>
          <w:p w14:paraId="7881BD52" w14:textId="77777777" w:rsidR="0073420A" w:rsidRPr="006804E4" w:rsidRDefault="0073420A">
            <w:pPr>
              <w:rPr>
                <w:rFonts w:cs="Times New Roman"/>
                <w:sz w:val="20"/>
                <w:szCs w:val="20"/>
              </w:rPr>
            </w:pPr>
            <w:r w:rsidRPr="006804E4">
              <w:rPr>
                <w:rFonts w:cs="Times New Roman"/>
                <w:sz w:val="20"/>
                <w:szCs w:val="20"/>
              </w:rPr>
              <w:t>32300</w:t>
            </w:r>
          </w:p>
        </w:tc>
        <w:tc>
          <w:tcPr>
            <w:tcW w:w="4390" w:type="dxa"/>
            <w:noWrap/>
            <w:hideMark/>
          </w:tcPr>
          <w:p w14:paraId="2448E9B4" w14:textId="77777777" w:rsidR="0073420A" w:rsidRPr="006804E4" w:rsidRDefault="0073420A">
            <w:pPr>
              <w:rPr>
                <w:rFonts w:cs="Times New Roman"/>
                <w:sz w:val="20"/>
                <w:szCs w:val="20"/>
              </w:rPr>
            </w:pPr>
            <w:r w:rsidRPr="006804E4">
              <w:rPr>
                <w:rFonts w:cs="Times New Roman"/>
                <w:sz w:val="20"/>
                <w:szCs w:val="20"/>
              </w:rPr>
              <w:t>Sclerophyllous vegetation</w:t>
            </w:r>
          </w:p>
        </w:tc>
        <w:tc>
          <w:tcPr>
            <w:tcW w:w="1940" w:type="dxa"/>
            <w:noWrap/>
            <w:hideMark/>
          </w:tcPr>
          <w:p w14:paraId="1C3A5C0F" w14:textId="77777777" w:rsidR="0073420A" w:rsidRPr="006804E4" w:rsidRDefault="0073420A">
            <w:pPr>
              <w:rPr>
                <w:rFonts w:cs="Times New Roman"/>
                <w:sz w:val="20"/>
                <w:szCs w:val="20"/>
              </w:rPr>
            </w:pPr>
            <w:r w:rsidRPr="006804E4">
              <w:rPr>
                <w:rFonts w:cs="Times New Roman"/>
                <w:sz w:val="20"/>
                <w:szCs w:val="20"/>
              </w:rPr>
              <w:t>Shrublands</w:t>
            </w:r>
          </w:p>
        </w:tc>
      </w:tr>
      <w:tr w:rsidR="0073420A" w:rsidRPr="006804E4" w14:paraId="4CB052CE" w14:textId="77777777" w:rsidTr="001828DB">
        <w:trPr>
          <w:trHeight w:val="300"/>
        </w:trPr>
        <w:tc>
          <w:tcPr>
            <w:tcW w:w="1710" w:type="dxa"/>
            <w:noWrap/>
            <w:hideMark/>
          </w:tcPr>
          <w:p w14:paraId="0E19FB50" w14:textId="77777777" w:rsidR="0073420A" w:rsidRPr="006804E4" w:rsidRDefault="0073420A">
            <w:pPr>
              <w:rPr>
                <w:rFonts w:cs="Times New Roman"/>
                <w:sz w:val="20"/>
                <w:szCs w:val="20"/>
              </w:rPr>
            </w:pPr>
            <w:r w:rsidRPr="006804E4">
              <w:rPr>
                <w:rFonts w:cs="Times New Roman"/>
                <w:sz w:val="20"/>
                <w:szCs w:val="20"/>
              </w:rPr>
              <w:t>33200</w:t>
            </w:r>
          </w:p>
        </w:tc>
        <w:tc>
          <w:tcPr>
            <w:tcW w:w="4390" w:type="dxa"/>
            <w:noWrap/>
            <w:hideMark/>
          </w:tcPr>
          <w:p w14:paraId="15CAE084" w14:textId="77777777" w:rsidR="0073420A" w:rsidRPr="006804E4" w:rsidRDefault="0073420A">
            <w:pPr>
              <w:rPr>
                <w:rFonts w:cs="Times New Roman"/>
                <w:sz w:val="20"/>
                <w:szCs w:val="20"/>
              </w:rPr>
            </w:pPr>
            <w:r w:rsidRPr="006804E4">
              <w:rPr>
                <w:rFonts w:cs="Times New Roman"/>
                <w:sz w:val="20"/>
                <w:szCs w:val="20"/>
              </w:rPr>
              <w:t>Bare rocks and rock debris</w:t>
            </w:r>
          </w:p>
        </w:tc>
        <w:tc>
          <w:tcPr>
            <w:tcW w:w="1940" w:type="dxa"/>
            <w:noWrap/>
            <w:hideMark/>
          </w:tcPr>
          <w:p w14:paraId="2313E120" w14:textId="77777777" w:rsidR="0073420A" w:rsidRPr="006804E4" w:rsidRDefault="0073420A">
            <w:pPr>
              <w:rPr>
                <w:rFonts w:cs="Times New Roman"/>
                <w:sz w:val="20"/>
                <w:szCs w:val="20"/>
              </w:rPr>
            </w:pPr>
            <w:r w:rsidRPr="006804E4">
              <w:rPr>
                <w:rFonts w:cs="Times New Roman"/>
                <w:sz w:val="20"/>
                <w:szCs w:val="20"/>
              </w:rPr>
              <w:t>Bare Rocks</w:t>
            </w:r>
          </w:p>
        </w:tc>
      </w:tr>
      <w:tr w:rsidR="0073420A" w:rsidRPr="006804E4" w14:paraId="7D02BEBA" w14:textId="77777777" w:rsidTr="001828DB">
        <w:trPr>
          <w:trHeight w:val="300"/>
        </w:trPr>
        <w:tc>
          <w:tcPr>
            <w:tcW w:w="1710" w:type="dxa"/>
            <w:noWrap/>
            <w:hideMark/>
          </w:tcPr>
          <w:p w14:paraId="23657BEF" w14:textId="77777777" w:rsidR="0073420A" w:rsidRPr="006804E4" w:rsidRDefault="0073420A">
            <w:pPr>
              <w:rPr>
                <w:rFonts w:cs="Times New Roman"/>
                <w:sz w:val="20"/>
                <w:szCs w:val="20"/>
              </w:rPr>
            </w:pPr>
            <w:r w:rsidRPr="006804E4">
              <w:rPr>
                <w:rFonts w:cs="Times New Roman"/>
                <w:sz w:val="20"/>
                <w:szCs w:val="20"/>
              </w:rPr>
              <w:t>33300</w:t>
            </w:r>
          </w:p>
        </w:tc>
        <w:tc>
          <w:tcPr>
            <w:tcW w:w="4390" w:type="dxa"/>
            <w:noWrap/>
            <w:hideMark/>
          </w:tcPr>
          <w:p w14:paraId="0750442A" w14:textId="77777777" w:rsidR="0073420A" w:rsidRPr="006804E4" w:rsidRDefault="0073420A">
            <w:pPr>
              <w:rPr>
                <w:rFonts w:cs="Times New Roman"/>
                <w:sz w:val="20"/>
                <w:szCs w:val="20"/>
              </w:rPr>
            </w:pPr>
            <w:r w:rsidRPr="006804E4">
              <w:rPr>
                <w:rFonts w:cs="Times New Roman"/>
                <w:sz w:val="20"/>
                <w:szCs w:val="20"/>
              </w:rPr>
              <w:t>Sparsely vegetated land</w:t>
            </w:r>
          </w:p>
        </w:tc>
        <w:tc>
          <w:tcPr>
            <w:tcW w:w="1940" w:type="dxa"/>
            <w:noWrap/>
            <w:hideMark/>
          </w:tcPr>
          <w:p w14:paraId="2D53A58C" w14:textId="77777777" w:rsidR="0073420A" w:rsidRPr="006804E4" w:rsidRDefault="0073420A">
            <w:pPr>
              <w:rPr>
                <w:rFonts w:cs="Times New Roman"/>
                <w:sz w:val="20"/>
                <w:szCs w:val="20"/>
              </w:rPr>
            </w:pPr>
            <w:r w:rsidRPr="006804E4">
              <w:rPr>
                <w:rFonts w:cs="Times New Roman"/>
                <w:sz w:val="20"/>
                <w:szCs w:val="20"/>
              </w:rPr>
              <w:t>Sparsely Vegetated</w:t>
            </w:r>
          </w:p>
        </w:tc>
      </w:tr>
      <w:tr w:rsidR="0073420A" w:rsidRPr="00BB6A60" w14:paraId="2ADDC75B" w14:textId="77777777" w:rsidTr="001828DB">
        <w:trPr>
          <w:trHeight w:val="300"/>
        </w:trPr>
        <w:tc>
          <w:tcPr>
            <w:tcW w:w="1710" w:type="dxa"/>
            <w:tcBorders>
              <w:bottom w:val="single" w:sz="4" w:space="0" w:color="auto"/>
            </w:tcBorders>
            <w:noWrap/>
            <w:hideMark/>
          </w:tcPr>
          <w:p w14:paraId="6D5BE1B9" w14:textId="77777777" w:rsidR="0073420A" w:rsidRPr="00CA21D7" w:rsidRDefault="0073420A">
            <w:pPr>
              <w:rPr>
                <w:sz w:val="20"/>
                <w:szCs w:val="20"/>
              </w:rPr>
            </w:pPr>
            <w:r w:rsidRPr="00CA21D7">
              <w:rPr>
                <w:sz w:val="20"/>
                <w:szCs w:val="20"/>
              </w:rPr>
              <w:t>33500</w:t>
            </w:r>
          </w:p>
        </w:tc>
        <w:tc>
          <w:tcPr>
            <w:tcW w:w="4390" w:type="dxa"/>
            <w:tcBorders>
              <w:bottom w:val="single" w:sz="4" w:space="0" w:color="auto"/>
            </w:tcBorders>
            <w:noWrap/>
            <w:hideMark/>
          </w:tcPr>
          <w:p w14:paraId="78EF75A8" w14:textId="77777777" w:rsidR="0073420A" w:rsidRPr="00CA21D7" w:rsidRDefault="0073420A">
            <w:pPr>
              <w:rPr>
                <w:sz w:val="20"/>
                <w:szCs w:val="20"/>
              </w:rPr>
            </w:pPr>
            <w:r w:rsidRPr="00CA21D7">
              <w:rPr>
                <w:sz w:val="20"/>
                <w:szCs w:val="20"/>
              </w:rPr>
              <w:t>Permanent snow covered surfaces</w:t>
            </w:r>
          </w:p>
        </w:tc>
        <w:tc>
          <w:tcPr>
            <w:tcW w:w="1940" w:type="dxa"/>
            <w:tcBorders>
              <w:bottom w:val="single" w:sz="4" w:space="0" w:color="auto"/>
            </w:tcBorders>
            <w:noWrap/>
            <w:hideMark/>
          </w:tcPr>
          <w:p w14:paraId="1581AD30" w14:textId="77777777" w:rsidR="0073420A" w:rsidRPr="00CA21D7" w:rsidRDefault="0073420A">
            <w:pPr>
              <w:rPr>
                <w:sz w:val="20"/>
                <w:szCs w:val="20"/>
              </w:rPr>
            </w:pPr>
            <w:r w:rsidRPr="00CA21D7">
              <w:rPr>
                <w:sz w:val="20"/>
                <w:szCs w:val="20"/>
              </w:rPr>
              <w:t>Permanent Snow</w:t>
            </w:r>
          </w:p>
        </w:tc>
      </w:tr>
    </w:tbl>
    <w:p w14:paraId="1935BB63" w14:textId="77777777" w:rsidR="0073420A" w:rsidRDefault="0073420A" w:rsidP="0073420A"/>
    <w:p w14:paraId="7675D6D0" w14:textId="64B87D49" w:rsidR="008E0FC3" w:rsidRDefault="00C03876" w:rsidP="008E0FC3">
      <w:r w:rsidRPr="00797AD3">
        <w:rPr>
          <w:noProof/>
        </w:rPr>
        <w:lastRenderedPageBreak/>
        <w:drawing>
          <wp:inline distT="0" distB="0" distL="0" distR="0" wp14:anchorId="5B3A4C1A" wp14:editId="030EA45D">
            <wp:extent cx="5943600" cy="5805805"/>
            <wp:effectExtent l="0" t="0" r="0" b="4445"/>
            <wp:docPr id="63116047" name="Picture 1"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6047" name="Picture 1" descr="A graph of a function&#10;&#10;AI-generated content may be incorrect."/>
                    <pic:cNvPicPr/>
                  </pic:nvPicPr>
                  <pic:blipFill>
                    <a:blip r:embed="rId7"/>
                    <a:stretch>
                      <a:fillRect/>
                    </a:stretch>
                  </pic:blipFill>
                  <pic:spPr>
                    <a:xfrm>
                      <a:off x="0" y="0"/>
                      <a:ext cx="5943600" cy="5805805"/>
                    </a:xfrm>
                    <a:prstGeom prst="rect">
                      <a:avLst/>
                    </a:prstGeom>
                  </pic:spPr>
                </pic:pic>
              </a:graphicData>
            </a:graphic>
          </wp:inline>
        </w:drawing>
      </w:r>
      <w:r w:rsidR="008E0FC3" w:rsidRPr="00F3531E">
        <w:rPr>
          <w:b/>
          <w:bCs/>
        </w:rPr>
        <w:t xml:space="preserve">Figure </w:t>
      </w:r>
      <w:r w:rsidR="00097356">
        <w:rPr>
          <w:b/>
          <w:bCs/>
        </w:rPr>
        <w:t>S</w:t>
      </w:r>
      <w:r w:rsidR="00954694">
        <w:rPr>
          <w:b/>
          <w:bCs/>
        </w:rPr>
        <w:t>3</w:t>
      </w:r>
      <w:r w:rsidR="008E0FC3" w:rsidRPr="00F3531E">
        <w:rPr>
          <w:b/>
          <w:bCs/>
        </w:rPr>
        <w:t>.</w:t>
      </w:r>
      <w:r w:rsidR="008E0FC3" w:rsidRPr="00C45AC7">
        <w:t xml:space="preserve"> </w:t>
      </w:r>
      <w:r w:rsidR="00D23F3E" w:rsidRPr="00D23F3E">
        <w:t xml:space="preserve">ROC curves </w:t>
      </w:r>
      <w:r w:rsidR="00C2259C">
        <w:t>of the</w:t>
      </w:r>
      <w:r w:rsidR="00D23F3E" w:rsidRPr="00D23F3E">
        <w:t xml:space="preserve"> </w:t>
      </w:r>
      <w:r w:rsidR="00803477">
        <w:t>MaxEnt</w:t>
      </w:r>
      <w:r w:rsidR="00C2259C">
        <w:t xml:space="preserve"> models</w:t>
      </w:r>
      <w:r w:rsidR="008C583F">
        <w:t xml:space="preserve"> </w:t>
      </w:r>
      <w:r w:rsidR="00C2259C">
        <w:t>for</w:t>
      </w:r>
      <w:r w:rsidR="00D23F3E" w:rsidRPr="00D23F3E">
        <w:t xml:space="preserve"> </w:t>
      </w:r>
      <w:r w:rsidR="00803477">
        <w:t xml:space="preserve">the </w:t>
      </w:r>
      <w:r w:rsidR="00EB42EA">
        <w:t xml:space="preserve">current distribution of the </w:t>
      </w:r>
      <w:r w:rsidR="00803477">
        <w:t xml:space="preserve">five selected </w:t>
      </w:r>
      <w:r w:rsidR="00402936">
        <w:t xml:space="preserve">tree </w:t>
      </w:r>
      <w:r w:rsidR="00803477">
        <w:t>species (Aa</w:t>
      </w:r>
      <w:r w:rsidR="00A605D0">
        <w:t>=</w:t>
      </w:r>
      <w:r w:rsidR="00803477">
        <w:t>Abies alba</w:t>
      </w:r>
      <w:r w:rsidR="00D10A9C">
        <w:t>/silver fir</w:t>
      </w:r>
      <w:r w:rsidR="00803477">
        <w:t>; Pa</w:t>
      </w:r>
      <w:r w:rsidR="00A605D0">
        <w:t>=</w:t>
      </w:r>
      <w:r w:rsidR="00803477">
        <w:t xml:space="preserve"> Picea abies</w:t>
      </w:r>
      <w:r w:rsidR="00D10A9C">
        <w:t>/Norway spruce</w:t>
      </w:r>
      <w:r w:rsidR="00803477">
        <w:t xml:space="preserve">; </w:t>
      </w:r>
      <w:r w:rsidR="00534C19">
        <w:t>Fs</w:t>
      </w:r>
      <w:r w:rsidR="00A605D0">
        <w:t>=</w:t>
      </w:r>
      <w:r w:rsidR="00534C19">
        <w:t xml:space="preserve"> Fagus sylvatica</w:t>
      </w:r>
      <w:r w:rsidR="00D10A9C">
        <w:t>/European beech</w:t>
      </w:r>
      <w:r w:rsidR="00534C19">
        <w:t>, Ld</w:t>
      </w:r>
      <w:r w:rsidR="00A605D0">
        <w:t>=</w:t>
      </w:r>
      <w:r w:rsidR="00534C19">
        <w:t xml:space="preserve"> Larix decidua</w:t>
      </w:r>
      <w:r w:rsidR="00D10A9C">
        <w:t>/</w:t>
      </w:r>
      <w:r w:rsidR="000976AB">
        <w:t>European larch</w:t>
      </w:r>
      <w:r w:rsidR="00534C19">
        <w:t>; Pc</w:t>
      </w:r>
      <w:r w:rsidR="00A605D0">
        <w:t>=</w:t>
      </w:r>
      <w:r w:rsidR="00534C19">
        <w:t xml:space="preserve"> Pinus cembra</w:t>
      </w:r>
      <w:r w:rsidR="000976AB">
        <w:t>/</w:t>
      </w:r>
      <w:r w:rsidR="00A230F4">
        <w:t>Swiss stone pine</w:t>
      </w:r>
      <w:r w:rsidR="00534C19">
        <w:t>)</w:t>
      </w:r>
      <w:r w:rsidR="00402936">
        <w:t>.</w:t>
      </w:r>
      <w:r w:rsidR="00FB1340">
        <w:t xml:space="preserve"> </w:t>
      </w:r>
      <w:r w:rsidR="00290AEF">
        <w:t>AUC</w:t>
      </w:r>
      <w:r w:rsidR="005A028B">
        <w:t xml:space="preserve"> value </w:t>
      </w:r>
      <w:r w:rsidR="00FB1340">
        <w:t xml:space="preserve">&lt;0.5 </w:t>
      </w:r>
      <w:r w:rsidR="00290AEF">
        <w:t xml:space="preserve">indicates </w:t>
      </w:r>
      <w:r w:rsidR="00FB1340">
        <w:t xml:space="preserve">model performance worse than </w:t>
      </w:r>
      <w:r w:rsidR="00FB1340" w:rsidRPr="00947934">
        <w:t xml:space="preserve">random, </w:t>
      </w:r>
      <w:r w:rsidR="00FB1340" w:rsidRPr="00947934">
        <w:rPr>
          <w:rFonts w:cs="Times New Roman"/>
          <w:lang w:val="en-US"/>
        </w:rPr>
        <w:t xml:space="preserve">0.5 not better than random, 0.5-0.7 poor performance, 0.7-0.9 </w:t>
      </w:r>
      <w:r w:rsidR="00167FEC">
        <w:rPr>
          <w:rFonts w:cs="Times New Roman"/>
          <w:lang w:val="en-US"/>
        </w:rPr>
        <w:t>good</w:t>
      </w:r>
      <w:r w:rsidR="00FB1340" w:rsidRPr="00947934">
        <w:rPr>
          <w:rFonts w:cs="Times New Roman"/>
          <w:lang w:val="en-US"/>
        </w:rPr>
        <w:t xml:space="preserve"> performance, &gt; 0.9 </w:t>
      </w:r>
      <w:r w:rsidR="00167FEC">
        <w:rPr>
          <w:rFonts w:cs="Times New Roman"/>
          <w:lang w:val="en-US"/>
        </w:rPr>
        <w:t>very high</w:t>
      </w:r>
      <w:r w:rsidR="00FB1340" w:rsidRPr="00947934">
        <w:rPr>
          <w:rFonts w:cs="Times New Roman"/>
          <w:lang w:val="en-US"/>
        </w:rPr>
        <w:t xml:space="preserve"> performance</w:t>
      </w:r>
      <w:r w:rsidR="00290AEF">
        <w:rPr>
          <w:rFonts w:cs="Times New Roman"/>
          <w:lang w:val="en-US"/>
        </w:rPr>
        <w:t xml:space="preserve">. </w:t>
      </w:r>
      <w:r w:rsidR="00B05EF0">
        <w:rPr>
          <w:rFonts w:cs="Times New Roman"/>
          <w:lang w:val="en-US"/>
        </w:rPr>
        <w:t>AUC values f</w:t>
      </w:r>
      <w:r w:rsidR="00EB40FB">
        <w:rPr>
          <w:rFonts w:cs="Times New Roman"/>
          <w:lang w:val="en-US"/>
        </w:rPr>
        <w:t xml:space="preserve">or the </w:t>
      </w:r>
      <w:r w:rsidR="00A83A3F">
        <w:rPr>
          <w:rFonts w:cs="Times New Roman"/>
          <w:lang w:val="en-US"/>
        </w:rPr>
        <w:t xml:space="preserve">five </w:t>
      </w:r>
      <w:r w:rsidR="00EB40FB">
        <w:rPr>
          <w:rFonts w:cs="Times New Roman"/>
          <w:lang w:val="en-US"/>
        </w:rPr>
        <w:t xml:space="preserve">models are also reported in Table </w:t>
      </w:r>
      <w:r w:rsidR="00184115">
        <w:rPr>
          <w:rFonts w:cs="Times New Roman"/>
          <w:lang w:val="en-US"/>
        </w:rPr>
        <w:t>A</w:t>
      </w:r>
      <w:r w:rsidR="00EB40FB">
        <w:rPr>
          <w:rFonts w:cs="Times New Roman"/>
          <w:lang w:val="en-US"/>
        </w:rPr>
        <w:t xml:space="preserve">2. </w:t>
      </w:r>
    </w:p>
    <w:p w14:paraId="2B41B638" w14:textId="77777777" w:rsidR="005E1EA8" w:rsidRDefault="005E1EA8">
      <w:pPr>
        <w:rPr>
          <w:b/>
          <w:bCs/>
        </w:rPr>
      </w:pPr>
      <w:r>
        <w:rPr>
          <w:b/>
          <w:bCs/>
          <w:i/>
          <w:iCs/>
        </w:rPr>
        <w:br w:type="page"/>
      </w:r>
    </w:p>
    <w:p w14:paraId="74614E2F" w14:textId="0175FA67" w:rsidR="00BF2EFD" w:rsidRPr="006804E4" w:rsidRDefault="00BF2EFD" w:rsidP="00BF2EFD">
      <w:pPr>
        <w:pStyle w:val="Caption"/>
        <w:keepNext/>
        <w:rPr>
          <w:i w:val="0"/>
          <w:iCs w:val="0"/>
          <w:color w:val="auto"/>
          <w:sz w:val="22"/>
          <w:szCs w:val="22"/>
        </w:rPr>
      </w:pPr>
      <w:r w:rsidRPr="006804E4">
        <w:rPr>
          <w:b/>
          <w:bCs/>
          <w:i w:val="0"/>
          <w:iCs w:val="0"/>
          <w:color w:val="auto"/>
          <w:sz w:val="22"/>
          <w:szCs w:val="22"/>
        </w:rPr>
        <w:lastRenderedPageBreak/>
        <w:t xml:space="preserve">Table </w:t>
      </w:r>
      <w:r w:rsidR="00A039A0">
        <w:rPr>
          <w:b/>
          <w:bCs/>
          <w:i w:val="0"/>
          <w:iCs w:val="0"/>
          <w:color w:val="auto"/>
          <w:sz w:val="22"/>
          <w:szCs w:val="22"/>
        </w:rPr>
        <w:t>S3</w:t>
      </w:r>
      <w:r w:rsidRPr="006804E4">
        <w:rPr>
          <w:i w:val="0"/>
          <w:iCs w:val="0"/>
          <w:color w:val="auto"/>
          <w:sz w:val="22"/>
          <w:szCs w:val="22"/>
        </w:rPr>
        <w:t xml:space="preserve">. AUC values </w:t>
      </w:r>
      <w:r>
        <w:rPr>
          <w:i w:val="0"/>
          <w:iCs w:val="0"/>
          <w:color w:val="auto"/>
          <w:sz w:val="22"/>
          <w:szCs w:val="22"/>
        </w:rPr>
        <w:t xml:space="preserve">under the ROC curves for the five models </w:t>
      </w:r>
      <w:r w:rsidRPr="006804E4">
        <w:rPr>
          <w:i w:val="0"/>
          <w:iCs w:val="0"/>
          <w:color w:val="auto"/>
          <w:sz w:val="22"/>
          <w:szCs w:val="22"/>
        </w:rPr>
        <w:t xml:space="preserve">obtained comparing sensitivity </w:t>
      </w:r>
      <w:r>
        <w:rPr>
          <w:i w:val="0"/>
          <w:iCs w:val="0"/>
          <w:color w:val="auto"/>
          <w:sz w:val="22"/>
          <w:szCs w:val="22"/>
        </w:rPr>
        <w:t>vs</w:t>
      </w:r>
      <w:r w:rsidRPr="006804E4">
        <w:rPr>
          <w:i w:val="0"/>
          <w:iCs w:val="0"/>
          <w:color w:val="auto"/>
          <w:sz w:val="22"/>
          <w:szCs w:val="22"/>
        </w:rPr>
        <w:t xml:space="preserve"> 1-specificity</w:t>
      </w:r>
      <w:r>
        <w:rPr>
          <w:i w:val="0"/>
          <w:iCs w:val="0"/>
          <w:color w:val="auto"/>
          <w:sz w:val="22"/>
          <w:szCs w:val="22"/>
        </w:rPr>
        <w:t xml:space="preserve"> reported from Figure S4. Accuracy levels are reported according to</w:t>
      </w:r>
      <w:r w:rsidRPr="00B7639B">
        <w:rPr>
          <w:i w:val="0"/>
          <w:iCs w:val="0"/>
          <w:color w:val="auto"/>
          <w:sz w:val="22"/>
          <w:szCs w:val="22"/>
        </w:rPr>
        <w:t xml:space="preserve"> </w:t>
      </w:r>
      <w:r w:rsidRPr="00B7639B">
        <w:rPr>
          <w:i w:val="0"/>
          <w:iCs w:val="0"/>
          <w:color w:val="auto"/>
          <w:sz w:val="22"/>
          <w:szCs w:val="22"/>
        </w:rPr>
        <w:fldChar w:fldCharType="begin"/>
      </w:r>
      <w:r w:rsidRPr="00B7639B">
        <w:rPr>
          <w:i w:val="0"/>
          <w:iCs w:val="0"/>
          <w:color w:val="auto"/>
          <w:sz w:val="22"/>
          <w:szCs w:val="22"/>
        </w:rPr>
        <w:instrText xml:space="preserve"> ADDIN ZOTERO_ITEM CSL_CITATION {"citationID":"gP6zByC7","properties":{"formattedCitation":"(Phillips et al., 2006)","plainCitation":"(Phillips et al., 2006)","noteIndex":0},"citationItems":[{"id":5986,"uris":["http://zotero.org/users/10168471/items/NJBYVK5E"],"itemData":{"id":5986,"type":"article-journal","container-title":"Ecological modelling","issue":"3-4","page":"231–259","publisher":"Elsevier","title":"Maximum entropy modeling of species geographic distributions","volume":"190","author":[{"family":"Phillips","given":"Steven J"},{"family":"Anderson","given":"Robert P"},{"family":"Schapire","given":"Robert E"}],"issued":{"date-parts":[["2006"]]}}}],"schema":"https://github.com/citation-style-language/schema/raw/master/csl-citation.json"} </w:instrText>
      </w:r>
      <w:r w:rsidRPr="00B7639B">
        <w:rPr>
          <w:i w:val="0"/>
          <w:iCs w:val="0"/>
          <w:color w:val="auto"/>
          <w:sz w:val="22"/>
          <w:szCs w:val="22"/>
        </w:rPr>
        <w:fldChar w:fldCharType="separate"/>
      </w:r>
      <w:r w:rsidRPr="00B7639B">
        <w:rPr>
          <w:rFonts w:cs="Times New Roman"/>
          <w:i w:val="0"/>
          <w:iCs w:val="0"/>
          <w:color w:val="auto"/>
          <w:sz w:val="22"/>
        </w:rPr>
        <w:t>(Phillips et al., 2006)</w:t>
      </w:r>
      <w:r w:rsidRPr="00B7639B">
        <w:rPr>
          <w:i w:val="0"/>
          <w:iCs w:val="0"/>
          <w:color w:val="auto"/>
          <w:sz w:val="22"/>
          <w:szCs w:val="22"/>
        </w:rPr>
        <w:fldChar w:fldCharType="end"/>
      </w:r>
      <w:r>
        <w:rPr>
          <w:i w:val="0"/>
          <w:iCs w:val="0"/>
          <w:color w:val="auto"/>
          <w:sz w:val="22"/>
          <w:szCs w:val="22"/>
        </w:rPr>
        <w:t>: poor 0.5-0.6, fair 0.6-0.7, good 0.7-0.8, very good 0.8-0.9, excellent 0.9-1.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8"/>
        <w:gridCol w:w="2268"/>
        <w:gridCol w:w="2268"/>
      </w:tblGrid>
      <w:tr w:rsidR="00BF2EFD" w:rsidRPr="006804E4" w14:paraId="335F4052" w14:textId="77777777">
        <w:trPr>
          <w:trHeight w:val="300"/>
          <w:jc w:val="center"/>
        </w:trPr>
        <w:tc>
          <w:tcPr>
            <w:tcW w:w="2268" w:type="dxa"/>
            <w:tcBorders>
              <w:top w:val="single" w:sz="4" w:space="0" w:color="auto"/>
              <w:bottom w:val="single" w:sz="4" w:space="0" w:color="auto"/>
            </w:tcBorders>
            <w:noWrap/>
            <w:vAlign w:val="center"/>
            <w:hideMark/>
          </w:tcPr>
          <w:p w14:paraId="54015FB4" w14:textId="77777777" w:rsidR="00BF2EFD" w:rsidRPr="00B73DBA" w:rsidRDefault="00BF2EFD">
            <w:pPr>
              <w:rPr>
                <w:b/>
                <w:bCs/>
                <w:sz w:val="20"/>
                <w:szCs w:val="20"/>
                <w:lang w:val="it-IT"/>
              </w:rPr>
            </w:pPr>
            <w:r w:rsidRPr="00B73DBA">
              <w:rPr>
                <w:b/>
                <w:bCs/>
                <w:sz w:val="20"/>
                <w:szCs w:val="20"/>
              </w:rPr>
              <w:t>Species</w:t>
            </w:r>
          </w:p>
        </w:tc>
        <w:tc>
          <w:tcPr>
            <w:tcW w:w="2268" w:type="dxa"/>
            <w:tcBorders>
              <w:top w:val="single" w:sz="4" w:space="0" w:color="auto"/>
              <w:bottom w:val="single" w:sz="4" w:space="0" w:color="auto"/>
            </w:tcBorders>
            <w:noWrap/>
            <w:vAlign w:val="center"/>
            <w:hideMark/>
          </w:tcPr>
          <w:p w14:paraId="53C15554" w14:textId="77777777" w:rsidR="00BF2EFD" w:rsidRPr="00B73DBA" w:rsidRDefault="00BF2EFD">
            <w:pPr>
              <w:jc w:val="center"/>
              <w:rPr>
                <w:b/>
                <w:bCs/>
                <w:sz w:val="20"/>
                <w:szCs w:val="20"/>
              </w:rPr>
            </w:pPr>
            <w:r w:rsidRPr="00B73DBA">
              <w:rPr>
                <w:b/>
                <w:bCs/>
                <w:sz w:val="20"/>
                <w:szCs w:val="20"/>
              </w:rPr>
              <w:t>Training data</w:t>
            </w:r>
          </w:p>
        </w:tc>
        <w:tc>
          <w:tcPr>
            <w:tcW w:w="2268" w:type="dxa"/>
            <w:tcBorders>
              <w:top w:val="single" w:sz="4" w:space="0" w:color="auto"/>
              <w:bottom w:val="single" w:sz="4" w:space="0" w:color="auto"/>
            </w:tcBorders>
            <w:noWrap/>
            <w:vAlign w:val="center"/>
            <w:hideMark/>
          </w:tcPr>
          <w:p w14:paraId="3AF368A8" w14:textId="77777777" w:rsidR="00BF2EFD" w:rsidRPr="00B73DBA" w:rsidRDefault="00BF2EFD">
            <w:pPr>
              <w:jc w:val="center"/>
              <w:rPr>
                <w:b/>
                <w:bCs/>
                <w:sz w:val="20"/>
                <w:szCs w:val="20"/>
              </w:rPr>
            </w:pPr>
            <w:r w:rsidRPr="00B73DBA">
              <w:rPr>
                <w:b/>
                <w:bCs/>
                <w:sz w:val="20"/>
                <w:szCs w:val="20"/>
              </w:rPr>
              <w:t>Test data</w:t>
            </w:r>
          </w:p>
        </w:tc>
        <w:tc>
          <w:tcPr>
            <w:tcW w:w="2268" w:type="dxa"/>
            <w:tcBorders>
              <w:top w:val="single" w:sz="4" w:space="0" w:color="auto"/>
              <w:bottom w:val="single" w:sz="4" w:space="0" w:color="auto"/>
            </w:tcBorders>
          </w:tcPr>
          <w:p w14:paraId="2702D983" w14:textId="77777777" w:rsidR="00BF2EFD" w:rsidRPr="00B73DBA" w:rsidRDefault="00BF2EFD">
            <w:pPr>
              <w:jc w:val="center"/>
              <w:rPr>
                <w:b/>
                <w:bCs/>
                <w:sz w:val="20"/>
                <w:szCs w:val="20"/>
              </w:rPr>
            </w:pPr>
            <w:r>
              <w:rPr>
                <w:b/>
                <w:bCs/>
                <w:sz w:val="20"/>
                <w:szCs w:val="20"/>
              </w:rPr>
              <w:t>Accuracy</w:t>
            </w:r>
          </w:p>
        </w:tc>
      </w:tr>
      <w:tr w:rsidR="00BF2EFD" w:rsidRPr="006804E4" w14:paraId="368C01F5" w14:textId="77777777">
        <w:trPr>
          <w:trHeight w:val="300"/>
          <w:jc w:val="center"/>
        </w:trPr>
        <w:tc>
          <w:tcPr>
            <w:tcW w:w="2268" w:type="dxa"/>
            <w:tcBorders>
              <w:top w:val="single" w:sz="4" w:space="0" w:color="auto"/>
            </w:tcBorders>
            <w:noWrap/>
          </w:tcPr>
          <w:p w14:paraId="68335970" w14:textId="77777777" w:rsidR="00BF2EFD" w:rsidRPr="006804E4" w:rsidRDefault="00BF2EFD">
            <w:pPr>
              <w:rPr>
                <w:sz w:val="20"/>
                <w:szCs w:val="20"/>
              </w:rPr>
            </w:pPr>
            <w:r w:rsidRPr="006804E4">
              <w:rPr>
                <w:sz w:val="20"/>
                <w:szCs w:val="20"/>
              </w:rPr>
              <w:t>Silver fir</w:t>
            </w:r>
          </w:p>
        </w:tc>
        <w:tc>
          <w:tcPr>
            <w:tcW w:w="2268" w:type="dxa"/>
            <w:tcBorders>
              <w:top w:val="single" w:sz="4" w:space="0" w:color="auto"/>
            </w:tcBorders>
            <w:noWrap/>
            <w:vAlign w:val="center"/>
          </w:tcPr>
          <w:p w14:paraId="14FAFAC0" w14:textId="77777777" w:rsidR="00BF2EFD" w:rsidRPr="006804E4" w:rsidRDefault="00BF2EFD">
            <w:pPr>
              <w:jc w:val="center"/>
              <w:rPr>
                <w:sz w:val="20"/>
                <w:szCs w:val="20"/>
              </w:rPr>
            </w:pPr>
            <w:r>
              <w:rPr>
                <w:sz w:val="20"/>
                <w:szCs w:val="20"/>
              </w:rPr>
              <w:t>0</w:t>
            </w:r>
            <w:r w:rsidRPr="006804E4">
              <w:rPr>
                <w:sz w:val="20"/>
                <w:szCs w:val="20"/>
              </w:rPr>
              <w:t>.943</w:t>
            </w:r>
          </w:p>
        </w:tc>
        <w:tc>
          <w:tcPr>
            <w:tcW w:w="2268" w:type="dxa"/>
            <w:tcBorders>
              <w:top w:val="single" w:sz="4" w:space="0" w:color="auto"/>
            </w:tcBorders>
            <w:noWrap/>
            <w:vAlign w:val="center"/>
          </w:tcPr>
          <w:p w14:paraId="7B726227" w14:textId="77777777" w:rsidR="00BF2EFD" w:rsidRPr="006804E4" w:rsidRDefault="00BF2EFD">
            <w:pPr>
              <w:jc w:val="center"/>
              <w:rPr>
                <w:sz w:val="20"/>
                <w:szCs w:val="20"/>
              </w:rPr>
            </w:pPr>
            <w:r>
              <w:rPr>
                <w:sz w:val="20"/>
                <w:szCs w:val="20"/>
              </w:rPr>
              <w:t>0</w:t>
            </w:r>
            <w:r w:rsidRPr="006804E4">
              <w:rPr>
                <w:sz w:val="20"/>
                <w:szCs w:val="20"/>
              </w:rPr>
              <w:t>.906</w:t>
            </w:r>
          </w:p>
        </w:tc>
        <w:tc>
          <w:tcPr>
            <w:tcW w:w="2268" w:type="dxa"/>
            <w:tcBorders>
              <w:top w:val="single" w:sz="4" w:space="0" w:color="auto"/>
            </w:tcBorders>
          </w:tcPr>
          <w:p w14:paraId="6E2C5A2A" w14:textId="77777777" w:rsidR="00BF2EFD" w:rsidRPr="006804E4" w:rsidRDefault="00BF2EFD">
            <w:pPr>
              <w:jc w:val="center"/>
              <w:rPr>
                <w:sz w:val="20"/>
                <w:szCs w:val="20"/>
              </w:rPr>
            </w:pPr>
            <w:r>
              <w:rPr>
                <w:sz w:val="20"/>
                <w:szCs w:val="20"/>
              </w:rPr>
              <w:t>Excellent</w:t>
            </w:r>
          </w:p>
        </w:tc>
      </w:tr>
      <w:tr w:rsidR="00BF2EFD" w:rsidRPr="006804E4" w14:paraId="65E4C900" w14:textId="77777777">
        <w:trPr>
          <w:trHeight w:val="300"/>
          <w:jc w:val="center"/>
        </w:trPr>
        <w:tc>
          <w:tcPr>
            <w:tcW w:w="2268" w:type="dxa"/>
            <w:noWrap/>
          </w:tcPr>
          <w:p w14:paraId="3433E1DB" w14:textId="77777777" w:rsidR="00BF2EFD" w:rsidRPr="006804E4" w:rsidRDefault="00BF2EFD">
            <w:pPr>
              <w:rPr>
                <w:sz w:val="20"/>
                <w:szCs w:val="20"/>
              </w:rPr>
            </w:pPr>
            <w:r w:rsidRPr="006804E4">
              <w:rPr>
                <w:sz w:val="20"/>
                <w:szCs w:val="20"/>
              </w:rPr>
              <w:t>European beech</w:t>
            </w:r>
          </w:p>
        </w:tc>
        <w:tc>
          <w:tcPr>
            <w:tcW w:w="2268" w:type="dxa"/>
            <w:noWrap/>
            <w:vAlign w:val="center"/>
          </w:tcPr>
          <w:p w14:paraId="456C5DD5" w14:textId="77777777" w:rsidR="00BF2EFD" w:rsidRPr="006804E4" w:rsidRDefault="00BF2EFD">
            <w:pPr>
              <w:jc w:val="center"/>
              <w:rPr>
                <w:sz w:val="20"/>
                <w:szCs w:val="20"/>
              </w:rPr>
            </w:pPr>
            <w:r>
              <w:rPr>
                <w:sz w:val="20"/>
                <w:szCs w:val="20"/>
              </w:rPr>
              <w:t>0</w:t>
            </w:r>
            <w:r w:rsidRPr="006804E4">
              <w:rPr>
                <w:sz w:val="20"/>
                <w:szCs w:val="20"/>
              </w:rPr>
              <w:t>.978</w:t>
            </w:r>
          </w:p>
        </w:tc>
        <w:tc>
          <w:tcPr>
            <w:tcW w:w="2268" w:type="dxa"/>
            <w:noWrap/>
            <w:vAlign w:val="center"/>
          </w:tcPr>
          <w:p w14:paraId="695894F6" w14:textId="77777777" w:rsidR="00BF2EFD" w:rsidRPr="006804E4" w:rsidRDefault="00BF2EFD">
            <w:pPr>
              <w:jc w:val="center"/>
              <w:rPr>
                <w:sz w:val="20"/>
                <w:szCs w:val="20"/>
              </w:rPr>
            </w:pPr>
            <w:r>
              <w:rPr>
                <w:sz w:val="20"/>
                <w:szCs w:val="20"/>
              </w:rPr>
              <w:t>0</w:t>
            </w:r>
            <w:r w:rsidRPr="006804E4">
              <w:rPr>
                <w:sz w:val="20"/>
                <w:szCs w:val="20"/>
              </w:rPr>
              <w:t>.968</w:t>
            </w:r>
          </w:p>
        </w:tc>
        <w:tc>
          <w:tcPr>
            <w:tcW w:w="2268" w:type="dxa"/>
          </w:tcPr>
          <w:p w14:paraId="06578061" w14:textId="77777777" w:rsidR="00BF2EFD" w:rsidRPr="006804E4" w:rsidRDefault="00BF2EFD">
            <w:pPr>
              <w:jc w:val="center"/>
              <w:rPr>
                <w:sz w:val="20"/>
                <w:szCs w:val="20"/>
              </w:rPr>
            </w:pPr>
            <w:r>
              <w:rPr>
                <w:sz w:val="20"/>
                <w:szCs w:val="20"/>
              </w:rPr>
              <w:t>Excellent</w:t>
            </w:r>
          </w:p>
        </w:tc>
      </w:tr>
      <w:tr w:rsidR="00BF2EFD" w:rsidRPr="006804E4" w14:paraId="4999EB14" w14:textId="77777777">
        <w:trPr>
          <w:trHeight w:val="300"/>
          <w:jc w:val="center"/>
        </w:trPr>
        <w:tc>
          <w:tcPr>
            <w:tcW w:w="2268" w:type="dxa"/>
            <w:noWrap/>
          </w:tcPr>
          <w:p w14:paraId="14FFF4F2" w14:textId="77777777" w:rsidR="00BF2EFD" w:rsidRPr="006804E4" w:rsidRDefault="00BF2EFD">
            <w:pPr>
              <w:rPr>
                <w:sz w:val="20"/>
                <w:szCs w:val="20"/>
              </w:rPr>
            </w:pPr>
            <w:r w:rsidRPr="006804E4">
              <w:rPr>
                <w:sz w:val="20"/>
                <w:szCs w:val="20"/>
              </w:rPr>
              <w:t>European larch</w:t>
            </w:r>
          </w:p>
        </w:tc>
        <w:tc>
          <w:tcPr>
            <w:tcW w:w="2268" w:type="dxa"/>
            <w:noWrap/>
            <w:vAlign w:val="center"/>
          </w:tcPr>
          <w:p w14:paraId="3A64A9A0" w14:textId="77777777" w:rsidR="00BF2EFD" w:rsidRPr="006804E4" w:rsidRDefault="00BF2EFD">
            <w:pPr>
              <w:jc w:val="center"/>
              <w:rPr>
                <w:sz w:val="20"/>
                <w:szCs w:val="20"/>
              </w:rPr>
            </w:pPr>
            <w:r>
              <w:rPr>
                <w:sz w:val="20"/>
                <w:szCs w:val="20"/>
              </w:rPr>
              <w:t>0</w:t>
            </w:r>
            <w:r w:rsidRPr="006804E4">
              <w:rPr>
                <w:sz w:val="20"/>
                <w:szCs w:val="20"/>
              </w:rPr>
              <w:t>.828</w:t>
            </w:r>
          </w:p>
        </w:tc>
        <w:tc>
          <w:tcPr>
            <w:tcW w:w="2268" w:type="dxa"/>
            <w:noWrap/>
            <w:vAlign w:val="center"/>
          </w:tcPr>
          <w:p w14:paraId="42CC446E" w14:textId="77777777" w:rsidR="00BF2EFD" w:rsidRPr="006804E4" w:rsidRDefault="00BF2EFD">
            <w:pPr>
              <w:jc w:val="center"/>
              <w:rPr>
                <w:sz w:val="20"/>
                <w:szCs w:val="20"/>
              </w:rPr>
            </w:pPr>
            <w:r>
              <w:rPr>
                <w:sz w:val="20"/>
                <w:szCs w:val="20"/>
              </w:rPr>
              <w:t>0</w:t>
            </w:r>
            <w:r w:rsidRPr="006804E4">
              <w:rPr>
                <w:sz w:val="20"/>
                <w:szCs w:val="20"/>
              </w:rPr>
              <w:t>.706</w:t>
            </w:r>
          </w:p>
        </w:tc>
        <w:tc>
          <w:tcPr>
            <w:tcW w:w="2268" w:type="dxa"/>
          </w:tcPr>
          <w:p w14:paraId="3169F99E" w14:textId="77777777" w:rsidR="00BF2EFD" w:rsidRPr="006804E4" w:rsidRDefault="00BF2EFD">
            <w:pPr>
              <w:jc w:val="center"/>
              <w:rPr>
                <w:sz w:val="20"/>
                <w:szCs w:val="20"/>
              </w:rPr>
            </w:pPr>
            <w:r>
              <w:rPr>
                <w:sz w:val="20"/>
                <w:szCs w:val="20"/>
              </w:rPr>
              <w:t>Good</w:t>
            </w:r>
          </w:p>
        </w:tc>
      </w:tr>
      <w:tr w:rsidR="00BF2EFD" w:rsidRPr="006804E4" w14:paraId="41236BE7" w14:textId="77777777">
        <w:trPr>
          <w:trHeight w:val="300"/>
          <w:jc w:val="center"/>
        </w:trPr>
        <w:tc>
          <w:tcPr>
            <w:tcW w:w="2268" w:type="dxa"/>
            <w:noWrap/>
          </w:tcPr>
          <w:p w14:paraId="30DC3F73" w14:textId="77777777" w:rsidR="00BF2EFD" w:rsidRPr="006804E4" w:rsidRDefault="00BF2EFD">
            <w:pPr>
              <w:rPr>
                <w:sz w:val="20"/>
                <w:szCs w:val="20"/>
              </w:rPr>
            </w:pPr>
            <w:r w:rsidRPr="006804E4">
              <w:rPr>
                <w:sz w:val="20"/>
                <w:szCs w:val="20"/>
              </w:rPr>
              <w:t>Norway spruce</w:t>
            </w:r>
          </w:p>
        </w:tc>
        <w:tc>
          <w:tcPr>
            <w:tcW w:w="2268" w:type="dxa"/>
            <w:noWrap/>
            <w:vAlign w:val="center"/>
          </w:tcPr>
          <w:p w14:paraId="0C7AE8CF" w14:textId="77777777" w:rsidR="00BF2EFD" w:rsidRPr="006804E4" w:rsidRDefault="00BF2EFD">
            <w:pPr>
              <w:jc w:val="center"/>
              <w:rPr>
                <w:sz w:val="20"/>
                <w:szCs w:val="20"/>
              </w:rPr>
            </w:pPr>
            <w:r>
              <w:rPr>
                <w:sz w:val="20"/>
                <w:szCs w:val="20"/>
              </w:rPr>
              <w:t>0</w:t>
            </w:r>
            <w:r w:rsidRPr="006804E4">
              <w:rPr>
                <w:sz w:val="20"/>
                <w:szCs w:val="20"/>
              </w:rPr>
              <w:t>.827</w:t>
            </w:r>
          </w:p>
        </w:tc>
        <w:tc>
          <w:tcPr>
            <w:tcW w:w="2268" w:type="dxa"/>
            <w:noWrap/>
            <w:vAlign w:val="center"/>
          </w:tcPr>
          <w:p w14:paraId="6242125B" w14:textId="77777777" w:rsidR="00BF2EFD" w:rsidRPr="006804E4" w:rsidRDefault="00BF2EFD">
            <w:pPr>
              <w:jc w:val="center"/>
              <w:rPr>
                <w:sz w:val="20"/>
                <w:szCs w:val="20"/>
              </w:rPr>
            </w:pPr>
            <w:r>
              <w:rPr>
                <w:sz w:val="20"/>
                <w:szCs w:val="20"/>
              </w:rPr>
              <w:t>0</w:t>
            </w:r>
            <w:r w:rsidRPr="006804E4">
              <w:rPr>
                <w:sz w:val="20"/>
                <w:szCs w:val="20"/>
              </w:rPr>
              <w:t>.741</w:t>
            </w:r>
          </w:p>
        </w:tc>
        <w:tc>
          <w:tcPr>
            <w:tcW w:w="2268" w:type="dxa"/>
          </w:tcPr>
          <w:p w14:paraId="1BC72000" w14:textId="77777777" w:rsidR="00BF2EFD" w:rsidRPr="006804E4" w:rsidRDefault="00BF2EFD">
            <w:pPr>
              <w:jc w:val="center"/>
              <w:rPr>
                <w:sz w:val="20"/>
                <w:szCs w:val="20"/>
              </w:rPr>
            </w:pPr>
            <w:r>
              <w:rPr>
                <w:sz w:val="20"/>
                <w:szCs w:val="20"/>
              </w:rPr>
              <w:t>Good</w:t>
            </w:r>
          </w:p>
        </w:tc>
      </w:tr>
      <w:tr w:rsidR="00BF2EFD" w:rsidRPr="006804E4" w14:paraId="05830887" w14:textId="77777777">
        <w:trPr>
          <w:trHeight w:val="300"/>
          <w:jc w:val="center"/>
        </w:trPr>
        <w:tc>
          <w:tcPr>
            <w:tcW w:w="2268" w:type="dxa"/>
            <w:tcBorders>
              <w:bottom w:val="single" w:sz="4" w:space="0" w:color="auto"/>
            </w:tcBorders>
            <w:noWrap/>
          </w:tcPr>
          <w:p w14:paraId="06EF56D6" w14:textId="77777777" w:rsidR="00BF2EFD" w:rsidRPr="006804E4" w:rsidRDefault="00BF2EFD">
            <w:pPr>
              <w:rPr>
                <w:sz w:val="20"/>
                <w:szCs w:val="20"/>
              </w:rPr>
            </w:pPr>
            <w:r w:rsidRPr="006804E4">
              <w:rPr>
                <w:sz w:val="20"/>
                <w:szCs w:val="20"/>
              </w:rPr>
              <w:t>Swiss stone pine</w:t>
            </w:r>
          </w:p>
        </w:tc>
        <w:tc>
          <w:tcPr>
            <w:tcW w:w="2268" w:type="dxa"/>
            <w:tcBorders>
              <w:bottom w:val="single" w:sz="4" w:space="0" w:color="auto"/>
            </w:tcBorders>
            <w:noWrap/>
            <w:vAlign w:val="center"/>
          </w:tcPr>
          <w:p w14:paraId="26E30205" w14:textId="77777777" w:rsidR="00BF2EFD" w:rsidRPr="006804E4" w:rsidRDefault="00BF2EFD">
            <w:pPr>
              <w:jc w:val="center"/>
              <w:rPr>
                <w:sz w:val="20"/>
                <w:szCs w:val="20"/>
              </w:rPr>
            </w:pPr>
            <w:r>
              <w:rPr>
                <w:sz w:val="20"/>
                <w:szCs w:val="20"/>
              </w:rPr>
              <w:t>0</w:t>
            </w:r>
            <w:r w:rsidRPr="006804E4">
              <w:rPr>
                <w:sz w:val="20"/>
                <w:szCs w:val="20"/>
              </w:rPr>
              <w:t>.906</w:t>
            </w:r>
          </w:p>
        </w:tc>
        <w:tc>
          <w:tcPr>
            <w:tcW w:w="2268" w:type="dxa"/>
            <w:tcBorders>
              <w:bottom w:val="single" w:sz="4" w:space="0" w:color="auto"/>
            </w:tcBorders>
            <w:noWrap/>
            <w:vAlign w:val="center"/>
          </w:tcPr>
          <w:p w14:paraId="6DD14F15" w14:textId="77777777" w:rsidR="00BF2EFD" w:rsidRPr="006804E4" w:rsidRDefault="00BF2EFD">
            <w:pPr>
              <w:jc w:val="center"/>
              <w:rPr>
                <w:sz w:val="20"/>
                <w:szCs w:val="20"/>
              </w:rPr>
            </w:pPr>
            <w:r>
              <w:rPr>
                <w:sz w:val="20"/>
                <w:szCs w:val="20"/>
              </w:rPr>
              <w:t>0</w:t>
            </w:r>
            <w:r w:rsidRPr="006804E4">
              <w:rPr>
                <w:sz w:val="20"/>
                <w:szCs w:val="20"/>
              </w:rPr>
              <w:t>.834</w:t>
            </w:r>
          </w:p>
        </w:tc>
        <w:tc>
          <w:tcPr>
            <w:tcW w:w="2268" w:type="dxa"/>
            <w:tcBorders>
              <w:bottom w:val="single" w:sz="4" w:space="0" w:color="auto"/>
            </w:tcBorders>
          </w:tcPr>
          <w:p w14:paraId="11D3CD98" w14:textId="77777777" w:rsidR="00BF2EFD" w:rsidRPr="006804E4" w:rsidRDefault="00BF2EFD">
            <w:pPr>
              <w:jc w:val="center"/>
              <w:rPr>
                <w:sz w:val="20"/>
                <w:szCs w:val="20"/>
              </w:rPr>
            </w:pPr>
            <w:r>
              <w:rPr>
                <w:sz w:val="20"/>
                <w:szCs w:val="20"/>
              </w:rPr>
              <w:t>Very good</w:t>
            </w:r>
          </w:p>
        </w:tc>
      </w:tr>
    </w:tbl>
    <w:p w14:paraId="0EEAE163" w14:textId="77777777" w:rsidR="00BF2EFD" w:rsidRDefault="00BF2EFD" w:rsidP="00BF2EFD"/>
    <w:p w14:paraId="35DE6A8F" w14:textId="77777777" w:rsidR="000F17DA" w:rsidRDefault="000F17DA">
      <w:pPr>
        <w:rPr>
          <w:rFonts w:cs="Times New Roman"/>
          <w:b/>
          <w:bCs/>
        </w:rPr>
      </w:pPr>
    </w:p>
    <w:p w14:paraId="3A75A747" w14:textId="77777777" w:rsidR="00954694" w:rsidRDefault="00954694">
      <w:pPr>
        <w:rPr>
          <w:rFonts w:cs="Times New Roman"/>
          <w:b/>
          <w:bCs/>
        </w:rPr>
      </w:pPr>
    </w:p>
    <w:p w14:paraId="675E7F93" w14:textId="77777777" w:rsidR="00954694" w:rsidRDefault="00954694" w:rsidP="00954694">
      <w:pPr>
        <w:keepNext/>
      </w:pPr>
      <w:r>
        <w:rPr>
          <w:noProof/>
        </w:rPr>
        <w:drawing>
          <wp:inline distT="0" distB="0" distL="0" distR="0" wp14:anchorId="53B79DB3" wp14:editId="4629CDEB">
            <wp:extent cx="5943600" cy="2708910"/>
            <wp:effectExtent l="0" t="1905" r="0" b="0"/>
            <wp:docPr id="575005710" name="Picture 1" descr="A graph of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005710" name="Picture 1" descr="A graph of a bar chart&#10;&#10;Description automatically generated with medium confidence"/>
                    <pic:cNvPicPr/>
                  </pic:nvPicPr>
                  <pic:blipFill>
                    <a:blip r:embed="rId8"/>
                    <a:stretch>
                      <a:fillRect/>
                    </a:stretch>
                  </pic:blipFill>
                  <pic:spPr>
                    <a:xfrm>
                      <a:off x="0" y="0"/>
                      <a:ext cx="5943600" cy="2708910"/>
                    </a:xfrm>
                    <a:prstGeom prst="rect">
                      <a:avLst/>
                    </a:prstGeom>
                  </pic:spPr>
                </pic:pic>
              </a:graphicData>
            </a:graphic>
          </wp:inline>
        </w:drawing>
      </w:r>
    </w:p>
    <w:p w14:paraId="2F510EF5" w14:textId="0000EE68" w:rsidR="00954694" w:rsidRDefault="00954694" w:rsidP="00954694">
      <w:pPr>
        <w:pStyle w:val="Caption"/>
        <w:rPr>
          <w:i w:val="0"/>
          <w:iCs w:val="0"/>
          <w:color w:val="auto"/>
          <w:sz w:val="22"/>
          <w:szCs w:val="22"/>
        </w:rPr>
      </w:pPr>
      <w:r w:rsidRPr="00F3531E">
        <w:rPr>
          <w:b/>
          <w:bCs/>
          <w:i w:val="0"/>
          <w:iCs w:val="0"/>
          <w:color w:val="auto"/>
          <w:sz w:val="22"/>
          <w:szCs w:val="22"/>
        </w:rPr>
        <w:t xml:space="preserve">Figure </w:t>
      </w:r>
      <w:r w:rsidR="009F1914">
        <w:rPr>
          <w:b/>
          <w:bCs/>
          <w:i w:val="0"/>
          <w:iCs w:val="0"/>
          <w:color w:val="auto"/>
          <w:sz w:val="22"/>
          <w:szCs w:val="22"/>
        </w:rPr>
        <w:t>S</w:t>
      </w:r>
      <w:r>
        <w:rPr>
          <w:b/>
          <w:bCs/>
          <w:i w:val="0"/>
          <w:iCs w:val="0"/>
          <w:color w:val="auto"/>
          <w:sz w:val="22"/>
          <w:szCs w:val="22"/>
        </w:rPr>
        <w:t>4</w:t>
      </w:r>
      <w:r w:rsidRPr="00F3531E">
        <w:rPr>
          <w:b/>
          <w:bCs/>
          <w:i w:val="0"/>
          <w:iCs w:val="0"/>
          <w:color w:val="auto"/>
          <w:sz w:val="22"/>
          <w:szCs w:val="22"/>
        </w:rPr>
        <w:t>.</w:t>
      </w:r>
      <w:r w:rsidRPr="00C45AC7">
        <w:rPr>
          <w:i w:val="0"/>
          <w:iCs w:val="0"/>
          <w:color w:val="auto"/>
          <w:sz w:val="22"/>
          <w:szCs w:val="22"/>
        </w:rPr>
        <w:t xml:space="preserve"> </w:t>
      </w:r>
      <w:r>
        <w:rPr>
          <w:i w:val="0"/>
          <w:iCs w:val="0"/>
          <w:color w:val="auto"/>
          <w:sz w:val="22"/>
          <w:szCs w:val="22"/>
        </w:rPr>
        <w:t>Contribution of the environmental predictors detected using the j</w:t>
      </w:r>
      <w:r w:rsidRPr="00C45AC7">
        <w:rPr>
          <w:i w:val="0"/>
          <w:iCs w:val="0"/>
          <w:color w:val="auto"/>
          <w:sz w:val="22"/>
          <w:szCs w:val="22"/>
        </w:rPr>
        <w:t xml:space="preserve">ackknife </w:t>
      </w:r>
      <w:r>
        <w:rPr>
          <w:i w:val="0"/>
          <w:iCs w:val="0"/>
          <w:color w:val="auto"/>
          <w:sz w:val="22"/>
          <w:szCs w:val="22"/>
        </w:rPr>
        <w:t>test for the five species: a. s</w:t>
      </w:r>
      <w:r w:rsidRPr="00C45AC7">
        <w:rPr>
          <w:i w:val="0"/>
          <w:iCs w:val="0"/>
          <w:color w:val="auto"/>
          <w:sz w:val="22"/>
          <w:szCs w:val="22"/>
        </w:rPr>
        <w:t>ilver fir, b</w:t>
      </w:r>
      <w:r>
        <w:rPr>
          <w:i w:val="0"/>
          <w:iCs w:val="0"/>
          <w:color w:val="auto"/>
          <w:sz w:val="22"/>
          <w:szCs w:val="22"/>
        </w:rPr>
        <w:t>.</w:t>
      </w:r>
      <w:r w:rsidRPr="00C45AC7">
        <w:rPr>
          <w:i w:val="0"/>
          <w:iCs w:val="0"/>
          <w:color w:val="auto"/>
          <w:sz w:val="22"/>
          <w:szCs w:val="22"/>
        </w:rPr>
        <w:t xml:space="preserve"> European beech, c</w:t>
      </w:r>
      <w:r>
        <w:rPr>
          <w:i w:val="0"/>
          <w:iCs w:val="0"/>
          <w:color w:val="auto"/>
          <w:sz w:val="22"/>
          <w:szCs w:val="22"/>
        </w:rPr>
        <w:t>.</w:t>
      </w:r>
      <w:r w:rsidRPr="00C45AC7">
        <w:rPr>
          <w:i w:val="0"/>
          <w:iCs w:val="0"/>
          <w:color w:val="auto"/>
          <w:sz w:val="22"/>
          <w:szCs w:val="22"/>
        </w:rPr>
        <w:t xml:space="preserve"> European larch, d</w:t>
      </w:r>
      <w:r>
        <w:rPr>
          <w:i w:val="0"/>
          <w:iCs w:val="0"/>
          <w:color w:val="auto"/>
          <w:sz w:val="22"/>
          <w:szCs w:val="22"/>
        </w:rPr>
        <w:t>.</w:t>
      </w:r>
      <w:r w:rsidRPr="00C45AC7">
        <w:rPr>
          <w:i w:val="0"/>
          <w:iCs w:val="0"/>
          <w:color w:val="auto"/>
          <w:sz w:val="22"/>
          <w:szCs w:val="22"/>
        </w:rPr>
        <w:t xml:space="preserve"> Norway spruce, and e</w:t>
      </w:r>
      <w:r>
        <w:rPr>
          <w:i w:val="0"/>
          <w:iCs w:val="0"/>
          <w:color w:val="auto"/>
          <w:sz w:val="22"/>
          <w:szCs w:val="22"/>
        </w:rPr>
        <w:t>.</w:t>
      </w:r>
      <w:r w:rsidRPr="00C45AC7">
        <w:rPr>
          <w:i w:val="0"/>
          <w:iCs w:val="0"/>
          <w:color w:val="auto"/>
          <w:sz w:val="22"/>
          <w:szCs w:val="22"/>
        </w:rPr>
        <w:t xml:space="preserve"> Swiss stone pine. Beware of the different </w:t>
      </w:r>
      <w:r>
        <w:rPr>
          <w:i w:val="0"/>
          <w:iCs w:val="0"/>
          <w:color w:val="auto"/>
          <w:sz w:val="22"/>
          <w:szCs w:val="22"/>
        </w:rPr>
        <w:t xml:space="preserve">scale of </w:t>
      </w:r>
      <w:r w:rsidRPr="00C45AC7">
        <w:rPr>
          <w:i w:val="0"/>
          <w:iCs w:val="0"/>
          <w:color w:val="auto"/>
          <w:sz w:val="22"/>
          <w:szCs w:val="22"/>
        </w:rPr>
        <w:t xml:space="preserve">x-axis across the </w:t>
      </w:r>
      <w:r>
        <w:rPr>
          <w:i w:val="0"/>
          <w:iCs w:val="0"/>
          <w:color w:val="auto"/>
          <w:sz w:val="22"/>
          <w:szCs w:val="22"/>
        </w:rPr>
        <w:t>panels.</w:t>
      </w:r>
    </w:p>
    <w:p w14:paraId="7C844B0B" w14:textId="77777777" w:rsidR="005E1EA8" w:rsidRDefault="005E1EA8">
      <w:r>
        <w:br w:type="page"/>
      </w:r>
    </w:p>
    <w:p w14:paraId="169D1F7C" w14:textId="39C2AD6F" w:rsidR="000F17DA" w:rsidRDefault="00223D33" w:rsidP="00223D33">
      <w:pPr>
        <w:jc w:val="center"/>
      </w:pPr>
      <w:r w:rsidRPr="00223D33">
        <w:rPr>
          <w:noProof/>
        </w:rPr>
        <w:lastRenderedPageBreak/>
        <w:drawing>
          <wp:inline distT="0" distB="0" distL="0" distR="0" wp14:anchorId="6AC9A8E1" wp14:editId="7CACB4A6">
            <wp:extent cx="6080581" cy="6135636"/>
            <wp:effectExtent l="0" t="0" r="0" b="0"/>
            <wp:docPr id="1959869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869069"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6080581" cy="6135636"/>
                    </a:xfrm>
                    <a:prstGeom prst="rect">
                      <a:avLst/>
                    </a:prstGeom>
                  </pic:spPr>
                </pic:pic>
              </a:graphicData>
            </a:graphic>
          </wp:inline>
        </w:drawing>
      </w:r>
    </w:p>
    <w:p w14:paraId="786DDAB1" w14:textId="106D0C75" w:rsidR="0077270D" w:rsidRDefault="0077270D" w:rsidP="00490785">
      <w:r w:rsidRPr="00F3531E">
        <w:rPr>
          <w:b/>
          <w:bCs/>
        </w:rPr>
        <w:t xml:space="preserve">Figure </w:t>
      </w:r>
      <w:r w:rsidR="00B07171">
        <w:rPr>
          <w:b/>
          <w:bCs/>
        </w:rPr>
        <w:t>S</w:t>
      </w:r>
      <w:r>
        <w:rPr>
          <w:b/>
          <w:bCs/>
        </w:rPr>
        <w:t>5</w:t>
      </w:r>
      <w:r w:rsidRPr="00F3531E">
        <w:rPr>
          <w:b/>
          <w:bCs/>
        </w:rPr>
        <w:t>.</w:t>
      </w:r>
      <w:r w:rsidRPr="00C45AC7">
        <w:t xml:space="preserve"> </w:t>
      </w:r>
      <w:r w:rsidR="00A955CA">
        <w:t>Current c</w:t>
      </w:r>
      <w:r w:rsidR="003762B2">
        <w:t>limate sui</w:t>
      </w:r>
      <w:r w:rsidR="00A955CA">
        <w:t xml:space="preserve">tability </w:t>
      </w:r>
      <w:r w:rsidR="00441B71">
        <w:t xml:space="preserve">(1980-2010) </w:t>
      </w:r>
      <w:r w:rsidR="00A955CA">
        <w:t>of the five tree species displayed as continuous probability</w:t>
      </w:r>
      <w:r w:rsidR="00441B71">
        <w:t xml:space="preserve"> as obtained by MaxEnt modelling</w:t>
      </w:r>
      <w:r>
        <w:t>.</w:t>
      </w:r>
      <w:r w:rsidR="00441B71">
        <w:t xml:space="preserve"> Differently from the binarized maps shown in Figure </w:t>
      </w:r>
      <w:r w:rsidR="00540760">
        <w:t>3 in the main manuscript</w:t>
      </w:r>
      <w:r w:rsidR="00441B71">
        <w:t xml:space="preserve">, </w:t>
      </w:r>
      <w:r w:rsidR="006B55B3">
        <w:t xml:space="preserve">continuous </w:t>
      </w:r>
      <w:r w:rsidR="00AF48C2">
        <w:t xml:space="preserve">probability maps </w:t>
      </w:r>
      <w:r w:rsidR="007C6D40" w:rsidRPr="007C6D40">
        <w:t xml:space="preserve">allow to </w:t>
      </w:r>
      <w:r w:rsidR="00ED32CE">
        <w:t xml:space="preserve">detect </w:t>
      </w:r>
      <w:r w:rsidR="00490785">
        <w:t xml:space="preserve">fine-scale variation of </w:t>
      </w:r>
      <w:r w:rsidR="00ED32CE" w:rsidRPr="00ED32CE">
        <w:t xml:space="preserve">habitat suitability across space, helping identify core </w:t>
      </w:r>
      <w:r w:rsidR="00767A7E">
        <w:t xml:space="preserve">suitable </w:t>
      </w:r>
      <w:r w:rsidR="00ED32CE" w:rsidRPr="00ED32CE">
        <w:t>areas</w:t>
      </w:r>
      <w:r w:rsidR="00490785">
        <w:t xml:space="preserve"> (e.g., </w:t>
      </w:r>
      <w:r w:rsidR="009B3688">
        <w:t>probability &gt; 0.8)</w:t>
      </w:r>
      <w:r w:rsidR="00AD491C">
        <w:t xml:space="preserve"> or </w:t>
      </w:r>
      <w:r w:rsidR="00ED32CE" w:rsidRPr="00ED32CE">
        <w:t xml:space="preserve">transition zones rather than </w:t>
      </w:r>
      <w:r w:rsidR="00767A7E">
        <w:t>displaying</w:t>
      </w:r>
      <w:r w:rsidR="00E87D21">
        <w:t xml:space="preserve"> </w:t>
      </w:r>
      <w:r w:rsidR="00ED32CE" w:rsidRPr="00ED32CE">
        <w:t>a presence/absence cutoff</w:t>
      </w:r>
      <w:r w:rsidR="00E87D21">
        <w:t xml:space="preserve">. </w:t>
      </w:r>
    </w:p>
    <w:p w14:paraId="06EA0CF6" w14:textId="77777777" w:rsidR="00C224FF" w:rsidRDefault="00C224FF">
      <w:pPr>
        <w:rPr>
          <w:b/>
          <w:bCs/>
        </w:rPr>
      </w:pPr>
      <w:r>
        <w:rPr>
          <w:b/>
          <w:bCs/>
        </w:rPr>
        <w:br w:type="page"/>
      </w:r>
    </w:p>
    <w:p w14:paraId="126E186B" w14:textId="77777777" w:rsidR="00C224FF" w:rsidRPr="00907D83" w:rsidRDefault="00C224FF" w:rsidP="00C224FF">
      <w:pPr>
        <w:keepNext/>
        <w:spacing w:line="257" w:lineRule="auto"/>
      </w:pPr>
      <w:r w:rsidRPr="00907D83">
        <w:rPr>
          <w:noProof/>
        </w:rPr>
        <w:lastRenderedPageBreak/>
        <w:drawing>
          <wp:inline distT="0" distB="0" distL="0" distR="0" wp14:anchorId="61EB9CDF" wp14:editId="26EE00F6">
            <wp:extent cx="5939790" cy="2966085"/>
            <wp:effectExtent l="0" t="0" r="3810" b="5715"/>
            <wp:docPr id="14200203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790" cy="2966085"/>
                    </a:xfrm>
                    <a:prstGeom prst="rect">
                      <a:avLst/>
                    </a:prstGeom>
                    <a:noFill/>
                    <a:ln>
                      <a:noFill/>
                    </a:ln>
                  </pic:spPr>
                </pic:pic>
              </a:graphicData>
            </a:graphic>
          </wp:inline>
        </w:drawing>
      </w:r>
    </w:p>
    <w:p w14:paraId="24AB7D1E" w14:textId="0E088FB0" w:rsidR="00C224FF" w:rsidRPr="00907D83" w:rsidRDefault="00C224FF" w:rsidP="00C224FF">
      <w:pPr>
        <w:pStyle w:val="Caption"/>
        <w:jc w:val="both"/>
        <w:rPr>
          <w:i w:val="0"/>
          <w:iCs w:val="0"/>
          <w:color w:val="000000" w:themeColor="text1"/>
          <w:sz w:val="22"/>
          <w:szCs w:val="22"/>
        </w:rPr>
      </w:pPr>
      <w:r w:rsidRPr="00907D83">
        <w:rPr>
          <w:b/>
          <w:bCs/>
          <w:i w:val="0"/>
          <w:iCs w:val="0"/>
          <w:color w:val="000000" w:themeColor="text1"/>
          <w:sz w:val="22"/>
          <w:szCs w:val="22"/>
        </w:rPr>
        <w:t xml:space="preserve">Figure </w:t>
      </w:r>
      <w:r>
        <w:rPr>
          <w:b/>
          <w:bCs/>
          <w:i w:val="0"/>
          <w:iCs w:val="0"/>
          <w:color w:val="000000" w:themeColor="text1"/>
          <w:sz w:val="22"/>
          <w:szCs w:val="22"/>
        </w:rPr>
        <w:t>S6</w:t>
      </w:r>
      <w:r w:rsidRPr="00907D83">
        <w:rPr>
          <w:b/>
          <w:bCs/>
          <w:i w:val="0"/>
          <w:iCs w:val="0"/>
          <w:color w:val="000000" w:themeColor="text1"/>
          <w:sz w:val="22"/>
          <w:szCs w:val="22"/>
        </w:rPr>
        <w:t>.</w:t>
      </w:r>
      <w:r w:rsidRPr="00907D83">
        <w:rPr>
          <w:i w:val="0"/>
          <w:iCs w:val="0"/>
          <w:color w:val="000000" w:themeColor="text1"/>
          <w:sz w:val="22"/>
          <w:szCs w:val="22"/>
        </w:rPr>
        <w:t xml:space="preserve"> Suitability distribution area of the five species in 2100 under climate change scenarios. Bars indicate the amount of area (km</w:t>
      </w:r>
      <w:r w:rsidRPr="00907D83">
        <w:rPr>
          <w:i w:val="0"/>
          <w:iCs w:val="0"/>
          <w:color w:val="000000" w:themeColor="text1"/>
          <w:sz w:val="22"/>
          <w:szCs w:val="22"/>
          <w:vertAlign w:val="superscript"/>
        </w:rPr>
        <w:t>2</w:t>
      </w:r>
      <w:r w:rsidRPr="00907D83">
        <w:rPr>
          <w:i w:val="0"/>
          <w:iCs w:val="0"/>
          <w:color w:val="000000" w:themeColor="text1"/>
          <w:sz w:val="22"/>
          <w:szCs w:val="22"/>
        </w:rPr>
        <w:t>) that was gained (green), lost (red) or remained stable (blue) in the 2100 compared to current period. Because values are expressed as absolute area (km²), differences in bar height reflect species’ current range size.</w:t>
      </w:r>
    </w:p>
    <w:p w14:paraId="1E47FB39" w14:textId="4D6DC34C" w:rsidR="00EB6ED1" w:rsidRDefault="00EB6ED1">
      <w:pPr>
        <w:rPr>
          <w:b/>
          <w:bCs/>
        </w:rPr>
      </w:pPr>
      <w:r>
        <w:rPr>
          <w:b/>
          <w:bCs/>
        </w:rPr>
        <w:br w:type="page"/>
      </w:r>
    </w:p>
    <w:p w14:paraId="185D64D7" w14:textId="3DA82A44" w:rsidR="00EB6ED1" w:rsidRDefault="00C03876">
      <w:pPr>
        <w:rPr>
          <w:b/>
          <w:bCs/>
        </w:rPr>
      </w:pPr>
      <w:r>
        <w:rPr>
          <w:noProof/>
        </w:rPr>
        <w:lastRenderedPageBreak/>
        <w:drawing>
          <wp:inline distT="0" distB="0" distL="0" distR="0" wp14:anchorId="7E039873" wp14:editId="432701F2">
            <wp:extent cx="5820410" cy="5705475"/>
            <wp:effectExtent l="0" t="0" r="8890" b="9525"/>
            <wp:docPr id="2105516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516596"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978" b="19713"/>
                    <a:stretch>
                      <a:fillRect/>
                    </a:stretch>
                  </pic:blipFill>
                  <pic:spPr bwMode="auto">
                    <a:xfrm>
                      <a:off x="0" y="0"/>
                      <a:ext cx="5821200" cy="5706249"/>
                    </a:xfrm>
                    <a:prstGeom prst="rect">
                      <a:avLst/>
                    </a:prstGeom>
                    <a:noFill/>
                    <a:ln>
                      <a:noFill/>
                    </a:ln>
                    <a:extLst>
                      <a:ext uri="{53640926-AAD7-44D8-BBD7-CCE9431645EC}">
                        <a14:shadowObscured xmlns:a14="http://schemas.microsoft.com/office/drawing/2010/main"/>
                      </a:ext>
                    </a:extLst>
                  </pic:spPr>
                </pic:pic>
              </a:graphicData>
            </a:graphic>
          </wp:inline>
        </w:drawing>
      </w:r>
    </w:p>
    <w:p w14:paraId="1888C653" w14:textId="26B96744" w:rsidR="00CD5F76" w:rsidRDefault="000F17DA">
      <w:pPr>
        <w:rPr>
          <w:color w:val="000000" w:themeColor="text1"/>
        </w:rPr>
      </w:pPr>
      <w:r w:rsidRPr="00F3531E">
        <w:rPr>
          <w:b/>
          <w:bCs/>
        </w:rPr>
        <w:t xml:space="preserve">Figure </w:t>
      </w:r>
      <w:r w:rsidR="00B07171">
        <w:rPr>
          <w:b/>
          <w:bCs/>
        </w:rPr>
        <w:t>S</w:t>
      </w:r>
      <w:r w:rsidR="00A471C1">
        <w:rPr>
          <w:b/>
          <w:bCs/>
        </w:rPr>
        <w:t>7</w:t>
      </w:r>
      <w:r w:rsidRPr="00F3531E">
        <w:rPr>
          <w:b/>
          <w:bCs/>
        </w:rPr>
        <w:t>.</w:t>
      </w:r>
      <w:r w:rsidR="00A247C0">
        <w:t xml:space="preserve"> </w:t>
      </w:r>
      <w:r w:rsidR="00A247C0">
        <w:rPr>
          <w:color w:val="000000" w:themeColor="text1"/>
        </w:rPr>
        <w:t xml:space="preserve">Projected changes in climatic suitability between </w:t>
      </w:r>
      <w:r w:rsidR="0086151A">
        <w:rPr>
          <w:color w:val="000000" w:themeColor="text1"/>
        </w:rPr>
        <w:t>current (</w:t>
      </w:r>
      <w:r w:rsidR="00A247C0">
        <w:rPr>
          <w:color w:val="000000" w:themeColor="text1"/>
        </w:rPr>
        <w:t>2010</w:t>
      </w:r>
      <w:r w:rsidR="0086151A">
        <w:rPr>
          <w:color w:val="000000" w:themeColor="text1"/>
        </w:rPr>
        <w:t>)</w:t>
      </w:r>
      <w:r w:rsidR="00A247C0">
        <w:rPr>
          <w:color w:val="000000" w:themeColor="text1"/>
        </w:rPr>
        <w:t xml:space="preserve"> and </w:t>
      </w:r>
      <w:r w:rsidR="0086151A">
        <w:rPr>
          <w:color w:val="000000" w:themeColor="text1"/>
        </w:rPr>
        <w:t xml:space="preserve">the period </w:t>
      </w:r>
      <w:r w:rsidR="008936F8">
        <w:rPr>
          <w:color w:val="000000" w:themeColor="text1"/>
        </w:rPr>
        <w:t>2011-</w:t>
      </w:r>
      <w:r w:rsidR="00A247C0">
        <w:rPr>
          <w:color w:val="000000" w:themeColor="text1"/>
        </w:rPr>
        <w:t>2040 displayed as stable areas (blue), gain areas (green) and loss areas (red) for the five tree species under the three future climate scenarios (SSP1, SSP3 and SSP5)</w:t>
      </w:r>
      <w:r w:rsidR="007474E6" w:rsidRPr="007474E6">
        <w:rPr>
          <w:color w:val="000000" w:themeColor="text1"/>
        </w:rPr>
        <w:t>.</w:t>
      </w:r>
      <w:r w:rsidR="007474E6">
        <w:rPr>
          <w:color w:val="000000" w:themeColor="text1"/>
        </w:rPr>
        <w:t xml:space="preserve"> </w:t>
      </w:r>
    </w:p>
    <w:p w14:paraId="272EF884" w14:textId="77777777" w:rsidR="00CD5F76" w:rsidRDefault="00CD5F76">
      <w:pPr>
        <w:rPr>
          <w:color w:val="000000" w:themeColor="text1"/>
        </w:rPr>
      </w:pPr>
    </w:p>
    <w:p w14:paraId="544F8182" w14:textId="77777777" w:rsidR="00CD5F76" w:rsidRDefault="00CD5F76">
      <w:pPr>
        <w:rPr>
          <w:color w:val="000000" w:themeColor="text1"/>
        </w:rPr>
      </w:pPr>
    </w:p>
    <w:p w14:paraId="275A9A32" w14:textId="77777777" w:rsidR="0042567E" w:rsidRDefault="0042567E" w:rsidP="0042567E">
      <w:pPr>
        <w:rPr>
          <w:b/>
          <w:bCs/>
        </w:rPr>
      </w:pPr>
      <w:r>
        <w:rPr>
          <w:noProof/>
        </w:rPr>
        <w:lastRenderedPageBreak/>
        <w:drawing>
          <wp:inline distT="0" distB="0" distL="0" distR="0" wp14:anchorId="219310DF" wp14:editId="7114D3C3">
            <wp:extent cx="5820446" cy="5695950"/>
            <wp:effectExtent l="0" t="0" r="8890" b="0"/>
            <wp:docPr id="1578427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427362"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007" b="19800"/>
                    <a:stretch>
                      <a:fillRect/>
                    </a:stretch>
                  </pic:blipFill>
                  <pic:spPr bwMode="auto">
                    <a:xfrm>
                      <a:off x="0" y="0"/>
                      <a:ext cx="5821200" cy="5696688"/>
                    </a:xfrm>
                    <a:prstGeom prst="rect">
                      <a:avLst/>
                    </a:prstGeom>
                    <a:noFill/>
                    <a:ln>
                      <a:noFill/>
                    </a:ln>
                    <a:extLst>
                      <a:ext uri="{53640926-AAD7-44D8-BBD7-CCE9431645EC}">
                        <a14:shadowObscured xmlns:a14="http://schemas.microsoft.com/office/drawing/2010/main"/>
                      </a:ext>
                    </a:extLst>
                  </pic:spPr>
                </pic:pic>
              </a:graphicData>
            </a:graphic>
          </wp:inline>
        </w:drawing>
      </w:r>
    </w:p>
    <w:p w14:paraId="06AAC5F2" w14:textId="4836CD0F" w:rsidR="00D849E6" w:rsidRDefault="0042567E">
      <w:pPr>
        <w:rPr>
          <w:color w:val="000000" w:themeColor="text1"/>
        </w:rPr>
      </w:pPr>
      <w:r w:rsidRPr="00F3531E">
        <w:rPr>
          <w:b/>
          <w:bCs/>
        </w:rPr>
        <w:t xml:space="preserve">Figure </w:t>
      </w:r>
      <w:r w:rsidR="00B07171">
        <w:rPr>
          <w:b/>
          <w:bCs/>
        </w:rPr>
        <w:t>S</w:t>
      </w:r>
      <w:r w:rsidR="00A471C1">
        <w:rPr>
          <w:b/>
          <w:bCs/>
        </w:rPr>
        <w:t>8</w:t>
      </w:r>
      <w:r w:rsidRPr="00F3531E">
        <w:rPr>
          <w:b/>
          <w:bCs/>
        </w:rPr>
        <w:t>.</w:t>
      </w:r>
      <w:r>
        <w:t xml:space="preserve"> </w:t>
      </w:r>
      <w:r>
        <w:rPr>
          <w:color w:val="000000" w:themeColor="text1"/>
        </w:rPr>
        <w:t xml:space="preserve">Projected changes in climatic suitability between </w:t>
      </w:r>
      <w:r w:rsidR="006901C0">
        <w:rPr>
          <w:color w:val="000000" w:themeColor="text1"/>
        </w:rPr>
        <w:t>current (</w:t>
      </w:r>
      <w:r>
        <w:rPr>
          <w:color w:val="000000" w:themeColor="text1"/>
        </w:rPr>
        <w:t>2010</w:t>
      </w:r>
      <w:r w:rsidR="006901C0">
        <w:rPr>
          <w:color w:val="000000" w:themeColor="text1"/>
        </w:rPr>
        <w:t>)</w:t>
      </w:r>
      <w:r>
        <w:rPr>
          <w:color w:val="000000" w:themeColor="text1"/>
        </w:rPr>
        <w:t xml:space="preserve"> and </w:t>
      </w:r>
      <w:r w:rsidR="006901C0">
        <w:rPr>
          <w:color w:val="000000" w:themeColor="text1"/>
        </w:rPr>
        <w:t xml:space="preserve">the period </w:t>
      </w:r>
      <w:r w:rsidR="00D81870">
        <w:rPr>
          <w:color w:val="000000" w:themeColor="text1"/>
        </w:rPr>
        <w:t>2041-</w:t>
      </w:r>
      <w:r>
        <w:rPr>
          <w:color w:val="000000" w:themeColor="text1"/>
        </w:rPr>
        <w:t>2070 displayed as stable areas (blue), gain areas (green) and loss areas (red) for the five tree species under the three future climate scenarios (SSP1, SSP3 and SSP5)</w:t>
      </w:r>
      <w:r w:rsidRPr="007474E6">
        <w:rPr>
          <w:color w:val="000000" w:themeColor="text1"/>
        </w:rPr>
        <w:t>.</w:t>
      </w:r>
      <w:r>
        <w:rPr>
          <w:color w:val="000000" w:themeColor="text1"/>
        </w:rPr>
        <w:t xml:space="preserve"> </w:t>
      </w:r>
    </w:p>
    <w:p w14:paraId="5EA408A8" w14:textId="77777777" w:rsidR="00D849E6" w:rsidRDefault="00D849E6">
      <w:pPr>
        <w:rPr>
          <w:color w:val="000000" w:themeColor="text1"/>
        </w:rPr>
      </w:pPr>
      <w:r>
        <w:rPr>
          <w:color w:val="000000" w:themeColor="text1"/>
        </w:rPr>
        <w:br w:type="page"/>
      </w:r>
    </w:p>
    <w:p w14:paraId="349E9A05" w14:textId="65BEA085" w:rsidR="007940FF" w:rsidRPr="0036200F" w:rsidRDefault="007940FF" w:rsidP="007940FF">
      <w:pPr>
        <w:pStyle w:val="Caption"/>
        <w:keepNext/>
        <w:rPr>
          <w:i w:val="0"/>
          <w:color w:val="000000" w:themeColor="text1"/>
          <w:sz w:val="22"/>
          <w:szCs w:val="22"/>
        </w:rPr>
      </w:pPr>
      <w:r w:rsidRPr="0036200F">
        <w:rPr>
          <w:b/>
          <w:i w:val="0"/>
          <w:color w:val="000000" w:themeColor="text1"/>
          <w:sz w:val="22"/>
          <w:szCs w:val="22"/>
        </w:rPr>
        <w:lastRenderedPageBreak/>
        <w:t xml:space="preserve">Table </w:t>
      </w:r>
      <w:r w:rsidR="007E2835">
        <w:rPr>
          <w:b/>
          <w:i w:val="0"/>
          <w:color w:val="000000" w:themeColor="text1"/>
          <w:sz w:val="22"/>
          <w:szCs w:val="22"/>
        </w:rPr>
        <w:t>S4</w:t>
      </w:r>
      <w:r w:rsidRPr="0036200F">
        <w:rPr>
          <w:i w:val="0"/>
          <w:color w:val="000000" w:themeColor="text1"/>
          <w:sz w:val="22"/>
          <w:szCs w:val="22"/>
        </w:rPr>
        <w:t xml:space="preserve">. Mean elevation </w:t>
      </w:r>
      <w:r w:rsidRPr="0036200F">
        <w:rPr>
          <w:i w:val="0"/>
          <w:iCs w:val="0"/>
          <w:color w:val="000000" w:themeColor="text1"/>
          <w:sz w:val="22"/>
          <w:szCs w:val="22"/>
        </w:rPr>
        <w:t xml:space="preserve">and percentile </w:t>
      </w:r>
      <w:r w:rsidRPr="0036200F">
        <w:rPr>
          <w:i w:val="0"/>
          <w:color w:val="000000" w:themeColor="text1"/>
          <w:sz w:val="22"/>
          <w:szCs w:val="22"/>
        </w:rPr>
        <w:t>values</w:t>
      </w:r>
      <w:r>
        <w:rPr>
          <w:i w:val="0"/>
          <w:iCs w:val="0"/>
          <w:color w:val="000000" w:themeColor="text1"/>
          <w:sz w:val="22"/>
          <w:szCs w:val="22"/>
        </w:rPr>
        <w:t xml:space="preserve"> (10</w:t>
      </w:r>
      <w:r w:rsidRPr="00AD3BD0">
        <w:rPr>
          <w:i w:val="0"/>
          <w:iCs w:val="0"/>
          <w:color w:val="000000" w:themeColor="text1"/>
          <w:sz w:val="22"/>
          <w:szCs w:val="22"/>
          <w:vertAlign w:val="superscript"/>
        </w:rPr>
        <w:t>th</w:t>
      </w:r>
      <w:r>
        <w:rPr>
          <w:i w:val="0"/>
          <w:iCs w:val="0"/>
          <w:color w:val="000000" w:themeColor="text1"/>
          <w:sz w:val="22"/>
          <w:szCs w:val="22"/>
        </w:rPr>
        <w:t xml:space="preserve"> and 90</w:t>
      </w:r>
      <w:r w:rsidRPr="006E2FCF">
        <w:rPr>
          <w:i w:val="0"/>
          <w:color w:val="000000" w:themeColor="text1"/>
          <w:sz w:val="22"/>
          <w:szCs w:val="22"/>
          <w:vertAlign w:val="superscript"/>
        </w:rPr>
        <w:t>th</w:t>
      </w:r>
      <w:r>
        <w:rPr>
          <w:i w:val="0"/>
          <w:iCs w:val="0"/>
          <w:color w:val="000000" w:themeColor="text1"/>
          <w:sz w:val="22"/>
          <w:szCs w:val="22"/>
        </w:rPr>
        <w:t>) for the modelled species under the different climate scenarios for the period 20</w:t>
      </w:r>
      <w:r w:rsidR="00CB7DDE">
        <w:rPr>
          <w:i w:val="0"/>
          <w:iCs w:val="0"/>
          <w:color w:val="000000" w:themeColor="text1"/>
          <w:sz w:val="22"/>
          <w:szCs w:val="22"/>
        </w:rPr>
        <w:t>11</w:t>
      </w:r>
      <w:r>
        <w:rPr>
          <w:i w:val="0"/>
          <w:iCs w:val="0"/>
          <w:color w:val="000000" w:themeColor="text1"/>
          <w:sz w:val="22"/>
          <w:szCs w:val="22"/>
        </w:rPr>
        <w:t>-2</w:t>
      </w:r>
      <w:r w:rsidR="00CB7DDE">
        <w:rPr>
          <w:i w:val="0"/>
          <w:iCs w:val="0"/>
          <w:color w:val="000000" w:themeColor="text1"/>
          <w:sz w:val="22"/>
          <w:szCs w:val="22"/>
        </w:rPr>
        <w:t>040</w:t>
      </w:r>
      <w:r>
        <w:rPr>
          <w:i w:val="0"/>
          <w:iCs w:val="0"/>
          <w:color w:val="000000" w:themeColor="text1"/>
          <w:sz w:val="22"/>
          <w:szCs w:val="22"/>
        </w:rPr>
        <w:t>.</w:t>
      </w:r>
    </w:p>
    <w:tbl>
      <w:tblPr>
        <w:tblStyle w:val="TableGridLight"/>
        <w:tblW w:w="75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870"/>
        <w:gridCol w:w="1067"/>
        <w:gridCol w:w="1653"/>
        <w:gridCol w:w="1500"/>
        <w:gridCol w:w="1500"/>
      </w:tblGrid>
      <w:tr w:rsidR="00DF1E66" w:rsidRPr="005C2D98" w14:paraId="22A7AB4C" w14:textId="77777777" w:rsidTr="00074C3F">
        <w:tc>
          <w:tcPr>
            <w:tcW w:w="1870" w:type="dxa"/>
            <w:tcBorders>
              <w:top w:val="single" w:sz="4" w:space="0" w:color="auto"/>
              <w:bottom w:val="single" w:sz="4" w:space="0" w:color="auto"/>
            </w:tcBorders>
          </w:tcPr>
          <w:p w14:paraId="4387848A" w14:textId="77777777" w:rsidR="00DF1E66" w:rsidRPr="00074C3F" w:rsidRDefault="00DF1E66" w:rsidP="00DF1E66">
            <w:pPr>
              <w:rPr>
                <w:rFonts w:eastAsia="Times New Roman" w:cs="Times New Roman"/>
                <w:b/>
                <w:i/>
                <w:sz w:val="18"/>
                <w:szCs w:val="18"/>
              </w:rPr>
            </w:pPr>
            <w:r w:rsidRPr="00074C3F">
              <w:rPr>
                <w:rFonts w:eastAsia="Times New Roman" w:cs="Times New Roman"/>
                <w:b/>
                <w:bCs/>
                <w:sz w:val="18"/>
                <w:szCs w:val="18"/>
              </w:rPr>
              <w:t>Species</w:t>
            </w:r>
          </w:p>
        </w:tc>
        <w:tc>
          <w:tcPr>
            <w:tcW w:w="1067" w:type="dxa"/>
            <w:tcBorders>
              <w:top w:val="single" w:sz="4" w:space="0" w:color="auto"/>
              <w:bottom w:val="single" w:sz="4" w:space="0" w:color="auto"/>
            </w:tcBorders>
          </w:tcPr>
          <w:p w14:paraId="40F469FD" w14:textId="77777777" w:rsidR="00DF1E66" w:rsidRPr="00074C3F" w:rsidRDefault="00DF1E66" w:rsidP="00DF1E66">
            <w:pPr>
              <w:rPr>
                <w:rFonts w:eastAsia="Times New Roman" w:cs="Times New Roman"/>
                <w:b/>
                <w:i/>
                <w:sz w:val="18"/>
                <w:szCs w:val="18"/>
              </w:rPr>
            </w:pPr>
            <w:r w:rsidRPr="00074C3F">
              <w:rPr>
                <w:rFonts w:eastAsia="Times New Roman" w:cs="Times New Roman"/>
                <w:b/>
                <w:bCs/>
                <w:sz w:val="18"/>
                <w:szCs w:val="18"/>
              </w:rPr>
              <w:t>Scenario</w:t>
            </w:r>
          </w:p>
        </w:tc>
        <w:tc>
          <w:tcPr>
            <w:tcW w:w="1653" w:type="dxa"/>
            <w:tcBorders>
              <w:top w:val="single" w:sz="4" w:space="0" w:color="auto"/>
              <w:bottom w:val="single" w:sz="4" w:space="0" w:color="auto"/>
            </w:tcBorders>
          </w:tcPr>
          <w:p w14:paraId="7B92F02A" w14:textId="77777777" w:rsidR="00DF1E66" w:rsidRPr="00074C3F" w:rsidRDefault="00DF1E66" w:rsidP="00DF1E66">
            <w:pPr>
              <w:rPr>
                <w:rFonts w:eastAsia="Times New Roman" w:cs="Times New Roman"/>
                <w:b/>
                <w:i/>
                <w:sz w:val="18"/>
                <w:szCs w:val="18"/>
              </w:rPr>
            </w:pPr>
            <w:r w:rsidRPr="00074C3F">
              <w:rPr>
                <w:rFonts w:eastAsia="Times New Roman" w:cs="Times New Roman"/>
                <w:b/>
                <w:sz w:val="18"/>
                <w:szCs w:val="18"/>
              </w:rPr>
              <w:t>Mean elevation (m a.s.l.)</w:t>
            </w:r>
          </w:p>
        </w:tc>
        <w:tc>
          <w:tcPr>
            <w:tcW w:w="1500" w:type="dxa"/>
            <w:tcBorders>
              <w:top w:val="single" w:sz="4" w:space="0" w:color="auto"/>
              <w:bottom w:val="single" w:sz="4" w:space="0" w:color="auto"/>
            </w:tcBorders>
          </w:tcPr>
          <w:p w14:paraId="4793D790" w14:textId="77777777" w:rsidR="00DF1E66" w:rsidRPr="00074C3F" w:rsidRDefault="00DF1E66" w:rsidP="00DF1E66">
            <w:pPr>
              <w:rPr>
                <w:rFonts w:eastAsia="Times New Roman" w:cs="Times New Roman"/>
                <w:b/>
                <w:sz w:val="18"/>
                <w:szCs w:val="18"/>
              </w:rPr>
            </w:pPr>
            <w:r w:rsidRPr="00074C3F">
              <w:rPr>
                <w:rFonts w:eastAsia="Times New Roman" w:cs="Times New Roman"/>
                <w:b/>
                <w:sz w:val="18"/>
                <w:szCs w:val="18"/>
              </w:rPr>
              <w:t xml:space="preserve">10th percentile </w:t>
            </w:r>
          </w:p>
          <w:p w14:paraId="4F14729E" w14:textId="0DC19B4A" w:rsidR="00DF1E66" w:rsidRPr="00074C3F" w:rsidRDefault="00DF1E66" w:rsidP="00DF1E66">
            <w:pPr>
              <w:rPr>
                <w:rFonts w:eastAsia="Times New Roman" w:cs="Times New Roman"/>
                <w:b/>
                <w:i/>
                <w:sz w:val="18"/>
                <w:szCs w:val="18"/>
              </w:rPr>
            </w:pPr>
            <w:r w:rsidRPr="00074C3F">
              <w:rPr>
                <w:rFonts w:eastAsia="Times New Roman" w:cs="Times New Roman"/>
                <w:b/>
                <w:sz w:val="18"/>
                <w:szCs w:val="18"/>
              </w:rPr>
              <w:t>(m a.s.l.)</w:t>
            </w:r>
          </w:p>
        </w:tc>
        <w:tc>
          <w:tcPr>
            <w:tcW w:w="1500" w:type="dxa"/>
            <w:tcBorders>
              <w:top w:val="single" w:sz="4" w:space="0" w:color="auto"/>
              <w:bottom w:val="single" w:sz="4" w:space="0" w:color="auto"/>
            </w:tcBorders>
          </w:tcPr>
          <w:p w14:paraId="5AB42109" w14:textId="77777777" w:rsidR="00DF1E66" w:rsidRPr="00074C3F" w:rsidRDefault="00DF1E66" w:rsidP="00DF1E66">
            <w:pPr>
              <w:rPr>
                <w:rFonts w:eastAsia="Times New Roman" w:cs="Times New Roman"/>
                <w:b/>
                <w:sz w:val="18"/>
                <w:szCs w:val="18"/>
              </w:rPr>
            </w:pPr>
            <w:r w:rsidRPr="00074C3F">
              <w:rPr>
                <w:rFonts w:eastAsia="Times New Roman" w:cs="Times New Roman"/>
                <w:b/>
                <w:sz w:val="18"/>
                <w:szCs w:val="18"/>
              </w:rPr>
              <w:t xml:space="preserve">90th percentile </w:t>
            </w:r>
          </w:p>
          <w:p w14:paraId="5E7DFEDF" w14:textId="4B64326E" w:rsidR="00DF1E66" w:rsidRPr="00074C3F" w:rsidRDefault="00DF1E66" w:rsidP="00DF1E66">
            <w:pPr>
              <w:rPr>
                <w:rFonts w:eastAsia="Times New Roman" w:cs="Times New Roman"/>
                <w:b/>
                <w:i/>
                <w:sz w:val="18"/>
                <w:szCs w:val="18"/>
              </w:rPr>
            </w:pPr>
            <w:r w:rsidRPr="00074C3F">
              <w:rPr>
                <w:rFonts w:eastAsia="Times New Roman" w:cs="Times New Roman"/>
                <w:b/>
                <w:sz w:val="18"/>
                <w:szCs w:val="18"/>
              </w:rPr>
              <w:t>(m a.s.l.)</w:t>
            </w:r>
          </w:p>
        </w:tc>
      </w:tr>
      <w:tr w:rsidR="007940FF" w:rsidRPr="005C2D98" w14:paraId="320B52FE" w14:textId="77777777" w:rsidTr="00074C3F">
        <w:trPr>
          <w:trHeight w:val="20"/>
        </w:trPr>
        <w:tc>
          <w:tcPr>
            <w:tcW w:w="1870" w:type="dxa"/>
            <w:vMerge w:val="restart"/>
            <w:tcBorders>
              <w:top w:val="single" w:sz="4" w:space="0" w:color="auto"/>
            </w:tcBorders>
          </w:tcPr>
          <w:p w14:paraId="156346DF"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Silver fir</w:t>
            </w:r>
          </w:p>
          <w:p w14:paraId="1CA29EB3" w14:textId="77777777" w:rsidR="007940FF" w:rsidRPr="00074C3F" w:rsidRDefault="007940FF" w:rsidP="000104F2">
            <w:pPr>
              <w:spacing w:line="360" w:lineRule="auto"/>
              <w:jc w:val="both"/>
              <w:rPr>
                <w:rFonts w:eastAsia="Times New Roman" w:cs="Times New Roman"/>
                <w:sz w:val="19"/>
                <w:szCs w:val="19"/>
                <w:lang w:val="de-DE"/>
              </w:rPr>
            </w:pPr>
          </w:p>
        </w:tc>
        <w:tc>
          <w:tcPr>
            <w:tcW w:w="1067" w:type="dxa"/>
            <w:tcBorders>
              <w:top w:val="single" w:sz="4" w:space="0" w:color="auto"/>
            </w:tcBorders>
          </w:tcPr>
          <w:p w14:paraId="25AEE9A8"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SSP1-2.6</w:t>
            </w:r>
          </w:p>
        </w:tc>
        <w:tc>
          <w:tcPr>
            <w:tcW w:w="1653" w:type="dxa"/>
            <w:tcBorders>
              <w:top w:val="single" w:sz="4" w:space="0" w:color="auto"/>
            </w:tcBorders>
          </w:tcPr>
          <w:p w14:paraId="4246A773" w14:textId="7892BF51" w:rsidR="007940FF" w:rsidRPr="00074C3F" w:rsidRDefault="00474E6D" w:rsidP="000104F2">
            <w:pPr>
              <w:spacing w:line="360" w:lineRule="auto"/>
              <w:jc w:val="both"/>
              <w:rPr>
                <w:rFonts w:eastAsia="Times New Roman" w:cs="Times New Roman"/>
                <w:sz w:val="19"/>
                <w:szCs w:val="19"/>
              </w:rPr>
            </w:pPr>
            <w:r w:rsidRPr="00074C3F">
              <w:rPr>
                <w:rFonts w:eastAsia="Times New Roman" w:cs="Times New Roman"/>
                <w:sz w:val="19"/>
                <w:szCs w:val="19"/>
              </w:rPr>
              <w:t>1369</w:t>
            </w:r>
          </w:p>
        </w:tc>
        <w:tc>
          <w:tcPr>
            <w:tcW w:w="1500" w:type="dxa"/>
            <w:tcBorders>
              <w:top w:val="single" w:sz="4" w:space="0" w:color="auto"/>
            </w:tcBorders>
          </w:tcPr>
          <w:p w14:paraId="2B92C351" w14:textId="3DAEBD06" w:rsidR="007940FF" w:rsidRPr="00074C3F" w:rsidRDefault="00474E6D" w:rsidP="000104F2">
            <w:pPr>
              <w:spacing w:line="360" w:lineRule="auto"/>
              <w:jc w:val="both"/>
              <w:rPr>
                <w:rFonts w:eastAsia="Times New Roman" w:cs="Times New Roman"/>
                <w:sz w:val="19"/>
                <w:szCs w:val="19"/>
              </w:rPr>
            </w:pPr>
            <w:r w:rsidRPr="00074C3F">
              <w:rPr>
                <w:rFonts w:eastAsia="Times New Roman" w:cs="Times New Roman"/>
                <w:sz w:val="19"/>
                <w:szCs w:val="19"/>
              </w:rPr>
              <w:t>900</w:t>
            </w:r>
          </w:p>
        </w:tc>
        <w:tc>
          <w:tcPr>
            <w:tcW w:w="1500" w:type="dxa"/>
            <w:tcBorders>
              <w:top w:val="single" w:sz="4" w:space="0" w:color="auto"/>
            </w:tcBorders>
          </w:tcPr>
          <w:p w14:paraId="385BBA6A" w14:textId="6004B0E1" w:rsidR="007940FF" w:rsidRPr="00074C3F" w:rsidRDefault="00474E6D" w:rsidP="000104F2">
            <w:pPr>
              <w:spacing w:line="360" w:lineRule="auto"/>
              <w:jc w:val="both"/>
              <w:rPr>
                <w:rFonts w:eastAsia="Times New Roman" w:cs="Times New Roman"/>
                <w:sz w:val="19"/>
                <w:szCs w:val="19"/>
              </w:rPr>
            </w:pPr>
            <w:r w:rsidRPr="00074C3F">
              <w:rPr>
                <w:rFonts w:eastAsia="Times New Roman" w:cs="Times New Roman"/>
                <w:sz w:val="19"/>
                <w:szCs w:val="19"/>
              </w:rPr>
              <w:t>1800</w:t>
            </w:r>
          </w:p>
        </w:tc>
      </w:tr>
      <w:tr w:rsidR="007940FF" w:rsidRPr="005C2D98" w14:paraId="3125D8CB" w14:textId="77777777" w:rsidTr="00074C3F">
        <w:trPr>
          <w:trHeight w:val="20"/>
        </w:trPr>
        <w:tc>
          <w:tcPr>
            <w:tcW w:w="1870" w:type="dxa"/>
            <w:vMerge/>
          </w:tcPr>
          <w:p w14:paraId="777BB5FC" w14:textId="77777777" w:rsidR="007940FF" w:rsidRPr="00074C3F" w:rsidRDefault="007940FF" w:rsidP="000104F2">
            <w:pPr>
              <w:spacing w:line="360" w:lineRule="auto"/>
              <w:jc w:val="both"/>
              <w:rPr>
                <w:rFonts w:eastAsia="Times New Roman" w:cs="Times New Roman"/>
                <w:sz w:val="19"/>
                <w:szCs w:val="19"/>
              </w:rPr>
            </w:pPr>
          </w:p>
        </w:tc>
        <w:tc>
          <w:tcPr>
            <w:tcW w:w="1067" w:type="dxa"/>
          </w:tcPr>
          <w:p w14:paraId="60016AF9"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SSP3-7.0</w:t>
            </w:r>
          </w:p>
        </w:tc>
        <w:tc>
          <w:tcPr>
            <w:tcW w:w="1653" w:type="dxa"/>
          </w:tcPr>
          <w:p w14:paraId="3171B7FC" w14:textId="736EBE3A" w:rsidR="007940FF" w:rsidRPr="00074C3F" w:rsidRDefault="00474E6D" w:rsidP="000104F2">
            <w:pPr>
              <w:spacing w:line="360" w:lineRule="auto"/>
              <w:jc w:val="both"/>
              <w:rPr>
                <w:rFonts w:eastAsia="Times New Roman" w:cs="Times New Roman"/>
                <w:sz w:val="19"/>
                <w:szCs w:val="19"/>
              </w:rPr>
            </w:pPr>
            <w:r w:rsidRPr="00074C3F">
              <w:rPr>
                <w:rFonts w:eastAsia="Times New Roman" w:cs="Times New Roman"/>
                <w:sz w:val="19"/>
                <w:szCs w:val="19"/>
              </w:rPr>
              <w:t>1346</w:t>
            </w:r>
          </w:p>
        </w:tc>
        <w:tc>
          <w:tcPr>
            <w:tcW w:w="1500" w:type="dxa"/>
          </w:tcPr>
          <w:p w14:paraId="72AC1D1B" w14:textId="2C0A3646" w:rsidR="007940FF" w:rsidRPr="00074C3F" w:rsidRDefault="00257824" w:rsidP="000104F2">
            <w:pPr>
              <w:spacing w:line="360" w:lineRule="auto"/>
              <w:jc w:val="both"/>
              <w:rPr>
                <w:rFonts w:eastAsia="Times New Roman" w:cs="Times New Roman"/>
                <w:sz w:val="19"/>
                <w:szCs w:val="19"/>
              </w:rPr>
            </w:pPr>
            <w:r w:rsidRPr="00074C3F">
              <w:rPr>
                <w:rFonts w:eastAsia="Times New Roman" w:cs="Times New Roman"/>
                <w:sz w:val="19"/>
                <w:szCs w:val="19"/>
              </w:rPr>
              <w:t>9</w:t>
            </w:r>
            <w:r w:rsidR="00474E6D" w:rsidRPr="00074C3F">
              <w:rPr>
                <w:rFonts w:eastAsia="Times New Roman" w:cs="Times New Roman"/>
                <w:sz w:val="19"/>
                <w:szCs w:val="19"/>
              </w:rPr>
              <w:t>00</w:t>
            </w:r>
          </w:p>
        </w:tc>
        <w:tc>
          <w:tcPr>
            <w:tcW w:w="1500" w:type="dxa"/>
          </w:tcPr>
          <w:p w14:paraId="4FE5777D" w14:textId="13A5133C" w:rsidR="007940FF" w:rsidRPr="00074C3F" w:rsidRDefault="00257824" w:rsidP="000104F2">
            <w:pPr>
              <w:spacing w:line="360" w:lineRule="auto"/>
              <w:jc w:val="both"/>
              <w:rPr>
                <w:rFonts w:eastAsia="Times New Roman" w:cs="Times New Roman"/>
                <w:sz w:val="19"/>
                <w:szCs w:val="19"/>
              </w:rPr>
            </w:pPr>
            <w:r w:rsidRPr="00074C3F">
              <w:rPr>
                <w:rFonts w:eastAsia="Times New Roman" w:cs="Times New Roman"/>
                <w:sz w:val="19"/>
                <w:szCs w:val="19"/>
              </w:rPr>
              <w:t>1700</w:t>
            </w:r>
          </w:p>
        </w:tc>
      </w:tr>
      <w:tr w:rsidR="007940FF" w:rsidRPr="005C2D98" w14:paraId="3238CFFA" w14:textId="77777777" w:rsidTr="00074C3F">
        <w:trPr>
          <w:trHeight w:val="20"/>
        </w:trPr>
        <w:tc>
          <w:tcPr>
            <w:tcW w:w="1870" w:type="dxa"/>
            <w:vMerge/>
          </w:tcPr>
          <w:p w14:paraId="13FAAA2F" w14:textId="77777777" w:rsidR="007940FF" w:rsidRPr="00074C3F" w:rsidRDefault="007940FF" w:rsidP="000104F2">
            <w:pPr>
              <w:spacing w:line="360" w:lineRule="auto"/>
              <w:jc w:val="both"/>
              <w:rPr>
                <w:rFonts w:eastAsia="Times New Roman" w:cs="Times New Roman"/>
                <w:sz w:val="19"/>
                <w:szCs w:val="19"/>
              </w:rPr>
            </w:pPr>
          </w:p>
        </w:tc>
        <w:tc>
          <w:tcPr>
            <w:tcW w:w="1067" w:type="dxa"/>
          </w:tcPr>
          <w:p w14:paraId="125F76AA"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SSP5-8.5</w:t>
            </w:r>
          </w:p>
        </w:tc>
        <w:tc>
          <w:tcPr>
            <w:tcW w:w="1653" w:type="dxa"/>
          </w:tcPr>
          <w:p w14:paraId="735803F6" w14:textId="2B8ADECB" w:rsidR="007940FF" w:rsidRPr="00074C3F" w:rsidRDefault="00257824" w:rsidP="000104F2">
            <w:pPr>
              <w:spacing w:line="360" w:lineRule="auto"/>
              <w:jc w:val="both"/>
              <w:rPr>
                <w:rFonts w:eastAsia="Times New Roman" w:cs="Times New Roman"/>
                <w:sz w:val="19"/>
                <w:szCs w:val="19"/>
              </w:rPr>
            </w:pPr>
            <w:r w:rsidRPr="00074C3F">
              <w:rPr>
                <w:rFonts w:eastAsia="Times New Roman" w:cs="Times New Roman"/>
                <w:sz w:val="19"/>
                <w:szCs w:val="19"/>
              </w:rPr>
              <w:t>1400</w:t>
            </w:r>
          </w:p>
        </w:tc>
        <w:tc>
          <w:tcPr>
            <w:tcW w:w="1500" w:type="dxa"/>
          </w:tcPr>
          <w:p w14:paraId="129CFB04" w14:textId="41CEBACC" w:rsidR="007940FF" w:rsidRPr="00074C3F" w:rsidRDefault="00257824" w:rsidP="000104F2">
            <w:pPr>
              <w:spacing w:line="360" w:lineRule="auto"/>
              <w:jc w:val="both"/>
              <w:rPr>
                <w:rFonts w:eastAsia="Times New Roman" w:cs="Times New Roman"/>
                <w:sz w:val="19"/>
                <w:szCs w:val="19"/>
              </w:rPr>
            </w:pPr>
            <w:r w:rsidRPr="00074C3F">
              <w:rPr>
                <w:rFonts w:eastAsia="Times New Roman" w:cs="Times New Roman"/>
                <w:sz w:val="19"/>
                <w:szCs w:val="19"/>
              </w:rPr>
              <w:t>900</w:t>
            </w:r>
          </w:p>
        </w:tc>
        <w:tc>
          <w:tcPr>
            <w:tcW w:w="1500" w:type="dxa"/>
          </w:tcPr>
          <w:p w14:paraId="2B568BAA" w14:textId="418B1620" w:rsidR="007940FF" w:rsidRPr="00074C3F" w:rsidRDefault="00257824" w:rsidP="000104F2">
            <w:pPr>
              <w:spacing w:line="360" w:lineRule="auto"/>
              <w:jc w:val="both"/>
              <w:rPr>
                <w:rFonts w:eastAsia="Times New Roman" w:cs="Times New Roman"/>
                <w:sz w:val="19"/>
                <w:szCs w:val="19"/>
              </w:rPr>
            </w:pPr>
            <w:r w:rsidRPr="00074C3F">
              <w:rPr>
                <w:rFonts w:eastAsia="Times New Roman" w:cs="Times New Roman"/>
                <w:sz w:val="19"/>
                <w:szCs w:val="19"/>
              </w:rPr>
              <w:t>1800</w:t>
            </w:r>
          </w:p>
        </w:tc>
      </w:tr>
      <w:tr w:rsidR="007940FF" w:rsidRPr="005C2D98" w14:paraId="0F6422F9" w14:textId="77777777" w:rsidTr="00074C3F">
        <w:trPr>
          <w:trHeight w:val="20"/>
        </w:trPr>
        <w:tc>
          <w:tcPr>
            <w:tcW w:w="1870" w:type="dxa"/>
            <w:vMerge w:val="restart"/>
          </w:tcPr>
          <w:p w14:paraId="488F6DC8"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European beech</w:t>
            </w:r>
          </w:p>
          <w:p w14:paraId="417361D4" w14:textId="77777777" w:rsidR="007940FF" w:rsidRPr="00074C3F" w:rsidRDefault="007940FF" w:rsidP="000104F2">
            <w:pPr>
              <w:spacing w:line="360" w:lineRule="auto"/>
              <w:jc w:val="both"/>
              <w:rPr>
                <w:rFonts w:eastAsia="Times New Roman" w:cs="Times New Roman"/>
                <w:sz w:val="19"/>
                <w:szCs w:val="19"/>
              </w:rPr>
            </w:pPr>
          </w:p>
        </w:tc>
        <w:tc>
          <w:tcPr>
            <w:tcW w:w="1067" w:type="dxa"/>
          </w:tcPr>
          <w:p w14:paraId="027CE97F"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SSP1-2.6</w:t>
            </w:r>
          </w:p>
        </w:tc>
        <w:tc>
          <w:tcPr>
            <w:tcW w:w="1653" w:type="dxa"/>
          </w:tcPr>
          <w:p w14:paraId="0D165AB2" w14:textId="328F5986" w:rsidR="007940FF" w:rsidRPr="00074C3F" w:rsidRDefault="00133CCC" w:rsidP="000104F2">
            <w:pPr>
              <w:spacing w:line="360" w:lineRule="auto"/>
              <w:jc w:val="both"/>
              <w:rPr>
                <w:rFonts w:eastAsia="Times New Roman" w:cs="Times New Roman"/>
                <w:sz w:val="19"/>
                <w:szCs w:val="19"/>
              </w:rPr>
            </w:pPr>
            <w:r w:rsidRPr="00074C3F">
              <w:rPr>
                <w:rFonts w:eastAsia="Times New Roman" w:cs="Times New Roman"/>
                <w:sz w:val="19"/>
                <w:szCs w:val="19"/>
              </w:rPr>
              <w:t>1225</w:t>
            </w:r>
          </w:p>
        </w:tc>
        <w:tc>
          <w:tcPr>
            <w:tcW w:w="1500" w:type="dxa"/>
          </w:tcPr>
          <w:p w14:paraId="2DA222ED" w14:textId="1D7C53F4" w:rsidR="007940FF" w:rsidRPr="00074C3F" w:rsidRDefault="00133CCC" w:rsidP="000104F2">
            <w:pPr>
              <w:spacing w:line="360" w:lineRule="auto"/>
              <w:jc w:val="both"/>
              <w:rPr>
                <w:rFonts w:eastAsia="Times New Roman" w:cs="Times New Roman"/>
                <w:sz w:val="19"/>
                <w:szCs w:val="19"/>
              </w:rPr>
            </w:pPr>
            <w:r w:rsidRPr="00074C3F">
              <w:rPr>
                <w:rFonts w:eastAsia="Times New Roman" w:cs="Times New Roman"/>
                <w:sz w:val="19"/>
                <w:szCs w:val="19"/>
              </w:rPr>
              <w:t>900</w:t>
            </w:r>
          </w:p>
        </w:tc>
        <w:tc>
          <w:tcPr>
            <w:tcW w:w="1500" w:type="dxa"/>
          </w:tcPr>
          <w:p w14:paraId="4022BAC6" w14:textId="6D742A4F" w:rsidR="007940FF" w:rsidRPr="00074C3F" w:rsidRDefault="00133CCC" w:rsidP="000104F2">
            <w:pPr>
              <w:spacing w:line="360" w:lineRule="auto"/>
              <w:jc w:val="both"/>
              <w:rPr>
                <w:rFonts w:eastAsia="Times New Roman" w:cs="Times New Roman"/>
                <w:sz w:val="19"/>
                <w:szCs w:val="19"/>
              </w:rPr>
            </w:pPr>
            <w:r w:rsidRPr="00074C3F">
              <w:rPr>
                <w:rFonts w:eastAsia="Times New Roman" w:cs="Times New Roman"/>
                <w:sz w:val="19"/>
                <w:szCs w:val="19"/>
              </w:rPr>
              <w:t>1600</w:t>
            </w:r>
          </w:p>
        </w:tc>
      </w:tr>
      <w:tr w:rsidR="007940FF" w:rsidRPr="005C2D98" w14:paraId="5A13C307" w14:textId="77777777" w:rsidTr="00074C3F">
        <w:trPr>
          <w:trHeight w:val="20"/>
        </w:trPr>
        <w:tc>
          <w:tcPr>
            <w:tcW w:w="1870" w:type="dxa"/>
            <w:vMerge/>
          </w:tcPr>
          <w:p w14:paraId="0F9E6EF2" w14:textId="77777777" w:rsidR="007940FF" w:rsidRPr="00074C3F" w:rsidRDefault="007940FF" w:rsidP="000104F2">
            <w:pPr>
              <w:spacing w:line="360" w:lineRule="auto"/>
              <w:jc w:val="both"/>
              <w:rPr>
                <w:rFonts w:eastAsia="Times New Roman" w:cs="Times New Roman"/>
                <w:sz w:val="19"/>
                <w:szCs w:val="19"/>
              </w:rPr>
            </w:pPr>
          </w:p>
        </w:tc>
        <w:tc>
          <w:tcPr>
            <w:tcW w:w="1067" w:type="dxa"/>
          </w:tcPr>
          <w:p w14:paraId="4C12EE24"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SSP3-7.0</w:t>
            </w:r>
          </w:p>
        </w:tc>
        <w:tc>
          <w:tcPr>
            <w:tcW w:w="1653" w:type="dxa"/>
          </w:tcPr>
          <w:p w14:paraId="0D46A5B6" w14:textId="1E2AD34B" w:rsidR="007940FF" w:rsidRPr="00074C3F" w:rsidRDefault="00133CCC" w:rsidP="000104F2">
            <w:pPr>
              <w:spacing w:line="360" w:lineRule="auto"/>
              <w:jc w:val="both"/>
              <w:rPr>
                <w:rFonts w:eastAsia="Times New Roman" w:cs="Times New Roman"/>
                <w:sz w:val="19"/>
                <w:szCs w:val="19"/>
              </w:rPr>
            </w:pPr>
            <w:r w:rsidRPr="00074C3F">
              <w:rPr>
                <w:rFonts w:eastAsia="Times New Roman" w:cs="Times New Roman"/>
                <w:sz w:val="19"/>
                <w:szCs w:val="19"/>
              </w:rPr>
              <w:t>1200</w:t>
            </w:r>
          </w:p>
        </w:tc>
        <w:tc>
          <w:tcPr>
            <w:tcW w:w="1500" w:type="dxa"/>
          </w:tcPr>
          <w:p w14:paraId="6A4FE74B" w14:textId="40C863F0" w:rsidR="007940FF" w:rsidRPr="00074C3F" w:rsidRDefault="00133CCC" w:rsidP="000104F2">
            <w:pPr>
              <w:spacing w:line="360" w:lineRule="auto"/>
              <w:jc w:val="both"/>
              <w:rPr>
                <w:rFonts w:eastAsia="Times New Roman" w:cs="Times New Roman"/>
                <w:sz w:val="19"/>
                <w:szCs w:val="19"/>
              </w:rPr>
            </w:pPr>
            <w:r w:rsidRPr="00074C3F">
              <w:rPr>
                <w:rFonts w:eastAsia="Times New Roman" w:cs="Times New Roman"/>
                <w:sz w:val="19"/>
                <w:szCs w:val="19"/>
              </w:rPr>
              <w:t>900</w:t>
            </w:r>
          </w:p>
        </w:tc>
        <w:tc>
          <w:tcPr>
            <w:tcW w:w="1500" w:type="dxa"/>
          </w:tcPr>
          <w:p w14:paraId="16692095" w14:textId="384746B5" w:rsidR="007940FF" w:rsidRPr="00074C3F" w:rsidRDefault="00133CCC" w:rsidP="000104F2">
            <w:pPr>
              <w:spacing w:line="360" w:lineRule="auto"/>
              <w:jc w:val="both"/>
              <w:rPr>
                <w:rFonts w:eastAsia="Times New Roman" w:cs="Times New Roman"/>
                <w:sz w:val="19"/>
                <w:szCs w:val="19"/>
              </w:rPr>
            </w:pPr>
            <w:r w:rsidRPr="00074C3F">
              <w:rPr>
                <w:rFonts w:eastAsia="Times New Roman" w:cs="Times New Roman"/>
                <w:sz w:val="19"/>
                <w:szCs w:val="19"/>
              </w:rPr>
              <w:t>1500</w:t>
            </w:r>
          </w:p>
        </w:tc>
      </w:tr>
      <w:tr w:rsidR="007940FF" w:rsidRPr="005C2D98" w14:paraId="7F1E0EE9" w14:textId="77777777" w:rsidTr="00074C3F">
        <w:trPr>
          <w:trHeight w:val="20"/>
        </w:trPr>
        <w:tc>
          <w:tcPr>
            <w:tcW w:w="1870" w:type="dxa"/>
            <w:vMerge/>
          </w:tcPr>
          <w:p w14:paraId="432DC7A6" w14:textId="77777777" w:rsidR="007940FF" w:rsidRPr="00074C3F" w:rsidRDefault="007940FF" w:rsidP="000104F2">
            <w:pPr>
              <w:spacing w:line="360" w:lineRule="auto"/>
              <w:jc w:val="both"/>
              <w:rPr>
                <w:rFonts w:eastAsia="Times New Roman" w:cs="Times New Roman"/>
                <w:sz w:val="19"/>
                <w:szCs w:val="19"/>
              </w:rPr>
            </w:pPr>
          </w:p>
        </w:tc>
        <w:tc>
          <w:tcPr>
            <w:tcW w:w="1067" w:type="dxa"/>
          </w:tcPr>
          <w:p w14:paraId="4E50F88E"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SSP5-8.5</w:t>
            </w:r>
          </w:p>
        </w:tc>
        <w:tc>
          <w:tcPr>
            <w:tcW w:w="1653" w:type="dxa"/>
          </w:tcPr>
          <w:p w14:paraId="135C43D8" w14:textId="069588BC" w:rsidR="007940FF" w:rsidRPr="00074C3F" w:rsidRDefault="00133CCC" w:rsidP="000104F2">
            <w:pPr>
              <w:spacing w:line="360" w:lineRule="auto"/>
              <w:jc w:val="both"/>
              <w:rPr>
                <w:rFonts w:eastAsia="Times New Roman" w:cs="Times New Roman"/>
                <w:sz w:val="19"/>
                <w:szCs w:val="19"/>
              </w:rPr>
            </w:pPr>
            <w:r w:rsidRPr="00074C3F">
              <w:rPr>
                <w:rFonts w:eastAsia="Times New Roman" w:cs="Times New Roman"/>
                <w:sz w:val="19"/>
                <w:szCs w:val="19"/>
              </w:rPr>
              <w:t>1240</w:t>
            </w:r>
          </w:p>
        </w:tc>
        <w:tc>
          <w:tcPr>
            <w:tcW w:w="1500" w:type="dxa"/>
          </w:tcPr>
          <w:p w14:paraId="55A36A4B" w14:textId="7FBA21DC" w:rsidR="007940FF" w:rsidRPr="00074C3F" w:rsidRDefault="00133CCC" w:rsidP="000104F2">
            <w:pPr>
              <w:spacing w:line="360" w:lineRule="auto"/>
              <w:jc w:val="both"/>
              <w:rPr>
                <w:rFonts w:eastAsia="Times New Roman" w:cs="Times New Roman"/>
                <w:sz w:val="19"/>
                <w:szCs w:val="19"/>
              </w:rPr>
            </w:pPr>
            <w:r w:rsidRPr="00074C3F">
              <w:rPr>
                <w:rFonts w:eastAsia="Times New Roman" w:cs="Times New Roman"/>
                <w:sz w:val="19"/>
                <w:szCs w:val="19"/>
              </w:rPr>
              <w:t>800</w:t>
            </w:r>
          </w:p>
        </w:tc>
        <w:tc>
          <w:tcPr>
            <w:tcW w:w="1500" w:type="dxa"/>
          </w:tcPr>
          <w:p w14:paraId="79319B41" w14:textId="573E48A2" w:rsidR="007940FF" w:rsidRPr="00074C3F" w:rsidRDefault="00133CCC" w:rsidP="000104F2">
            <w:pPr>
              <w:spacing w:line="360" w:lineRule="auto"/>
              <w:jc w:val="both"/>
              <w:rPr>
                <w:rFonts w:eastAsia="Times New Roman" w:cs="Times New Roman"/>
                <w:sz w:val="19"/>
                <w:szCs w:val="19"/>
              </w:rPr>
            </w:pPr>
            <w:r w:rsidRPr="00074C3F">
              <w:rPr>
                <w:rFonts w:eastAsia="Times New Roman" w:cs="Times New Roman"/>
                <w:sz w:val="19"/>
                <w:szCs w:val="19"/>
              </w:rPr>
              <w:t>1600</w:t>
            </w:r>
          </w:p>
        </w:tc>
      </w:tr>
      <w:tr w:rsidR="007940FF" w:rsidRPr="005C2D98" w14:paraId="56541059" w14:textId="77777777" w:rsidTr="00074C3F">
        <w:trPr>
          <w:trHeight w:val="20"/>
        </w:trPr>
        <w:tc>
          <w:tcPr>
            <w:tcW w:w="1870" w:type="dxa"/>
            <w:vMerge w:val="restart"/>
          </w:tcPr>
          <w:p w14:paraId="3F2EFC0D"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European larch</w:t>
            </w:r>
          </w:p>
          <w:p w14:paraId="08885EDC" w14:textId="77777777" w:rsidR="007940FF" w:rsidRPr="00074C3F" w:rsidRDefault="007940FF" w:rsidP="000104F2">
            <w:pPr>
              <w:spacing w:line="360" w:lineRule="auto"/>
              <w:jc w:val="both"/>
              <w:rPr>
                <w:rFonts w:eastAsia="Times New Roman" w:cs="Times New Roman"/>
                <w:sz w:val="19"/>
                <w:szCs w:val="19"/>
              </w:rPr>
            </w:pPr>
          </w:p>
        </w:tc>
        <w:tc>
          <w:tcPr>
            <w:tcW w:w="1067" w:type="dxa"/>
          </w:tcPr>
          <w:p w14:paraId="72ABD31E"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SSP1-2.6</w:t>
            </w:r>
          </w:p>
        </w:tc>
        <w:tc>
          <w:tcPr>
            <w:tcW w:w="1653" w:type="dxa"/>
          </w:tcPr>
          <w:p w14:paraId="44CF24C1" w14:textId="0D23BCD3" w:rsidR="007940FF" w:rsidRPr="00074C3F" w:rsidRDefault="000E7C31" w:rsidP="000104F2">
            <w:pPr>
              <w:spacing w:line="360" w:lineRule="auto"/>
              <w:jc w:val="both"/>
              <w:rPr>
                <w:rFonts w:eastAsia="Times New Roman" w:cs="Times New Roman"/>
                <w:sz w:val="19"/>
                <w:szCs w:val="19"/>
              </w:rPr>
            </w:pPr>
            <w:r w:rsidRPr="00074C3F">
              <w:rPr>
                <w:rFonts w:eastAsia="Times New Roman" w:cs="Times New Roman"/>
                <w:sz w:val="19"/>
                <w:szCs w:val="19"/>
              </w:rPr>
              <w:t>1634</w:t>
            </w:r>
          </w:p>
        </w:tc>
        <w:tc>
          <w:tcPr>
            <w:tcW w:w="1500" w:type="dxa"/>
          </w:tcPr>
          <w:p w14:paraId="59C1C785" w14:textId="2DC779FC" w:rsidR="007940FF" w:rsidRPr="00074C3F" w:rsidRDefault="000E7C31" w:rsidP="000104F2">
            <w:pPr>
              <w:spacing w:line="360" w:lineRule="auto"/>
              <w:jc w:val="both"/>
              <w:rPr>
                <w:rFonts w:eastAsia="Times New Roman" w:cs="Times New Roman"/>
                <w:sz w:val="19"/>
                <w:szCs w:val="19"/>
              </w:rPr>
            </w:pPr>
            <w:r w:rsidRPr="00074C3F">
              <w:rPr>
                <w:rFonts w:eastAsia="Times New Roman" w:cs="Times New Roman"/>
                <w:sz w:val="19"/>
                <w:szCs w:val="19"/>
              </w:rPr>
              <w:t>1100</w:t>
            </w:r>
          </w:p>
        </w:tc>
        <w:tc>
          <w:tcPr>
            <w:tcW w:w="1500" w:type="dxa"/>
          </w:tcPr>
          <w:p w14:paraId="7A101720" w14:textId="6165804D" w:rsidR="007940FF" w:rsidRPr="00074C3F" w:rsidRDefault="000E7C31" w:rsidP="000104F2">
            <w:pPr>
              <w:spacing w:line="360" w:lineRule="auto"/>
              <w:jc w:val="both"/>
              <w:rPr>
                <w:rFonts w:eastAsia="Times New Roman" w:cs="Times New Roman"/>
                <w:sz w:val="19"/>
                <w:szCs w:val="19"/>
              </w:rPr>
            </w:pPr>
            <w:r w:rsidRPr="00074C3F">
              <w:rPr>
                <w:rFonts w:eastAsia="Times New Roman" w:cs="Times New Roman"/>
                <w:sz w:val="19"/>
                <w:szCs w:val="19"/>
              </w:rPr>
              <w:t>2100</w:t>
            </w:r>
          </w:p>
        </w:tc>
      </w:tr>
      <w:tr w:rsidR="007940FF" w:rsidRPr="005C2D98" w14:paraId="2868C7ED" w14:textId="77777777" w:rsidTr="00074C3F">
        <w:trPr>
          <w:trHeight w:val="20"/>
        </w:trPr>
        <w:tc>
          <w:tcPr>
            <w:tcW w:w="1870" w:type="dxa"/>
            <w:vMerge/>
          </w:tcPr>
          <w:p w14:paraId="72040B8F" w14:textId="77777777" w:rsidR="007940FF" w:rsidRPr="00074C3F" w:rsidRDefault="007940FF" w:rsidP="000104F2">
            <w:pPr>
              <w:spacing w:line="360" w:lineRule="auto"/>
              <w:jc w:val="both"/>
              <w:rPr>
                <w:rFonts w:eastAsia="Times New Roman" w:cs="Times New Roman"/>
                <w:sz w:val="19"/>
                <w:szCs w:val="19"/>
              </w:rPr>
            </w:pPr>
          </w:p>
        </w:tc>
        <w:tc>
          <w:tcPr>
            <w:tcW w:w="1067" w:type="dxa"/>
          </w:tcPr>
          <w:p w14:paraId="203C5600"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SSP3-7.0</w:t>
            </w:r>
          </w:p>
        </w:tc>
        <w:tc>
          <w:tcPr>
            <w:tcW w:w="1653" w:type="dxa"/>
          </w:tcPr>
          <w:p w14:paraId="45BC0AF4" w14:textId="1C781C15" w:rsidR="007940FF" w:rsidRPr="00074C3F" w:rsidRDefault="000E7C31" w:rsidP="000104F2">
            <w:pPr>
              <w:spacing w:line="360" w:lineRule="auto"/>
              <w:jc w:val="both"/>
              <w:rPr>
                <w:rFonts w:eastAsia="Times New Roman" w:cs="Times New Roman"/>
                <w:sz w:val="19"/>
                <w:szCs w:val="19"/>
              </w:rPr>
            </w:pPr>
            <w:r w:rsidRPr="00074C3F">
              <w:rPr>
                <w:rFonts w:eastAsia="Times New Roman" w:cs="Times New Roman"/>
                <w:sz w:val="19"/>
                <w:szCs w:val="19"/>
              </w:rPr>
              <w:t>1635</w:t>
            </w:r>
          </w:p>
        </w:tc>
        <w:tc>
          <w:tcPr>
            <w:tcW w:w="1500" w:type="dxa"/>
          </w:tcPr>
          <w:p w14:paraId="59FCFB05" w14:textId="78F12B8F" w:rsidR="007940FF" w:rsidRPr="00074C3F" w:rsidRDefault="000E7C31" w:rsidP="000104F2">
            <w:pPr>
              <w:spacing w:line="360" w:lineRule="auto"/>
              <w:jc w:val="both"/>
              <w:rPr>
                <w:rFonts w:eastAsia="Times New Roman" w:cs="Times New Roman"/>
                <w:sz w:val="19"/>
                <w:szCs w:val="19"/>
              </w:rPr>
            </w:pPr>
            <w:r w:rsidRPr="00074C3F">
              <w:rPr>
                <w:rFonts w:eastAsia="Times New Roman" w:cs="Times New Roman"/>
                <w:sz w:val="19"/>
                <w:szCs w:val="19"/>
              </w:rPr>
              <w:t>1100</w:t>
            </w:r>
          </w:p>
        </w:tc>
        <w:tc>
          <w:tcPr>
            <w:tcW w:w="1500" w:type="dxa"/>
          </w:tcPr>
          <w:p w14:paraId="5936DA7D" w14:textId="76EB9D02" w:rsidR="007940FF" w:rsidRPr="00074C3F" w:rsidRDefault="000E7C31" w:rsidP="000104F2">
            <w:pPr>
              <w:spacing w:line="360" w:lineRule="auto"/>
              <w:jc w:val="both"/>
              <w:rPr>
                <w:rFonts w:eastAsia="Times New Roman" w:cs="Times New Roman"/>
                <w:sz w:val="19"/>
                <w:szCs w:val="19"/>
              </w:rPr>
            </w:pPr>
            <w:r w:rsidRPr="00074C3F">
              <w:rPr>
                <w:rFonts w:eastAsia="Times New Roman" w:cs="Times New Roman"/>
                <w:sz w:val="19"/>
                <w:szCs w:val="19"/>
              </w:rPr>
              <w:t>2100</w:t>
            </w:r>
          </w:p>
        </w:tc>
      </w:tr>
      <w:tr w:rsidR="007940FF" w:rsidRPr="005C2D98" w14:paraId="17ED3EE3" w14:textId="77777777" w:rsidTr="00074C3F">
        <w:trPr>
          <w:trHeight w:val="20"/>
        </w:trPr>
        <w:tc>
          <w:tcPr>
            <w:tcW w:w="1870" w:type="dxa"/>
            <w:vMerge/>
          </w:tcPr>
          <w:p w14:paraId="56CA92C2" w14:textId="77777777" w:rsidR="007940FF" w:rsidRPr="00074C3F" w:rsidRDefault="007940FF" w:rsidP="000104F2">
            <w:pPr>
              <w:spacing w:line="360" w:lineRule="auto"/>
              <w:jc w:val="both"/>
              <w:rPr>
                <w:rFonts w:eastAsia="Times New Roman" w:cs="Times New Roman"/>
                <w:sz w:val="19"/>
                <w:szCs w:val="19"/>
              </w:rPr>
            </w:pPr>
          </w:p>
        </w:tc>
        <w:tc>
          <w:tcPr>
            <w:tcW w:w="1067" w:type="dxa"/>
          </w:tcPr>
          <w:p w14:paraId="346CF724"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SSP5-8.5</w:t>
            </w:r>
          </w:p>
        </w:tc>
        <w:tc>
          <w:tcPr>
            <w:tcW w:w="1653" w:type="dxa"/>
          </w:tcPr>
          <w:p w14:paraId="5351F1AD" w14:textId="65291063" w:rsidR="007940FF" w:rsidRPr="00074C3F" w:rsidRDefault="000E7C31" w:rsidP="000104F2">
            <w:pPr>
              <w:spacing w:line="360" w:lineRule="auto"/>
              <w:jc w:val="both"/>
              <w:rPr>
                <w:rFonts w:eastAsia="Times New Roman" w:cs="Times New Roman"/>
                <w:sz w:val="19"/>
                <w:szCs w:val="19"/>
              </w:rPr>
            </w:pPr>
            <w:r w:rsidRPr="00074C3F">
              <w:rPr>
                <w:rFonts w:eastAsia="Times New Roman" w:cs="Times New Roman"/>
                <w:sz w:val="19"/>
                <w:szCs w:val="19"/>
              </w:rPr>
              <w:t>1624</w:t>
            </w:r>
          </w:p>
        </w:tc>
        <w:tc>
          <w:tcPr>
            <w:tcW w:w="1500" w:type="dxa"/>
          </w:tcPr>
          <w:p w14:paraId="09B14C46" w14:textId="42944C17" w:rsidR="007940FF" w:rsidRPr="00074C3F" w:rsidRDefault="000E7C31" w:rsidP="000104F2">
            <w:pPr>
              <w:spacing w:line="360" w:lineRule="auto"/>
              <w:jc w:val="both"/>
              <w:rPr>
                <w:rFonts w:eastAsia="Times New Roman" w:cs="Times New Roman"/>
                <w:sz w:val="19"/>
                <w:szCs w:val="19"/>
              </w:rPr>
            </w:pPr>
            <w:r w:rsidRPr="00074C3F">
              <w:rPr>
                <w:rFonts w:eastAsia="Times New Roman" w:cs="Times New Roman"/>
                <w:sz w:val="19"/>
                <w:szCs w:val="19"/>
              </w:rPr>
              <w:t>1100</w:t>
            </w:r>
          </w:p>
        </w:tc>
        <w:tc>
          <w:tcPr>
            <w:tcW w:w="1500" w:type="dxa"/>
          </w:tcPr>
          <w:p w14:paraId="71C7C569" w14:textId="4BE61D76" w:rsidR="007940FF" w:rsidRPr="00074C3F" w:rsidRDefault="000E7C31" w:rsidP="000104F2">
            <w:pPr>
              <w:spacing w:line="360" w:lineRule="auto"/>
              <w:jc w:val="both"/>
              <w:rPr>
                <w:rFonts w:eastAsia="Times New Roman" w:cs="Times New Roman"/>
                <w:sz w:val="19"/>
                <w:szCs w:val="19"/>
              </w:rPr>
            </w:pPr>
            <w:r w:rsidRPr="00074C3F">
              <w:rPr>
                <w:rFonts w:eastAsia="Times New Roman" w:cs="Times New Roman"/>
                <w:sz w:val="19"/>
                <w:szCs w:val="19"/>
              </w:rPr>
              <w:t>2100</w:t>
            </w:r>
          </w:p>
        </w:tc>
      </w:tr>
      <w:tr w:rsidR="007940FF" w:rsidRPr="005C2D98" w14:paraId="581E1F01" w14:textId="77777777" w:rsidTr="00074C3F">
        <w:trPr>
          <w:trHeight w:val="20"/>
        </w:trPr>
        <w:tc>
          <w:tcPr>
            <w:tcW w:w="1870" w:type="dxa"/>
            <w:vMerge w:val="restart"/>
          </w:tcPr>
          <w:p w14:paraId="03925A1E"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Norway spruce</w:t>
            </w:r>
          </w:p>
          <w:p w14:paraId="2097E799" w14:textId="77777777" w:rsidR="007940FF" w:rsidRPr="00074C3F" w:rsidRDefault="007940FF" w:rsidP="000104F2">
            <w:pPr>
              <w:spacing w:line="360" w:lineRule="auto"/>
              <w:jc w:val="both"/>
              <w:rPr>
                <w:rFonts w:eastAsia="Times New Roman" w:cs="Times New Roman"/>
                <w:sz w:val="19"/>
                <w:szCs w:val="19"/>
              </w:rPr>
            </w:pPr>
          </w:p>
        </w:tc>
        <w:tc>
          <w:tcPr>
            <w:tcW w:w="1067" w:type="dxa"/>
          </w:tcPr>
          <w:p w14:paraId="7E9CA2FB"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SSP1-2.6</w:t>
            </w:r>
          </w:p>
        </w:tc>
        <w:tc>
          <w:tcPr>
            <w:tcW w:w="1653" w:type="dxa"/>
          </w:tcPr>
          <w:p w14:paraId="5A25858C" w14:textId="7CD24D43" w:rsidR="007940FF" w:rsidRPr="00074C3F" w:rsidRDefault="00CB7960" w:rsidP="000104F2">
            <w:pPr>
              <w:spacing w:line="360" w:lineRule="auto"/>
              <w:jc w:val="both"/>
              <w:rPr>
                <w:rFonts w:eastAsia="Times New Roman" w:cs="Times New Roman"/>
                <w:sz w:val="19"/>
                <w:szCs w:val="19"/>
              </w:rPr>
            </w:pPr>
            <w:r w:rsidRPr="00074C3F">
              <w:rPr>
                <w:rFonts w:eastAsia="Times New Roman" w:cs="Times New Roman"/>
                <w:sz w:val="19"/>
                <w:szCs w:val="19"/>
              </w:rPr>
              <w:t>1727</w:t>
            </w:r>
          </w:p>
        </w:tc>
        <w:tc>
          <w:tcPr>
            <w:tcW w:w="1500" w:type="dxa"/>
          </w:tcPr>
          <w:p w14:paraId="6C812A31" w14:textId="06E16151" w:rsidR="007940FF" w:rsidRPr="00074C3F" w:rsidRDefault="00CB7960" w:rsidP="000104F2">
            <w:pPr>
              <w:spacing w:line="360" w:lineRule="auto"/>
              <w:jc w:val="both"/>
              <w:rPr>
                <w:rFonts w:eastAsia="Times New Roman" w:cs="Times New Roman"/>
                <w:sz w:val="19"/>
                <w:szCs w:val="19"/>
              </w:rPr>
            </w:pPr>
            <w:r w:rsidRPr="00074C3F">
              <w:rPr>
                <w:rFonts w:eastAsia="Times New Roman" w:cs="Times New Roman"/>
                <w:sz w:val="19"/>
                <w:szCs w:val="19"/>
              </w:rPr>
              <w:t>1200</w:t>
            </w:r>
          </w:p>
        </w:tc>
        <w:tc>
          <w:tcPr>
            <w:tcW w:w="1500" w:type="dxa"/>
          </w:tcPr>
          <w:p w14:paraId="323C8DF1" w14:textId="3C44D7F6" w:rsidR="007940FF" w:rsidRPr="00074C3F" w:rsidRDefault="00CB7960" w:rsidP="000104F2">
            <w:pPr>
              <w:spacing w:line="360" w:lineRule="auto"/>
              <w:jc w:val="both"/>
              <w:rPr>
                <w:rFonts w:eastAsia="Times New Roman" w:cs="Times New Roman"/>
                <w:sz w:val="19"/>
                <w:szCs w:val="19"/>
              </w:rPr>
            </w:pPr>
            <w:r w:rsidRPr="00074C3F">
              <w:rPr>
                <w:rFonts w:eastAsia="Times New Roman" w:cs="Times New Roman"/>
                <w:sz w:val="19"/>
                <w:szCs w:val="19"/>
              </w:rPr>
              <w:t>2200</w:t>
            </w:r>
          </w:p>
        </w:tc>
      </w:tr>
      <w:tr w:rsidR="007940FF" w:rsidRPr="005C2D98" w14:paraId="173CDE2E" w14:textId="77777777" w:rsidTr="00074C3F">
        <w:trPr>
          <w:trHeight w:val="20"/>
        </w:trPr>
        <w:tc>
          <w:tcPr>
            <w:tcW w:w="1870" w:type="dxa"/>
            <w:vMerge/>
          </w:tcPr>
          <w:p w14:paraId="16985C02" w14:textId="77777777" w:rsidR="007940FF" w:rsidRPr="00074C3F" w:rsidRDefault="007940FF" w:rsidP="000104F2">
            <w:pPr>
              <w:spacing w:line="360" w:lineRule="auto"/>
              <w:jc w:val="both"/>
              <w:rPr>
                <w:rFonts w:eastAsia="Times New Roman" w:cs="Times New Roman"/>
                <w:sz w:val="19"/>
                <w:szCs w:val="19"/>
              </w:rPr>
            </w:pPr>
          </w:p>
        </w:tc>
        <w:tc>
          <w:tcPr>
            <w:tcW w:w="1067" w:type="dxa"/>
          </w:tcPr>
          <w:p w14:paraId="6E0E68C1"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SSP3-7.0</w:t>
            </w:r>
          </w:p>
        </w:tc>
        <w:tc>
          <w:tcPr>
            <w:tcW w:w="1653" w:type="dxa"/>
          </w:tcPr>
          <w:p w14:paraId="39D59E83" w14:textId="2B2D0C94" w:rsidR="007940FF" w:rsidRPr="00074C3F" w:rsidRDefault="00CB7960" w:rsidP="000104F2">
            <w:pPr>
              <w:spacing w:line="360" w:lineRule="auto"/>
              <w:jc w:val="both"/>
              <w:rPr>
                <w:rFonts w:eastAsia="Times New Roman" w:cs="Times New Roman"/>
                <w:sz w:val="19"/>
                <w:szCs w:val="19"/>
              </w:rPr>
            </w:pPr>
            <w:r w:rsidRPr="00074C3F">
              <w:rPr>
                <w:rFonts w:eastAsia="Times New Roman" w:cs="Times New Roman"/>
                <w:sz w:val="19"/>
                <w:szCs w:val="19"/>
              </w:rPr>
              <w:t>1711</w:t>
            </w:r>
          </w:p>
        </w:tc>
        <w:tc>
          <w:tcPr>
            <w:tcW w:w="1500" w:type="dxa"/>
          </w:tcPr>
          <w:p w14:paraId="532EDEBB" w14:textId="336946B3" w:rsidR="007940FF" w:rsidRPr="00074C3F" w:rsidRDefault="00CB7960" w:rsidP="000104F2">
            <w:pPr>
              <w:spacing w:line="360" w:lineRule="auto"/>
              <w:jc w:val="both"/>
              <w:rPr>
                <w:rFonts w:eastAsia="Times New Roman" w:cs="Times New Roman"/>
                <w:sz w:val="19"/>
                <w:szCs w:val="19"/>
              </w:rPr>
            </w:pPr>
            <w:r w:rsidRPr="00074C3F">
              <w:rPr>
                <w:rFonts w:eastAsia="Times New Roman" w:cs="Times New Roman"/>
                <w:sz w:val="19"/>
                <w:szCs w:val="19"/>
              </w:rPr>
              <w:t>1200</w:t>
            </w:r>
          </w:p>
        </w:tc>
        <w:tc>
          <w:tcPr>
            <w:tcW w:w="1500" w:type="dxa"/>
          </w:tcPr>
          <w:p w14:paraId="48238F4A" w14:textId="2A71C90E" w:rsidR="007940FF" w:rsidRPr="00074C3F" w:rsidRDefault="00CB7960" w:rsidP="000104F2">
            <w:pPr>
              <w:spacing w:line="360" w:lineRule="auto"/>
              <w:jc w:val="both"/>
              <w:rPr>
                <w:rFonts w:eastAsia="Times New Roman" w:cs="Times New Roman"/>
                <w:sz w:val="19"/>
                <w:szCs w:val="19"/>
              </w:rPr>
            </w:pPr>
            <w:r w:rsidRPr="00074C3F">
              <w:rPr>
                <w:rFonts w:eastAsia="Times New Roman" w:cs="Times New Roman"/>
                <w:sz w:val="19"/>
                <w:szCs w:val="19"/>
              </w:rPr>
              <w:t>2100</w:t>
            </w:r>
          </w:p>
        </w:tc>
      </w:tr>
      <w:tr w:rsidR="007940FF" w:rsidRPr="005C2D98" w14:paraId="10E909E3" w14:textId="77777777" w:rsidTr="00074C3F">
        <w:trPr>
          <w:trHeight w:val="20"/>
        </w:trPr>
        <w:tc>
          <w:tcPr>
            <w:tcW w:w="1870" w:type="dxa"/>
            <w:vMerge/>
          </w:tcPr>
          <w:p w14:paraId="15244B74" w14:textId="77777777" w:rsidR="007940FF" w:rsidRPr="00074C3F" w:rsidRDefault="007940FF" w:rsidP="000104F2">
            <w:pPr>
              <w:spacing w:line="360" w:lineRule="auto"/>
              <w:jc w:val="both"/>
              <w:rPr>
                <w:rFonts w:eastAsia="Times New Roman" w:cs="Times New Roman"/>
                <w:sz w:val="19"/>
                <w:szCs w:val="19"/>
              </w:rPr>
            </w:pPr>
          </w:p>
        </w:tc>
        <w:tc>
          <w:tcPr>
            <w:tcW w:w="1067" w:type="dxa"/>
          </w:tcPr>
          <w:p w14:paraId="2C6F5238"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SSP5-8.5</w:t>
            </w:r>
          </w:p>
        </w:tc>
        <w:tc>
          <w:tcPr>
            <w:tcW w:w="1653" w:type="dxa"/>
          </w:tcPr>
          <w:p w14:paraId="45B20735" w14:textId="5F09E307" w:rsidR="007940FF" w:rsidRPr="00074C3F" w:rsidRDefault="00CB7960" w:rsidP="000104F2">
            <w:pPr>
              <w:spacing w:line="360" w:lineRule="auto"/>
              <w:jc w:val="both"/>
              <w:rPr>
                <w:rFonts w:eastAsia="Times New Roman" w:cs="Times New Roman"/>
                <w:sz w:val="19"/>
                <w:szCs w:val="19"/>
              </w:rPr>
            </w:pPr>
            <w:r w:rsidRPr="00074C3F">
              <w:rPr>
                <w:rFonts w:eastAsia="Times New Roman" w:cs="Times New Roman"/>
                <w:sz w:val="19"/>
                <w:szCs w:val="19"/>
              </w:rPr>
              <w:t>1693</w:t>
            </w:r>
          </w:p>
        </w:tc>
        <w:tc>
          <w:tcPr>
            <w:tcW w:w="1500" w:type="dxa"/>
          </w:tcPr>
          <w:p w14:paraId="59CB666D" w14:textId="62DAE9E3" w:rsidR="007940FF" w:rsidRPr="00074C3F" w:rsidRDefault="00CB7960" w:rsidP="000104F2">
            <w:pPr>
              <w:spacing w:line="360" w:lineRule="auto"/>
              <w:jc w:val="both"/>
              <w:rPr>
                <w:rFonts w:eastAsia="Times New Roman" w:cs="Times New Roman"/>
                <w:sz w:val="19"/>
                <w:szCs w:val="19"/>
              </w:rPr>
            </w:pPr>
            <w:r w:rsidRPr="00074C3F">
              <w:rPr>
                <w:rFonts w:eastAsia="Times New Roman" w:cs="Times New Roman"/>
                <w:sz w:val="19"/>
                <w:szCs w:val="19"/>
              </w:rPr>
              <w:t>1200</w:t>
            </w:r>
          </w:p>
        </w:tc>
        <w:tc>
          <w:tcPr>
            <w:tcW w:w="1500" w:type="dxa"/>
          </w:tcPr>
          <w:p w14:paraId="6B254C32" w14:textId="6A316469" w:rsidR="007940FF" w:rsidRPr="00074C3F" w:rsidRDefault="00D9687E" w:rsidP="000104F2">
            <w:pPr>
              <w:spacing w:line="360" w:lineRule="auto"/>
              <w:jc w:val="both"/>
              <w:rPr>
                <w:rFonts w:eastAsia="Times New Roman" w:cs="Times New Roman"/>
                <w:sz w:val="19"/>
                <w:szCs w:val="19"/>
              </w:rPr>
            </w:pPr>
            <w:r w:rsidRPr="00074C3F">
              <w:rPr>
                <w:rFonts w:eastAsia="Times New Roman" w:cs="Times New Roman"/>
                <w:sz w:val="19"/>
                <w:szCs w:val="19"/>
              </w:rPr>
              <w:t>2100</w:t>
            </w:r>
          </w:p>
        </w:tc>
      </w:tr>
      <w:tr w:rsidR="007940FF" w:rsidRPr="005C2D98" w14:paraId="661ACE64" w14:textId="77777777" w:rsidTr="00074C3F">
        <w:trPr>
          <w:trHeight w:val="20"/>
        </w:trPr>
        <w:tc>
          <w:tcPr>
            <w:tcW w:w="1870" w:type="dxa"/>
            <w:vMerge w:val="restart"/>
          </w:tcPr>
          <w:p w14:paraId="572CF659"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Swiss stone pine</w:t>
            </w:r>
          </w:p>
          <w:p w14:paraId="72F3869A" w14:textId="77777777" w:rsidR="007940FF" w:rsidRPr="00074C3F" w:rsidRDefault="007940FF" w:rsidP="000104F2">
            <w:pPr>
              <w:spacing w:line="360" w:lineRule="auto"/>
              <w:jc w:val="both"/>
              <w:rPr>
                <w:rFonts w:eastAsia="Times New Roman" w:cs="Times New Roman"/>
                <w:sz w:val="19"/>
                <w:szCs w:val="19"/>
              </w:rPr>
            </w:pPr>
          </w:p>
        </w:tc>
        <w:tc>
          <w:tcPr>
            <w:tcW w:w="1067" w:type="dxa"/>
          </w:tcPr>
          <w:p w14:paraId="037FACB9"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SSP1-2.6</w:t>
            </w:r>
          </w:p>
        </w:tc>
        <w:tc>
          <w:tcPr>
            <w:tcW w:w="1653" w:type="dxa"/>
          </w:tcPr>
          <w:p w14:paraId="5411E28A" w14:textId="051777FB" w:rsidR="007940FF" w:rsidRPr="00074C3F" w:rsidRDefault="00D9687E" w:rsidP="000104F2">
            <w:pPr>
              <w:spacing w:line="360" w:lineRule="auto"/>
              <w:jc w:val="both"/>
              <w:rPr>
                <w:rFonts w:eastAsia="Times New Roman" w:cs="Times New Roman"/>
                <w:sz w:val="19"/>
                <w:szCs w:val="19"/>
              </w:rPr>
            </w:pPr>
            <w:r w:rsidRPr="00074C3F">
              <w:rPr>
                <w:rFonts w:eastAsia="Times New Roman" w:cs="Times New Roman"/>
                <w:sz w:val="19"/>
                <w:szCs w:val="19"/>
              </w:rPr>
              <w:t>2152</w:t>
            </w:r>
          </w:p>
        </w:tc>
        <w:tc>
          <w:tcPr>
            <w:tcW w:w="1500" w:type="dxa"/>
          </w:tcPr>
          <w:p w14:paraId="4D2C9DDA" w14:textId="4E67CA8B" w:rsidR="007940FF" w:rsidRPr="00074C3F" w:rsidRDefault="00D9687E" w:rsidP="000104F2">
            <w:pPr>
              <w:spacing w:line="360" w:lineRule="auto"/>
              <w:jc w:val="both"/>
              <w:rPr>
                <w:rFonts w:eastAsia="Times New Roman" w:cs="Times New Roman"/>
                <w:sz w:val="19"/>
                <w:szCs w:val="19"/>
              </w:rPr>
            </w:pPr>
            <w:r w:rsidRPr="00074C3F">
              <w:rPr>
                <w:rFonts w:eastAsia="Times New Roman" w:cs="Times New Roman"/>
                <w:sz w:val="19"/>
                <w:szCs w:val="19"/>
              </w:rPr>
              <w:t>1800</w:t>
            </w:r>
          </w:p>
        </w:tc>
        <w:tc>
          <w:tcPr>
            <w:tcW w:w="1500" w:type="dxa"/>
          </w:tcPr>
          <w:p w14:paraId="43B0863E" w14:textId="0DFD1677" w:rsidR="007940FF" w:rsidRPr="00074C3F" w:rsidRDefault="00D9687E" w:rsidP="000104F2">
            <w:pPr>
              <w:spacing w:line="360" w:lineRule="auto"/>
              <w:jc w:val="both"/>
              <w:rPr>
                <w:rFonts w:eastAsia="Times New Roman" w:cs="Times New Roman"/>
                <w:sz w:val="19"/>
                <w:szCs w:val="19"/>
              </w:rPr>
            </w:pPr>
            <w:r w:rsidRPr="00074C3F">
              <w:rPr>
                <w:rFonts w:eastAsia="Times New Roman" w:cs="Times New Roman"/>
                <w:sz w:val="19"/>
                <w:szCs w:val="19"/>
              </w:rPr>
              <w:t>2500</w:t>
            </w:r>
          </w:p>
        </w:tc>
      </w:tr>
      <w:tr w:rsidR="007940FF" w:rsidRPr="005C2D98" w14:paraId="5A625B24" w14:textId="77777777" w:rsidTr="00074C3F">
        <w:trPr>
          <w:trHeight w:val="20"/>
        </w:trPr>
        <w:tc>
          <w:tcPr>
            <w:tcW w:w="1870" w:type="dxa"/>
            <w:vMerge/>
          </w:tcPr>
          <w:p w14:paraId="2D6CB250" w14:textId="77777777" w:rsidR="007940FF" w:rsidRPr="00074C3F" w:rsidRDefault="007940FF" w:rsidP="000104F2">
            <w:pPr>
              <w:spacing w:line="360" w:lineRule="auto"/>
              <w:jc w:val="both"/>
              <w:rPr>
                <w:rFonts w:eastAsia="Times New Roman" w:cs="Times New Roman"/>
                <w:sz w:val="19"/>
                <w:szCs w:val="19"/>
              </w:rPr>
            </w:pPr>
          </w:p>
        </w:tc>
        <w:tc>
          <w:tcPr>
            <w:tcW w:w="1067" w:type="dxa"/>
          </w:tcPr>
          <w:p w14:paraId="3E0174B0"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SSP3-7.0</w:t>
            </w:r>
          </w:p>
        </w:tc>
        <w:tc>
          <w:tcPr>
            <w:tcW w:w="1653" w:type="dxa"/>
          </w:tcPr>
          <w:p w14:paraId="58E664AB" w14:textId="347A8AC7" w:rsidR="007940FF" w:rsidRPr="00074C3F" w:rsidRDefault="00D9687E" w:rsidP="000104F2">
            <w:pPr>
              <w:spacing w:line="360" w:lineRule="auto"/>
              <w:jc w:val="both"/>
              <w:rPr>
                <w:rFonts w:eastAsia="Times New Roman" w:cs="Times New Roman"/>
                <w:sz w:val="19"/>
                <w:szCs w:val="19"/>
              </w:rPr>
            </w:pPr>
            <w:r w:rsidRPr="00074C3F">
              <w:rPr>
                <w:rFonts w:eastAsia="Times New Roman" w:cs="Times New Roman"/>
                <w:sz w:val="19"/>
                <w:szCs w:val="19"/>
              </w:rPr>
              <w:t>2127</w:t>
            </w:r>
          </w:p>
        </w:tc>
        <w:tc>
          <w:tcPr>
            <w:tcW w:w="1500" w:type="dxa"/>
          </w:tcPr>
          <w:p w14:paraId="19B0E112" w14:textId="35E64553" w:rsidR="007940FF" w:rsidRPr="00074C3F" w:rsidRDefault="00D9687E" w:rsidP="000104F2">
            <w:pPr>
              <w:spacing w:line="360" w:lineRule="auto"/>
              <w:jc w:val="both"/>
              <w:rPr>
                <w:rFonts w:eastAsia="Times New Roman" w:cs="Times New Roman"/>
                <w:sz w:val="19"/>
                <w:szCs w:val="19"/>
              </w:rPr>
            </w:pPr>
            <w:r w:rsidRPr="00074C3F">
              <w:rPr>
                <w:rFonts w:eastAsia="Times New Roman" w:cs="Times New Roman"/>
                <w:sz w:val="19"/>
                <w:szCs w:val="19"/>
              </w:rPr>
              <w:t>1800</w:t>
            </w:r>
          </w:p>
        </w:tc>
        <w:tc>
          <w:tcPr>
            <w:tcW w:w="1500" w:type="dxa"/>
          </w:tcPr>
          <w:p w14:paraId="31B72710" w14:textId="111876A4" w:rsidR="007940FF" w:rsidRPr="00074C3F" w:rsidRDefault="00D9687E" w:rsidP="000104F2">
            <w:pPr>
              <w:spacing w:line="360" w:lineRule="auto"/>
              <w:jc w:val="both"/>
              <w:rPr>
                <w:rFonts w:eastAsia="Times New Roman" w:cs="Times New Roman"/>
                <w:sz w:val="19"/>
                <w:szCs w:val="19"/>
              </w:rPr>
            </w:pPr>
            <w:r w:rsidRPr="00074C3F">
              <w:rPr>
                <w:rFonts w:eastAsia="Times New Roman" w:cs="Times New Roman"/>
                <w:sz w:val="19"/>
                <w:szCs w:val="19"/>
              </w:rPr>
              <w:t>2400</w:t>
            </w:r>
          </w:p>
        </w:tc>
      </w:tr>
      <w:tr w:rsidR="007940FF" w:rsidRPr="005C2D98" w14:paraId="6D12C2A7" w14:textId="77777777" w:rsidTr="00074C3F">
        <w:trPr>
          <w:trHeight w:val="20"/>
        </w:trPr>
        <w:tc>
          <w:tcPr>
            <w:tcW w:w="1870" w:type="dxa"/>
            <w:vMerge/>
            <w:tcBorders>
              <w:bottom w:val="single" w:sz="4" w:space="0" w:color="auto"/>
            </w:tcBorders>
          </w:tcPr>
          <w:p w14:paraId="0A4F551D" w14:textId="77777777" w:rsidR="007940FF" w:rsidRPr="00074C3F" w:rsidRDefault="007940FF" w:rsidP="000104F2">
            <w:pPr>
              <w:spacing w:line="360" w:lineRule="auto"/>
              <w:jc w:val="both"/>
              <w:rPr>
                <w:rFonts w:eastAsia="Times New Roman" w:cs="Times New Roman"/>
                <w:sz w:val="19"/>
                <w:szCs w:val="19"/>
              </w:rPr>
            </w:pPr>
          </w:p>
        </w:tc>
        <w:tc>
          <w:tcPr>
            <w:tcW w:w="1067" w:type="dxa"/>
            <w:tcBorders>
              <w:bottom w:val="single" w:sz="4" w:space="0" w:color="auto"/>
            </w:tcBorders>
          </w:tcPr>
          <w:p w14:paraId="2080F5A1" w14:textId="77777777" w:rsidR="007940FF" w:rsidRPr="00074C3F" w:rsidRDefault="007940FF" w:rsidP="000104F2">
            <w:pPr>
              <w:spacing w:line="360" w:lineRule="auto"/>
              <w:jc w:val="both"/>
              <w:rPr>
                <w:rFonts w:eastAsia="Times New Roman" w:cs="Times New Roman"/>
                <w:sz w:val="19"/>
                <w:szCs w:val="19"/>
              </w:rPr>
            </w:pPr>
            <w:r w:rsidRPr="00074C3F">
              <w:rPr>
                <w:rFonts w:eastAsia="Times New Roman" w:cs="Times New Roman"/>
                <w:sz w:val="19"/>
                <w:szCs w:val="19"/>
              </w:rPr>
              <w:t>SSP5-8.5</w:t>
            </w:r>
          </w:p>
        </w:tc>
        <w:tc>
          <w:tcPr>
            <w:tcW w:w="1653" w:type="dxa"/>
            <w:tcBorders>
              <w:bottom w:val="single" w:sz="4" w:space="0" w:color="auto"/>
            </w:tcBorders>
          </w:tcPr>
          <w:p w14:paraId="0E5BEEE4" w14:textId="35E3920B" w:rsidR="007940FF" w:rsidRPr="00074C3F" w:rsidRDefault="00D9687E" w:rsidP="000104F2">
            <w:pPr>
              <w:spacing w:line="360" w:lineRule="auto"/>
              <w:jc w:val="both"/>
              <w:rPr>
                <w:rFonts w:eastAsia="Times New Roman" w:cs="Times New Roman"/>
                <w:sz w:val="19"/>
                <w:szCs w:val="19"/>
              </w:rPr>
            </w:pPr>
            <w:r w:rsidRPr="00074C3F">
              <w:rPr>
                <w:rFonts w:eastAsia="Times New Roman" w:cs="Times New Roman"/>
                <w:sz w:val="19"/>
                <w:szCs w:val="19"/>
              </w:rPr>
              <w:t>2105</w:t>
            </w:r>
          </w:p>
        </w:tc>
        <w:tc>
          <w:tcPr>
            <w:tcW w:w="1500" w:type="dxa"/>
            <w:tcBorders>
              <w:bottom w:val="single" w:sz="4" w:space="0" w:color="auto"/>
            </w:tcBorders>
          </w:tcPr>
          <w:p w14:paraId="77E86CA7" w14:textId="377FEBC6" w:rsidR="007940FF" w:rsidRPr="00074C3F" w:rsidRDefault="00D9687E" w:rsidP="000104F2">
            <w:pPr>
              <w:spacing w:line="360" w:lineRule="auto"/>
              <w:jc w:val="both"/>
              <w:rPr>
                <w:rFonts w:eastAsia="Times New Roman" w:cs="Times New Roman"/>
                <w:sz w:val="19"/>
                <w:szCs w:val="19"/>
              </w:rPr>
            </w:pPr>
            <w:r w:rsidRPr="00074C3F">
              <w:rPr>
                <w:rFonts w:eastAsia="Times New Roman" w:cs="Times New Roman"/>
                <w:sz w:val="19"/>
                <w:szCs w:val="19"/>
              </w:rPr>
              <w:t>1800</w:t>
            </w:r>
          </w:p>
        </w:tc>
        <w:tc>
          <w:tcPr>
            <w:tcW w:w="1500" w:type="dxa"/>
            <w:tcBorders>
              <w:bottom w:val="single" w:sz="4" w:space="0" w:color="auto"/>
            </w:tcBorders>
          </w:tcPr>
          <w:p w14:paraId="2A9D3BFA" w14:textId="228C18DF" w:rsidR="007940FF" w:rsidRPr="00074C3F" w:rsidRDefault="00D9687E" w:rsidP="000104F2">
            <w:pPr>
              <w:spacing w:line="360" w:lineRule="auto"/>
              <w:jc w:val="both"/>
              <w:rPr>
                <w:rFonts w:eastAsia="Times New Roman" w:cs="Times New Roman"/>
                <w:sz w:val="19"/>
                <w:szCs w:val="19"/>
              </w:rPr>
            </w:pPr>
            <w:r w:rsidRPr="00074C3F">
              <w:rPr>
                <w:rFonts w:eastAsia="Times New Roman" w:cs="Times New Roman"/>
                <w:sz w:val="19"/>
                <w:szCs w:val="19"/>
              </w:rPr>
              <w:t>2400</w:t>
            </w:r>
          </w:p>
        </w:tc>
      </w:tr>
    </w:tbl>
    <w:p w14:paraId="03C282E6" w14:textId="77777777" w:rsidR="007940FF" w:rsidRPr="00DF1E66" w:rsidRDefault="007940FF" w:rsidP="007940FF">
      <w:pPr>
        <w:rPr>
          <w:sz w:val="20"/>
          <w:szCs w:val="20"/>
        </w:rPr>
      </w:pPr>
    </w:p>
    <w:p w14:paraId="61DE35C8" w14:textId="05AA8702" w:rsidR="007876D4" w:rsidRPr="0036200F" w:rsidRDefault="007876D4" w:rsidP="007876D4">
      <w:pPr>
        <w:pStyle w:val="Caption"/>
        <w:keepNext/>
        <w:rPr>
          <w:i w:val="0"/>
          <w:color w:val="000000" w:themeColor="text1"/>
          <w:sz w:val="22"/>
          <w:szCs w:val="22"/>
        </w:rPr>
      </w:pPr>
      <w:r w:rsidRPr="0036200F">
        <w:rPr>
          <w:b/>
          <w:i w:val="0"/>
          <w:color w:val="000000" w:themeColor="text1"/>
          <w:sz w:val="22"/>
          <w:szCs w:val="22"/>
        </w:rPr>
        <w:t xml:space="preserve">Table </w:t>
      </w:r>
      <w:r w:rsidR="000600FE">
        <w:rPr>
          <w:b/>
          <w:i w:val="0"/>
          <w:color w:val="000000" w:themeColor="text1"/>
          <w:sz w:val="22"/>
          <w:szCs w:val="22"/>
        </w:rPr>
        <w:t>S5</w:t>
      </w:r>
      <w:r w:rsidRPr="0036200F">
        <w:rPr>
          <w:i w:val="0"/>
          <w:color w:val="000000" w:themeColor="text1"/>
          <w:sz w:val="22"/>
          <w:szCs w:val="22"/>
        </w:rPr>
        <w:t xml:space="preserve">. Mean elevation </w:t>
      </w:r>
      <w:r w:rsidRPr="0036200F">
        <w:rPr>
          <w:i w:val="0"/>
          <w:iCs w:val="0"/>
          <w:color w:val="000000" w:themeColor="text1"/>
          <w:sz w:val="22"/>
          <w:szCs w:val="22"/>
        </w:rPr>
        <w:t xml:space="preserve">and percentile </w:t>
      </w:r>
      <w:r w:rsidRPr="0036200F">
        <w:rPr>
          <w:i w:val="0"/>
          <w:color w:val="000000" w:themeColor="text1"/>
          <w:sz w:val="22"/>
          <w:szCs w:val="22"/>
        </w:rPr>
        <w:t>values</w:t>
      </w:r>
      <w:r>
        <w:rPr>
          <w:i w:val="0"/>
          <w:iCs w:val="0"/>
          <w:color w:val="000000" w:themeColor="text1"/>
          <w:sz w:val="22"/>
          <w:szCs w:val="22"/>
        </w:rPr>
        <w:t xml:space="preserve"> (10</w:t>
      </w:r>
      <w:r w:rsidRPr="00AD3BD0">
        <w:rPr>
          <w:i w:val="0"/>
          <w:iCs w:val="0"/>
          <w:color w:val="000000" w:themeColor="text1"/>
          <w:sz w:val="22"/>
          <w:szCs w:val="22"/>
          <w:vertAlign w:val="superscript"/>
        </w:rPr>
        <w:t>th</w:t>
      </w:r>
      <w:r>
        <w:rPr>
          <w:i w:val="0"/>
          <w:iCs w:val="0"/>
          <w:color w:val="000000" w:themeColor="text1"/>
          <w:sz w:val="22"/>
          <w:szCs w:val="22"/>
        </w:rPr>
        <w:t xml:space="preserve"> and 90</w:t>
      </w:r>
      <w:r w:rsidRPr="006E2FCF">
        <w:rPr>
          <w:i w:val="0"/>
          <w:color w:val="000000" w:themeColor="text1"/>
          <w:sz w:val="22"/>
          <w:szCs w:val="22"/>
          <w:vertAlign w:val="superscript"/>
        </w:rPr>
        <w:t>th</w:t>
      </w:r>
      <w:r>
        <w:rPr>
          <w:i w:val="0"/>
          <w:iCs w:val="0"/>
          <w:color w:val="000000" w:themeColor="text1"/>
          <w:sz w:val="22"/>
          <w:szCs w:val="22"/>
        </w:rPr>
        <w:t>) for the modelled species under the different climate scenarios for the period 2041-2070.</w:t>
      </w:r>
    </w:p>
    <w:tbl>
      <w:tblPr>
        <w:tblStyle w:val="TableGridLight"/>
        <w:tblW w:w="7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870"/>
        <w:gridCol w:w="1067"/>
        <w:gridCol w:w="1653"/>
        <w:gridCol w:w="1571"/>
        <w:gridCol w:w="1571"/>
      </w:tblGrid>
      <w:tr w:rsidR="007876D4" w:rsidRPr="005C2D98" w14:paraId="782F852B" w14:textId="77777777" w:rsidTr="00074C3F">
        <w:tc>
          <w:tcPr>
            <w:tcW w:w="1870" w:type="dxa"/>
            <w:tcBorders>
              <w:top w:val="single" w:sz="4" w:space="0" w:color="auto"/>
              <w:bottom w:val="single" w:sz="4" w:space="0" w:color="auto"/>
            </w:tcBorders>
          </w:tcPr>
          <w:p w14:paraId="24C21F09" w14:textId="77777777" w:rsidR="007876D4" w:rsidRPr="00074C3F" w:rsidRDefault="007876D4" w:rsidP="000104F2">
            <w:pPr>
              <w:rPr>
                <w:rFonts w:eastAsia="Times New Roman" w:cs="Times New Roman"/>
                <w:b/>
                <w:i/>
                <w:sz w:val="19"/>
                <w:szCs w:val="19"/>
              </w:rPr>
            </w:pPr>
            <w:r w:rsidRPr="00074C3F">
              <w:rPr>
                <w:rFonts w:eastAsia="Times New Roman" w:cs="Times New Roman"/>
                <w:b/>
                <w:bCs/>
                <w:sz w:val="19"/>
                <w:szCs w:val="19"/>
              </w:rPr>
              <w:t>Species</w:t>
            </w:r>
          </w:p>
        </w:tc>
        <w:tc>
          <w:tcPr>
            <w:tcW w:w="1067" w:type="dxa"/>
            <w:tcBorders>
              <w:top w:val="single" w:sz="4" w:space="0" w:color="auto"/>
              <w:bottom w:val="single" w:sz="4" w:space="0" w:color="auto"/>
            </w:tcBorders>
          </w:tcPr>
          <w:p w14:paraId="462D6CE4" w14:textId="77777777" w:rsidR="007876D4" w:rsidRPr="00074C3F" w:rsidRDefault="007876D4" w:rsidP="000104F2">
            <w:pPr>
              <w:rPr>
                <w:rFonts w:eastAsia="Times New Roman" w:cs="Times New Roman"/>
                <w:b/>
                <w:i/>
                <w:sz w:val="19"/>
                <w:szCs w:val="19"/>
              </w:rPr>
            </w:pPr>
            <w:r w:rsidRPr="00074C3F">
              <w:rPr>
                <w:rFonts w:eastAsia="Times New Roman" w:cs="Times New Roman"/>
                <w:b/>
                <w:bCs/>
                <w:sz w:val="19"/>
                <w:szCs w:val="19"/>
              </w:rPr>
              <w:t>Scenario</w:t>
            </w:r>
          </w:p>
        </w:tc>
        <w:tc>
          <w:tcPr>
            <w:tcW w:w="1653" w:type="dxa"/>
            <w:tcBorders>
              <w:top w:val="single" w:sz="4" w:space="0" w:color="auto"/>
              <w:bottom w:val="single" w:sz="4" w:space="0" w:color="auto"/>
            </w:tcBorders>
          </w:tcPr>
          <w:p w14:paraId="57B751C0" w14:textId="77777777" w:rsidR="007876D4" w:rsidRPr="00074C3F" w:rsidRDefault="007876D4" w:rsidP="000104F2">
            <w:pPr>
              <w:rPr>
                <w:rFonts w:eastAsia="Times New Roman" w:cs="Times New Roman"/>
                <w:b/>
                <w:i/>
                <w:sz w:val="19"/>
                <w:szCs w:val="19"/>
              </w:rPr>
            </w:pPr>
            <w:r w:rsidRPr="00074C3F">
              <w:rPr>
                <w:rFonts w:eastAsia="Times New Roman" w:cs="Times New Roman"/>
                <w:b/>
                <w:sz w:val="19"/>
                <w:szCs w:val="19"/>
              </w:rPr>
              <w:t>Mean elevation (m a.s.l.)</w:t>
            </w:r>
          </w:p>
        </w:tc>
        <w:tc>
          <w:tcPr>
            <w:tcW w:w="1571" w:type="dxa"/>
            <w:tcBorders>
              <w:top w:val="single" w:sz="4" w:space="0" w:color="auto"/>
              <w:bottom w:val="single" w:sz="4" w:space="0" w:color="auto"/>
            </w:tcBorders>
          </w:tcPr>
          <w:p w14:paraId="1206580C" w14:textId="77777777" w:rsidR="00DF1E66" w:rsidRPr="00074C3F" w:rsidRDefault="007876D4" w:rsidP="000104F2">
            <w:pPr>
              <w:rPr>
                <w:rFonts w:eastAsia="Times New Roman" w:cs="Times New Roman"/>
                <w:b/>
                <w:sz w:val="19"/>
                <w:szCs w:val="19"/>
              </w:rPr>
            </w:pPr>
            <w:r w:rsidRPr="00074C3F">
              <w:rPr>
                <w:rFonts w:eastAsia="Times New Roman" w:cs="Times New Roman"/>
                <w:b/>
                <w:sz w:val="19"/>
                <w:szCs w:val="19"/>
              </w:rPr>
              <w:t>10th percentile</w:t>
            </w:r>
            <w:r w:rsidR="00FC462F" w:rsidRPr="00074C3F">
              <w:rPr>
                <w:rFonts w:eastAsia="Times New Roman" w:cs="Times New Roman"/>
                <w:b/>
                <w:sz w:val="19"/>
                <w:szCs w:val="19"/>
              </w:rPr>
              <w:t xml:space="preserve"> </w:t>
            </w:r>
          </w:p>
          <w:p w14:paraId="2EC8144F" w14:textId="6342BAD5" w:rsidR="007876D4" w:rsidRPr="00074C3F" w:rsidRDefault="00FC462F" w:rsidP="000104F2">
            <w:pPr>
              <w:rPr>
                <w:rFonts w:eastAsia="Times New Roman" w:cs="Times New Roman"/>
                <w:b/>
                <w:i/>
                <w:sz w:val="19"/>
                <w:szCs w:val="19"/>
              </w:rPr>
            </w:pPr>
            <w:r w:rsidRPr="00074C3F">
              <w:rPr>
                <w:rFonts w:eastAsia="Times New Roman" w:cs="Times New Roman"/>
                <w:b/>
                <w:sz w:val="19"/>
                <w:szCs w:val="19"/>
              </w:rPr>
              <w:t>(m a.s.l.)</w:t>
            </w:r>
          </w:p>
        </w:tc>
        <w:tc>
          <w:tcPr>
            <w:tcW w:w="1571" w:type="dxa"/>
            <w:tcBorders>
              <w:top w:val="single" w:sz="4" w:space="0" w:color="auto"/>
              <w:bottom w:val="single" w:sz="4" w:space="0" w:color="auto"/>
            </w:tcBorders>
          </w:tcPr>
          <w:p w14:paraId="70824C79" w14:textId="77777777" w:rsidR="00DF1E66" w:rsidRPr="00074C3F" w:rsidRDefault="007876D4" w:rsidP="000104F2">
            <w:pPr>
              <w:rPr>
                <w:rFonts w:eastAsia="Times New Roman" w:cs="Times New Roman"/>
                <w:b/>
                <w:sz w:val="19"/>
                <w:szCs w:val="19"/>
              </w:rPr>
            </w:pPr>
            <w:r w:rsidRPr="00074C3F">
              <w:rPr>
                <w:rFonts w:eastAsia="Times New Roman" w:cs="Times New Roman"/>
                <w:b/>
                <w:sz w:val="19"/>
                <w:szCs w:val="19"/>
              </w:rPr>
              <w:t>90th percentile</w:t>
            </w:r>
            <w:r w:rsidR="00FC462F" w:rsidRPr="00074C3F">
              <w:rPr>
                <w:rFonts w:eastAsia="Times New Roman" w:cs="Times New Roman"/>
                <w:b/>
                <w:sz w:val="19"/>
                <w:szCs w:val="19"/>
              </w:rPr>
              <w:t xml:space="preserve"> </w:t>
            </w:r>
          </w:p>
          <w:p w14:paraId="4CBFE135" w14:textId="4BE021ED" w:rsidR="007876D4" w:rsidRPr="00074C3F" w:rsidRDefault="00FC462F" w:rsidP="000104F2">
            <w:pPr>
              <w:rPr>
                <w:rFonts w:eastAsia="Times New Roman" w:cs="Times New Roman"/>
                <w:b/>
                <w:i/>
                <w:sz w:val="19"/>
                <w:szCs w:val="19"/>
              </w:rPr>
            </w:pPr>
            <w:r w:rsidRPr="00074C3F">
              <w:rPr>
                <w:rFonts w:eastAsia="Times New Roman" w:cs="Times New Roman"/>
                <w:b/>
                <w:sz w:val="19"/>
                <w:szCs w:val="19"/>
              </w:rPr>
              <w:t>(m a.s.l.)</w:t>
            </w:r>
          </w:p>
        </w:tc>
      </w:tr>
      <w:tr w:rsidR="007876D4" w:rsidRPr="005C2D98" w14:paraId="24714AB0" w14:textId="77777777" w:rsidTr="00074C3F">
        <w:tc>
          <w:tcPr>
            <w:tcW w:w="1870" w:type="dxa"/>
            <w:vMerge w:val="restart"/>
            <w:tcBorders>
              <w:top w:val="single" w:sz="4" w:space="0" w:color="auto"/>
            </w:tcBorders>
          </w:tcPr>
          <w:p w14:paraId="5214B76F"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Silver fir</w:t>
            </w:r>
          </w:p>
          <w:p w14:paraId="7FCDFE0E" w14:textId="77777777" w:rsidR="007876D4" w:rsidRPr="00074C3F" w:rsidRDefault="007876D4" w:rsidP="000104F2">
            <w:pPr>
              <w:spacing w:line="360" w:lineRule="auto"/>
              <w:jc w:val="both"/>
              <w:rPr>
                <w:rFonts w:eastAsia="Times New Roman" w:cs="Times New Roman"/>
                <w:sz w:val="19"/>
                <w:szCs w:val="19"/>
                <w:lang w:val="de-DE"/>
              </w:rPr>
            </w:pPr>
          </w:p>
        </w:tc>
        <w:tc>
          <w:tcPr>
            <w:tcW w:w="1067" w:type="dxa"/>
            <w:tcBorders>
              <w:top w:val="single" w:sz="4" w:space="0" w:color="auto"/>
            </w:tcBorders>
          </w:tcPr>
          <w:p w14:paraId="1C984C09"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SSP1-2.6</w:t>
            </w:r>
          </w:p>
        </w:tc>
        <w:tc>
          <w:tcPr>
            <w:tcW w:w="1653" w:type="dxa"/>
            <w:tcBorders>
              <w:top w:val="single" w:sz="4" w:space="0" w:color="auto"/>
            </w:tcBorders>
          </w:tcPr>
          <w:p w14:paraId="19A9ACF2" w14:textId="66FA2001" w:rsidR="007876D4" w:rsidRPr="00074C3F" w:rsidRDefault="00840286" w:rsidP="000104F2">
            <w:pPr>
              <w:spacing w:line="360" w:lineRule="auto"/>
              <w:jc w:val="both"/>
              <w:rPr>
                <w:rFonts w:eastAsia="Times New Roman" w:cs="Times New Roman"/>
                <w:sz w:val="19"/>
                <w:szCs w:val="19"/>
              </w:rPr>
            </w:pPr>
            <w:r w:rsidRPr="00074C3F">
              <w:rPr>
                <w:rFonts w:eastAsia="Times New Roman" w:cs="Times New Roman"/>
                <w:sz w:val="19"/>
                <w:szCs w:val="19"/>
              </w:rPr>
              <w:t>1369</w:t>
            </w:r>
          </w:p>
        </w:tc>
        <w:tc>
          <w:tcPr>
            <w:tcW w:w="1571" w:type="dxa"/>
            <w:tcBorders>
              <w:top w:val="single" w:sz="4" w:space="0" w:color="auto"/>
            </w:tcBorders>
          </w:tcPr>
          <w:p w14:paraId="1D5C71D2" w14:textId="75FC4AC5" w:rsidR="007876D4" w:rsidRPr="00074C3F" w:rsidRDefault="00791283" w:rsidP="000104F2">
            <w:pPr>
              <w:spacing w:line="360" w:lineRule="auto"/>
              <w:jc w:val="both"/>
              <w:rPr>
                <w:rFonts w:eastAsia="Times New Roman" w:cs="Times New Roman"/>
                <w:sz w:val="19"/>
                <w:szCs w:val="19"/>
              </w:rPr>
            </w:pPr>
            <w:r w:rsidRPr="00074C3F">
              <w:rPr>
                <w:rFonts w:eastAsia="Times New Roman" w:cs="Times New Roman"/>
                <w:sz w:val="19"/>
                <w:szCs w:val="19"/>
              </w:rPr>
              <w:t>900</w:t>
            </w:r>
          </w:p>
        </w:tc>
        <w:tc>
          <w:tcPr>
            <w:tcW w:w="1571" w:type="dxa"/>
            <w:tcBorders>
              <w:top w:val="single" w:sz="4" w:space="0" w:color="auto"/>
            </w:tcBorders>
          </w:tcPr>
          <w:p w14:paraId="7E8737B6" w14:textId="6F5B1C7E" w:rsidR="007876D4" w:rsidRPr="00074C3F" w:rsidRDefault="00791283" w:rsidP="000104F2">
            <w:pPr>
              <w:spacing w:line="360" w:lineRule="auto"/>
              <w:jc w:val="both"/>
              <w:rPr>
                <w:rFonts w:eastAsia="Times New Roman" w:cs="Times New Roman"/>
                <w:sz w:val="19"/>
                <w:szCs w:val="19"/>
              </w:rPr>
            </w:pPr>
            <w:r w:rsidRPr="00074C3F">
              <w:rPr>
                <w:rFonts w:eastAsia="Times New Roman" w:cs="Times New Roman"/>
                <w:sz w:val="19"/>
                <w:szCs w:val="19"/>
              </w:rPr>
              <w:t>1800</w:t>
            </w:r>
          </w:p>
        </w:tc>
      </w:tr>
      <w:tr w:rsidR="007876D4" w:rsidRPr="005C2D98" w14:paraId="20B0DC90" w14:textId="77777777" w:rsidTr="00074C3F">
        <w:tc>
          <w:tcPr>
            <w:tcW w:w="1870" w:type="dxa"/>
            <w:vMerge/>
          </w:tcPr>
          <w:p w14:paraId="294B084C" w14:textId="77777777" w:rsidR="007876D4" w:rsidRPr="00074C3F" w:rsidRDefault="007876D4" w:rsidP="000104F2">
            <w:pPr>
              <w:spacing w:line="360" w:lineRule="auto"/>
              <w:jc w:val="both"/>
              <w:rPr>
                <w:rFonts w:eastAsia="Times New Roman" w:cs="Times New Roman"/>
                <w:sz w:val="19"/>
                <w:szCs w:val="19"/>
              </w:rPr>
            </w:pPr>
          </w:p>
        </w:tc>
        <w:tc>
          <w:tcPr>
            <w:tcW w:w="1067" w:type="dxa"/>
          </w:tcPr>
          <w:p w14:paraId="3E8A1497"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SSP3-7.0</w:t>
            </w:r>
          </w:p>
        </w:tc>
        <w:tc>
          <w:tcPr>
            <w:tcW w:w="1653" w:type="dxa"/>
          </w:tcPr>
          <w:p w14:paraId="5244BB8C" w14:textId="6D7E9E36" w:rsidR="007876D4" w:rsidRPr="00074C3F" w:rsidRDefault="00791283" w:rsidP="000104F2">
            <w:pPr>
              <w:spacing w:line="360" w:lineRule="auto"/>
              <w:jc w:val="both"/>
              <w:rPr>
                <w:rFonts w:eastAsia="Times New Roman" w:cs="Times New Roman"/>
                <w:sz w:val="19"/>
                <w:szCs w:val="19"/>
              </w:rPr>
            </w:pPr>
            <w:r w:rsidRPr="00074C3F">
              <w:rPr>
                <w:rFonts w:eastAsia="Times New Roman" w:cs="Times New Roman"/>
                <w:sz w:val="19"/>
                <w:szCs w:val="19"/>
              </w:rPr>
              <w:t>1396</w:t>
            </w:r>
          </w:p>
        </w:tc>
        <w:tc>
          <w:tcPr>
            <w:tcW w:w="1571" w:type="dxa"/>
          </w:tcPr>
          <w:p w14:paraId="31DBC9C5" w14:textId="07B381C7" w:rsidR="007876D4" w:rsidRPr="00074C3F" w:rsidRDefault="00791283" w:rsidP="000104F2">
            <w:pPr>
              <w:spacing w:line="360" w:lineRule="auto"/>
              <w:jc w:val="both"/>
              <w:rPr>
                <w:rFonts w:eastAsia="Times New Roman" w:cs="Times New Roman"/>
                <w:sz w:val="19"/>
                <w:szCs w:val="19"/>
              </w:rPr>
            </w:pPr>
            <w:r w:rsidRPr="00074C3F">
              <w:rPr>
                <w:rFonts w:eastAsia="Times New Roman" w:cs="Times New Roman"/>
                <w:sz w:val="19"/>
                <w:szCs w:val="19"/>
              </w:rPr>
              <w:t>1000</w:t>
            </w:r>
          </w:p>
        </w:tc>
        <w:tc>
          <w:tcPr>
            <w:tcW w:w="1571" w:type="dxa"/>
          </w:tcPr>
          <w:p w14:paraId="57D85139" w14:textId="3EFA923E" w:rsidR="007876D4" w:rsidRPr="00074C3F" w:rsidRDefault="00791283" w:rsidP="000104F2">
            <w:pPr>
              <w:spacing w:line="360" w:lineRule="auto"/>
              <w:jc w:val="both"/>
              <w:rPr>
                <w:rFonts w:eastAsia="Times New Roman" w:cs="Times New Roman"/>
                <w:sz w:val="19"/>
                <w:szCs w:val="19"/>
              </w:rPr>
            </w:pPr>
            <w:r w:rsidRPr="00074C3F">
              <w:rPr>
                <w:rFonts w:eastAsia="Times New Roman" w:cs="Times New Roman"/>
                <w:sz w:val="19"/>
                <w:szCs w:val="19"/>
              </w:rPr>
              <w:t>1800</w:t>
            </w:r>
          </w:p>
        </w:tc>
      </w:tr>
      <w:tr w:rsidR="007876D4" w:rsidRPr="005C2D98" w14:paraId="1045FF84" w14:textId="77777777" w:rsidTr="00074C3F">
        <w:tc>
          <w:tcPr>
            <w:tcW w:w="1870" w:type="dxa"/>
            <w:vMerge/>
          </w:tcPr>
          <w:p w14:paraId="3C0A4685" w14:textId="77777777" w:rsidR="007876D4" w:rsidRPr="00074C3F" w:rsidRDefault="007876D4" w:rsidP="000104F2">
            <w:pPr>
              <w:spacing w:line="360" w:lineRule="auto"/>
              <w:jc w:val="both"/>
              <w:rPr>
                <w:rFonts w:eastAsia="Times New Roman" w:cs="Times New Roman"/>
                <w:sz w:val="19"/>
                <w:szCs w:val="19"/>
              </w:rPr>
            </w:pPr>
          </w:p>
        </w:tc>
        <w:tc>
          <w:tcPr>
            <w:tcW w:w="1067" w:type="dxa"/>
          </w:tcPr>
          <w:p w14:paraId="71403DB8"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SSP5-8.5</w:t>
            </w:r>
          </w:p>
        </w:tc>
        <w:tc>
          <w:tcPr>
            <w:tcW w:w="1653" w:type="dxa"/>
          </w:tcPr>
          <w:p w14:paraId="488CC124" w14:textId="4B596955" w:rsidR="007876D4" w:rsidRPr="00074C3F" w:rsidRDefault="00791283" w:rsidP="000104F2">
            <w:pPr>
              <w:spacing w:line="360" w:lineRule="auto"/>
              <w:jc w:val="both"/>
              <w:rPr>
                <w:rFonts w:eastAsia="Times New Roman" w:cs="Times New Roman"/>
                <w:sz w:val="19"/>
                <w:szCs w:val="19"/>
              </w:rPr>
            </w:pPr>
            <w:r w:rsidRPr="00074C3F">
              <w:rPr>
                <w:rFonts w:eastAsia="Times New Roman" w:cs="Times New Roman"/>
                <w:sz w:val="19"/>
                <w:szCs w:val="19"/>
              </w:rPr>
              <w:t>1440</w:t>
            </w:r>
          </w:p>
        </w:tc>
        <w:tc>
          <w:tcPr>
            <w:tcW w:w="1571" w:type="dxa"/>
          </w:tcPr>
          <w:p w14:paraId="5ADA6150" w14:textId="581FD607" w:rsidR="007876D4" w:rsidRPr="00074C3F" w:rsidRDefault="00791283" w:rsidP="000104F2">
            <w:pPr>
              <w:spacing w:line="360" w:lineRule="auto"/>
              <w:jc w:val="both"/>
              <w:rPr>
                <w:rFonts w:eastAsia="Times New Roman" w:cs="Times New Roman"/>
                <w:sz w:val="19"/>
                <w:szCs w:val="19"/>
              </w:rPr>
            </w:pPr>
            <w:r w:rsidRPr="00074C3F">
              <w:rPr>
                <w:rFonts w:eastAsia="Times New Roman" w:cs="Times New Roman"/>
                <w:sz w:val="19"/>
                <w:szCs w:val="19"/>
              </w:rPr>
              <w:t>1000</w:t>
            </w:r>
          </w:p>
        </w:tc>
        <w:tc>
          <w:tcPr>
            <w:tcW w:w="1571" w:type="dxa"/>
          </w:tcPr>
          <w:p w14:paraId="06D40EBC" w14:textId="29FC686E" w:rsidR="007876D4" w:rsidRPr="00074C3F" w:rsidRDefault="00791283" w:rsidP="000104F2">
            <w:pPr>
              <w:spacing w:line="360" w:lineRule="auto"/>
              <w:jc w:val="both"/>
              <w:rPr>
                <w:rFonts w:eastAsia="Times New Roman" w:cs="Times New Roman"/>
                <w:sz w:val="19"/>
                <w:szCs w:val="19"/>
              </w:rPr>
            </w:pPr>
            <w:r w:rsidRPr="00074C3F">
              <w:rPr>
                <w:rFonts w:eastAsia="Times New Roman" w:cs="Times New Roman"/>
                <w:sz w:val="19"/>
                <w:szCs w:val="19"/>
              </w:rPr>
              <w:t>1900</w:t>
            </w:r>
          </w:p>
        </w:tc>
      </w:tr>
      <w:tr w:rsidR="007876D4" w:rsidRPr="005C2D98" w14:paraId="0413E110" w14:textId="77777777" w:rsidTr="00074C3F">
        <w:tc>
          <w:tcPr>
            <w:tcW w:w="1870" w:type="dxa"/>
            <w:vMerge w:val="restart"/>
          </w:tcPr>
          <w:p w14:paraId="68682DC9"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European beech</w:t>
            </w:r>
          </w:p>
          <w:p w14:paraId="7FB1791E" w14:textId="77777777" w:rsidR="007876D4" w:rsidRPr="00074C3F" w:rsidRDefault="007876D4" w:rsidP="000104F2">
            <w:pPr>
              <w:spacing w:line="360" w:lineRule="auto"/>
              <w:jc w:val="both"/>
              <w:rPr>
                <w:rFonts w:eastAsia="Times New Roman" w:cs="Times New Roman"/>
                <w:sz w:val="19"/>
                <w:szCs w:val="19"/>
              </w:rPr>
            </w:pPr>
          </w:p>
        </w:tc>
        <w:tc>
          <w:tcPr>
            <w:tcW w:w="1067" w:type="dxa"/>
          </w:tcPr>
          <w:p w14:paraId="568072D3"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SSP1-2.6</w:t>
            </w:r>
          </w:p>
        </w:tc>
        <w:tc>
          <w:tcPr>
            <w:tcW w:w="1653" w:type="dxa"/>
          </w:tcPr>
          <w:p w14:paraId="18C1FD78" w14:textId="2F7765E3" w:rsidR="007876D4" w:rsidRPr="00074C3F" w:rsidRDefault="00FB439A" w:rsidP="000104F2">
            <w:pPr>
              <w:spacing w:line="360" w:lineRule="auto"/>
              <w:jc w:val="both"/>
              <w:rPr>
                <w:rFonts w:eastAsia="Times New Roman" w:cs="Times New Roman"/>
                <w:sz w:val="19"/>
                <w:szCs w:val="19"/>
              </w:rPr>
            </w:pPr>
            <w:r w:rsidRPr="00074C3F">
              <w:rPr>
                <w:rFonts w:eastAsia="Times New Roman" w:cs="Times New Roman"/>
                <w:sz w:val="19"/>
                <w:szCs w:val="19"/>
              </w:rPr>
              <w:t>1241</w:t>
            </w:r>
          </w:p>
        </w:tc>
        <w:tc>
          <w:tcPr>
            <w:tcW w:w="1571" w:type="dxa"/>
          </w:tcPr>
          <w:p w14:paraId="65259EE3" w14:textId="2F65B1A7" w:rsidR="007876D4" w:rsidRPr="00074C3F" w:rsidRDefault="00FB439A" w:rsidP="000104F2">
            <w:pPr>
              <w:spacing w:line="360" w:lineRule="auto"/>
              <w:jc w:val="both"/>
              <w:rPr>
                <w:rFonts w:eastAsia="Times New Roman" w:cs="Times New Roman"/>
                <w:sz w:val="19"/>
                <w:szCs w:val="19"/>
              </w:rPr>
            </w:pPr>
            <w:r w:rsidRPr="00074C3F">
              <w:rPr>
                <w:rFonts w:eastAsia="Times New Roman" w:cs="Times New Roman"/>
                <w:sz w:val="19"/>
                <w:szCs w:val="19"/>
              </w:rPr>
              <w:t>900</w:t>
            </w:r>
          </w:p>
        </w:tc>
        <w:tc>
          <w:tcPr>
            <w:tcW w:w="1571" w:type="dxa"/>
          </w:tcPr>
          <w:p w14:paraId="6F4D5071" w14:textId="4F603E5D" w:rsidR="007876D4" w:rsidRPr="00074C3F" w:rsidRDefault="00FB439A" w:rsidP="000104F2">
            <w:pPr>
              <w:spacing w:line="360" w:lineRule="auto"/>
              <w:jc w:val="both"/>
              <w:rPr>
                <w:rFonts w:eastAsia="Times New Roman" w:cs="Times New Roman"/>
                <w:sz w:val="19"/>
                <w:szCs w:val="19"/>
              </w:rPr>
            </w:pPr>
            <w:r w:rsidRPr="00074C3F">
              <w:rPr>
                <w:rFonts w:eastAsia="Times New Roman" w:cs="Times New Roman"/>
                <w:sz w:val="19"/>
                <w:szCs w:val="19"/>
              </w:rPr>
              <w:t>1600</w:t>
            </w:r>
          </w:p>
        </w:tc>
      </w:tr>
      <w:tr w:rsidR="007876D4" w:rsidRPr="005C2D98" w14:paraId="78464758" w14:textId="77777777" w:rsidTr="00074C3F">
        <w:tc>
          <w:tcPr>
            <w:tcW w:w="1870" w:type="dxa"/>
            <w:vMerge/>
          </w:tcPr>
          <w:p w14:paraId="09ADC668" w14:textId="77777777" w:rsidR="007876D4" w:rsidRPr="00074C3F" w:rsidRDefault="007876D4" w:rsidP="000104F2">
            <w:pPr>
              <w:spacing w:line="360" w:lineRule="auto"/>
              <w:jc w:val="both"/>
              <w:rPr>
                <w:rFonts w:eastAsia="Times New Roman" w:cs="Times New Roman"/>
                <w:sz w:val="19"/>
                <w:szCs w:val="19"/>
              </w:rPr>
            </w:pPr>
          </w:p>
        </w:tc>
        <w:tc>
          <w:tcPr>
            <w:tcW w:w="1067" w:type="dxa"/>
          </w:tcPr>
          <w:p w14:paraId="6AA141F8"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SSP3-7.0</w:t>
            </w:r>
          </w:p>
        </w:tc>
        <w:tc>
          <w:tcPr>
            <w:tcW w:w="1653" w:type="dxa"/>
          </w:tcPr>
          <w:p w14:paraId="476CBE28" w14:textId="5CB4BA68" w:rsidR="007876D4" w:rsidRPr="00074C3F" w:rsidRDefault="00FB439A" w:rsidP="000104F2">
            <w:pPr>
              <w:spacing w:line="360" w:lineRule="auto"/>
              <w:jc w:val="both"/>
              <w:rPr>
                <w:rFonts w:eastAsia="Times New Roman" w:cs="Times New Roman"/>
                <w:sz w:val="19"/>
                <w:szCs w:val="19"/>
              </w:rPr>
            </w:pPr>
            <w:r w:rsidRPr="00074C3F">
              <w:rPr>
                <w:rFonts w:eastAsia="Times New Roman" w:cs="Times New Roman"/>
                <w:sz w:val="19"/>
                <w:szCs w:val="19"/>
              </w:rPr>
              <w:t>1282</w:t>
            </w:r>
          </w:p>
        </w:tc>
        <w:tc>
          <w:tcPr>
            <w:tcW w:w="1571" w:type="dxa"/>
          </w:tcPr>
          <w:p w14:paraId="31C7D00F" w14:textId="7DBA8FFF" w:rsidR="007876D4" w:rsidRPr="00074C3F" w:rsidRDefault="00FB439A" w:rsidP="000104F2">
            <w:pPr>
              <w:spacing w:line="360" w:lineRule="auto"/>
              <w:jc w:val="both"/>
              <w:rPr>
                <w:rFonts w:eastAsia="Times New Roman" w:cs="Times New Roman"/>
                <w:sz w:val="19"/>
                <w:szCs w:val="19"/>
              </w:rPr>
            </w:pPr>
            <w:r w:rsidRPr="00074C3F">
              <w:rPr>
                <w:rFonts w:eastAsia="Times New Roman" w:cs="Times New Roman"/>
                <w:sz w:val="19"/>
                <w:szCs w:val="19"/>
              </w:rPr>
              <w:t>1000</w:t>
            </w:r>
          </w:p>
        </w:tc>
        <w:tc>
          <w:tcPr>
            <w:tcW w:w="1571" w:type="dxa"/>
          </w:tcPr>
          <w:p w14:paraId="5985ACE2" w14:textId="2C1688FD" w:rsidR="007876D4" w:rsidRPr="00074C3F" w:rsidRDefault="00FB439A" w:rsidP="000104F2">
            <w:pPr>
              <w:spacing w:line="360" w:lineRule="auto"/>
              <w:jc w:val="both"/>
              <w:rPr>
                <w:rFonts w:eastAsia="Times New Roman" w:cs="Times New Roman"/>
                <w:sz w:val="19"/>
                <w:szCs w:val="19"/>
              </w:rPr>
            </w:pPr>
            <w:r w:rsidRPr="00074C3F">
              <w:rPr>
                <w:rFonts w:eastAsia="Times New Roman" w:cs="Times New Roman"/>
                <w:sz w:val="19"/>
                <w:szCs w:val="19"/>
              </w:rPr>
              <w:t>1600</w:t>
            </w:r>
          </w:p>
        </w:tc>
      </w:tr>
      <w:tr w:rsidR="007876D4" w:rsidRPr="005C2D98" w14:paraId="09B90A07" w14:textId="77777777" w:rsidTr="00074C3F">
        <w:tc>
          <w:tcPr>
            <w:tcW w:w="1870" w:type="dxa"/>
            <w:vMerge/>
          </w:tcPr>
          <w:p w14:paraId="3B2BF4BA" w14:textId="77777777" w:rsidR="007876D4" w:rsidRPr="00074C3F" w:rsidRDefault="007876D4" w:rsidP="000104F2">
            <w:pPr>
              <w:spacing w:line="360" w:lineRule="auto"/>
              <w:jc w:val="both"/>
              <w:rPr>
                <w:rFonts w:eastAsia="Times New Roman" w:cs="Times New Roman"/>
                <w:sz w:val="19"/>
                <w:szCs w:val="19"/>
              </w:rPr>
            </w:pPr>
          </w:p>
        </w:tc>
        <w:tc>
          <w:tcPr>
            <w:tcW w:w="1067" w:type="dxa"/>
          </w:tcPr>
          <w:p w14:paraId="205863DB"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SSP5-8.5</w:t>
            </w:r>
          </w:p>
        </w:tc>
        <w:tc>
          <w:tcPr>
            <w:tcW w:w="1653" w:type="dxa"/>
          </w:tcPr>
          <w:p w14:paraId="79FB8BB1" w14:textId="1DDC721D" w:rsidR="007876D4" w:rsidRPr="00074C3F" w:rsidRDefault="00FB439A" w:rsidP="000104F2">
            <w:pPr>
              <w:spacing w:line="360" w:lineRule="auto"/>
              <w:jc w:val="both"/>
              <w:rPr>
                <w:rFonts w:eastAsia="Times New Roman" w:cs="Times New Roman"/>
                <w:sz w:val="19"/>
                <w:szCs w:val="19"/>
              </w:rPr>
            </w:pPr>
            <w:r w:rsidRPr="00074C3F">
              <w:rPr>
                <w:rFonts w:eastAsia="Times New Roman" w:cs="Times New Roman"/>
                <w:sz w:val="19"/>
                <w:szCs w:val="19"/>
              </w:rPr>
              <w:t>1349</w:t>
            </w:r>
          </w:p>
        </w:tc>
        <w:tc>
          <w:tcPr>
            <w:tcW w:w="1571" w:type="dxa"/>
          </w:tcPr>
          <w:p w14:paraId="422AFBEA" w14:textId="5217ADD3" w:rsidR="007876D4" w:rsidRPr="00074C3F" w:rsidRDefault="00FB439A" w:rsidP="000104F2">
            <w:pPr>
              <w:spacing w:line="360" w:lineRule="auto"/>
              <w:jc w:val="both"/>
              <w:rPr>
                <w:rFonts w:eastAsia="Times New Roman" w:cs="Times New Roman"/>
                <w:sz w:val="19"/>
                <w:szCs w:val="19"/>
              </w:rPr>
            </w:pPr>
            <w:r w:rsidRPr="00074C3F">
              <w:rPr>
                <w:rFonts w:eastAsia="Times New Roman" w:cs="Times New Roman"/>
                <w:sz w:val="19"/>
                <w:szCs w:val="19"/>
              </w:rPr>
              <w:t>1000</w:t>
            </w:r>
          </w:p>
        </w:tc>
        <w:tc>
          <w:tcPr>
            <w:tcW w:w="1571" w:type="dxa"/>
          </w:tcPr>
          <w:p w14:paraId="060F082B" w14:textId="53110FC7" w:rsidR="007876D4" w:rsidRPr="00074C3F" w:rsidRDefault="00FB439A" w:rsidP="000104F2">
            <w:pPr>
              <w:spacing w:line="360" w:lineRule="auto"/>
              <w:jc w:val="both"/>
              <w:rPr>
                <w:rFonts w:eastAsia="Times New Roman" w:cs="Times New Roman"/>
                <w:sz w:val="19"/>
                <w:szCs w:val="19"/>
              </w:rPr>
            </w:pPr>
            <w:r w:rsidRPr="00074C3F">
              <w:rPr>
                <w:rFonts w:eastAsia="Times New Roman" w:cs="Times New Roman"/>
                <w:sz w:val="19"/>
                <w:szCs w:val="19"/>
              </w:rPr>
              <w:t>1700</w:t>
            </w:r>
          </w:p>
        </w:tc>
      </w:tr>
      <w:tr w:rsidR="007876D4" w:rsidRPr="005C2D98" w14:paraId="4929258E" w14:textId="77777777" w:rsidTr="00074C3F">
        <w:tc>
          <w:tcPr>
            <w:tcW w:w="1870" w:type="dxa"/>
            <w:vMerge w:val="restart"/>
          </w:tcPr>
          <w:p w14:paraId="1AC26F0F"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European larch</w:t>
            </w:r>
          </w:p>
          <w:p w14:paraId="302B54FD" w14:textId="77777777" w:rsidR="007876D4" w:rsidRPr="00074C3F" w:rsidRDefault="007876D4" w:rsidP="000104F2">
            <w:pPr>
              <w:spacing w:line="360" w:lineRule="auto"/>
              <w:jc w:val="both"/>
              <w:rPr>
                <w:rFonts w:eastAsia="Times New Roman" w:cs="Times New Roman"/>
                <w:sz w:val="19"/>
                <w:szCs w:val="19"/>
              </w:rPr>
            </w:pPr>
          </w:p>
        </w:tc>
        <w:tc>
          <w:tcPr>
            <w:tcW w:w="1067" w:type="dxa"/>
          </w:tcPr>
          <w:p w14:paraId="09682CC7"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SSP1-2.6</w:t>
            </w:r>
          </w:p>
        </w:tc>
        <w:tc>
          <w:tcPr>
            <w:tcW w:w="1653" w:type="dxa"/>
          </w:tcPr>
          <w:p w14:paraId="7C8A90FA" w14:textId="74EF878A" w:rsidR="007876D4" w:rsidRPr="00074C3F" w:rsidRDefault="00121EF6" w:rsidP="000104F2">
            <w:pPr>
              <w:spacing w:line="360" w:lineRule="auto"/>
              <w:jc w:val="both"/>
              <w:rPr>
                <w:rFonts w:eastAsia="Times New Roman" w:cs="Times New Roman"/>
                <w:sz w:val="19"/>
                <w:szCs w:val="19"/>
              </w:rPr>
            </w:pPr>
            <w:r w:rsidRPr="00074C3F">
              <w:rPr>
                <w:rFonts w:eastAsia="Times New Roman" w:cs="Times New Roman"/>
                <w:sz w:val="19"/>
                <w:szCs w:val="19"/>
              </w:rPr>
              <w:t>1636</w:t>
            </w:r>
          </w:p>
        </w:tc>
        <w:tc>
          <w:tcPr>
            <w:tcW w:w="1571" w:type="dxa"/>
          </w:tcPr>
          <w:p w14:paraId="6AE8B9FC" w14:textId="6E1B467B" w:rsidR="007876D4" w:rsidRPr="00074C3F" w:rsidRDefault="00121EF6" w:rsidP="000104F2">
            <w:pPr>
              <w:spacing w:line="360" w:lineRule="auto"/>
              <w:jc w:val="both"/>
              <w:rPr>
                <w:rFonts w:eastAsia="Times New Roman" w:cs="Times New Roman"/>
                <w:sz w:val="19"/>
                <w:szCs w:val="19"/>
              </w:rPr>
            </w:pPr>
            <w:r w:rsidRPr="00074C3F">
              <w:rPr>
                <w:rFonts w:eastAsia="Times New Roman" w:cs="Times New Roman"/>
                <w:sz w:val="19"/>
                <w:szCs w:val="19"/>
              </w:rPr>
              <w:t>1100</w:t>
            </w:r>
          </w:p>
        </w:tc>
        <w:tc>
          <w:tcPr>
            <w:tcW w:w="1571" w:type="dxa"/>
          </w:tcPr>
          <w:p w14:paraId="7D33D96D" w14:textId="7297FA10" w:rsidR="007876D4" w:rsidRPr="00074C3F" w:rsidRDefault="00121EF6" w:rsidP="000104F2">
            <w:pPr>
              <w:spacing w:line="360" w:lineRule="auto"/>
              <w:jc w:val="both"/>
              <w:rPr>
                <w:rFonts w:eastAsia="Times New Roman" w:cs="Times New Roman"/>
                <w:sz w:val="19"/>
                <w:szCs w:val="19"/>
              </w:rPr>
            </w:pPr>
            <w:r w:rsidRPr="00074C3F">
              <w:rPr>
                <w:rFonts w:eastAsia="Times New Roman" w:cs="Times New Roman"/>
                <w:sz w:val="19"/>
                <w:szCs w:val="19"/>
              </w:rPr>
              <w:t>2100</w:t>
            </w:r>
          </w:p>
        </w:tc>
      </w:tr>
      <w:tr w:rsidR="007876D4" w:rsidRPr="005C2D98" w14:paraId="6B1FE83F" w14:textId="77777777" w:rsidTr="00074C3F">
        <w:tc>
          <w:tcPr>
            <w:tcW w:w="1870" w:type="dxa"/>
            <w:vMerge/>
          </w:tcPr>
          <w:p w14:paraId="4A929546" w14:textId="77777777" w:rsidR="007876D4" w:rsidRPr="00074C3F" w:rsidRDefault="007876D4" w:rsidP="000104F2">
            <w:pPr>
              <w:spacing w:line="360" w:lineRule="auto"/>
              <w:jc w:val="both"/>
              <w:rPr>
                <w:rFonts w:eastAsia="Times New Roman" w:cs="Times New Roman"/>
                <w:sz w:val="19"/>
                <w:szCs w:val="19"/>
              </w:rPr>
            </w:pPr>
          </w:p>
        </w:tc>
        <w:tc>
          <w:tcPr>
            <w:tcW w:w="1067" w:type="dxa"/>
          </w:tcPr>
          <w:p w14:paraId="74756C5A"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SSP3-7.0</w:t>
            </w:r>
          </w:p>
        </w:tc>
        <w:tc>
          <w:tcPr>
            <w:tcW w:w="1653" w:type="dxa"/>
          </w:tcPr>
          <w:p w14:paraId="57CAB54D" w14:textId="16087252" w:rsidR="007876D4" w:rsidRPr="00074C3F" w:rsidRDefault="00121EF6" w:rsidP="000104F2">
            <w:pPr>
              <w:spacing w:line="360" w:lineRule="auto"/>
              <w:jc w:val="both"/>
              <w:rPr>
                <w:rFonts w:eastAsia="Times New Roman" w:cs="Times New Roman"/>
                <w:sz w:val="19"/>
                <w:szCs w:val="19"/>
              </w:rPr>
            </w:pPr>
            <w:r w:rsidRPr="00074C3F">
              <w:rPr>
                <w:rFonts w:eastAsia="Times New Roman" w:cs="Times New Roman"/>
                <w:sz w:val="19"/>
                <w:szCs w:val="19"/>
              </w:rPr>
              <w:t>1710</w:t>
            </w:r>
          </w:p>
        </w:tc>
        <w:tc>
          <w:tcPr>
            <w:tcW w:w="1571" w:type="dxa"/>
          </w:tcPr>
          <w:p w14:paraId="169A2783" w14:textId="297B2B44" w:rsidR="007876D4" w:rsidRPr="00074C3F" w:rsidRDefault="00121EF6" w:rsidP="000104F2">
            <w:pPr>
              <w:spacing w:line="360" w:lineRule="auto"/>
              <w:jc w:val="both"/>
              <w:rPr>
                <w:rFonts w:eastAsia="Times New Roman" w:cs="Times New Roman"/>
                <w:sz w:val="19"/>
                <w:szCs w:val="19"/>
              </w:rPr>
            </w:pPr>
            <w:r w:rsidRPr="00074C3F">
              <w:rPr>
                <w:rFonts w:eastAsia="Times New Roman" w:cs="Times New Roman"/>
                <w:sz w:val="19"/>
                <w:szCs w:val="19"/>
              </w:rPr>
              <w:t>1200</w:t>
            </w:r>
          </w:p>
        </w:tc>
        <w:tc>
          <w:tcPr>
            <w:tcW w:w="1571" w:type="dxa"/>
          </w:tcPr>
          <w:p w14:paraId="32EA8C94" w14:textId="31886908" w:rsidR="007876D4" w:rsidRPr="00074C3F" w:rsidRDefault="00121EF6" w:rsidP="000104F2">
            <w:pPr>
              <w:spacing w:line="360" w:lineRule="auto"/>
              <w:jc w:val="both"/>
              <w:rPr>
                <w:rFonts w:eastAsia="Times New Roman" w:cs="Times New Roman"/>
                <w:sz w:val="19"/>
                <w:szCs w:val="19"/>
              </w:rPr>
            </w:pPr>
            <w:r w:rsidRPr="00074C3F">
              <w:rPr>
                <w:rFonts w:eastAsia="Times New Roman" w:cs="Times New Roman"/>
                <w:sz w:val="19"/>
                <w:szCs w:val="19"/>
              </w:rPr>
              <w:t>2200</w:t>
            </w:r>
          </w:p>
        </w:tc>
      </w:tr>
      <w:tr w:rsidR="007876D4" w:rsidRPr="005C2D98" w14:paraId="1D6BC76D" w14:textId="77777777" w:rsidTr="00074C3F">
        <w:tc>
          <w:tcPr>
            <w:tcW w:w="1870" w:type="dxa"/>
            <w:vMerge/>
          </w:tcPr>
          <w:p w14:paraId="421DBAF6" w14:textId="77777777" w:rsidR="007876D4" w:rsidRPr="00074C3F" w:rsidRDefault="007876D4" w:rsidP="000104F2">
            <w:pPr>
              <w:spacing w:line="360" w:lineRule="auto"/>
              <w:jc w:val="both"/>
              <w:rPr>
                <w:rFonts w:eastAsia="Times New Roman" w:cs="Times New Roman"/>
                <w:sz w:val="19"/>
                <w:szCs w:val="19"/>
              </w:rPr>
            </w:pPr>
          </w:p>
        </w:tc>
        <w:tc>
          <w:tcPr>
            <w:tcW w:w="1067" w:type="dxa"/>
          </w:tcPr>
          <w:p w14:paraId="099A55CC"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SSP5-8.5</w:t>
            </w:r>
          </w:p>
        </w:tc>
        <w:tc>
          <w:tcPr>
            <w:tcW w:w="1653" w:type="dxa"/>
          </w:tcPr>
          <w:p w14:paraId="00DA3234" w14:textId="15FE022D" w:rsidR="007876D4" w:rsidRPr="00074C3F" w:rsidRDefault="00121EF6" w:rsidP="000104F2">
            <w:pPr>
              <w:spacing w:line="360" w:lineRule="auto"/>
              <w:jc w:val="both"/>
              <w:rPr>
                <w:rFonts w:eastAsia="Times New Roman" w:cs="Times New Roman"/>
                <w:sz w:val="19"/>
                <w:szCs w:val="19"/>
              </w:rPr>
            </w:pPr>
            <w:r w:rsidRPr="00074C3F">
              <w:rPr>
                <w:rFonts w:eastAsia="Times New Roman" w:cs="Times New Roman"/>
                <w:sz w:val="19"/>
                <w:szCs w:val="19"/>
              </w:rPr>
              <w:t>1690</w:t>
            </w:r>
          </w:p>
        </w:tc>
        <w:tc>
          <w:tcPr>
            <w:tcW w:w="1571" w:type="dxa"/>
          </w:tcPr>
          <w:p w14:paraId="4DC4A61E" w14:textId="4C020FFE" w:rsidR="007876D4" w:rsidRPr="00074C3F" w:rsidRDefault="00121EF6" w:rsidP="000104F2">
            <w:pPr>
              <w:spacing w:line="360" w:lineRule="auto"/>
              <w:jc w:val="both"/>
              <w:rPr>
                <w:rFonts w:eastAsia="Times New Roman" w:cs="Times New Roman"/>
                <w:sz w:val="19"/>
                <w:szCs w:val="19"/>
              </w:rPr>
            </w:pPr>
            <w:r w:rsidRPr="00074C3F">
              <w:rPr>
                <w:rFonts w:eastAsia="Times New Roman" w:cs="Times New Roman"/>
                <w:sz w:val="19"/>
                <w:szCs w:val="19"/>
              </w:rPr>
              <w:t>1200</w:t>
            </w:r>
          </w:p>
        </w:tc>
        <w:tc>
          <w:tcPr>
            <w:tcW w:w="1571" w:type="dxa"/>
          </w:tcPr>
          <w:p w14:paraId="0C25B3B4" w14:textId="5F790707" w:rsidR="007876D4" w:rsidRPr="00074C3F" w:rsidRDefault="00121EF6" w:rsidP="000104F2">
            <w:pPr>
              <w:spacing w:line="360" w:lineRule="auto"/>
              <w:jc w:val="both"/>
              <w:rPr>
                <w:rFonts w:eastAsia="Times New Roman" w:cs="Times New Roman"/>
                <w:sz w:val="19"/>
                <w:szCs w:val="19"/>
              </w:rPr>
            </w:pPr>
            <w:r w:rsidRPr="00074C3F">
              <w:rPr>
                <w:rFonts w:eastAsia="Times New Roman" w:cs="Times New Roman"/>
                <w:sz w:val="19"/>
                <w:szCs w:val="19"/>
              </w:rPr>
              <w:t>2200</w:t>
            </w:r>
          </w:p>
        </w:tc>
      </w:tr>
      <w:tr w:rsidR="007876D4" w:rsidRPr="005C2D98" w14:paraId="04459D6C" w14:textId="77777777" w:rsidTr="00074C3F">
        <w:tc>
          <w:tcPr>
            <w:tcW w:w="1870" w:type="dxa"/>
            <w:vMerge w:val="restart"/>
          </w:tcPr>
          <w:p w14:paraId="4ACE5B91"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Norway spruce</w:t>
            </w:r>
          </w:p>
          <w:p w14:paraId="699BA1A4" w14:textId="77777777" w:rsidR="007876D4" w:rsidRPr="00074C3F" w:rsidRDefault="007876D4" w:rsidP="000104F2">
            <w:pPr>
              <w:spacing w:line="360" w:lineRule="auto"/>
              <w:jc w:val="both"/>
              <w:rPr>
                <w:rFonts w:eastAsia="Times New Roman" w:cs="Times New Roman"/>
                <w:sz w:val="19"/>
                <w:szCs w:val="19"/>
              </w:rPr>
            </w:pPr>
          </w:p>
        </w:tc>
        <w:tc>
          <w:tcPr>
            <w:tcW w:w="1067" w:type="dxa"/>
          </w:tcPr>
          <w:p w14:paraId="1294F3DC"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SSP1-2.6</w:t>
            </w:r>
          </w:p>
        </w:tc>
        <w:tc>
          <w:tcPr>
            <w:tcW w:w="1653" w:type="dxa"/>
          </w:tcPr>
          <w:p w14:paraId="775C0C3F" w14:textId="315558B1" w:rsidR="007876D4" w:rsidRPr="00074C3F" w:rsidRDefault="00EE49AE" w:rsidP="000104F2">
            <w:pPr>
              <w:spacing w:line="360" w:lineRule="auto"/>
              <w:jc w:val="both"/>
              <w:rPr>
                <w:rFonts w:eastAsia="Times New Roman" w:cs="Times New Roman"/>
                <w:sz w:val="19"/>
                <w:szCs w:val="19"/>
              </w:rPr>
            </w:pPr>
            <w:r w:rsidRPr="00074C3F">
              <w:rPr>
                <w:rFonts w:eastAsia="Times New Roman" w:cs="Times New Roman"/>
                <w:sz w:val="19"/>
                <w:szCs w:val="19"/>
              </w:rPr>
              <w:t>1749</w:t>
            </w:r>
          </w:p>
        </w:tc>
        <w:tc>
          <w:tcPr>
            <w:tcW w:w="1571" w:type="dxa"/>
          </w:tcPr>
          <w:p w14:paraId="214EB81C" w14:textId="0E20427B" w:rsidR="007876D4" w:rsidRPr="00074C3F" w:rsidRDefault="00EE49AE" w:rsidP="000104F2">
            <w:pPr>
              <w:spacing w:line="360" w:lineRule="auto"/>
              <w:jc w:val="both"/>
              <w:rPr>
                <w:rFonts w:eastAsia="Times New Roman" w:cs="Times New Roman"/>
                <w:sz w:val="19"/>
                <w:szCs w:val="19"/>
              </w:rPr>
            </w:pPr>
            <w:r w:rsidRPr="00074C3F">
              <w:rPr>
                <w:rFonts w:eastAsia="Times New Roman" w:cs="Times New Roman"/>
                <w:sz w:val="19"/>
                <w:szCs w:val="19"/>
              </w:rPr>
              <w:t>1300</w:t>
            </w:r>
          </w:p>
        </w:tc>
        <w:tc>
          <w:tcPr>
            <w:tcW w:w="1571" w:type="dxa"/>
          </w:tcPr>
          <w:p w14:paraId="63F9E150" w14:textId="1181C042" w:rsidR="007876D4" w:rsidRPr="00074C3F" w:rsidRDefault="00EE49AE" w:rsidP="000104F2">
            <w:pPr>
              <w:spacing w:line="360" w:lineRule="auto"/>
              <w:jc w:val="both"/>
              <w:rPr>
                <w:rFonts w:eastAsia="Times New Roman" w:cs="Times New Roman"/>
                <w:sz w:val="19"/>
                <w:szCs w:val="19"/>
              </w:rPr>
            </w:pPr>
            <w:r w:rsidRPr="00074C3F">
              <w:rPr>
                <w:rFonts w:eastAsia="Times New Roman" w:cs="Times New Roman"/>
                <w:sz w:val="19"/>
                <w:szCs w:val="19"/>
              </w:rPr>
              <w:t>2200</w:t>
            </w:r>
          </w:p>
        </w:tc>
      </w:tr>
      <w:tr w:rsidR="007876D4" w:rsidRPr="005C2D98" w14:paraId="19187D7F" w14:textId="77777777" w:rsidTr="00074C3F">
        <w:tc>
          <w:tcPr>
            <w:tcW w:w="1870" w:type="dxa"/>
            <w:vMerge/>
          </w:tcPr>
          <w:p w14:paraId="7DB4E629" w14:textId="77777777" w:rsidR="007876D4" w:rsidRPr="00074C3F" w:rsidRDefault="007876D4" w:rsidP="000104F2">
            <w:pPr>
              <w:spacing w:line="360" w:lineRule="auto"/>
              <w:jc w:val="both"/>
              <w:rPr>
                <w:rFonts w:eastAsia="Times New Roman" w:cs="Times New Roman"/>
                <w:sz w:val="19"/>
                <w:szCs w:val="19"/>
              </w:rPr>
            </w:pPr>
          </w:p>
        </w:tc>
        <w:tc>
          <w:tcPr>
            <w:tcW w:w="1067" w:type="dxa"/>
          </w:tcPr>
          <w:p w14:paraId="1FEEC05D"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SSP3-7.0</w:t>
            </w:r>
          </w:p>
        </w:tc>
        <w:tc>
          <w:tcPr>
            <w:tcW w:w="1653" w:type="dxa"/>
          </w:tcPr>
          <w:p w14:paraId="255660DD" w14:textId="12F58DA0" w:rsidR="007876D4" w:rsidRPr="00074C3F" w:rsidRDefault="00EE49AE" w:rsidP="000104F2">
            <w:pPr>
              <w:spacing w:line="360" w:lineRule="auto"/>
              <w:jc w:val="both"/>
              <w:rPr>
                <w:rFonts w:eastAsia="Times New Roman" w:cs="Times New Roman"/>
                <w:sz w:val="19"/>
                <w:szCs w:val="19"/>
              </w:rPr>
            </w:pPr>
            <w:r w:rsidRPr="00074C3F">
              <w:rPr>
                <w:rFonts w:eastAsia="Times New Roman" w:cs="Times New Roman"/>
                <w:sz w:val="19"/>
                <w:szCs w:val="19"/>
              </w:rPr>
              <w:t>1864</w:t>
            </w:r>
          </w:p>
        </w:tc>
        <w:tc>
          <w:tcPr>
            <w:tcW w:w="1571" w:type="dxa"/>
          </w:tcPr>
          <w:p w14:paraId="7DCED726" w14:textId="652C16E4" w:rsidR="007876D4" w:rsidRPr="00074C3F" w:rsidRDefault="00EE49AE" w:rsidP="000104F2">
            <w:pPr>
              <w:spacing w:line="360" w:lineRule="auto"/>
              <w:jc w:val="both"/>
              <w:rPr>
                <w:rFonts w:eastAsia="Times New Roman" w:cs="Times New Roman"/>
                <w:sz w:val="19"/>
                <w:szCs w:val="19"/>
              </w:rPr>
            </w:pPr>
            <w:r w:rsidRPr="00074C3F">
              <w:rPr>
                <w:rFonts w:eastAsia="Times New Roman" w:cs="Times New Roman"/>
                <w:sz w:val="19"/>
                <w:szCs w:val="19"/>
              </w:rPr>
              <w:t>1400</w:t>
            </w:r>
          </w:p>
        </w:tc>
        <w:tc>
          <w:tcPr>
            <w:tcW w:w="1571" w:type="dxa"/>
          </w:tcPr>
          <w:p w14:paraId="0320B6FB" w14:textId="4CE643DA" w:rsidR="007876D4" w:rsidRPr="00074C3F" w:rsidRDefault="00EE49AE" w:rsidP="000104F2">
            <w:pPr>
              <w:spacing w:line="360" w:lineRule="auto"/>
              <w:jc w:val="both"/>
              <w:rPr>
                <w:rFonts w:eastAsia="Times New Roman" w:cs="Times New Roman"/>
                <w:sz w:val="19"/>
                <w:szCs w:val="19"/>
              </w:rPr>
            </w:pPr>
            <w:r w:rsidRPr="00074C3F">
              <w:rPr>
                <w:rFonts w:eastAsia="Times New Roman" w:cs="Times New Roman"/>
                <w:sz w:val="19"/>
                <w:szCs w:val="19"/>
              </w:rPr>
              <w:t>2300</w:t>
            </w:r>
          </w:p>
        </w:tc>
      </w:tr>
      <w:tr w:rsidR="007876D4" w:rsidRPr="005C2D98" w14:paraId="47DB0B9D" w14:textId="77777777" w:rsidTr="00074C3F">
        <w:tc>
          <w:tcPr>
            <w:tcW w:w="1870" w:type="dxa"/>
            <w:vMerge/>
          </w:tcPr>
          <w:p w14:paraId="5B934176" w14:textId="77777777" w:rsidR="007876D4" w:rsidRPr="00074C3F" w:rsidRDefault="007876D4" w:rsidP="000104F2">
            <w:pPr>
              <w:spacing w:line="360" w:lineRule="auto"/>
              <w:jc w:val="both"/>
              <w:rPr>
                <w:rFonts w:eastAsia="Times New Roman" w:cs="Times New Roman"/>
                <w:sz w:val="19"/>
                <w:szCs w:val="19"/>
              </w:rPr>
            </w:pPr>
          </w:p>
        </w:tc>
        <w:tc>
          <w:tcPr>
            <w:tcW w:w="1067" w:type="dxa"/>
          </w:tcPr>
          <w:p w14:paraId="3B4331EC"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SSP5-8.5</w:t>
            </w:r>
          </w:p>
        </w:tc>
        <w:tc>
          <w:tcPr>
            <w:tcW w:w="1653" w:type="dxa"/>
          </w:tcPr>
          <w:p w14:paraId="1BDEED59" w14:textId="0B3B1310" w:rsidR="007876D4" w:rsidRPr="00074C3F" w:rsidRDefault="00EE49AE" w:rsidP="000104F2">
            <w:pPr>
              <w:spacing w:line="360" w:lineRule="auto"/>
              <w:jc w:val="both"/>
              <w:rPr>
                <w:rFonts w:eastAsia="Times New Roman" w:cs="Times New Roman"/>
                <w:sz w:val="19"/>
                <w:szCs w:val="19"/>
              </w:rPr>
            </w:pPr>
            <w:r w:rsidRPr="00074C3F">
              <w:rPr>
                <w:rFonts w:eastAsia="Times New Roman" w:cs="Times New Roman"/>
                <w:sz w:val="19"/>
                <w:szCs w:val="19"/>
              </w:rPr>
              <w:t>1863</w:t>
            </w:r>
          </w:p>
        </w:tc>
        <w:tc>
          <w:tcPr>
            <w:tcW w:w="1571" w:type="dxa"/>
          </w:tcPr>
          <w:p w14:paraId="5244352A" w14:textId="0B3989C5" w:rsidR="007876D4" w:rsidRPr="00074C3F" w:rsidRDefault="00EE49AE" w:rsidP="000104F2">
            <w:pPr>
              <w:spacing w:line="360" w:lineRule="auto"/>
              <w:jc w:val="both"/>
              <w:rPr>
                <w:rFonts w:eastAsia="Times New Roman" w:cs="Times New Roman"/>
                <w:sz w:val="19"/>
                <w:szCs w:val="19"/>
              </w:rPr>
            </w:pPr>
            <w:r w:rsidRPr="00074C3F">
              <w:rPr>
                <w:rFonts w:eastAsia="Times New Roman" w:cs="Times New Roman"/>
                <w:sz w:val="19"/>
                <w:szCs w:val="19"/>
              </w:rPr>
              <w:t>1300</w:t>
            </w:r>
          </w:p>
        </w:tc>
        <w:tc>
          <w:tcPr>
            <w:tcW w:w="1571" w:type="dxa"/>
          </w:tcPr>
          <w:p w14:paraId="1DB87130" w14:textId="428B680C" w:rsidR="007876D4" w:rsidRPr="00074C3F" w:rsidRDefault="00A165E9" w:rsidP="000104F2">
            <w:pPr>
              <w:spacing w:line="360" w:lineRule="auto"/>
              <w:jc w:val="both"/>
              <w:rPr>
                <w:rFonts w:eastAsia="Times New Roman" w:cs="Times New Roman"/>
                <w:sz w:val="19"/>
                <w:szCs w:val="19"/>
              </w:rPr>
            </w:pPr>
            <w:r w:rsidRPr="00074C3F">
              <w:rPr>
                <w:rFonts w:eastAsia="Times New Roman" w:cs="Times New Roman"/>
                <w:sz w:val="19"/>
                <w:szCs w:val="19"/>
              </w:rPr>
              <w:t>2300</w:t>
            </w:r>
          </w:p>
        </w:tc>
      </w:tr>
      <w:tr w:rsidR="007876D4" w:rsidRPr="005C2D98" w14:paraId="508DEC3A" w14:textId="77777777" w:rsidTr="00074C3F">
        <w:tc>
          <w:tcPr>
            <w:tcW w:w="1870" w:type="dxa"/>
            <w:vMerge w:val="restart"/>
          </w:tcPr>
          <w:p w14:paraId="39596352"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Swiss stone pine</w:t>
            </w:r>
          </w:p>
          <w:p w14:paraId="35442019" w14:textId="77777777" w:rsidR="007876D4" w:rsidRPr="00074C3F" w:rsidRDefault="007876D4" w:rsidP="000104F2">
            <w:pPr>
              <w:spacing w:line="360" w:lineRule="auto"/>
              <w:jc w:val="both"/>
              <w:rPr>
                <w:rFonts w:eastAsia="Times New Roman" w:cs="Times New Roman"/>
                <w:sz w:val="19"/>
                <w:szCs w:val="19"/>
              </w:rPr>
            </w:pPr>
          </w:p>
        </w:tc>
        <w:tc>
          <w:tcPr>
            <w:tcW w:w="1067" w:type="dxa"/>
          </w:tcPr>
          <w:p w14:paraId="11903AB9"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SSP1-2.6</w:t>
            </w:r>
          </w:p>
        </w:tc>
        <w:tc>
          <w:tcPr>
            <w:tcW w:w="1653" w:type="dxa"/>
          </w:tcPr>
          <w:p w14:paraId="6529844D" w14:textId="370DD484" w:rsidR="007876D4" w:rsidRPr="00074C3F" w:rsidRDefault="00A165E9" w:rsidP="000104F2">
            <w:pPr>
              <w:spacing w:line="360" w:lineRule="auto"/>
              <w:jc w:val="both"/>
              <w:rPr>
                <w:rFonts w:eastAsia="Times New Roman" w:cs="Times New Roman"/>
                <w:sz w:val="19"/>
                <w:szCs w:val="19"/>
              </w:rPr>
            </w:pPr>
            <w:r w:rsidRPr="00074C3F">
              <w:rPr>
                <w:rFonts w:eastAsia="Times New Roman" w:cs="Times New Roman"/>
                <w:sz w:val="19"/>
                <w:szCs w:val="19"/>
              </w:rPr>
              <w:t>2173</w:t>
            </w:r>
          </w:p>
        </w:tc>
        <w:tc>
          <w:tcPr>
            <w:tcW w:w="1571" w:type="dxa"/>
          </w:tcPr>
          <w:p w14:paraId="04C5678D" w14:textId="3183B0E6" w:rsidR="007876D4" w:rsidRPr="00074C3F" w:rsidRDefault="00A165E9" w:rsidP="000104F2">
            <w:pPr>
              <w:spacing w:line="360" w:lineRule="auto"/>
              <w:jc w:val="both"/>
              <w:rPr>
                <w:rFonts w:eastAsia="Times New Roman" w:cs="Times New Roman"/>
                <w:sz w:val="19"/>
                <w:szCs w:val="19"/>
              </w:rPr>
            </w:pPr>
            <w:r w:rsidRPr="00074C3F">
              <w:rPr>
                <w:rFonts w:eastAsia="Times New Roman" w:cs="Times New Roman"/>
                <w:sz w:val="19"/>
                <w:szCs w:val="19"/>
              </w:rPr>
              <w:t>1900</w:t>
            </w:r>
          </w:p>
        </w:tc>
        <w:tc>
          <w:tcPr>
            <w:tcW w:w="1571" w:type="dxa"/>
          </w:tcPr>
          <w:p w14:paraId="24223D14" w14:textId="7B635233" w:rsidR="007876D4" w:rsidRPr="00074C3F" w:rsidRDefault="00A165E9" w:rsidP="000104F2">
            <w:pPr>
              <w:spacing w:line="360" w:lineRule="auto"/>
              <w:jc w:val="both"/>
              <w:rPr>
                <w:rFonts w:eastAsia="Times New Roman" w:cs="Times New Roman"/>
                <w:sz w:val="19"/>
                <w:szCs w:val="19"/>
              </w:rPr>
            </w:pPr>
            <w:r w:rsidRPr="00074C3F">
              <w:rPr>
                <w:rFonts w:eastAsia="Times New Roman" w:cs="Times New Roman"/>
                <w:sz w:val="19"/>
                <w:szCs w:val="19"/>
              </w:rPr>
              <w:t>2500</w:t>
            </w:r>
          </w:p>
        </w:tc>
      </w:tr>
      <w:tr w:rsidR="007876D4" w:rsidRPr="005C2D98" w14:paraId="270F4FFC" w14:textId="77777777" w:rsidTr="00074C3F">
        <w:tc>
          <w:tcPr>
            <w:tcW w:w="1870" w:type="dxa"/>
            <w:vMerge/>
          </w:tcPr>
          <w:p w14:paraId="6FAC3D3E" w14:textId="77777777" w:rsidR="007876D4" w:rsidRPr="00074C3F" w:rsidRDefault="007876D4" w:rsidP="000104F2">
            <w:pPr>
              <w:spacing w:line="360" w:lineRule="auto"/>
              <w:jc w:val="both"/>
              <w:rPr>
                <w:rFonts w:eastAsia="Times New Roman" w:cs="Times New Roman"/>
                <w:sz w:val="19"/>
                <w:szCs w:val="19"/>
              </w:rPr>
            </w:pPr>
          </w:p>
        </w:tc>
        <w:tc>
          <w:tcPr>
            <w:tcW w:w="1067" w:type="dxa"/>
          </w:tcPr>
          <w:p w14:paraId="3DB65B00"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SSP3-7.0</w:t>
            </w:r>
          </w:p>
        </w:tc>
        <w:tc>
          <w:tcPr>
            <w:tcW w:w="1653" w:type="dxa"/>
          </w:tcPr>
          <w:p w14:paraId="17CDE2FF" w14:textId="709AF75D" w:rsidR="007876D4" w:rsidRPr="00074C3F" w:rsidRDefault="00A165E9" w:rsidP="000104F2">
            <w:pPr>
              <w:spacing w:line="360" w:lineRule="auto"/>
              <w:jc w:val="both"/>
              <w:rPr>
                <w:rFonts w:eastAsia="Times New Roman" w:cs="Times New Roman"/>
                <w:sz w:val="19"/>
                <w:szCs w:val="19"/>
              </w:rPr>
            </w:pPr>
            <w:r w:rsidRPr="00074C3F">
              <w:rPr>
                <w:rFonts w:eastAsia="Times New Roman" w:cs="Times New Roman"/>
                <w:sz w:val="19"/>
                <w:szCs w:val="19"/>
              </w:rPr>
              <w:t>2302</w:t>
            </w:r>
          </w:p>
        </w:tc>
        <w:tc>
          <w:tcPr>
            <w:tcW w:w="1571" w:type="dxa"/>
          </w:tcPr>
          <w:p w14:paraId="508A1BDD" w14:textId="0C2B7BD8" w:rsidR="007876D4" w:rsidRPr="00074C3F" w:rsidRDefault="00A165E9" w:rsidP="000104F2">
            <w:pPr>
              <w:spacing w:line="360" w:lineRule="auto"/>
              <w:jc w:val="both"/>
              <w:rPr>
                <w:rFonts w:eastAsia="Times New Roman" w:cs="Times New Roman"/>
                <w:sz w:val="19"/>
                <w:szCs w:val="19"/>
              </w:rPr>
            </w:pPr>
            <w:r w:rsidRPr="00074C3F">
              <w:rPr>
                <w:rFonts w:eastAsia="Times New Roman" w:cs="Times New Roman"/>
                <w:sz w:val="19"/>
                <w:szCs w:val="19"/>
              </w:rPr>
              <w:t>2000</w:t>
            </w:r>
          </w:p>
        </w:tc>
        <w:tc>
          <w:tcPr>
            <w:tcW w:w="1571" w:type="dxa"/>
          </w:tcPr>
          <w:p w14:paraId="5D5BD536" w14:textId="5ABE14B6" w:rsidR="007876D4" w:rsidRPr="00074C3F" w:rsidRDefault="00A165E9" w:rsidP="000104F2">
            <w:pPr>
              <w:spacing w:line="360" w:lineRule="auto"/>
              <w:jc w:val="both"/>
              <w:rPr>
                <w:rFonts w:eastAsia="Times New Roman" w:cs="Times New Roman"/>
                <w:sz w:val="19"/>
                <w:szCs w:val="19"/>
              </w:rPr>
            </w:pPr>
            <w:r w:rsidRPr="00074C3F">
              <w:rPr>
                <w:rFonts w:eastAsia="Times New Roman" w:cs="Times New Roman"/>
                <w:sz w:val="19"/>
                <w:szCs w:val="19"/>
              </w:rPr>
              <w:t>2600</w:t>
            </w:r>
          </w:p>
        </w:tc>
      </w:tr>
      <w:tr w:rsidR="007876D4" w:rsidRPr="005C2D98" w14:paraId="246D6094" w14:textId="77777777" w:rsidTr="00074C3F">
        <w:tc>
          <w:tcPr>
            <w:tcW w:w="1870" w:type="dxa"/>
            <w:vMerge/>
            <w:tcBorders>
              <w:bottom w:val="single" w:sz="4" w:space="0" w:color="auto"/>
            </w:tcBorders>
          </w:tcPr>
          <w:p w14:paraId="117C4872" w14:textId="77777777" w:rsidR="007876D4" w:rsidRPr="00074C3F" w:rsidRDefault="007876D4" w:rsidP="000104F2">
            <w:pPr>
              <w:spacing w:line="360" w:lineRule="auto"/>
              <w:jc w:val="both"/>
              <w:rPr>
                <w:rFonts w:eastAsia="Times New Roman" w:cs="Times New Roman"/>
                <w:sz w:val="19"/>
                <w:szCs w:val="19"/>
              </w:rPr>
            </w:pPr>
          </w:p>
        </w:tc>
        <w:tc>
          <w:tcPr>
            <w:tcW w:w="1067" w:type="dxa"/>
            <w:tcBorders>
              <w:bottom w:val="single" w:sz="4" w:space="0" w:color="auto"/>
            </w:tcBorders>
          </w:tcPr>
          <w:p w14:paraId="67F40558" w14:textId="77777777" w:rsidR="007876D4" w:rsidRPr="00074C3F" w:rsidRDefault="007876D4" w:rsidP="000104F2">
            <w:pPr>
              <w:spacing w:line="360" w:lineRule="auto"/>
              <w:jc w:val="both"/>
              <w:rPr>
                <w:rFonts w:eastAsia="Times New Roman" w:cs="Times New Roman"/>
                <w:sz w:val="19"/>
                <w:szCs w:val="19"/>
              </w:rPr>
            </w:pPr>
            <w:r w:rsidRPr="00074C3F">
              <w:rPr>
                <w:rFonts w:eastAsia="Times New Roman" w:cs="Times New Roman"/>
                <w:sz w:val="19"/>
                <w:szCs w:val="19"/>
              </w:rPr>
              <w:t>SSP5-8.5</w:t>
            </w:r>
          </w:p>
        </w:tc>
        <w:tc>
          <w:tcPr>
            <w:tcW w:w="1653" w:type="dxa"/>
            <w:tcBorders>
              <w:bottom w:val="single" w:sz="4" w:space="0" w:color="auto"/>
            </w:tcBorders>
          </w:tcPr>
          <w:p w14:paraId="177DE932" w14:textId="32263558" w:rsidR="007876D4" w:rsidRPr="00074C3F" w:rsidRDefault="00A165E9" w:rsidP="000104F2">
            <w:pPr>
              <w:spacing w:line="360" w:lineRule="auto"/>
              <w:jc w:val="both"/>
              <w:rPr>
                <w:rFonts w:eastAsia="Times New Roman" w:cs="Times New Roman"/>
                <w:sz w:val="19"/>
                <w:szCs w:val="19"/>
              </w:rPr>
            </w:pPr>
            <w:r w:rsidRPr="00074C3F">
              <w:rPr>
                <w:rFonts w:eastAsia="Times New Roman" w:cs="Times New Roman"/>
                <w:sz w:val="19"/>
                <w:szCs w:val="19"/>
              </w:rPr>
              <w:t>2285</w:t>
            </w:r>
          </w:p>
        </w:tc>
        <w:tc>
          <w:tcPr>
            <w:tcW w:w="1571" w:type="dxa"/>
            <w:tcBorders>
              <w:bottom w:val="single" w:sz="4" w:space="0" w:color="auto"/>
            </w:tcBorders>
          </w:tcPr>
          <w:p w14:paraId="5467F00A" w14:textId="5FC070DC" w:rsidR="007876D4" w:rsidRPr="00074C3F" w:rsidRDefault="0094116A" w:rsidP="000104F2">
            <w:pPr>
              <w:spacing w:line="360" w:lineRule="auto"/>
              <w:jc w:val="both"/>
              <w:rPr>
                <w:rFonts w:eastAsia="Times New Roman" w:cs="Times New Roman"/>
                <w:sz w:val="19"/>
                <w:szCs w:val="19"/>
              </w:rPr>
            </w:pPr>
            <w:r w:rsidRPr="00074C3F">
              <w:rPr>
                <w:rFonts w:eastAsia="Times New Roman" w:cs="Times New Roman"/>
                <w:sz w:val="19"/>
                <w:szCs w:val="19"/>
              </w:rPr>
              <w:t>2000</w:t>
            </w:r>
          </w:p>
        </w:tc>
        <w:tc>
          <w:tcPr>
            <w:tcW w:w="1571" w:type="dxa"/>
            <w:tcBorders>
              <w:bottom w:val="single" w:sz="4" w:space="0" w:color="auto"/>
            </w:tcBorders>
          </w:tcPr>
          <w:p w14:paraId="32709769" w14:textId="32D52A50" w:rsidR="007876D4" w:rsidRPr="00074C3F" w:rsidRDefault="0094116A" w:rsidP="000104F2">
            <w:pPr>
              <w:spacing w:line="360" w:lineRule="auto"/>
              <w:jc w:val="both"/>
              <w:rPr>
                <w:rFonts w:eastAsia="Times New Roman" w:cs="Times New Roman"/>
                <w:sz w:val="19"/>
                <w:szCs w:val="19"/>
              </w:rPr>
            </w:pPr>
            <w:r w:rsidRPr="00074C3F">
              <w:rPr>
                <w:rFonts w:eastAsia="Times New Roman" w:cs="Times New Roman"/>
                <w:sz w:val="19"/>
                <w:szCs w:val="19"/>
              </w:rPr>
              <w:t>2600</w:t>
            </w:r>
          </w:p>
        </w:tc>
      </w:tr>
    </w:tbl>
    <w:p w14:paraId="7534F31E" w14:textId="001331AF" w:rsidR="000E3E85" w:rsidRDefault="000E3E85" w:rsidP="004556FA">
      <w:pPr>
        <w:rPr>
          <w:b/>
          <w:bCs/>
        </w:rPr>
      </w:pPr>
      <w:r>
        <w:rPr>
          <w:b/>
          <w:bCs/>
        </w:rPr>
        <w:br w:type="page"/>
      </w:r>
    </w:p>
    <w:p w14:paraId="1AAF5AE2" w14:textId="77777777" w:rsidR="00213B34" w:rsidRPr="002D573E" w:rsidRDefault="00213B34" w:rsidP="002D573E">
      <w:pPr>
        <w:pStyle w:val="Heading1"/>
        <w:rPr>
          <w:rFonts w:ascii="Times New Roman" w:hAnsi="Times New Roman" w:cs="Times New Roman"/>
          <w:b/>
          <w:bCs/>
          <w:color w:val="auto"/>
          <w:sz w:val="32"/>
          <w:szCs w:val="32"/>
        </w:rPr>
      </w:pPr>
      <w:bookmarkStart w:id="1" w:name="_Toc229733562"/>
      <w:r w:rsidRPr="002D573E">
        <w:rPr>
          <w:rFonts w:ascii="Times New Roman" w:hAnsi="Times New Roman" w:cs="Times New Roman"/>
          <w:b/>
          <w:bCs/>
          <w:color w:val="auto"/>
          <w:sz w:val="32"/>
          <w:szCs w:val="32"/>
        </w:rPr>
        <w:lastRenderedPageBreak/>
        <w:t>Multivariate Environmental Similarity Surfaces analysis</w:t>
      </w:r>
      <w:bookmarkEnd w:id="1"/>
      <w:r w:rsidRPr="002D573E">
        <w:rPr>
          <w:rFonts w:ascii="Times New Roman" w:hAnsi="Times New Roman" w:cs="Times New Roman"/>
          <w:b/>
          <w:bCs/>
          <w:color w:val="auto"/>
          <w:sz w:val="32"/>
          <w:szCs w:val="32"/>
        </w:rPr>
        <w:t xml:space="preserve"> </w:t>
      </w:r>
    </w:p>
    <w:p w14:paraId="28178BC8" w14:textId="77777777" w:rsidR="00F67079" w:rsidRDefault="00867637" w:rsidP="00213B34">
      <w:pPr>
        <w:jc w:val="both"/>
        <w:rPr>
          <w:color w:val="000000" w:themeColor="text1"/>
        </w:rPr>
      </w:pPr>
      <w:r w:rsidRPr="00055F3A">
        <w:t xml:space="preserve">The MESS analysis </w:t>
      </w:r>
      <w:r w:rsidR="00FA04F4">
        <w:fldChar w:fldCharType="begin"/>
      </w:r>
      <w:r w:rsidR="00FA04F4">
        <w:instrText xml:space="preserve"> ADDIN ZOTERO_ITEM CSL_CITATION {"citationID":"fMxt81If","properties":{"unsorted":false,"formattedCitation":"(Elith et al., 2010)","plainCitation":"(Elith et al., 2010)","noteIndex":0},"citationItems":[{"id":6561,"uris":["http://zotero.org/users/10168471/items/JEFYW85J"],"itemData":{"id":6561,"type":"article-journal","container-title":"Methods in Ecology and Evolution","DOI":"10.1111/j.2041-210X.2010.00036.x","ISSN":"2041210X","issue":"4","language":"en","license":"http://doi.wiley.com/10.1002/tdm_license_1.1","page":"330-342","source":"DOI.org (Crossref)","title":"The art of modelling range-shifting species: &lt;i&gt;The art of modelling range-shifting species&lt;/i&gt;","title-short":"The art of modelling range-shifting species","URL":"https://onlinelibrary.wiley.com/doi/10.1111/j.2041-210X.2010.00036.x","volume":"1","author":[{"family":"Elith","given":"Jane"},{"family":"Kearney","given":"Michael"},{"family":"Phillips","given":"Steven"}],"accessed":{"date-parts":[["2026",5,15]]},"issued":{"date-parts":[["2010",12]]}}}],"schema":"https://github.com/citation-style-language/schema/raw/master/csl-citation.json"} </w:instrText>
      </w:r>
      <w:r w:rsidR="00FA04F4">
        <w:fldChar w:fldCharType="separate"/>
      </w:r>
      <w:r w:rsidR="00FA04F4" w:rsidRPr="00FA04F4">
        <w:rPr>
          <w:rFonts w:cs="Times New Roman"/>
        </w:rPr>
        <w:t>(Elith et al., 2010)</w:t>
      </w:r>
      <w:r w:rsidR="00FA04F4">
        <w:fldChar w:fldCharType="end"/>
      </w:r>
      <w:r w:rsidR="00D44939">
        <w:t xml:space="preserve"> </w:t>
      </w:r>
      <w:r w:rsidRPr="00055F3A">
        <w:t>showed that most future projections remained within climatic conditions comparable to those represented in the reference period, although the degree of extrapolation increased toward the end of the century and under more severe climate scenarios</w:t>
      </w:r>
      <w:r w:rsidR="00F67079">
        <w:t>.</w:t>
      </w:r>
      <w:r w:rsidR="00D44939">
        <w:t xml:space="preserve"> </w:t>
      </w:r>
      <w:r w:rsidR="00F67079" w:rsidRPr="00055F3A">
        <w:rPr>
          <w:color w:val="000000" w:themeColor="text1"/>
        </w:rPr>
        <w:t xml:space="preserve">Negative MESS values indicate non-analog climatic conditions, where at least one predictor falls outside the environmental range represented in the reference period used for model calibration. </w:t>
      </w:r>
      <w:r w:rsidR="00D44939">
        <w:t>(Fig. S9)</w:t>
      </w:r>
      <w:r w:rsidRPr="00055F3A">
        <w:t xml:space="preserve">. </w:t>
      </w:r>
      <w:r w:rsidR="00F67079" w:rsidRPr="00055F3A">
        <w:rPr>
          <w:color w:val="000000" w:themeColor="text1"/>
        </w:rPr>
        <w:t>Since MESS was calculated from the same set of climatic predictors and over the same projection extent for all species, the percentage of climatically novel conditions is reported by period and scenario rather than separately for each species.</w:t>
      </w:r>
    </w:p>
    <w:p w14:paraId="304C2C64" w14:textId="11EC0F67" w:rsidR="00867637" w:rsidRDefault="00867637" w:rsidP="00213B34">
      <w:pPr>
        <w:jc w:val="both"/>
      </w:pPr>
      <w:r w:rsidRPr="00055F3A">
        <w:t>In the near future, the percentage of the study region characterized by non-analog climatic conditions was low, ranging from 3.56% under SSP3-7.0 to 4.28% under SSP1-2.6</w:t>
      </w:r>
      <w:r w:rsidR="0052097F">
        <w:t xml:space="preserve"> (Table S6)</w:t>
      </w:r>
      <w:r w:rsidRPr="00055F3A">
        <w:t>. A similar pattern was observed under SSP1-2.6 and SSP5-8.5 for 2041–2070, while SSP3-7.0 showed a more marked increase in extrapolation, with 13.91% of the study area characterized by negative MESS values. The strongest extrapolation occurred in 2071–2100 under SSP5-8.5, where 43.13% of the study region showed negative MESS values and 34.19% had MESS values below -5. This indicates that late-century projections under the highest-emission scenario include a proportion of climatic conditions not represented in the calibration domain</w:t>
      </w:r>
      <w:r w:rsidR="0052097F">
        <w:t xml:space="preserve">, and therefore should interpreted </w:t>
      </w:r>
      <w:r w:rsidR="00EA6719">
        <w:t>accordingly</w:t>
      </w:r>
      <w:r w:rsidRPr="00055F3A">
        <w:t>.</w:t>
      </w:r>
    </w:p>
    <w:p w14:paraId="7CBF0C4C" w14:textId="77777777" w:rsidR="0052097F" w:rsidRDefault="0052097F" w:rsidP="00213B34">
      <w:pPr>
        <w:jc w:val="both"/>
      </w:pPr>
    </w:p>
    <w:p w14:paraId="1E79ACE1" w14:textId="3B3661A1" w:rsidR="00DF2362" w:rsidRPr="00D849E6" w:rsidRDefault="00DF2362" w:rsidP="00DF2362">
      <w:r>
        <w:rPr>
          <w:noProof/>
        </w:rPr>
        <w:drawing>
          <wp:inline distT="0" distB="0" distL="0" distR="0" wp14:anchorId="75F5E807" wp14:editId="75D3424F">
            <wp:extent cx="5939790" cy="3339465"/>
            <wp:effectExtent l="0" t="0" r="3810" b="0"/>
            <wp:docPr id="18191983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790" cy="3339465"/>
                    </a:xfrm>
                    <a:prstGeom prst="rect">
                      <a:avLst/>
                    </a:prstGeom>
                    <a:noFill/>
                    <a:ln>
                      <a:noFill/>
                    </a:ln>
                  </pic:spPr>
                </pic:pic>
              </a:graphicData>
            </a:graphic>
          </wp:inline>
        </w:drawing>
      </w:r>
    </w:p>
    <w:p w14:paraId="3CE9F201" w14:textId="2B406FB4" w:rsidR="00DF2362" w:rsidRDefault="00DF2362" w:rsidP="00DF2362">
      <w:r>
        <w:rPr>
          <w:b/>
          <w:bCs/>
        </w:rPr>
        <w:t>Figure S9.</w:t>
      </w:r>
      <w:r>
        <w:t xml:space="preserve"> Maps showing the </w:t>
      </w:r>
      <w:r>
        <w:rPr>
          <w:color w:val="000000"/>
        </w:rPr>
        <w:t xml:space="preserve">Multivariate Environmental Surface Similarity (MESS) values for combination of climate scenarios and future periods. MESS values below zero (pink to red color) indicate that predictions are slightly out of the range of the training variables. </w:t>
      </w:r>
    </w:p>
    <w:p w14:paraId="5510F3B2" w14:textId="77777777" w:rsidR="00867637" w:rsidRDefault="00867637">
      <w:pPr>
        <w:rPr>
          <w:b/>
          <w:iCs/>
          <w:color w:val="000000" w:themeColor="text1"/>
        </w:rPr>
      </w:pPr>
      <w:r>
        <w:rPr>
          <w:b/>
          <w:i/>
          <w:color w:val="000000" w:themeColor="text1"/>
        </w:rPr>
        <w:br w:type="page"/>
      </w:r>
    </w:p>
    <w:p w14:paraId="70CB3159" w14:textId="4321B0C1" w:rsidR="00055F3A" w:rsidRPr="0036200F" w:rsidRDefault="00055F3A" w:rsidP="00055F3A">
      <w:pPr>
        <w:pStyle w:val="Caption"/>
        <w:keepNext/>
        <w:jc w:val="both"/>
        <w:rPr>
          <w:i w:val="0"/>
          <w:color w:val="000000" w:themeColor="text1"/>
          <w:sz w:val="22"/>
          <w:szCs w:val="22"/>
        </w:rPr>
      </w:pPr>
      <w:r w:rsidRPr="0036200F">
        <w:rPr>
          <w:b/>
          <w:i w:val="0"/>
          <w:color w:val="000000" w:themeColor="text1"/>
          <w:sz w:val="22"/>
          <w:szCs w:val="22"/>
        </w:rPr>
        <w:lastRenderedPageBreak/>
        <w:t xml:space="preserve">Table </w:t>
      </w:r>
      <w:r w:rsidR="000600FE">
        <w:rPr>
          <w:b/>
          <w:i w:val="0"/>
          <w:color w:val="000000" w:themeColor="text1"/>
          <w:sz w:val="22"/>
          <w:szCs w:val="22"/>
        </w:rPr>
        <w:t>S6</w:t>
      </w:r>
      <w:r w:rsidRPr="0036200F">
        <w:rPr>
          <w:i w:val="0"/>
          <w:color w:val="000000" w:themeColor="text1"/>
          <w:sz w:val="22"/>
          <w:szCs w:val="22"/>
        </w:rPr>
        <w:t xml:space="preserve">. </w:t>
      </w:r>
      <w:r w:rsidRPr="00055F3A">
        <w:rPr>
          <w:i w:val="0"/>
          <w:color w:val="000000" w:themeColor="text1"/>
          <w:sz w:val="22"/>
          <w:szCs w:val="22"/>
        </w:rPr>
        <w:t>Multivariate Environmental Similarity Surface analysis for future climate projections</w:t>
      </w:r>
      <w:r>
        <w:rPr>
          <w:i w:val="0"/>
          <w:iCs w:val="0"/>
          <w:color w:val="000000" w:themeColor="text1"/>
          <w:sz w:val="22"/>
          <w:szCs w:val="22"/>
        </w:rPr>
        <w:t xml:space="preserve">. </w:t>
      </w:r>
      <w:r w:rsidRPr="00055F3A">
        <w:rPr>
          <w:i w:val="0"/>
          <w:iCs w:val="0"/>
          <w:color w:val="000000" w:themeColor="text1"/>
          <w:sz w:val="22"/>
          <w:szCs w:val="22"/>
        </w:rPr>
        <w:t xml:space="preserve">The table reports the percentage of pixels characterized by negative MESS values and by MESS values below -5 for each period and climate scenario. Values below -5 were used to identify areas of stronger climatic extrapolation. </w:t>
      </w:r>
    </w:p>
    <w:tbl>
      <w:tblPr>
        <w:tblStyle w:val="TableGridLight"/>
        <w:tblW w:w="7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870"/>
        <w:gridCol w:w="1067"/>
        <w:gridCol w:w="1653"/>
        <w:gridCol w:w="1571"/>
        <w:gridCol w:w="1571"/>
      </w:tblGrid>
      <w:tr w:rsidR="00055F3A" w:rsidRPr="005C2D98" w14:paraId="6C47E339" w14:textId="77777777" w:rsidTr="00DF79B0">
        <w:tc>
          <w:tcPr>
            <w:tcW w:w="1870" w:type="dxa"/>
            <w:tcBorders>
              <w:top w:val="single" w:sz="4" w:space="0" w:color="auto"/>
              <w:bottom w:val="single" w:sz="4" w:space="0" w:color="auto"/>
            </w:tcBorders>
          </w:tcPr>
          <w:p w14:paraId="3E311560" w14:textId="03EE39F2" w:rsidR="00055F3A" w:rsidRPr="00055F3A" w:rsidRDefault="00055F3A" w:rsidP="00055F3A">
            <w:pPr>
              <w:rPr>
                <w:rFonts w:eastAsia="Times New Roman" w:cs="Times New Roman"/>
                <w:b/>
                <w:bCs/>
                <w:i/>
                <w:sz w:val="19"/>
                <w:szCs w:val="19"/>
              </w:rPr>
            </w:pPr>
            <w:r w:rsidRPr="00055F3A">
              <w:rPr>
                <w:b/>
                <w:bCs/>
                <w:sz w:val="19"/>
                <w:szCs w:val="19"/>
              </w:rPr>
              <w:t>Period</w:t>
            </w:r>
          </w:p>
        </w:tc>
        <w:tc>
          <w:tcPr>
            <w:tcW w:w="1067" w:type="dxa"/>
            <w:tcBorders>
              <w:top w:val="single" w:sz="4" w:space="0" w:color="auto"/>
              <w:bottom w:val="single" w:sz="4" w:space="0" w:color="auto"/>
            </w:tcBorders>
          </w:tcPr>
          <w:p w14:paraId="7C0DC908" w14:textId="3BD22DD7" w:rsidR="00055F3A" w:rsidRPr="00055F3A" w:rsidRDefault="00055F3A" w:rsidP="00055F3A">
            <w:pPr>
              <w:rPr>
                <w:rFonts w:eastAsia="Times New Roman" w:cs="Times New Roman"/>
                <w:b/>
                <w:bCs/>
                <w:i/>
                <w:sz w:val="19"/>
                <w:szCs w:val="19"/>
              </w:rPr>
            </w:pPr>
            <w:r w:rsidRPr="00055F3A">
              <w:rPr>
                <w:b/>
                <w:bCs/>
                <w:sz w:val="19"/>
                <w:szCs w:val="19"/>
              </w:rPr>
              <w:t>Scenario</w:t>
            </w:r>
          </w:p>
        </w:tc>
        <w:tc>
          <w:tcPr>
            <w:tcW w:w="1653" w:type="dxa"/>
            <w:tcBorders>
              <w:top w:val="single" w:sz="4" w:space="0" w:color="auto"/>
              <w:bottom w:val="single" w:sz="4" w:space="0" w:color="auto"/>
            </w:tcBorders>
          </w:tcPr>
          <w:p w14:paraId="37E62AD9" w14:textId="61E730FD" w:rsidR="00055F3A" w:rsidRPr="00055F3A" w:rsidRDefault="00055F3A" w:rsidP="00055F3A">
            <w:pPr>
              <w:rPr>
                <w:rFonts w:eastAsia="Times New Roman" w:cs="Times New Roman"/>
                <w:b/>
                <w:bCs/>
                <w:i/>
                <w:sz w:val="19"/>
                <w:szCs w:val="19"/>
              </w:rPr>
            </w:pPr>
            <w:r w:rsidRPr="00055F3A">
              <w:rPr>
                <w:b/>
                <w:bCs/>
                <w:sz w:val="19"/>
                <w:szCs w:val="19"/>
              </w:rPr>
              <w:t>MESS &lt; 0 (%)</w:t>
            </w:r>
          </w:p>
        </w:tc>
        <w:tc>
          <w:tcPr>
            <w:tcW w:w="1571" w:type="dxa"/>
            <w:tcBorders>
              <w:top w:val="single" w:sz="4" w:space="0" w:color="auto"/>
              <w:bottom w:val="single" w:sz="4" w:space="0" w:color="auto"/>
            </w:tcBorders>
          </w:tcPr>
          <w:p w14:paraId="5B3DCFF3" w14:textId="656F5CAA" w:rsidR="00055F3A" w:rsidRPr="00055F3A" w:rsidRDefault="00055F3A" w:rsidP="00055F3A">
            <w:pPr>
              <w:rPr>
                <w:rFonts w:eastAsia="Times New Roman" w:cs="Times New Roman"/>
                <w:b/>
                <w:bCs/>
                <w:i/>
                <w:sz w:val="19"/>
                <w:szCs w:val="19"/>
              </w:rPr>
            </w:pPr>
            <w:r w:rsidRPr="00055F3A">
              <w:rPr>
                <w:b/>
                <w:bCs/>
                <w:sz w:val="19"/>
                <w:szCs w:val="19"/>
              </w:rPr>
              <w:t>MESS &lt; -5 (%)</w:t>
            </w:r>
          </w:p>
        </w:tc>
        <w:tc>
          <w:tcPr>
            <w:tcW w:w="1571" w:type="dxa"/>
            <w:tcBorders>
              <w:top w:val="single" w:sz="4" w:space="0" w:color="auto"/>
              <w:bottom w:val="single" w:sz="4" w:space="0" w:color="auto"/>
            </w:tcBorders>
          </w:tcPr>
          <w:p w14:paraId="06BF19A8" w14:textId="2D37E325" w:rsidR="00055F3A" w:rsidRPr="00055F3A" w:rsidRDefault="00055F3A" w:rsidP="00055F3A">
            <w:pPr>
              <w:rPr>
                <w:rFonts w:eastAsia="Times New Roman" w:cs="Times New Roman"/>
                <w:b/>
                <w:bCs/>
                <w:i/>
                <w:sz w:val="19"/>
                <w:szCs w:val="19"/>
              </w:rPr>
            </w:pPr>
            <w:r w:rsidRPr="00055F3A">
              <w:rPr>
                <w:b/>
                <w:bCs/>
                <w:sz w:val="19"/>
                <w:szCs w:val="19"/>
              </w:rPr>
              <w:t>Mean MESS</w:t>
            </w:r>
          </w:p>
        </w:tc>
      </w:tr>
      <w:tr w:rsidR="00055F3A" w:rsidRPr="005C2D98" w14:paraId="77BC8D88" w14:textId="77777777" w:rsidTr="00055F3A">
        <w:tc>
          <w:tcPr>
            <w:tcW w:w="1870" w:type="dxa"/>
            <w:tcBorders>
              <w:top w:val="single" w:sz="4" w:space="0" w:color="auto"/>
              <w:bottom w:val="single" w:sz="4" w:space="0" w:color="auto"/>
            </w:tcBorders>
          </w:tcPr>
          <w:p w14:paraId="553B69C5" w14:textId="77777777" w:rsidR="00055F3A" w:rsidRPr="00055F3A" w:rsidRDefault="00055F3A" w:rsidP="00055F3A">
            <w:pPr>
              <w:spacing w:line="360" w:lineRule="auto"/>
              <w:jc w:val="both"/>
              <w:rPr>
                <w:rFonts w:eastAsia="Times New Roman" w:cs="Times New Roman"/>
                <w:sz w:val="19"/>
                <w:szCs w:val="19"/>
                <w:lang w:val="de-DE"/>
              </w:rPr>
            </w:pPr>
            <w:r w:rsidRPr="00055F3A">
              <w:rPr>
                <w:rFonts w:eastAsia="Times New Roman" w:cs="Times New Roman"/>
                <w:sz w:val="19"/>
                <w:szCs w:val="19"/>
                <w:lang w:val="de-DE"/>
              </w:rPr>
              <w:t>2011–2040</w:t>
            </w:r>
          </w:p>
          <w:p w14:paraId="63558D2C" w14:textId="77777777" w:rsidR="00055F3A" w:rsidRPr="00055F3A" w:rsidRDefault="00055F3A" w:rsidP="00055F3A">
            <w:pPr>
              <w:spacing w:line="360" w:lineRule="auto"/>
              <w:jc w:val="both"/>
              <w:rPr>
                <w:rFonts w:eastAsia="Times New Roman" w:cs="Times New Roman"/>
                <w:sz w:val="19"/>
                <w:szCs w:val="19"/>
                <w:lang w:val="de-DE"/>
              </w:rPr>
            </w:pPr>
            <w:r w:rsidRPr="00055F3A">
              <w:rPr>
                <w:rFonts w:eastAsia="Times New Roman" w:cs="Times New Roman"/>
                <w:sz w:val="19"/>
                <w:szCs w:val="19"/>
                <w:lang w:val="de-DE"/>
              </w:rPr>
              <w:t>2011–2040</w:t>
            </w:r>
          </w:p>
          <w:p w14:paraId="6415AC52" w14:textId="77777777" w:rsidR="00055F3A" w:rsidRPr="00055F3A" w:rsidRDefault="00055F3A" w:rsidP="00055F3A">
            <w:pPr>
              <w:spacing w:line="360" w:lineRule="auto"/>
              <w:jc w:val="both"/>
              <w:rPr>
                <w:rFonts w:eastAsia="Times New Roman" w:cs="Times New Roman"/>
                <w:sz w:val="19"/>
                <w:szCs w:val="19"/>
                <w:lang w:val="de-DE"/>
              </w:rPr>
            </w:pPr>
            <w:r w:rsidRPr="00055F3A">
              <w:rPr>
                <w:rFonts w:eastAsia="Times New Roman" w:cs="Times New Roman"/>
                <w:sz w:val="19"/>
                <w:szCs w:val="19"/>
                <w:lang w:val="de-DE"/>
              </w:rPr>
              <w:t>2011–2040</w:t>
            </w:r>
          </w:p>
          <w:p w14:paraId="2E80AFBD" w14:textId="77777777" w:rsidR="00055F3A" w:rsidRPr="00055F3A" w:rsidRDefault="00055F3A" w:rsidP="00055F3A">
            <w:pPr>
              <w:spacing w:line="360" w:lineRule="auto"/>
              <w:jc w:val="both"/>
              <w:rPr>
                <w:rFonts w:eastAsia="Times New Roman" w:cs="Times New Roman"/>
                <w:sz w:val="19"/>
                <w:szCs w:val="19"/>
                <w:lang w:val="de-DE"/>
              </w:rPr>
            </w:pPr>
            <w:r w:rsidRPr="00055F3A">
              <w:rPr>
                <w:rFonts w:eastAsia="Times New Roman" w:cs="Times New Roman"/>
                <w:sz w:val="19"/>
                <w:szCs w:val="19"/>
                <w:lang w:val="de-DE"/>
              </w:rPr>
              <w:t>2041–2070</w:t>
            </w:r>
          </w:p>
          <w:p w14:paraId="19E2B95C" w14:textId="77777777" w:rsidR="00055F3A" w:rsidRPr="00055F3A" w:rsidRDefault="00055F3A" w:rsidP="00055F3A">
            <w:pPr>
              <w:spacing w:line="360" w:lineRule="auto"/>
              <w:jc w:val="both"/>
              <w:rPr>
                <w:rFonts w:eastAsia="Times New Roman" w:cs="Times New Roman"/>
                <w:sz w:val="19"/>
                <w:szCs w:val="19"/>
                <w:lang w:val="de-DE"/>
              </w:rPr>
            </w:pPr>
            <w:r w:rsidRPr="00055F3A">
              <w:rPr>
                <w:rFonts w:eastAsia="Times New Roman" w:cs="Times New Roman"/>
                <w:sz w:val="19"/>
                <w:szCs w:val="19"/>
                <w:lang w:val="de-DE"/>
              </w:rPr>
              <w:t>2041–2070</w:t>
            </w:r>
          </w:p>
          <w:p w14:paraId="29EDADC7" w14:textId="77777777" w:rsidR="00055F3A" w:rsidRPr="00055F3A" w:rsidRDefault="00055F3A" w:rsidP="00055F3A">
            <w:pPr>
              <w:spacing w:line="360" w:lineRule="auto"/>
              <w:jc w:val="both"/>
              <w:rPr>
                <w:rFonts w:eastAsia="Times New Roman" w:cs="Times New Roman"/>
                <w:sz w:val="19"/>
                <w:szCs w:val="19"/>
                <w:lang w:val="de-DE"/>
              </w:rPr>
            </w:pPr>
            <w:r w:rsidRPr="00055F3A">
              <w:rPr>
                <w:rFonts w:eastAsia="Times New Roman" w:cs="Times New Roman"/>
                <w:sz w:val="19"/>
                <w:szCs w:val="19"/>
                <w:lang w:val="de-DE"/>
              </w:rPr>
              <w:t>2041–2070</w:t>
            </w:r>
          </w:p>
          <w:p w14:paraId="1E307D58" w14:textId="77777777" w:rsidR="00055F3A" w:rsidRPr="00055F3A" w:rsidRDefault="00055F3A" w:rsidP="00055F3A">
            <w:pPr>
              <w:spacing w:line="360" w:lineRule="auto"/>
              <w:jc w:val="both"/>
              <w:rPr>
                <w:rFonts w:eastAsia="Times New Roman" w:cs="Times New Roman"/>
                <w:sz w:val="19"/>
                <w:szCs w:val="19"/>
                <w:lang w:val="de-DE"/>
              </w:rPr>
            </w:pPr>
            <w:r w:rsidRPr="00055F3A">
              <w:rPr>
                <w:rFonts w:eastAsia="Times New Roman" w:cs="Times New Roman"/>
                <w:sz w:val="19"/>
                <w:szCs w:val="19"/>
                <w:lang w:val="de-DE"/>
              </w:rPr>
              <w:t>2071–2100</w:t>
            </w:r>
          </w:p>
          <w:p w14:paraId="45454879" w14:textId="77777777" w:rsidR="00055F3A" w:rsidRPr="00055F3A" w:rsidRDefault="00055F3A" w:rsidP="00055F3A">
            <w:pPr>
              <w:spacing w:line="360" w:lineRule="auto"/>
              <w:jc w:val="both"/>
              <w:rPr>
                <w:rFonts w:eastAsia="Times New Roman" w:cs="Times New Roman"/>
                <w:sz w:val="19"/>
                <w:szCs w:val="19"/>
                <w:lang w:val="de-DE"/>
              </w:rPr>
            </w:pPr>
            <w:r w:rsidRPr="00055F3A">
              <w:rPr>
                <w:rFonts w:eastAsia="Times New Roman" w:cs="Times New Roman"/>
                <w:sz w:val="19"/>
                <w:szCs w:val="19"/>
                <w:lang w:val="de-DE"/>
              </w:rPr>
              <w:t>2071–2100</w:t>
            </w:r>
          </w:p>
          <w:p w14:paraId="15765CC6" w14:textId="0DFA29F2" w:rsidR="00055F3A" w:rsidRPr="00074C3F" w:rsidRDefault="00055F3A" w:rsidP="00055F3A">
            <w:pPr>
              <w:spacing w:line="360" w:lineRule="auto"/>
              <w:jc w:val="both"/>
              <w:rPr>
                <w:rFonts w:eastAsia="Times New Roman" w:cs="Times New Roman"/>
                <w:sz w:val="19"/>
                <w:szCs w:val="19"/>
                <w:lang w:val="de-DE"/>
              </w:rPr>
            </w:pPr>
            <w:r w:rsidRPr="00055F3A">
              <w:rPr>
                <w:rFonts w:eastAsia="Times New Roman" w:cs="Times New Roman"/>
                <w:sz w:val="19"/>
                <w:szCs w:val="19"/>
                <w:lang w:val="de-DE"/>
              </w:rPr>
              <w:t>2071–2100</w:t>
            </w:r>
          </w:p>
        </w:tc>
        <w:tc>
          <w:tcPr>
            <w:tcW w:w="1067" w:type="dxa"/>
            <w:tcBorders>
              <w:top w:val="single" w:sz="4" w:space="0" w:color="auto"/>
              <w:bottom w:val="single" w:sz="4" w:space="0" w:color="auto"/>
            </w:tcBorders>
          </w:tcPr>
          <w:p w14:paraId="5127D02D" w14:textId="77777777" w:rsidR="00055F3A" w:rsidRPr="00055F3A" w:rsidRDefault="00055F3A" w:rsidP="00055F3A">
            <w:pPr>
              <w:spacing w:line="360" w:lineRule="auto"/>
              <w:jc w:val="both"/>
              <w:rPr>
                <w:rFonts w:eastAsia="Times New Roman" w:cs="Times New Roman"/>
                <w:sz w:val="19"/>
                <w:szCs w:val="19"/>
                <w:lang w:val="de-DE"/>
              </w:rPr>
            </w:pPr>
            <w:r w:rsidRPr="00055F3A">
              <w:rPr>
                <w:rFonts w:eastAsia="Times New Roman" w:cs="Times New Roman"/>
                <w:sz w:val="19"/>
                <w:szCs w:val="19"/>
                <w:lang w:val="de-DE"/>
              </w:rPr>
              <w:t>SSP1-2.6</w:t>
            </w:r>
          </w:p>
          <w:p w14:paraId="7F6A2F14" w14:textId="77777777" w:rsidR="00055F3A" w:rsidRPr="00055F3A" w:rsidRDefault="00055F3A" w:rsidP="00055F3A">
            <w:pPr>
              <w:spacing w:line="360" w:lineRule="auto"/>
              <w:jc w:val="both"/>
              <w:rPr>
                <w:rFonts w:eastAsia="Times New Roman" w:cs="Times New Roman"/>
                <w:sz w:val="19"/>
                <w:szCs w:val="19"/>
                <w:lang w:val="de-DE"/>
              </w:rPr>
            </w:pPr>
            <w:r w:rsidRPr="00055F3A">
              <w:rPr>
                <w:rFonts w:eastAsia="Times New Roman" w:cs="Times New Roman"/>
                <w:sz w:val="19"/>
                <w:szCs w:val="19"/>
                <w:lang w:val="de-DE"/>
              </w:rPr>
              <w:t>SSP3-7.0</w:t>
            </w:r>
          </w:p>
          <w:p w14:paraId="279CFF37" w14:textId="77777777" w:rsidR="00055F3A" w:rsidRPr="00055F3A" w:rsidRDefault="00055F3A" w:rsidP="00055F3A">
            <w:pPr>
              <w:spacing w:line="360" w:lineRule="auto"/>
              <w:jc w:val="both"/>
              <w:rPr>
                <w:rFonts w:eastAsia="Times New Roman" w:cs="Times New Roman"/>
                <w:sz w:val="19"/>
                <w:szCs w:val="19"/>
                <w:lang w:val="de-DE"/>
              </w:rPr>
            </w:pPr>
            <w:r w:rsidRPr="00055F3A">
              <w:rPr>
                <w:rFonts w:eastAsia="Times New Roman" w:cs="Times New Roman"/>
                <w:sz w:val="19"/>
                <w:szCs w:val="19"/>
                <w:lang w:val="de-DE"/>
              </w:rPr>
              <w:t>SSP5-8.5</w:t>
            </w:r>
          </w:p>
          <w:p w14:paraId="4CF798A7" w14:textId="77777777" w:rsidR="00055F3A" w:rsidRPr="00055F3A" w:rsidRDefault="00055F3A" w:rsidP="00055F3A">
            <w:pPr>
              <w:spacing w:line="360" w:lineRule="auto"/>
              <w:jc w:val="both"/>
              <w:rPr>
                <w:rFonts w:eastAsia="Times New Roman" w:cs="Times New Roman"/>
                <w:sz w:val="19"/>
                <w:szCs w:val="19"/>
                <w:lang w:val="de-DE"/>
              </w:rPr>
            </w:pPr>
            <w:r w:rsidRPr="00055F3A">
              <w:rPr>
                <w:rFonts w:eastAsia="Times New Roman" w:cs="Times New Roman"/>
                <w:sz w:val="19"/>
                <w:szCs w:val="19"/>
                <w:lang w:val="de-DE"/>
              </w:rPr>
              <w:t>SSP1-2.6</w:t>
            </w:r>
          </w:p>
          <w:p w14:paraId="51A816EF" w14:textId="77777777" w:rsidR="00055F3A" w:rsidRPr="00055F3A" w:rsidRDefault="00055F3A" w:rsidP="00055F3A">
            <w:pPr>
              <w:spacing w:line="360" w:lineRule="auto"/>
              <w:jc w:val="both"/>
              <w:rPr>
                <w:rFonts w:eastAsia="Times New Roman" w:cs="Times New Roman"/>
                <w:sz w:val="19"/>
                <w:szCs w:val="19"/>
                <w:lang w:val="de-DE"/>
              </w:rPr>
            </w:pPr>
            <w:r w:rsidRPr="00055F3A">
              <w:rPr>
                <w:rFonts w:eastAsia="Times New Roman" w:cs="Times New Roman"/>
                <w:sz w:val="19"/>
                <w:szCs w:val="19"/>
                <w:lang w:val="de-DE"/>
              </w:rPr>
              <w:t>SSP3-7.0</w:t>
            </w:r>
          </w:p>
          <w:p w14:paraId="3884A79D"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SSP5-8.5</w:t>
            </w:r>
          </w:p>
          <w:p w14:paraId="541F153D"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SSP1-2.6</w:t>
            </w:r>
          </w:p>
          <w:p w14:paraId="477EB1E2"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SSP3-7.0</w:t>
            </w:r>
          </w:p>
          <w:p w14:paraId="78D1E567" w14:textId="627AF414" w:rsidR="00055F3A" w:rsidRPr="00074C3F"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SSP5-8.5</w:t>
            </w:r>
          </w:p>
        </w:tc>
        <w:tc>
          <w:tcPr>
            <w:tcW w:w="1653" w:type="dxa"/>
            <w:tcBorders>
              <w:top w:val="single" w:sz="4" w:space="0" w:color="auto"/>
              <w:bottom w:val="single" w:sz="4" w:space="0" w:color="auto"/>
            </w:tcBorders>
          </w:tcPr>
          <w:p w14:paraId="21F2A053"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4.28</w:t>
            </w:r>
          </w:p>
          <w:p w14:paraId="73FD49B2"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3.56</w:t>
            </w:r>
          </w:p>
          <w:p w14:paraId="57011EAF"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4.17</w:t>
            </w:r>
          </w:p>
          <w:p w14:paraId="61030480"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4.54</w:t>
            </w:r>
          </w:p>
          <w:p w14:paraId="4BD0960A"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13.91</w:t>
            </w:r>
          </w:p>
          <w:p w14:paraId="1C18DAEC"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5.8</w:t>
            </w:r>
          </w:p>
          <w:p w14:paraId="009348AF"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8.29</w:t>
            </w:r>
          </w:p>
          <w:p w14:paraId="2D5816DA"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11.14</w:t>
            </w:r>
          </w:p>
          <w:p w14:paraId="275A9994" w14:textId="2771624B" w:rsidR="00055F3A" w:rsidRPr="00074C3F"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43.13</w:t>
            </w:r>
          </w:p>
        </w:tc>
        <w:tc>
          <w:tcPr>
            <w:tcW w:w="1571" w:type="dxa"/>
            <w:tcBorders>
              <w:top w:val="single" w:sz="4" w:space="0" w:color="auto"/>
              <w:bottom w:val="single" w:sz="4" w:space="0" w:color="auto"/>
            </w:tcBorders>
          </w:tcPr>
          <w:p w14:paraId="43D4A5F5"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1.75</w:t>
            </w:r>
          </w:p>
          <w:p w14:paraId="4FEF8DDE"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1.45</w:t>
            </w:r>
          </w:p>
          <w:p w14:paraId="34226859"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1.6</w:t>
            </w:r>
          </w:p>
          <w:p w14:paraId="2709EAFC"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2.15</w:t>
            </w:r>
          </w:p>
          <w:p w14:paraId="4288986B"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7.3</w:t>
            </w:r>
          </w:p>
          <w:p w14:paraId="0D4C16AB"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3.52</w:t>
            </w:r>
          </w:p>
          <w:p w14:paraId="3B0E50C6"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5.55</w:t>
            </w:r>
          </w:p>
          <w:p w14:paraId="2F3D8DAE"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6.37</w:t>
            </w:r>
          </w:p>
          <w:p w14:paraId="59C291AA" w14:textId="67710634" w:rsidR="00055F3A" w:rsidRPr="00074C3F"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34.19</w:t>
            </w:r>
          </w:p>
        </w:tc>
        <w:tc>
          <w:tcPr>
            <w:tcW w:w="1571" w:type="dxa"/>
            <w:tcBorders>
              <w:top w:val="single" w:sz="4" w:space="0" w:color="auto"/>
              <w:bottom w:val="single" w:sz="4" w:space="0" w:color="auto"/>
            </w:tcBorders>
          </w:tcPr>
          <w:p w14:paraId="7607E95B"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13.28</w:t>
            </w:r>
          </w:p>
          <w:p w14:paraId="28903A8D"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13.28</w:t>
            </w:r>
          </w:p>
          <w:p w14:paraId="4022FBAE"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12.59</w:t>
            </w:r>
          </w:p>
          <w:p w14:paraId="191E0E7E"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13.02</w:t>
            </w:r>
          </w:p>
          <w:p w14:paraId="311EA7CE"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9.31</w:t>
            </w:r>
          </w:p>
          <w:p w14:paraId="00184DE0"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11.98</w:t>
            </w:r>
          </w:p>
          <w:p w14:paraId="3F703B27"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6.25</w:t>
            </w:r>
          </w:p>
          <w:p w14:paraId="4F9A2A86" w14:textId="77777777" w:rsidR="00055F3A" w:rsidRPr="00055F3A"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9.09</w:t>
            </w:r>
          </w:p>
          <w:p w14:paraId="185B0ADD" w14:textId="685E389C" w:rsidR="00055F3A" w:rsidRPr="00074C3F" w:rsidRDefault="00055F3A" w:rsidP="00055F3A">
            <w:pPr>
              <w:spacing w:line="360" w:lineRule="auto"/>
              <w:jc w:val="both"/>
              <w:rPr>
                <w:rFonts w:eastAsia="Times New Roman" w:cs="Times New Roman"/>
                <w:sz w:val="19"/>
                <w:szCs w:val="19"/>
              </w:rPr>
            </w:pPr>
            <w:r w:rsidRPr="00055F3A">
              <w:rPr>
                <w:rFonts w:eastAsia="Times New Roman" w:cs="Times New Roman"/>
                <w:sz w:val="19"/>
                <w:szCs w:val="19"/>
              </w:rPr>
              <w:t>-1.47</w:t>
            </w:r>
          </w:p>
        </w:tc>
      </w:tr>
    </w:tbl>
    <w:p w14:paraId="2F2F69DD" w14:textId="1673D0C9" w:rsidR="00055F3A" w:rsidRPr="00055F3A" w:rsidRDefault="00055F3A" w:rsidP="00055F3A">
      <w:pPr>
        <w:jc w:val="both"/>
        <w:rPr>
          <w:rFonts w:cs="Times New Roman"/>
        </w:rPr>
      </w:pPr>
      <w:r w:rsidRPr="00055F3A">
        <w:br w:type="page"/>
      </w:r>
    </w:p>
    <w:p w14:paraId="2924F8EB" w14:textId="20C9B517" w:rsidR="000E3E85" w:rsidRPr="002D573E" w:rsidRDefault="000E3E85" w:rsidP="002D573E">
      <w:pPr>
        <w:pStyle w:val="Heading1"/>
        <w:rPr>
          <w:rFonts w:ascii="Times New Roman" w:hAnsi="Times New Roman" w:cs="Times New Roman"/>
          <w:b/>
          <w:bCs/>
          <w:color w:val="auto"/>
          <w:sz w:val="32"/>
          <w:szCs w:val="32"/>
        </w:rPr>
      </w:pPr>
      <w:bookmarkStart w:id="2" w:name="_Toc229733563"/>
      <w:r w:rsidRPr="002D573E">
        <w:rPr>
          <w:rFonts w:ascii="Times New Roman" w:hAnsi="Times New Roman" w:cs="Times New Roman"/>
          <w:b/>
          <w:bCs/>
          <w:color w:val="auto"/>
          <w:sz w:val="32"/>
          <w:szCs w:val="32"/>
        </w:rPr>
        <w:lastRenderedPageBreak/>
        <w:t>References</w:t>
      </w:r>
      <w:bookmarkEnd w:id="2"/>
    </w:p>
    <w:p w14:paraId="385D3EAB" w14:textId="77777777" w:rsidR="00FA04F4" w:rsidRPr="00FA04F4" w:rsidRDefault="000E3E85" w:rsidP="00FA04F4">
      <w:pPr>
        <w:pStyle w:val="Bibliography"/>
      </w:pPr>
      <w:r>
        <w:fldChar w:fldCharType="begin"/>
      </w:r>
      <w:r>
        <w:instrText xml:space="preserve"> ADDIN ZOTERO_BIBL {"uncited":[],"omitted":[],"custom":[]} CSL_BIBLIOGRAPHY </w:instrText>
      </w:r>
      <w:r>
        <w:fldChar w:fldCharType="separate"/>
      </w:r>
      <w:r w:rsidR="00FA04F4" w:rsidRPr="00FA04F4">
        <w:t xml:space="preserve">Elith, J., Kearney, M., and Phillips, S. (2010). The art of modelling range-shifting species: </w:t>
      </w:r>
      <w:r w:rsidR="00FA04F4" w:rsidRPr="00FA04F4">
        <w:rPr>
          <w:i/>
          <w:iCs/>
        </w:rPr>
        <w:t>The art of modelling range-shifting species</w:t>
      </w:r>
      <w:r w:rsidR="00FA04F4" w:rsidRPr="00FA04F4">
        <w:t xml:space="preserve">. </w:t>
      </w:r>
      <w:r w:rsidR="00FA04F4" w:rsidRPr="00FA04F4">
        <w:rPr>
          <w:i/>
          <w:iCs/>
        </w:rPr>
        <w:t>Methods Ecol. Evol.</w:t>
      </w:r>
      <w:r w:rsidR="00FA04F4" w:rsidRPr="00FA04F4">
        <w:t xml:space="preserve"> 1, 330–342. doi: 10.1111/j.2041-210X.2010.00036.x</w:t>
      </w:r>
    </w:p>
    <w:p w14:paraId="6C39FBFD" w14:textId="77777777" w:rsidR="00FA04F4" w:rsidRPr="00FA04F4" w:rsidRDefault="00FA04F4" w:rsidP="00FA04F4">
      <w:pPr>
        <w:pStyle w:val="Bibliography"/>
      </w:pPr>
      <w:r w:rsidRPr="00FA04F4">
        <w:t xml:space="preserve">Marsoner, T., Simion, H., Giombini, V., Egarter Vigl, L., and Candiago, S. (2023). A detailed land use/land cover map for the European Alps macro region. </w:t>
      </w:r>
      <w:r w:rsidRPr="00FA04F4">
        <w:rPr>
          <w:i/>
          <w:iCs/>
        </w:rPr>
        <w:t>Sci. Data</w:t>
      </w:r>
      <w:r w:rsidRPr="00FA04F4">
        <w:t xml:space="preserve"> 10, 468. doi: 10.1038/s41597-023-02344-3</w:t>
      </w:r>
    </w:p>
    <w:p w14:paraId="0785045C" w14:textId="77777777" w:rsidR="00FA04F4" w:rsidRPr="00FA04F4" w:rsidRDefault="00FA04F4" w:rsidP="00FA04F4">
      <w:pPr>
        <w:pStyle w:val="Bibliography"/>
      </w:pPr>
      <w:r w:rsidRPr="00FA04F4">
        <w:t xml:space="preserve">Phillips, S. J., Anderson, R. P., and Schapire, R. E. (2006). Maximum entropy modeling of species geographic distributions. </w:t>
      </w:r>
      <w:r w:rsidRPr="00FA04F4">
        <w:rPr>
          <w:i/>
          <w:iCs/>
        </w:rPr>
        <w:t>Ecol. Model.</w:t>
      </w:r>
      <w:r w:rsidRPr="00FA04F4">
        <w:t xml:space="preserve"> 190, 231–259.</w:t>
      </w:r>
    </w:p>
    <w:p w14:paraId="4B51E6D3" w14:textId="51466CC8" w:rsidR="002F3E22" w:rsidRDefault="000E3E85">
      <w:r>
        <w:fldChar w:fldCharType="end"/>
      </w:r>
    </w:p>
    <w:sectPr w:rsidR="002F3E22" w:rsidSect="001B2A2A">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AEF"/>
    <w:rsid w:val="00016F7F"/>
    <w:rsid w:val="0002385A"/>
    <w:rsid w:val="00026716"/>
    <w:rsid w:val="00027652"/>
    <w:rsid w:val="00044467"/>
    <w:rsid w:val="00055C24"/>
    <w:rsid w:val="00055F3A"/>
    <w:rsid w:val="000600FE"/>
    <w:rsid w:val="000632B4"/>
    <w:rsid w:val="00066ECE"/>
    <w:rsid w:val="0007072A"/>
    <w:rsid w:val="00071622"/>
    <w:rsid w:val="00074C3F"/>
    <w:rsid w:val="0007711F"/>
    <w:rsid w:val="0009328F"/>
    <w:rsid w:val="00097356"/>
    <w:rsid w:val="000976AB"/>
    <w:rsid w:val="000B2209"/>
    <w:rsid w:val="000B494A"/>
    <w:rsid w:val="000B621B"/>
    <w:rsid w:val="000E0711"/>
    <w:rsid w:val="000E3E85"/>
    <w:rsid w:val="000E7C31"/>
    <w:rsid w:val="000F17DA"/>
    <w:rsid w:val="00104AEF"/>
    <w:rsid w:val="0011319F"/>
    <w:rsid w:val="001167BA"/>
    <w:rsid w:val="00121EF6"/>
    <w:rsid w:val="0013280E"/>
    <w:rsid w:val="00133CCC"/>
    <w:rsid w:val="001354E5"/>
    <w:rsid w:val="00152206"/>
    <w:rsid w:val="0016098F"/>
    <w:rsid w:val="00166A91"/>
    <w:rsid w:val="00167FEC"/>
    <w:rsid w:val="001828DB"/>
    <w:rsid w:val="00184115"/>
    <w:rsid w:val="00197C83"/>
    <w:rsid w:val="001B2A2A"/>
    <w:rsid w:val="001C5DE9"/>
    <w:rsid w:val="001E41C9"/>
    <w:rsid w:val="00213B34"/>
    <w:rsid w:val="00223D33"/>
    <w:rsid w:val="00231D2F"/>
    <w:rsid w:val="00257824"/>
    <w:rsid w:val="00260420"/>
    <w:rsid w:val="00267070"/>
    <w:rsid w:val="00290AEF"/>
    <w:rsid w:val="00290C6A"/>
    <w:rsid w:val="00292B8F"/>
    <w:rsid w:val="002A2FD6"/>
    <w:rsid w:val="002B42F7"/>
    <w:rsid w:val="002D0D3D"/>
    <w:rsid w:val="002D4830"/>
    <w:rsid w:val="002D573E"/>
    <w:rsid w:val="002F3E22"/>
    <w:rsid w:val="00302F2C"/>
    <w:rsid w:val="003229D5"/>
    <w:rsid w:val="00324BB7"/>
    <w:rsid w:val="00341B41"/>
    <w:rsid w:val="00352758"/>
    <w:rsid w:val="0035348A"/>
    <w:rsid w:val="00366980"/>
    <w:rsid w:val="00374A19"/>
    <w:rsid w:val="003762B2"/>
    <w:rsid w:val="00380818"/>
    <w:rsid w:val="00380DEB"/>
    <w:rsid w:val="003B50F7"/>
    <w:rsid w:val="003D02A2"/>
    <w:rsid w:val="003E370D"/>
    <w:rsid w:val="00402936"/>
    <w:rsid w:val="0040381A"/>
    <w:rsid w:val="00410975"/>
    <w:rsid w:val="0042567E"/>
    <w:rsid w:val="00433510"/>
    <w:rsid w:val="004407C7"/>
    <w:rsid w:val="00441B71"/>
    <w:rsid w:val="00443188"/>
    <w:rsid w:val="0045337D"/>
    <w:rsid w:val="004556FA"/>
    <w:rsid w:val="00474E6D"/>
    <w:rsid w:val="00490785"/>
    <w:rsid w:val="004A21C8"/>
    <w:rsid w:val="004B1858"/>
    <w:rsid w:val="004B764D"/>
    <w:rsid w:val="004E7204"/>
    <w:rsid w:val="004F517D"/>
    <w:rsid w:val="00514594"/>
    <w:rsid w:val="0052097F"/>
    <w:rsid w:val="00534C19"/>
    <w:rsid w:val="00540760"/>
    <w:rsid w:val="00546AE5"/>
    <w:rsid w:val="00555591"/>
    <w:rsid w:val="00564478"/>
    <w:rsid w:val="00576788"/>
    <w:rsid w:val="00582DD0"/>
    <w:rsid w:val="0059713F"/>
    <w:rsid w:val="005A028B"/>
    <w:rsid w:val="005A7689"/>
    <w:rsid w:val="005B5AFF"/>
    <w:rsid w:val="005B5F5D"/>
    <w:rsid w:val="005D42CC"/>
    <w:rsid w:val="005E1EA8"/>
    <w:rsid w:val="005E50EE"/>
    <w:rsid w:val="005E6802"/>
    <w:rsid w:val="00616B9A"/>
    <w:rsid w:val="0062212E"/>
    <w:rsid w:val="00634B5C"/>
    <w:rsid w:val="00636A9F"/>
    <w:rsid w:val="00651AAF"/>
    <w:rsid w:val="00665C93"/>
    <w:rsid w:val="00666C51"/>
    <w:rsid w:val="006901C0"/>
    <w:rsid w:val="00690A40"/>
    <w:rsid w:val="006A4065"/>
    <w:rsid w:val="006B36A1"/>
    <w:rsid w:val="006B55B3"/>
    <w:rsid w:val="006C7BD5"/>
    <w:rsid w:val="006E4D25"/>
    <w:rsid w:val="006E7E43"/>
    <w:rsid w:val="00710B5C"/>
    <w:rsid w:val="0073420A"/>
    <w:rsid w:val="00737D14"/>
    <w:rsid w:val="007474E6"/>
    <w:rsid w:val="007476D1"/>
    <w:rsid w:val="0075381A"/>
    <w:rsid w:val="00754D6C"/>
    <w:rsid w:val="00767A7E"/>
    <w:rsid w:val="0077270D"/>
    <w:rsid w:val="00784009"/>
    <w:rsid w:val="007876D4"/>
    <w:rsid w:val="00787B56"/>
    <w:rsid w:val="00791283"/>
    <w:rsid w:val="007940FF"/>
    <w:rsid w:val="00797AD3"/>
    <w:rsid w:val="007A1D2A"/>
    <w:rsid w:val="007B2A62"/>
    <w:rsid w:val="007B6CC2"/>
    <w:rsid w:val="007B7627"/>
    <w:rsid w:val="007C6D40"/>
    <w:rsid w:val="007E2835"/>
    <w:rsid w:val="007E6E7A"/>
    <w:rsid w:val="007E79C5"/>
    <w:rsid w:val="007F45D2"/>
    <w:rsid w:val="00803477"/>
    <w:rsid w:val="0081100F"/>
    <w:rsid w:val="008361EF"/>
    <w:rsid w:val="00840286"/>
    <w:rsid w:val="00844D9C"/>
    <w:rsid w:val="008454DA"/>
    <w:rsid w:val="00861401"/>
    <w:rsid w:val="0086151A"/>
    <w:rsid w:val="00867637"/>
    <w:rsid w:val="00882098"/>
    <w:rsid w:val="00891F4C"/>
    <w:rsid w:val="008936F8"/>
    <w:rsid w:val="008C583F"/>
    <w:rsid w:val="008E0FC3"/>
    <w:rsid w:val="008E122A"/>
    <w:rsid w:val="00904887"/>
    <w:rsid w:val="00940458"/>
    <w:rsid w:val="0094116A"/>
    <w:rsid w:val="00942AD3"/>
    <w:rsid w:val="00944388"/>
    <w:rsid w:val="00951F56"/>
    <w:rsid w:val="00954694"/>
    <w:rsid w:val="009877BD"/>
    <w:rsid w:val="00997DB6"/>
    <w:rsid w:val="009A5509"/>
    <w:rsid w:val="009B3688"/>
    <w:rsid w:val="009B577E"/>
    <w:rsid w:val="009D7A3A"/>
    <w:rsid w:val="009F0BE4"/>
    <w:rsid w:val="009F1914"/>
    <w:rsid w:val="00A019CD"/>
    <w:rsid w:val="00A039A0"/>
    <w:rsid w:val="00A165E9"/>
    <w:rsid w:val="00A230F4"/>
    <w:rsid w:val="00A247C0"/>
    <w:rsid w:val="00A367DB"/>
    <w:rsid w:val="00A413B9"/>
    <w:rsid w:val="00A46215"/>
    <w:rsid w:val="00A471C1"/>
    <w:rsid w:val="00A50C5B"/>
    <w:rsid w:val="00A571A8"/>
    <w:rsid w:val="00A605D0"/>
    <w:rsid w:val="00A625F6"/>
    <w:rsid w:val="00A7784B"/>
    <w:rsid w:val="00A83A3F"/>
    <w:rsid w:val="00A955CA"/>
    <w:rsid w:val="00AA17AF"/>
    <w:rsid w:val="00AB1C48"/>
    <w:rsid w:val="00AB3535"/>
    <w:rsid w:val="00AD491C"/>
    <w:rsid w:val="00AE477D"/>
    <w:rsid w:val="00AF2347"/>
    <w:rsid w:val="00AF2546"/>
    <w:rsid w:val="00AF48C2"/>
    <w:rsid w:val="00AF7631"/>
    <w:rsid w:val="00B00505"/>
    <w:rsid w:val="00B0426B"/>
    <w:rsid w:val="00B05539"/>
    <w:rsid w:val="00B05EF0"/>
    <w:rsid w:val="00B07171"/>
    <w:rsid w:val="00B355AD"/>
    <w:rsid w:val="00B370E9"/>
    <w:rsid w:val="00B42989"/>
    <w:rsid w:val="00B714FB"/>
    <w:rsid w:val="00B73DBA"/>
    <w:rsid w:val="00B74FCD"/>
    <w:rsid w:val="00B755D2"/>
    <w:rsid w:val="00B7639B"/>
    <w:rsid w:val="00B76ED6"/>
    <w:rsid w:val="00B82734"/>
    <w:rsid w:val="00B82D77"/>
    <w:rsid w:val="00B836B8"/>
    <w:rsid w:val="00B84541"/>
    <w:rsid w:val="00BC542E"/>
    <w:rsid w:val="00BD33B2"/>
    <w:rsid w:val="00BE78B0"/>
    <w:rsid w:val="00BF2EFD"/>
    <w:rsid w:val="00C03876"/>
    <w:rsid w:val="00C202BB"/>
    <w:rsid w:val="00C224FF"/>
    <w:rsid w:val="00C2259C"/>
    <w:rsid w:val="00C259D0"/>
    <w:rsid w:val="00C44D83"/>
    <w:rsid w:val="00C455E3"/>
    <w:rsid w:val="00C5212D"/>
    <w:rsid w:val="00C574E5"/>
    <w:rsid w:val="00C645E1"/>
    <w:rsid w:val="00C73416"/>
    <w:rsid w:val="00C80D67"/>
    <w:rsid w:val="00CA21D7"/>
    <w:rsid w:val="00CB07B6"/>
    <w:rsid w:val="00CB3974"/>
    <w:rsid w:val="00CB4770"/>
    <w:rsid w:val="00CB5AC8"/>
    <w:rsid w:val="00CB689A"/>
    <w:rsid w:val="00CB7960"/>
    <w:rsid w:val="00CB7DDE"/>
    <w:rsid w:val="00CC265C"/>
    <w:rsid w:val="00CD3B41"/>
    <w:rsid w:val="00CD5F76"/>
    <w:rsid w:val="00D10A9C"/>
    <w:rsid w:val="00D22858"/>
    <w:rsid w:val="00D23F3E"/>
    <w:rsid w:val="00D43B25"/>
    <w:rsid w:val="00D44939"/>
    <w:rsid w:val="00D56BB2"/>
    <w:rsid w:val="00D7025F"/>
    <w:rsid w:val="00D81870"/>
    <w:rsid w:val="00D849E6"/>
    <w:rsid w:val="00D93E15"/>
    <w:rsid w:val="00D95005"/>
    <w:rsid w:val="00D9687E"/>
    <w:rsid w:val="00DB636F"/>
    <w:rsid w:val="00DF17D6"/>
    <w:rsid w:val="00DF1E66"/>
    <w:rsid w:val="00DF2362"/>
    <w:rsid w:val="00DF5FEC"/>
    <w:rsid w:val="00E22462"/>
    <w:rsid w:val="00E306AE"/>
    <w:rsid w:val="00E34164"/>
    <w:rsid w:val="00E54F0A"/>
    <w:rsid w:val="00E632E9"/>
    <w:rsid w:val="00E740B4"/>
    <w:rsid w:val="00E82533"/>
    <w:rsid w:val="00E87D21"/>
    <w:rsid w:val="00EA6719"/>
    <w:rsid w:val="00EB2F18"/>
    <w:rsid w:val="00EB40FB"/>
    <w:rsid w:val="00EB42EA"/>
    <w:rsid w:val="00EB6ED1"/>
    <w:rsid w:val="00ED32CE"/>
    <w:rsid w:val="00EE49AE"/>
    <w:rsid w:val="00EE6034"/>
    <w:rsid w:val="00EF5C7B"/>
    <w:rsid w:val="00F01EFD"/>
    <w:rsid w:val="00F20862"/>
    <w:rsid w:val="00F21268"/>
    <w:rsid w:val="00F27745"/>
    <w:rsid w:val="00F30667"/>
    <w:rsid w:val="00F34221"/>
    <w:rsid w:val="00F67079"/>
    <w:rsid w:val="00F72284"/>
    <w:rsid w:val="00F845B5"/>
    <w:rsid w:val="00FA04F4"/>
    <w:rsid w:val="00FB0A3B"/>
    <w:rsid w:val="00FB1340"/>
    <w:rsid w:val="00FB3064"/>
    <w:rsid w:val="00FB439A"/>
    <w:rsid w:val="00FC384B"/>
    <w:rsid w:val="00FC46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49399"/>
  <w15:chartTrackingRefBased/>
  <w15:docId w15:val="{6BE919BD-74EA-44F5-8E6B-4D4F54A78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67E"/>
    <w:rPr>
      <w:rFonts w:ascii="Times New Roman" w:hAnsi="Times New Roman"/>
      <w:lang w:val="en-GB"/>
    </w:rPr>
  </w:style>
  <w:style w:type="paragraph" w:styleId="Heading1">
    <w:name w:val="heading 1"/>
    <w:basedOn w:val="Normal"/>
    <w:next w:val="Normal"/>
    <w:link w:val="Heading1Char"/>
    <w:uiPriority w:val="9"/>
    <w:qFormat/>
    <w:rsid w:val="00104AEF"/>
    <w:pPr>
      <w:keepNext/>
      <w:keepLines/>
      <w:spacing w:before="360" w:after="80"/>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104AEF"/>
    <w:pPr>
      <w:keepNext/>
      <w:keepLines/>
      <w:spacing w:before="160" w:after="80"/>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104AEF"/>
    <w:pPr>
      <w:keepNext/>
      <w:keepLines/>
      <w:spacing w:before="160" w:after="80"/>
      <w:outlineLvl w:val="2"/>
    </w:pPr>
    <w:rPr>
      <w:rFonts w:asciiTheme="minorHAnsi" w:eastAsiaTheme="majorEastAsia" w:hAnsiTheme="minorHAnsi"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104AEF"/>
    <w:pPr>
      <w:keepNext/>
      <w:keepLines/>
      <w:spacing w:before="80" w:after="40"/>
      <w:outlineLvl w:val="3"/>
    </w:pPr>
    <w:rPr>
      <w:rFonts w:asciiTheme="minorHAnsi" w:eastAsiaTheme="majorEastAsia" w:hAnsiTheme="minorHAnsi" w:cstheme="majorBidi"/>
      <w:i/>
      <w:iCs/>
      <w:color w:val="0F4761" w:themeColor="accent1" w:themeShade="BF"/>
      <w:lang w:val="en-US"/>
    </w:rPr>
  </w:style>
  <w:style w:type="paragraph" w:styleId="Heading5">
    <w:name w:val="heading 5"/>
    <w:basedOn w:val="Normal"/>
    <w:next w:val="Normal"/>
    <w:link w:val="Heading5Char"/>
    <w:uiPriority w:val="9"/>
    <w:semiHidden/>
    <w:unhideWhenUsed/>
    <w:qFormat/>
    <w:rsid w:val="00104AEF"/>
    <w:pPr>
      <w:keepNext/>
      <w:keepLines/>
      <w:spacing w:before="80" w:after="40"/>
      <w:outlineLvl w:val="4"/>
    </w:pPr>
    <w:rPr>
      <w:rFonts w:asciiTheme="minorHAnsi" w:eastAsiaTheme="majorEastAsia" w:hAnsiTheme="minorHAnsi" w:cstheme="majorBidi"/>
      <w:color w:val="0F4761" w:themeColor="accent1" w:themeShade="BF"/>
      <w:lang w:val="en-US"/>
    </w:rPr>
  </w:style>
  <w:style w:type="paragraph" w:styleId="Heading6">
    <w:name w:val="heading 6"/>
    <w:basedOn w:val="Normal"/>
    <w:next w:val="Normal"/>
    <w:link w:val="Heading6Char"/>
    <w:uiPriority w:val="9"/>
    <w:semiHidden/>
    <w:unhideWhenUsed/>
    <w:qFormat/>
    <w:rsid w:val="00104AEF"/>
    <w:pPr>
      <w:keepNext/>
      <w:keepLines/>
      <w:spacing w:before="40" w:after="0"/>
      <w:outlineLvl w:val="5"/>
    </w:pPr>
    <w:rPr>
      <w:rFonts w:asciiTheme="minorHAnsi" w:eastAsiaTheme="majorEastAsia" w:hAnsiTheme="minorHAnsi"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0104AEF"/>
    <w:pPr>
      <w:keepNext/>
      <w:keepLines/>
      <w:spacing w:before="40" w:after="0"/>
      <w:outlineLvl w:val="6"/>
    </w:pPr>
    <w:rPr>
      <w:rFonts w:asciiTheme="minorHAnsi" w:eastAsiaTheme="majorEastAsia" w:hAnsiTheme="minorHAnsi" w:cstheme="majorBidi"/>
      <w:color w:val="595959" w:themeColor="text1" w:themeTint="A6"/>
      <w:lang w:val="en-US"/>
    </w:rPr>
  </w:style>
  <w:style w:type="paragraph" w:styleId="Heading8">
    <w:name w:val="heading 8"/>
    <w:basedOn w:val="Normal"/>
    <w:next w:val="Normal"/>
    <w:link w:val="Heading8Char"/>
    <w:uiPriority w:val="9"/>
    <w:semiHidden/>
    <w:unhideWhenUsed/>
    <w:qFormat/>
    <w:rsid w:val="00104AEF"/>
    <w:pPr>
      <w:keepNext/>
      <w:keepLines/>
      <w:spacing w:after="0"/>
      <w:outlineLvl w:val="7"/>
    </w:pPr>
    <w:rPr>
      <w:rFonts w:asciiTheme="minorHAnsi" w:eastAsiaTheme="majorEastAsia" w:hAnsiTheme="minorHAnsi" w:cstheme="majorBidi"/>
      <w:i/>
      <w:iCs/>
      <w:color w:val="272727" w:themeColor="text1" w:themeTint="D8"/>
      <w:lang w:val="en-US"/>
    </w:rPr>
  </w:style>
  <w:style w:type="paragraph" w:styleId="Heading9">
    <w:name w:val="heading 9"/>
    <w:basedOn w:val="Normal"/>
    <w:next w:val="Normal"/>
    <w:link w:val="Heading9Char"/>
    <w:uiPriority w:val="9"/>
    <w:semiHidden/>
    <w:unhideWhenUsed/>
    <w:qFormat/>
    <w:rsid w:val="00104AEF"/>
    <w:pPr>
      <w:keepNext/>
      <w:keepLines/>
      <w:spacing w:after="0"/>
      <w:outlineLvl w:val="8"/>
    </w:pPr>
    <w:rPr>
      <w:rFonts w:asciiTheme="minorHAnsi" w:eastAsiaTheme="majorEastAsia" w:hAnsiTheme="minorHAnsi" w:cstheme="majorBidi"/>
      <w:color w:val="272727" w:themeColor="text1" w:themeTint="D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A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4A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A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A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A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A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A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A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AEF"/>
    <w:rPr>
      <w:rFonts w:eastAsiaTheme="majorEastAsia" w:cstheme="majorBidi"/>
      <w:color w:val="272727" w:themeColor="text1" w:themeTint="D8"/>
    </w:rPr>
  </w:style>
  <w:style w:type="paragraph" w:styleId="Title">
    <w:name w:val="Title"/>
    <w:basedOn w:val="Normal"/>
    <w:next w:val="Normal"/>
    <w:link w:val="TitleChar"/>
    <w:uiPriority w:val="10"/>
    <w:qFormat/>
    <w:rsid w:val="00104AEF"/>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104A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AEF"/>
    <w:pPr>
      <w:numPr>
        <w:ilvl w:val="1"/>
      </w:numPr>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104A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AEF"/>
    <w:pPr>
      <w:spacing w:before="160"/>
      <w:jc w:val="center"/>
    </w:pPr>
    <w:rPr>
      <w:rFonts w:asciiTheme="minorHAnsi" w:hAnsiTheme="minorHAnsi"/>
      <w:i/>
      <w:iCs/>
      <w:color w:val="404040" w:themeColor="text1" w:themeTint="BF"/>
      <w:lang w:val="en-US"/>
    </w:rPr>
  </w:style>
  <w:style w:type="character" w:customStyle="1" w:styleId="QuoteChar">
    <w:name w:val="Quote Char"/>
    <w:basedOn w:val="DefaultParagraphFont"/>
    <w:link w:val="Quote"/>
    <w:uiPriority w:val="29"/>
    <w:rsid w:val="00104AEF"/>
    <w:rPr>
      <w:i/>
      <w:iCs/>
      <w:color w:val="404040" w:themeColor="text1" w:themeTint="BF"/>
    </w:rPr>
  </w:style>
  <w:style w:type="paragraph" w:styleId="ListParagraph">
    <w:name w:val="List Paragraph"/>
    <w:basedOn w:val="Normal"/>
    <w:uiPriority w:val="34"/>
    <w:qFormat/>
    <w:rsid w:val="00104AEF"/>
    <w:pPr>
      <w:ind w:left="720"/>
      <w:contextualSpacing/>
    </w:pPr>
    <w:rPr>
      <w:rFonts w:asciiTheme="minorHAnsi" w:hAnsiTheme="minorHAnsi"/>
      <w:lang w:val="en-US"/>
    </w:rPr>
  </w:style>
  <w:style w:type="character" w:styleId="IntenseEmphasis">
    <w:name w:val="Intense Emphasis"/>
    <w:basedOn w:val="DefaultParagraphFont"/>
    <w:uiPriority w:val="21"/>
    <w:qFormat/>
    <w:rsid w:val="00104AEF"/>
    <w:rPr>
      <w:i/>
      <w:iCs/>
      <w:color w:val="0F4761" w:themeColor="accent1" w:themeShade="BF"/>
    </w:rPr>
  </w:style>
  <w:style w:type="paragraph" w:styleId="IntenseQuote">
    <w:name w:val="Intense Quote"/>
    <w:basedOn w:val="Normal"/>
    <w:next w:val="Normal"/>
    <w:link w:val="IntenseQuoteChar"/>
    <w:uiPriority w:val="30"/>
    <w:qFormat/>
    <w:rsid w:val="00104AE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lang w:val="en-US"/>
    </w:rPr>
  </w:style>
  <w:style w:type="character" w:customStyle="1" w:styleId="IntenseQuoteChar">
    <w:name w:val="Intense Quote Char"/>
    <w:basedOn w:val="DefaultParagraphFont"/>
    <w:link w:val="IntenseQuote"/>
    <w:uiPriority w:val="30"/>
    <w:rsid w:val="00104AEF"/>
    <w:rPr>
      <w:i/>
      <w:iCs/>
      <w:color w:val="0F4761" w:themeColor="accent1" w:themeShade="BF"/>
    </w:rPr>
  </w:style>
  <w:style w:type="character" w:styleId="IntenseReference">
    <w:name w:val="Intense Reference"/>
    <w:basedOn w:val="DefaultParagraphFont"/>
    <w:uiPriority w:val="32"/>
    <w:qFormat/>
    <w:rsid w:val="00104AEF"/>
    <w:rPr>
      <w:b/>
      <w:bCs/>
      <w:smallCaps/>
      <w:color w:val="0F4761" w:themeColor="accent1" w:themeShade="BF"/>
      <w:spacing w:val="5"/>
    </w:rPr>
  </w:style>
  <w:style w:type="paragraph" w:styleId="Caption">
    <w:name w:val="caption"/>
    <w:basedOn w:val="Normal"/>
    <w:next w:val="Normal"/>
    <w:uiPriority w:val="35"/>
    <w:unhideWhenUsed/>
    <w:qFormat/>
    <w:rsid w:val="001B2A2A"/>
    <w:pPr>
      <w:spacing w:after="200" w:line="240" w:lineRule="auto"/>
    </w:pPr>
    <w:rPr>
      <w:i/>
      <w:iCs/>
      <w:color w:val="0E2841" w:themeColor="text2"/>
      <w:sz w:val="18"/>
      <w:szCs w:val="18"/>
    </w:rPr>
  </w:style>
  <w:style w:type="table" w:styleId="TableGrid">
    <w:name w:val="Table Grid"/>
    <w:basedOn w:val="TableNormal"/>
    <w:uiPriority w:val="39"/>
    <w:rsid w:val="001B2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1B2A2A"/>
  </w:style>
  <w:style w:type="character" w:styleId="CommentReference">
    <w:name w:val="annotation reference"/>
    <w:basedOn w:val="DefaultParagraphFont"/>
    <w:uiPriority w:val="99"/>
    <w:semiHidden/>
    <w:unhideWhenUsed/>
    <w:rsid w:val="00B84541"/>
    <w:rPr>
      <w:sz w:val="16"/>
      <w:szCs w:val="16"/>
    </w:rPr>
  </w:style>
  <w:style w:type="paragraph" w:styleId="CommentText">
    <w:name w:val="annotation text"/>
    <w:basedOn w:val="Normal"/>
    <w:link w:val="CommentTextChar"/>
    <w:uiPriority w:val="99"/>
    <w:unhideWhenUsed/>
    <w:rsid w:val="00B84541"/>
    <w:pPr>
      <w:spacing w:line="240" w:lineRule="auto"/>
    </w:pPr>
    <w:rPr>
      <w:sz w:val="20"/>
      <w:szCs w:val="20"/>
    </w:rPr>
  </w:style>
  <w:style w:type="character" w:customStyle="1" w:styleId="CommentTextChar">
    <w:name w:val="Comment Text Char"/>
    <w:basedOn w:val="DefaultParagraphFont"/>
    <w:link w:val="CommentText"/>
    <w:uiPriority w:val="99"/>
    <w:rsid w:val="00B84541"/>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B84541"/>
    <w:rPr>
      <w:b/>
      <w:bCs/>
    </w:rPr>
  </w:style>
  <w:style w:type="character" w:customStyle="1" w:styleId="CommentSubjectChar">
    <w:name w:val="Comment Subject Char"/>
    <w:basedOn w:val="CommentTextChar"/>
    <w:link w:val="CommentSubject"/>
    <w:uiPriority w:val="99"/>
    <w:semiHidden/>
    <w:rsid w:val="00B84541"/>
    <w:rPr>
      <w:rFonts w:ascii="Times New Roman" w:hAnsi="Times New Roman"/>
      <w:b/>
      <w:bCs/>
      <w:sz w:val="20"/>
      <w:szCs w:val="20"/>
      <w:lang w:val="en-GB"/>
    </w:rPr>
  </w:style>
  <w:style w:type="character" w:styleId="Mention">
    <w:name w:val="Mention"/>
    <w:basedOn w:val="DefaultParagraphFont"/>
    <w:uiPriority w:val="99"/>
    <w:unhideWhenUsed/>
    <w:rsid w:val="00B84541"/>
    <w:rPr>
      <w:color w:val="2B579A"/>
      <w:shd w:val="clear" w:color="auto" w:fill="E1DFDD"/>
    </w:rPr>
  </w:style>
  <w:style w:type="paragraph" w:styleId="Bibliography">
    <w:name w:val="Bibliography"/>
    <w:basedOn w:val="Normal"/>
    <w:next w:val="Normal"/>
    <w:uiPriority w:val="37"/>
    <w:unhideWhenUsed/>
    <w:rsid w:val="000E3E85"/>
    <w:pPr>
      <w:spacing w:after="240" w:line="240" w:lineRule="auto"/>
      <w:ind w:left="720" w:hanging="720"/>
    </w:pPr>
  </w:style>
  <w:style w:type="table" w:styleId="TableGridLight">
    <w:name w:val="Grid Table Light"/>
    <w:basedOn w:val="TableNormal"/>
    <w:uiPriority w:val="40"/>
    <w:rsid w:val="007940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2D573E"/>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2D573E"/>
    <w:pPr>
      <w:spacing w:after="100"/>
    </w:pPr>
  </w:style>
  <w:style w:type="character" w:styleId="Hyperlink">
    <w:name w:val="Hyperlink"/>
    <w:basedOn w:val="DefaultParagraphFont"/>
    <w:uiPriority w:val="99"/>
    <w:unhideWhenUsed/>
    <w:rsid w:val="002D573E"/>
    <w:rPr>
      <w:color w:val="467886" w:themeColor="hyperlink"/>
      <w:u w:val="single"/>
    </w:rPr>
  </w:style>
  <w:style w:type="paragraph" w:customStyle="1" w:styleId="Institution">
    <w:name w:val="Institution"/>
    <w:rsid w:val="00F30667"/>
    <w:pPr>
      <w:pBdr>
        <w:top w:val="nil"/>
        <w:left w:val="nil"/>
        <w:bottom w:val="nil"/>
        <w:right w:val="nil"/>
        <w:between w:val="nil"/>
        <w:bar w:val="nil"/>
      </w:pBdr>
      <w:spacing w:after="0" w:line="480" w:lineRule="auto"/>
    </w:pPr>
    <w:rPr>
      <w:rFonts w:ascii="Times New Roman" w:eastAsia="Arial Unicode MS" w:hAnsi="Times New Roman" w:cs="Arial Unicode MS"/>
      <w:color w:val="000000"/>
      <w:spacing w:val="15"/>
      <w:kern w:val="0"/>
      <w:sz w:val="24"/>
      <w:szCs w:val="24"/>
      <w:u w:color="000000"/>
      <w:bdr w:val="nil"/>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528CF-8CD0-44AD-9621-F0FCEC3F2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2258</Words>
  <Characters>12874</Characters>
  <Application>Microsoft Office Word</Application>
  <DocSecurity>0</DocSecurity>
  <Lines>107</Lines>
  <Paragraphs>30</Paragraphs>
  <ScaleCrop>false</ScaleCrop>
  <Company/>
  <LinksUpToDate>false</LinksUpToDate>
  <CharactersWithSpaces>15102</CharactersWithSpaces>
  <SharedDoc>false</SharedDoc>
  <HLinks>
    <vt:vector size="12" baseType="variant">
      <vt:variant>
        <vt:i4>327743</vt:i4>
      </vt:variant>
      <vt:variant>
        <vt:i4>3</vt:i4>
      </vt:variant>
      <vt:variant>
        <vt:i4>0</vt:i4>
      </vt:variant>
      <vt:variant>
        <vt:i4>5</vt:i4>
      </vt:variant>
      <vt:variant>
        <vt:lpwstr>mailto:magecchelin@eurac.edu</vt:lpwstr>
      </vt:variant>
      <vt:variant>
        <vt:lpwstr/>
      </vt:variant>
      <vt:variant>
        <vt:i4>327743</vt:i4>
      </vt:variant>
      <vt:variant>
        <vt:i4>0</vt:i4>
      </vt:variant>
      <vt:variant>
        <vt:i4>0</vt:i4>
      </vt:variant>
      <vt:variant>
        <vt:i4>5</vt:i4>
      </vt:variant>
      <vt:variant>
        <vt:lpwstr>mailto:magecchelin@eurac.edu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Marco</dc:creator>
  <cp:keywords/>
  <dc:description/>
  <cp:lastModifiedBy>Mina Marco</cp:lastModifiedBy>
  <cp:revision>228</cp:revision>
  <dcterms:created xsi:type="dcterms:W3CDTF">2025-04-04T02:56:00Z</dcterms:created>
  <dcterms:modified xsi:type="dcterms:W3CDTF">2026-05-20T07:47:00Z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id="Z8RrcaCN"/&gt;&lt;style id="http://www.zotero.org/styles/frontiers-in-ecology-and-evolution"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