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83D39" w14:textId="7E326F48" w:rsidR="00FA1481" w:rsidRPr="004C2E18" w:rsidRDefault="00FA1481" w:rsidP="005715B5">
      <w:pPr>
        <w:spacing w:line="480" w:lineRule="auto"/>
        <w:jc w:val="center"/>
        <w:rPr>
          <w:sz w:val="36"/>
          <w:szCs w:val="36"/>
        </w:rPr>
      </w:pPr>
    </w:p>
    <w:p w14:paraId="7EE184DA" w14:textId="45126CB5" w:rsidR="00CE6EAA" w:rsidRPr="004C2E18" w:rsidRDefault="004C2E18" w:rsidP="005715B5">
      <w:pPr>
        <w:spacing w:before="100" w:beforeAutospacing="1" w:after="100" w:afterAutospacing="1" w:line="480" w:lineRule="auto"/>
        <w:jc w:val="center"/>
        <w:rPr>
          <w:i/>
          <w:sz w:val="22"/>
          <w:szCs w:val="22"/>
          <w:lang w:eastAsia="ja-JP"/>
        </w:rPr>
      </w:pPr>
      <w:r>
        <w:rPr>
          <w:rFonts w:hint="eastAsia"/>
          <w:i/>
          <w:sz w:val="22"/>
          <w:szCs w:val="22"/>
          <w:lang w:eastAsia="ja-JP"/>
        </w:rPr>
        <w:t>SOLA</w:t>
      </w:r>
    </w:p>
    <w:p w14:paraId="2CB29489" w14:textId="2BC63F06" w:rsidR="00FF3503" w:rsidRPr="004C2E18" w:rsidRDefault="003C6189" w:rsidP="005715B5">
      <w:pPr>
        <w:spacing w:before="100" w:beforeAutospacing="1" w:after="100" w:afterAutospacing="1" w:line="480" w:lineRule="auto"/>
        <w:jc w:val="center"/>
        <w:rPr>
          <w:sz w:val="22"/>
          <w:szCs w:val="22"/>
        </w:rPr>
      </w:pPr>
      <w:r w:rsidRPr="003C6189">
        <w:rPr>
          <w:sz w:val="22"/>
          <w:szCs w:val="22"/>
        </w:rPr>
        <w:t>Supplementary Information</w:t>
      </w:r>
      <w:r w:rsidR="00FF3503" w:rsidRPr="004C2E18">
        <w:rPr>
          <w:sz w:val="22"/>
          <w:szCs w:val="22"/>
        </w:rPr>
        <w:t xml:space="preserve"> for</w:t>
      </w:r>
    </w:p>
    <w:p w14:paraId="59F910A1" w14:textId="49A5E36C" w:rsidR="00FF3503" w:rsidRPr="004C2E18" w:rsidRDefault="00573368" w:rsidP="005715B5">
      <w:pPr>
        <w:spacing w:before="100" w:beforeAutospacing="1" w:after="100" w:afterAutospacing="1" w:line="480" w:lineRule="auto"/>
        <w:rPr>
          <w:b/>
          <w:sz w:val="22"/>
          <w:szCs w:val="22"/>
        </w:rPr>
      </w:pPr>
      <w:r w:rsidRPr="00573368">
        <w:rPr>
          <w:b/>
          <w:sz w:val="22"/>
          <w:szCs w:val="22"/>
        </w:rPr>
        <w:t>Potential-Vorticity Bridge and Inner-Core Structural Change during Mature to Weakening Phases of Typhoon Neoguri (2025) Captured by Aircraft and Satellite Observations</w:t>
      </w:r>
    </w:p>
    <w:p w14:paraId="42FFC78E" w14:textId="6ABA223D" w:rsidR="00FF3503" w:rsidRPr="00690BD4" w:rsidRDefault="00E23086" w:rsidP="00227538">
      <w:pPr>
        <w:spacing w:before="100" w:beforeAutospacing="1" w:after="100" w:afterAutospacing="1" w:line="480" w:lineRule="auto"/>
        <w:jc w:val="center"/>
        <w:rPr>
          <w:sz w:val="22"/>
          <w:szCs w:val="22"/>
          <w:lang w:eastAsia="ja-JP"/>
        </w:rPr>
      </w:pPr>
      <w:r w:rsidRPr="00690BD4">
        <w:rPr>
          <w:sz w:val="22"/>
          <w:szCs w:val="22"/>
        </w:rPr>
        <w:t>Satoki Tsujino</w:t>
      </w:r>
      <w:r w:rsidRPr="00690BD4">
        <w:rPr>
          <w:sz w:val="22"/>
          <w:szCs w:val="22"/>
          <w:vertAlign w:val="superscript"/>
        </w:rPr>
        <w:t>1</w:t>
      </w:r>
      <w:r w:rsidRPr="00690BD4">
        <w:rPr>
          <w:sz w:val="22"/>
          <w:szCs w:val="22"/>
        </w:rPr>
        <w:t>*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Kazuhisa Tsuboki</w:t>
      </w:r>
      <w:r w:rsidRPr="00690BD4">
        <w:rPr>
          <w:sz w:val="22"/>
          <w:szCs w:val="22"/>
          <w:vertAlign w:val="superscript"/>
        </w:rPr>
        <w:t>2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Sachie Kanada</w:t>
      </w:r>
      <w:r w:rsidRPr="00690BD4">
        <w:rPr>
          <w:sz w:val="22"/>
          <w:szCs w:val="22"/>
          <w:vertAlign w:val="superscript"/>
        </w:rPr>
        <w:t>2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Soichiro Hirano</w:t>
      </w:r>
      <w:r w:rsidRPr="00690BD4">
        <w:rPr>
          <w:sz w:val="22"/>
          <w:szCs w:val="22"/>
          <w:vertAlign w:val="superscript"/>
        </w:rPr>
        <w:t>3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Takuya Takahashi</w:t>
      </w:r>
      <w:r w:rsidRPr="00690BD4">
        <w:rPr>
          <w:sz w:val="22"/>
          <w:szCs w:val="22"/>
          <w:vertAlign w:val="superscript"/>
        </w:rPr>
        <w:t>1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proofErr w:type="spellStart"/>
      <w:r w:rsidRPr="00690BD4">
        <w:rPr>
          <w:sz w:val="22"/>
          <w:szCs w:val="22"/>
        </w:rPr>
        <w:t>Munehiko</w:t>
      </w:r>
      <w:proofErr w:type="spellEnd"/>
      <w:r w:rsidRPr="00690BD4">
        <w:rPr>
          <w:sz w:val="22"/>
          <w:szCs w:val="22"/>
        </w:rPr>
        <w:t xml:space="preserve"> Yamaguchi</w:t>
      </w:r>
      <w:r w:rsidRPr="00690BD4">
        <w:rPr>
          <w:sz w:val="22"/>
          <w:szCs w:val="22"/>
          <w:vertAlign w:val="superscript"/>
        </w:rPr>
        <w:t>1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Masaya Kato</w:t>
      </w:r>
      <w:r w:rsidRPr="00690BD4">
        <w:rPr>
          <w:sz w:val="22"/>
          <w:szCs w:val="22"/>
          <w:vertAlign w:val="superscript"/>
        </w:rPr>
        <w:t>2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Udai Shimada</w:t>
      </w:r>
      <w:r w:rsidRPr="00690BD4">
        <w:rPr>
          <w:sz w:val="22"/>
          <w:szCs w:val="22"/>
          <w:vertAlign w:val="superscript"/>
        </w:rPr>
        <w:t>1</w:t>
      </w:r>
      <w:r w:rsidR="00F8541A" w:rsidRPr="00690BD4">
        <w:rPr>
          <w:rFonts w:hint="eastAsia"/>
          <w:sz w:val="22"/>
          <w:szCs w:val="22"/>
          <w:lang w:eastAsia="ja-JP"/>
        </w:rPr>
        <w:t xml:space="preserve">, </w:t>
      </w:r>
      <w:r w:rsidRPr="00690BD4">
        <w:rPr>
          <w:sz w:val="22"/>
          <w:szCs w:val="22"/>
        </w:rPr>
        <w:t>Akiyoshi Wada</w:t>
      </w:r>
      <w:r w:rsidR="00573368" w:rsidRPr="00690BD4">
        <w:rPr>
          <w:rFonts w:hint="eastAsia"/>
          <w:sz w:val="22"/>
          <w:szCs w:val="22"/>
          <w:vertAlign w:val="superscript"/>
          <w:lang w:eastAsia="ja-JP"/>
        </w:rPr>
        <w:t>4</w:t>
      </w:r>
    </w:p>
    <w:p w14:paraId="3CD56F6A" w14:textId="77777777" w:rsidR="0061442A" w:rsidRPr="00690BD4" w:rsidRDefault="0061442A" w:rsidP="00227538">
      <w:pPr>
        <w:spacing w:before="100" w:beforeAutospacing="1" w:after="100" w:afterAutospacing="1" w:line="480" w:lineRule="auto"/>
        <w:jc w:val="center"/>
        <w:rPr>
          <w:sz w:val="18"/>
          <w:szCs w:val="18"/>
        </w:rPr>
      </w:pPr>
      <w:r w:rsidRPr="00690BD4">
        <w:rPr>
          <w:sz w:val="18"/>
          <w:szCs w:val="18"/>
        </w:rPr>
        <w:t>1 Meteorological Research Institute, Japan Meteorological Agency, 1-1 Nagamine, Tsukuba, 305-0052, Japan</w:t>
      </w:r>
    </w:p>
    <w:p w14:paraId="631FFD96" w14:textId="77777777" w:rsidR="0061442A" w:rsidRPr="00690BD4" w:rsidRDefault="0061442A" w:rsidP="00227538">
      <w:pPr>
        <w:spacing w:before="100" w:beforeAutospacing="1" w:after="100" w:afterAutospacing="1" w:line="480" w:lineRule="auto"/>
        <w:jc w:val="center"/>
        <w:rPr>
          <w:sz w:val="18"/>
          <w:szCs w:val="18"/>
        </w:rPr>
      </w:pPr>
      <w:r w:rsidRPr="00690BD4">
        <w:rPr>
          <w:sz w:val="18"/>
          <w:szCs w:val="18"/>
        </w:rPr>
        <w:t>2 Institute for Space-Earth Environmental Research, Nagoya University, Furo-</w:t>
      </w:r>
      <w:proofErr w:type="spellStart"/>
      <w:r w:rsidRPr="00690BD4">
        <w:rPr>
          <w:sz w:val="18"/>
          <w:szCs w:val="18"/>
        </w:rPr>
        <w:t>cho</w:t>
      </w:r>
      <w:proofErr w:type="spellEnd"/>
      <w:r w:rsidRPr="00690BD4">
        <w:rPr>
          <w:sz w:val="18"/>
          <w:szCs w:val="18"/>
        </w:rPr>
        <w:t>, Chikusa-</w:t>
      </w:r>
      <w:proofErr w:type="spellStart"/>
      <w:r w:rsidRPr="00690BD4">
        <w:rPr>
          <w:sz w:val="18"/>
          <w:szCs w:val="18"/>
        </w:rPr>
        <w:t>ku</w:t>
      </w:r>
      <w:proofErr w:type="spellEnd"/>
      <w:r w:rsidRPr="00690BD4">
        <w:rPr>
          <w:sz w:val="18"/>
          <w:szCs w:val="18"/>
        </w:rPr>
        <w:t>, Nagoya, 464-8601, Japan</w:t>
      </w:r>
    </w:p>
    <w:p w14:paraId="69976EF8" w14:textId="5D5059A7" w:rsidR="00B77E40" w:rsidRPr="00690BD4" w:rsidRDefault="0061442A" w:rsidP="00227538">
      <w:pPr>
        <w:spacing w:before="100" w:beforeAutospacing="1" w:after="100" w:afterAutospacing="1" w:line="480" w:lineRule="auto"/>
        <w:jc w:val="center"/>
        <w:rPr>
          <w:sz w:val="18"/>
          <w:szCs w:val="18"/>
        </w:rPr>
      </w:pPr>
      <w:r w:rsidRPr="00690BD4">
        <w:rPr>
          <w:sz w:val="18"/>
          <w:szCs w:val="18"/>
        </w:rPr>
        <w:t xml:space="preserve">3 Disaster Prevention Research Institute, Kyoto University, </w:t>
      </w:r>
      <w:proofErr w:type="spellStart"/>
      <w:r w:rsidRPr="00690BD4">
        <w:rPr>
          <w:sz w:val="18"/>
          <w:szCs w:val="18"/>
        </w:rPr>
        <w:t>Gokasho</w:t>
      </w:r>
      <w:proofErr w:type="spellEnd"/>
      <w:r w:rsidRPr="00690BD4">
        <w:rPr>
          <w:sz w:val="18"/>
          <w:szCs w:val="18"/>
        </w:rPr>
        <w:t>, Uji, 611-0011, Japan</w:t>
      </w:r>
    </w:p>
    <w:p w14:paraId="4B722C0B" w14:textId="6B494C2F" w:rsidR="006054CB" w:rsidRPr="00690BD4" w:rsidRDefault="006054CB" w:rsidP="00227538">
      <w:pPr>
        <w:spacing w:before="100" w:beforeAutospacing="1" w:after="100" w:afterAutospacing="1" w:line="480" w:lineRule="auto"/>
        <w:jc w:val="center"/>
        <w:rPr>
          <w:sz w:val="18"/>
          <w:szCs w:val="18"/>
        </w:rPr>
      </w:pPr>
      <w:r w:rsidRPr="00690BD4">
        <w:rPr>
          <w:rFonts w:hint="eastAsia"/>
          <w:sz w:val="18"/>
          <w:szCs w:val="18"/>
          <w:lang w:eastAsia="ja-JP"/>
        </w:rPr>
        <w:t xml:space="preserve">4 </w:t>
      </w:r>
      <w:r w:rsidRPr="00690BD4">
        <w:rPr>
          <w:sz w:val="18"/>
          <w:szCs w:val="18"/>
        </w:rPr>
        <w:t>Meteorological College, Japan Meteorological Agency, 7-4-81, Asahi-</w:t>
      </w:r>
      <w:proofErr w:type="spellStart"/>
      <w:r w:rsidRPr="00690BD4">
        <w:rPr>
          <w:sz w:val="18"/>
          <w:szCs w:val="18"/>
        </w:rPr>
        <w:t>cho</w:t>
      </w:r>
      <w:proofErr w:type="spellEnd"/>
      <w:r w:rsidRPr="00690BD4">
        <w:rPr>
          <w:sz w:val="18"/>
          <w:szCs w:val="18"/>
        </w:rPr>
        <w:t>, Kashiwa, 277-0852, Japan</w:t>
      </w:r>
    </w:p>
    <w:p w14:paraId="71891EDF" w14:textId="47BA5D39" w:rsidR="00094365" w:rsidRPr="004C2E18" w:rsidRDefault="00094365" w:rsidP="00227538">
      <w:pPr>
        <w:spacing w:before="100" w:beforeAutospacing="1" w:after="100" w:afterAutospacing="1" w:line="480" w:lineRule="auto"/>
        <w:jc w:val="center"/>
        <w:rPr>
          <w:sz w:val="22"/>
          <w:szCs w:val="22"/>
        </w:rPr>
      </w:pPr>
    </w:p>
    <w:p w14:paraId="347237BD" w14:textId="77777777" w:rsidR="00094365" w:rsidRPr="004C2E18" w:rsidRDefault="00094365" w:rsidP="00227538">
      <w:pPr>
        <w:spacing w:before="100" w:beforeAutospacing="1" w:after="100" w:afterAutospacing="1" w:line="480" w:lineRule="auto"/>
        <w:jc w:val="center"/>
        <w:rPr>
          <w:sz w:val="22"/>
          <w:szCs w:val="22"/>
        </w:rPr>
      </w:pPr>
    </w:p>
    <w:p w14:paraId="1CD128B3" w14:textId="77777777" w:rsidR="00111843" w:rsidRPr="004C2E18" w:rsidRDefault="00111843" w:rsidP="00227538">
      <w:pPr>
        <w:spacing w:line="480" w:lineRule="auto"/>
        <w:rPr>
          <w:b/>
        </w:rPr>
      </w:pPr>
      <w:r w:rsidRPr="004C2E18">
        <w:rPr>
          <w:b/>
        </w:rPr>
        <w:t>Contents of this file</w:t>
      </w:r>
      <w:r w:rsidR="00E43D2D" w:rsidRPr="004C2E18">
        <w:rPr>
          <w:b/>
        </w:rPr>
        <w:t xml:space="preserve"> </w:t>
      </w:r>
    </w:p>
    <w:p w14:paraId="1F13291B" w14:textId="77777777" w:rsidR="00E43D2D" w:rsidRPr="004C2E18" w:rsidRDefault="00E43D2D" w:rsidP="00227538">
      <w:pPr>
        <w:spacing w:line="480" w:lineRule="auto"/>
      </w:pPr>
    </w:p>
    <w:p w14:paraId="3D1CAEA0" w14:textId="049C6944" w:rsidR="00111843" w:rsidRDefault="00111843" w:rsidP="00227538">
      <w:pPr>
        <w:spacing w:line="480" w:lineRule="auto"/>
        <w:ind w:left="720"/>
        <w:rPr>
          <w:sz w:val="22"/>
          <w:szCs w:val="22"/>
          <w:lang w:eastAsia="ja-JP"/>
        </w:rPr>
      </w:pPr>
      <w:r w:rsidRPr="004C2E18">
        <w:rPr>
          <w:sz w:val="22"/>
          <w:szCs w:val="22"/>
        </w:rPr>
        <w:t>Text</w:t>
      </w:r>
      <w:r w:rsidR="008D33BF">
        <w:rPr>
          <w:rFonts w:hint="eastAsia"/>
          <w:sz w:val="22"/>
          <w:szCs w:val="22"/>
          <w:lang w:eastAsia="ja-JP"/>
        </w:rPr>
        <w:t>s</w:t>
      </w:r>
      <w:r w:rsidRPr="004C2E18">
        <w:rPr>
          <w:sz w:val="22"/>
          <w:szCs w:val="22"/>
        </w:rPr>
        <w:t xml:space="preserve"> S1</w:t>
      </w:r>
      <w:r w:rsidR="008D33BF">
        <w:rPr>
          <w:rFonts w:hint="eastAsia"/>
          <w:sz w:val="22"/>
          <w:szCs w:val="22"/>
          <w:lang w:eastAsia="ja-JP"/>
        </w:rPr>
        <w:t xml:space="preserve"> to S2</w:t>
      </w:r>
    </w:p>
    <w:p w14:paraId="7A6F74BC" w14:textId="2EB8B2E1" w:rsidR="00AD6D2F" w:rsidRPr="004C2E18" w:rsidRDefault="00AD6D2F" w:rsidP="00227538">
      <w:pPr>
        <w:spacing w:line="480" w:lineRule="auto"/>
        <w:ind w:left="720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Table S1</w:t>
      </w:r>
    </w:p>
    <w:p w14:paraId="10640459" w14:textId="236ED5A4" w:rsidR="00111843" w:rsidRPr="004C2E18" w:rsidRDefault="00111843" w:rsidP="00227538">
      <w:pPr>
        <w:spacing w:line="480" w:lineRule="auto"/>
        <w:ind w:left="720"/>
        <w:rPr>
          <w:sz w:val="22"/>
          <w:szCs w:val="22"/>
          <w:lang w:eastAsia="ja-JP"/>
        </w:rPr>
      </w:pPr>
      <w:r w:rsidRPr="5D406C57">
        <w:rPr>
          <w:sz w:val="22"/>
          <w:szCs w:val="22"/>
        </w:rPr>
        <w:t>Figures S</w:t>
      </w:r>
      <w:r w:rsidR="00FE7C9E" w:rsidRPr="5D406C57">
        <w:rPr>
          <w:sz w:val="22"/>
          <w:szCs w:val="22"/>
          <w:lang w:eastAsia="ja-JP"/>
        </w:rPr>
        <w:t>1</w:t>
      </w:r>
      <w:r w:rsidRPr="5D406C57">
        <w:rPr>
          <w:sz w:val="22"/>
          <w:szCs w:val="22"/>
        </w:rPr>
        <w:t xml:space="preserve"> to S</w:t>
      </w:r>
      <w:r w:rsidR="00A54110">
        <w:rPr>
          <w:rFonts w:hint="eastAsia"/>
          <w:sz w:val="22"/>
          <w:szCs w:val="22"/>
          <w:lang w:eastAsia="ja-JP"/>
        </w:rPr>
        <w:t>5</w:t>
      </w:r>
    </w:p>
    <w:p w14:paraId="6807841A" w14:textId="1BA952EF" w:rsidR="00111843" w:rsidRPr="004C2E18" w:rsidRDefault="00EA1CB3" w:rsidP="00227538">
      <w:pPr>
        <w:spacing w:line="480" w:lineRule="auto"/>
        <w:ind w:left="720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Caption for </w:t>
      </w:r>
      <w:r w:rsidR="00FE7C9E">
        <w:rPr>
          <w:rFonts w:hint="eastAsia"/>
          <w:sz w:val="22"/>
          <w:szCs w:val="22"/>
          <w:lang w:eastAsia="ja-JP"/>
        </w:rPr>
        <w:t xml:space="preserve">Movie </w:t>
      </w:r>
      <w:r>
        <w:rPr>
          <w:rFonts w:hint="eastAsia"/>
          <w:sz w:val="22"/>
          <w:szCs w:val="22"/>
          <w:lang w:eastAsia="ja-JP"/>
        </w:rPr>
        <w:t>S</w:t>
      </w:r>
      <w:r w:rsidR="00FE7C9E">
        <w:rPr>
          <w:rFonts w:hint="eastAsia"/>
          <w:sz w:val="22"/>
          <w:szCs w:val="22"/>
          <w:lang w:eastAsia="ja-JP"/>
        </w:rPr>
        <w:t>1</w:t>
      </w:r>
    </w:p>
    <w:p w14:paraId="0363B503" w14:textId="77777777" w:rsidR="00111843" w:rsidRPr="004C2E18" w:rsidRDefault="00111843" w:rsidP="00227538">
      <w:pPr>
        <w:spacing w:line="480" w:lineRule="auto"/>
        <w:ind w:left="720"/>
      </w:pPr>
    </w:p>
    <w:p w14:paraId="2323E638" w14:textId="77777777" w:rsidR="00111843" w:rsidRPr="004C2E18" w:rsidRDefault="00111843" w:rsidP="00227538">
      <w:pPr>
        <w:spacing w:line="480" w:lineRule="auto"/>
        <w:rPr>
          <w:b/>
        </w:rPr>
      </w:pPr>
      <w:r w:rsidRPr="004C2E18">
        <w:rPr>
          <w:b/>
        </w:rPr>
        <w:t>Additional Supporting Information (Files uploaded separately)</w:t>
      </w:r>
    </w:p>
    <w:p w14:paraId="3343B9AD" w14:textId="77777777" w:rsidR="00111843" w:rsidRPr="004C2E18" w:rsidRDefault="00111843" w:rsidP="00227538">
      <w:pPr>
        <w:spacing w:line="480" w:lineRule="auto"/>
        <w:rPr>
          <w:b/>
        </w:rPr>
      </w:pPr>
    </w:p>
    <w:p w14:paraId="62051E00" w14:textId="7B453882" w:rsidR="00111843" w:rsidRPr="004C2E18" w:rsidRDefault="00111843" w:rsidP="00227538">
      <w:pPr>
        <w:spacing w:line="480" w:lineRule="auto"/>
        <w:ind w:left="720"/>
        <w:rPr>
          <w:sz w:val="22"/>
          <w:szCs w:val="22"/>
          <w:lang w:eastAsia="ja-JP"/>
        </w:rPr>
      </w:pPr>
      <w:r w:rsidRPr="004C2E18">
        <w:rPr>
          <w:sz w:val="22"/>
          <w:szCs w:val="22"/>
        </w:rPr>
        <w:t>Movie S1</w:t>
      </w:r>
    </w:p>
    <w:p w14:paraId="795CD27E" w14:textId="77777777" w:rsidR="00111843" w:rsidRPr="004C2E18" w:rsidRDefault="00111843" w:rsidP="00227538">
      <w:pPr>
        <w:spacing w:before="100" w:beforeAutospacing="1" w:after="100" w:afterAutospacing="1" w:line="480" w:lineRule="auto"/>
        <w:rPr>
          <w:b/>
          <w:bCs/>
          <w:szCs w:val="24"/>
        </w:rPr>
      </w:pPr>
    </w:p>
    <w:p w14:paraId="79042C92" w14:textId="77777777" w:rsidR="00FF3503" w:rsidRPr="004C2E18" w:rsidRDefault="00FF3503" w:rsidP="00227538">
      <w:pPr>
        <w:spacing w:before="100" w:beforeAutospacing="1" w:after="100" w:afterAutospacing="1" w:line="480" w:lineRule="auto"/>
        <w:rPr>
          <w:b/>
          <w:szCs w:val="24"/>
        </w:rPr>
      </w:pPr>
      <w:r w:rsidRPr="004C2E18">
        <w:rPr>
          <w:b/>
          <w:bCs/>
          <w:szCs w:val="24"/>
        </w:rPr>
        <w:t>Introduction</w:t>
      </w:r>
      <w:r w:rsidRPr="004C2E18">
        <w:rPr>
          <w:b/>
          <w:szCs w:val="24"/>
        </w:rPr>
        <w:t xml:space="preserve"> </w:t>
      </w:r>
    </w:p>
    <w:p w14:paraId="302EE689" w14:textId="6E06C1C0" w:rsidR="00FF3503" w:rsidRPr="004C2E18" w:rsidRDefault="00423061" w:rsidP="00656D4D">
      <w:pPr>
        <w:spacing w:before="100" w:beforeAutospacing="1" w:after="100" w:afterAutospacing="1" w:line="480" w:lineRule="auto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>Th</w:t>
      </w:r>
      <w:r>
        <w:rPr>
          <w:sz w:val="22"/>
          <w:szCs w:val="22"/>
          <w:lang w:eastAsia="ja-JP"/>
        </w:rPr>
        <w:t>is</w:t>
      </w:r>
      <w:r>
        <w:rPr>
          <w:rFonts w:hint="eastAsia"/>
          <w:sz w:val="22"/>
          <w:szCs w:val="22"/>
          <w:lang w:eastAsia="ja-JP"/>
        </w:rPr>
        <w:t xml:space="preserve"> </w:t>
      </w:r>
      <w:r w:rsidR="00A94864">
        <w:rPr>
          <w:rFonts w:hint="eastAsia"/>
          <w:sz w:val="22"/>
          <w:szCs w:val="22"/>
          <w:lang w:eastAsia="ja-JP"/>
        </w:rPr>
        <w:t xml:space="preserve">supplementary information </w:t>
      </w:r>
      <w:r w:rsidR="00A30EE3">
        <w:rPr>
          <w:rFonts w:hint="eastAsia"/>
          <w:sz w:val="22"/>
          <w:szCs w:val="22"/>
          <w:lang w:eastAsia="ja-JP"/>
        </w:rPr>
        <w:t xml:space="preserve">includes the </w:t>
      </w:r>
      <w:r w:rsidR="008D33BF">
        <w:rPr>
          <w:rFonts w:hint="eastAsia"/>
          <w:sz w:val="22"/>
          <w:szCs w:val="22"/>
          <w:lang w:eastAsia="ja-JP"/>
        </w:rPr>
        <w:t xml:space="preserve">assignment of cloud-top heights used in parallax correction and derivation of atmospheric motion vectors (Text S1), the </w:t>
      </w:r>
      <w:r w:rsidR="00A30EE3">
        <w:rPr>
          <w:rFonts w:hint="eastAsia"/>
          <w:sz w:val="22"/>
          <w:szCs w:val="22"/>
          <w:lang w:eastAsia="ja-JP"/>
        </w:rPr>
        <w:t>formulation of the parallax correction in the present study (Text S</w:t>
      </w:r>
      <w:r w:rsidR="008D33BF">
        <w:rPr>
          <w:rFonts w:hint="eastAsia"/>
          <w:sz w:val="22"/>
          <w:szCs w:val="22"/>
          <w:lang w:eastAsia="ja-JP"/>
        </w:rPr>
        <w:t>2</w:t>
      </w:r>
      <w:r w:rsidR="00A30EE3">
        <w:rPr>
          <w:rFonts w:hint="eastAsia"/>
          <w:sz w:val="22"/>
          <w:szCs w:val="22"/>
          <w:lang w:eastAsia="ja-JP"/>
        </w:rPr>
        <w:t xml:space="preserve">), </w:t>
      </w:r>
      <w:r>
        <w:rPr>
          <w:sz w:val="22"/>
          <w:szCs w:val="22"/>
          <w:lang w:eastAsia="ja-JP"/>
        </w:rPr>
        <w:t xml:space="preserve">the </w:t>
      </w:r>
      <w:r w:rsidR="00AD6D2F">
        <w:rPr>
          <w:rFonts w:hint="eastAsia"/>
          <w:sz w:val="22"/>
          <w:szCs w:val="22"/>
          <w:lang w:eastAsia="ja-JP"/>
        </w:rPr>
        <w:t xml:space="preserve">configuration of the derivation </w:t>
      </w:r>
      <w:r w:rsidR="008513FE">
        <w:rPr>
          <w:rFonts w:hint="eastAsia"/>
          <w:sz w:val="22"/>
          <w:szCs w:val="22"/>
          <w:lang w:eastAsia="ja-JP"/>
        </w:rPr>
        <w:t xml:space="preserve">of atmospheric motion vectors (Table S1), </w:t>
      </w:r>
      <w:r w:rsidR="00544EEB">
        <w:rPr>
          <w:rFonts w:hint="eastAsia"/>
          <w:sz w:val="22"/>
          <w:szCs w:val="22"/>
          <w:lang w:eastAsia="ja-JP"/>
        </w:rPr>
        <w:t>additional figures</w:t>
      </w:r>
      <w:r w:rsidR="005967CB">
        <w:rPr>
          <w:rFonts w:hint="eastAsia"/>
          <w:sz w:val="22"/>
          <w:szCs w:val="22"/>
          <w:lang w:eastAsia="ja-JP"/>
        </w:rPr>
        <w:t xml:space="preserve"> (Figs. S1 to S</w:t>
      </w:r>
      <w:r w:rsidR="00AB31A0">
        <w:rPr>
          <w:rFonts w:hint="eastAsia"/>
          <w:sz w:val="22"/>
          <w:szCs w:val="22"/>
          <w:lang w:eastAsia="ja-JP"/>
        </w:rPr>
        <w:t>4</w:t>
      </w:r>
      <w:r w:rsidR="005967CB">
        <w:rPr>
          <w:rFonts w:hint="eastAsia"/>
          <w:sz w:val="22"/>
          <w:szCs w:val="22"/>
          <w:lang w:eastAsia="ja-JP"/>
        </w:rPr>
        <w:t>)</w:t>
      </w:r>
      <w:r w:rsidR="005D6BF5">
        <w:rPr>
          <w:sz w:val="22"/>
          <w:szCs w:val="22"/>
          <w:lang w:eastAsia="ja-JP"/>
        </w:rPr>
        <w:t>,</w:t>
      </w:r>
      <w:r w:rsidR="005967CB">
        <w:rPr>
          <w:rFonts w:hint="eastAsia"/>
          <w:sz w:val="22"/>
          <w:szCs w:val="22"/>
          <w:lang w:eastAsia="ja-JP"/>
        </w:rPr>
        <w:t xml:space="preserve"> and a movie (Movie S1)</w:t>
      </w:r>
      <w:r w:rsidR="00544EEB">
        <w:rPr>
          <w:rFonts w:hint="eastAsia"/>
          <w:sz w:val="22"/>
          <w:szCs w:val="22"/>
          <w:lang w:eastAsia="ja-JP"/>
        </w:rPr>
        <w:t xml:space="preserve"> supporting the results and discussion in the main</w:t>
      </w:r>
      <w:r w:rsidR="004E0044">
        <w:rPr>
          <w:sz w:val="22"/>
          <w:szCs w:val="22"/>
          <w:lang w:eastAsia="ja-JP"/>
        </w:rPr>
        <w:t xml:space="preserve"> manuscript</w:t>
      </w:r>
      <w:r w:rsidR="005D6BF5">
        <w:rPr>
          <w:sz w:val="22"/>
          <w:szCs w:val="22"/>
          <w:lang w:eastAsia="ja-JP"/>
        </w:rPr>
        <w:t>.</w:t>
      </w:r>
    </w:p>
    <w:p w14:paraId="516E0BA3" w14:textId="77777777" w:rsidR="0020183F" w:rsidRPr="004C2E18" w:rsidRDefault="0020183F" w:rsidP="00656D4D">
      <w:pPr>
        <w:spacing w:line="480" w:lineRule="auto"/>
      </w:pPr>
    </w:p>
    <w:p w14:paraId="1AF1BD75" w14:textId="77777777" w:rsidR="008E4FE1" w:rsidRDefault="008E4FE1" w:rsidP="00656D4D">
      <w:pPr>
        <w:spacing w:line="480" w:lineRule="auto"/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0970118F" w14:textId="6D135890" w:rsidR="008D33BF" w:rsidRPr="004C2E18" w:rsidRDefault="008D33BF" w:rsidP="008D33BF">
      <w:pPr>
        <w:pStyle w:val="SMHeading"/>
        <w:spacing w:line="480" w:lineRule="auto"/>
        <w:rPr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Text S</w:t>
      </w:r>
      <w:r>
        <w:rPr>
          <w:rFonts w:hint="eastAsia"/>
          <w:sz w:val="22"/>
          <w:szCs w:val="22"/>
          <w:lang w:eastAsia="ja-JP"/>
        </w:rPr>
        <w:t xml:space="preserve">1: Assignment of cloud-top heights on geostationary satellite images </w:t>
      </w:r>
    </w:p>
    <w:p w14:paraId="61544FA5" w14:textId="6D2FF8F7" w:rsidR="008D33BF" w:rsidRDefault="008D33BF" w:rsidP="00DE684E">
      <w:pPr>
        <w:spacing w:line="480" w:lineRule="auto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 xml:space="preserve">In this section, </w:t>
      </w:r>
      <w:r>
        <w:rPr>
          <w:rFonts w:hint="eastAsia"/>
          <w:sz w:val="22"/>
          <w:szCs w:val="22"/>
          <w:lang w:eastAsia="ja-JP"/>
        </w:rPr>
        <w:t xml:space="preserve">a method to assign cloud-top heights on geostationary satellite images is described. </w:t>
      </w:r>
      <w:r w:rsidR="005302F6" w:rsidRPr="005302F6">
        <w:rPr>
          <w:sz w:val="22"/>
          <w:szCs w:val="22"/>
          <w:lang w:eastAsia="ja-JP"/>
        </w:rPr>
        <w:t xml:space="preserve">If the </w:t>
      </w:r>
      <w:r w:rsidR="005302F6">
        <w:rPr>
          <w:rFonts w:hint="eastAsia"/>
          <w:sz w:val="22"/>
          <w:szCs w:val="22"/>
          <w:lang w:eastAsia="ja-JP"/>
        </w:rPr>
        <w:t xml:space="preserve">infrared </w:t>
      </w:r>
      <w:r w:rsidR="005302F6" w:rsidRPr="005302F6">
        <w:rPr>
          <w:sz w:val="22"/>
          <w:szCs w:val="22"/>
          <w:lang w:eastAsia="ja-JP"/>
        </w:rPr>
        <w:t>brightness temperature</w:t>
      </w:r>
      <w:r w:rsidR="005302F6">
        <w:rPr>
          <w:rFonts w:hint="eastAsia"/>
          <w:sz w:val="22"/>
          <w:szCs w:val="22"/>
          <w:lang w:eastAsia="ja-JP"/>
        </w:rPr>
        <w:t xml:space="preserve"> </w:t>
      </w:r>
      <w:r w:rsidR="005302F6" w:rsidRPr="005302F6">
        <w:rPr>
          <w:sz w:val="22"/>
          <w:szCs w:val="22"/>
          <w:lang w:eastAsia="ja-JP"/>
        </w:rPr>
        <w:t xml:space="preserve">(Band-13, 10.8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ja-JP"/>
          </w:rPr>
          <m:t>μ</m:t>
        </m:r>
      </m:oMath>
      <w:r w:rsidR="005302F6" w:rsidRPr="005302F6">
        <w:rPr>
          <w:sz w:val="22"/>
          <w:szCs w:val="22"/>
          <w:lang w:eastAsia="ja-JP"/>
        </w:rPr>
        <w:t>m) of each pixel</w:t>
      </w:r>
      <w:r w:rsidR="005302F6">
        <w:rPr>
          <w:rFonts w:hint="eastAsia"/>
          <w:sz w:val="22"/>
          <w:szCs w:val="22"/>
          <w:lang w:eastAsia="ja-JP"/>
        </w:rPr>
        <w:t xml:space="preserve"> on a Himawari-9 satellite image</w:t>
      </w:r>
      <w:r w:rsidR="005302F6" w:rsidRPr="005302F6">
        <w:rPr>
          <w:sz w:val="22"/>
          <w:szCs w:val="22"/>
          <w:lang w:eastAsia="ja-JP"/>
        </w:rPr>
        <w:t xml:space="preserve"> is assumed to be the cloud-top temperature (e.g., Tsujino et al. 2021; Tsukada et al. 2024), the geopotential height corresponding to that temperature can be obtained from the ERA5 data and assigned to the cloud-top height of each pixel. Based on the cloud-top height and latitude/longitude of each pixel, the latitude/longitude of that pixel was parallax-corrected using the methodology of Tsujino et al. (2021). Because Tsujino et al. (2021) did not provide specific formulations for the parallax correction, we have included the formulations in Text S</w:t>
      </w:r>
      <w:r w:rsidR="005302F6">
        <w:rPr>
          <w:rFonts w:hint="eastAsia"/>
          <w:sz w:val="22"/>
          <w:szCs w:val="22"/>
          <w:lang w:eastAsia="ja-JP"/>
        </w:rPr>
        <w:t>2</w:t>
      </w:r>
      <w:r w:rsidR="005302F6" w:rsidRPr="005302F6">
        <w:rPr>
          <w:sz w:val="22"/>
          <w:szCs w:val="22"/>
          <w:lang w:eastAsia="ja-JP"/>
        </w:rPr>
        <w:t>. The parallax correction was applied to the infrared and visible images, and the amount of the correction for each pixel was the same in both images.</w:t>
      </w:r>
    </w:p>
    <w:p w14:paraId="31537F7E" w14:textId="2EE9FB24" w:rsidR="008D33BF" w:rsidRDefault="008D33BF">
      <w:pPr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54AF9499" w14:textId="1443E667" w:rsidR="00614B38" w:rsidRPr="004C2E18" w:rsidRDefault="00614B38" w:rsidP="00656D4D">
      <w:pPr>
        <w:pStyle w:val="SMHeading"/>
        <w:spacing w:line="480" w:lineRule="auto"/>
        <w:rPr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Text S</w:t>
      </w:r>
      <w:r w:rsidR="008D33BF">
        <w:rPr>
          <w:rFonts w:hint="eastAsia"/>
          <w:sz w:val="22"/>
          <w:szCs w:val="22"/>
          <w:lang w:eastAsia="ja-JP"/>
        </w:rPr>
        <w:t>2</w:t>
      </w:r>
      <w:r>
        <w:rPr>
          <w:rFonts w:hint="eastAsia"/>
          <w:sz w:val="22"/>
          <w:szCs w:val="22"/>
          <w:lang w:eastAsia="ja-JP"/>
        </w:rPr>
        <w:t>: Formulation of parallax correction without any mathematical approximation</w:t>
      </w:r>
    </w:p>
    <w:p w14:paraId="2AE16AC6" w14:textId="01A77B62" w:rsidR="003E65F8" w:rsidRDefault="00EC23F0" w:rsidP="003A30A2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>In this section, the mathematical formulation of parallax correction caused by meteorological satellite observations is described</w:t>
      </w:r>
      <w:r w:rsidR="001271A4">
        <w:rPr>
          <w:rStyle w:val="affffa"/>
          <w:sz w:val="22"/>
          <w:szCs w:val="22"/>
        </w:rPr>
        <w:footnoteReference w:id="1"/>
      </w:r>
      <w:r w:rsidRPr="00EC23F0">
        <w:rPr>
          <w:sz w:val="22"/>
          <w:szCs w:val="22"/>
        </w:rPr>
        <w:t>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Pr="00EC23F0">
        <w:rPr>
          <w:sz w:val="22"/>
          <w:szCs w:val="22"/>
        </w:rPr>
        <w:t xml:space="preserve">According to EUMETSAT (2013), each pixel of brightness temperature observed from a geostationary meteorological satellite is projected onto the geographical latitude and longitude of Earth, assuming </w:t>
      </w:r>
      <w:r w:rsidR="004E0044">
        <w:rPr>
          <w:sz w:val="22"/>
          <w:szCs w:val="22"/>
        </w:rPr>
        <w:t xml:space="preserve">that Earth is </w:t>
      </w:r>
      <w:r w:rsidRPr="00EC23F0">
        <w:rPr>
          <w:sz w:val="22"/>
          <w:szCs w:val="22"/>
        </w:rPr>
        <w:t>a spheroid (Normalized Geostationary Projection).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</w:p>
    <w:p w14:paraId="70FBE530" w14:textId="1D310D02" w:rsidR="00EC23F0" w:rsidRPr="00EC23F0" w:rsidRDefault="00EC23F0" w:rsidP="00343A0B">
      <w:pPr>
        <w:pStyle w:val="SMText"/>
        <w:spacing w:line="480" w:lineRule="auto"/>
        <w:rPr>
          <w:sz w:val="22"/>
          <w:szCs w:val="22"/>
        </w:rPr>
      </w:pPr>
      <w:r w:rsidRPr="00EC23F0">
        <w:rPr>
          <w:sz w:val="22"/>
          <w:szCs w:val="22"/>
        </w:rPr>
        <w:t>First, consider a Cartesian coordinate system (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x, y, z</m:t>
        </m:r>
      </m:oMath>
      <w:r w:rsidRPr="00EC23F0">
        <w:rPr>
          <w:sz w:val="22"/>
          <w:szCs w:val="22"/>
        </w:rPr>
        <w:t>) having the center of Earth as an origin</w:t>
      </w:r>
      <w:r w:rsidR="00BA7CCB">
        <w:rPr>
          <w:rFonts w:hint="eastAsia"/>
          <w:sz w:val="22"/>
          <w:szCs w:val="22"/>
          <w:lang w:eastAsia="ja-JP"/>
        </w:rPr>
        <w:t xml:space="preserve"> (Fig. TS1)</w:t>
      </w:r>
      <w:r w:rsidRPr="00EC23F0">
        <w:rPr>
          <w:sz w:val="22"/>
          <w:szCs w:val="22"/>
        </w:rPr>
        <w:t>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Pr="00EC23F0">
        <w:rPr>
          <w:sz w:val="22"/>
          <w:szCs w:val="22"/>
        </w:rPr>
        <w:t xml:space="preserve">When a cloud top (point H) at an altitude </w:t>
      </w:r>
      <m:oMath>
        <m:r>
          <w:rPr>
            <w:rFonts w:ascii="Cambria Math" w:hAnsi="Cambria Math"/>
            <w:sz w:val="22"/>
            <w:szCs w:val="22"/>
          </w:rPr>
          <m:t>h</m:t>
        </m:r>
      </m:oMath>
      <w:r w:rsidRPr="00EC23F0">
        <w:rPr>
          <w:sz w:val="22"/>
          <w:szCs w:val="22"/>
        </w:rPr>
        <w:t xml:space="preserve"> located at a point A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Pr="00EC23F0">
        <w:rPr>
          <w:sz w:val="22"/>
          <w:szCs w:val="22"/>
        </w:rPr>
        <w:t xml:space="preserve">) on </w:t>
      </w:r>
      <w:r w:rsidR="004E0044">
        <w:rPr>
          <w:sz w:val="22"/>
          <w:szCs w:val="22"/>
        </w:rPr>
        <w:t>E</w:t>
      </w:r>
      <w:r w:rsidR="004E0044" w:rsidRPr="00EC23F0">
        <w:rPr>
          <w:sz w:val="22"/>
          <w:szCs w:val="22"/>
        </w:rPr>
        <w:t xml:space="preserve">arth </w:t>
      </w:r>
      <w:r w:rsidRPr="00EC23F0">
        <w:rPr>
          <w:sz w:val="22"/>
          <w:szCs w:val="22"/>
        </w:rPr>
        <w:t>is observed from a point S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</m:oMath>
      <w:r w:rsidRPr="00EC23F0">
        <w:rPr>
          <w:sz w:val="22"/>
          <w:szCs w:val="22"/>
        </w:rPr>
        <w:t>)</w:t>
      </w:r>
      <w:r w:rsidR="004E0044">
        <w:rPr>
          <w:sz w:val="22"/>
          <w:szCs w:val="22"/>
        </w:rPr>
        <w:t>,</w:t>
      </w:r>
      <w:r w:rsidRPr="00EC23F0">
        <w:rPr>
          <w:sz w:val="22"/>
          <w:szCs w:val="22"/>
        </w:rPr>
        <w:t xml:space="preserve"> which is </w:t>
      </w:r>
      <w:r w:rsidR="004E0044">
        <w:rPr>
          <w:sz w:val="22"/>
          <w:szCs w:val="22"/>
        </w:rPr>
        <w:t>the</w:t>
      </w:r>
      <w:r w:rsidR="004E0044" w:rsidRPr="00EC23F0">
        <w:rPr>
          <w:sz w:val="22"/>
          <w:szCs w:val="22"/>
        </w:rPr>
        <w:t xml:space="preserve"> </w:t>
      </w:r>
      <w:r w:rsidRPr="00EC23F0">
        <w:rPr>
          <w:sz w:val="22"/>
          <w:szCs w:val="22"/>
        </w:rPr>
        <w:t>position of a satellite, a pixel having the brightness temperature value is projected onto a point B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EC23F0">
        <w:rPr>
          <w:sz w:val="22"/>
          <w:szCs w:val="22"/>
        </w:rPr>
        <w:t xml:space="preserve">) on </w:t>
      </w:r>
      <w:r w:rsidR="004E0044">
        <w:rPr>
          <w:sz w:val="22"/>
          <w:szCs w:val="22"/>
        </w:rPr>
        <w:t>E</w:t>
      </w:r>
      <w:r w:rsidRPr="00EC23F0">
        <w:rPr>
          <w:sz w:val="22"/>
          <w:szCs w:val="22"/>
        </w:rPr>
        <w:t>arth.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Pr="00EC23F0">
        <w:rPr>
          <w:sz w:val="22"/>
          <w:szCs w:val="22"/>
        </w:rPr>
        <w:t>The parallax correction is an operation for correcting the position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EC23F0">
        <w:rPr>
          <w:sz w:val="22"/>
          <w:szCs w:val="22"/>
        </w:rPr>
        <w:t>) projected on this pixel to the actual cloud position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Pr="00EC23F0">
        <w:rPr>
          <w:sz w:val="22"/>
          <w:szCs w:val="22"/>
        </w:rPr>
        <w:t>).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Pr="00EC23F0">
        <w:rPr>
          <w:sz w:val="22"/>
          <w:szCs w:val="22"/>
        </w:rPr>
        <w:t>The formulation derived below finds the corrected amount without any approximation.</w:t>
      </w:r>
    </w:p>
    <w:p w14:paraId="1B31828C" w14:textId="79F37F1A" w:rsidR="003404F0" w:rsidRDefault="004C69AA" w:rsidP="00343A0B">
      <w:pPr>
        <w:pStyle w:val="SMText"/>
        <w:spacing w:line="480" w:lineRule="auto"/>
        <w:rPr>
          <w:sz w:val="22"/>
          <w:szCs w:val="22"/>
        </w:rPr>
      </w:pPr>
      <w:r>
        <w:rPr>
          <w:rFonts w:hint="eastAsia"/>
          <w:sz w:val="22"/>
          <w:szCs w:val="22"/>
          <w:lang w:eastAsia="ja-JP"/>
        </w:rPr>
        <w:t xml:space="preserve">Next, </w:t>
      </w:r>
      <w:r w:rsidR="00D421F5" w:rsidRPr="00EC23F0">
        <w:rPr>
          <w:sz w:val="22"/>
          <w:szCs w:val="22"/>
        </w:rPr>
        <w:t xml:space="preserve">when the spheroid imitating </w:t>
      </w:r>
      <w:r w:rsidR="004E0044">
        <w:rPr>
          <w:sz w:val="22"/>
          <w:szCs w:val="22"/>
        </w:rPr>
        <w:t>E</w:t>
      </w:r>
      <w:r w:rsidR="00D421F5" w:rsidRPr="00EC23F0">
        <w:rPr>
          <w:sz w:val="22"/>
          <w:szCs w:val="22"/>
        </w:rPr>
        <w:t xml:space="preserve">arth has an equatorial radius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</m:oMath>
      <w:r w:rsidR="00D421F5" w:rsidRPr="00EC23F0">
        <w:rPr>
          <w:sz w:val="22"/>
          <w:szCs w:val="22"/>
        </w:rPr>
        <w:t xml:space="preserve"> and a polar radius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</m:oMath>
      <w:r w:rsidR="00D421F5">
        <w:rPr>
          <w:rFonts w:hint="eastAsia"/>
          <w:sz w:val="22"/>
          <w:szCs w:val="22"/>
          <w:lang w:eastAsia="ja-JP"/>
        </w:rPr>
        <w:t xml:space="preserve">, </w:t>
      </w:r>
      <w:r>
        <w:rPr>
          <w:rFonts w:hint="eastAsia"/>
          <w:sz w:val="22"/>
          <w:szCs w:val="22"/>
          <w:lang w:eastAsia="ja-JP"/>
        </w:rPr>
        <w:t>a</w:t>
      </w:r>
      <w:r w:rsidR="00EC23F0" w:rsidRPr="00EC23F0">
        <w:rPr>
          <w:sz w:val="22"/>
          <w:szCs w:val="22"/>
        </w:rPr>
        <w:t>n arbitrary point (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x, y, z</m:t>
        </m:r>
      </m:oMath>
      <w:r w:rsidR="00EC23F0" w:rsidRPr="00EC23F0">
        <w:rPr>
          <w:sz w:val="22"/>
          <w:szCs w:val="22"/>
        </w:rPr>
        <w:t xml:space="preserve">) on </w:t>
      </w:r>
      <w:r w:rsidR="004E0044">
        <w:rPr>
          <w:sz w:val="22"/>
          <w:szCs w:val="22"/>
        </w:rPr>
        <w:t>E</w:t>
      </w:r>
      <w:r w:rsidR="00EC23F0" w:rsidRPr="00EC23F0">
        <w:rPr>
          <w:sz w:val="22"/>
          <w:szCs w:val="22"/>
        </w:rPr>
        <w:t xml:space="preserve">arth can be expressed by </w:t>
      </w:r>
      <w:r w:rsidR="004E0044">
        <w:rPr>
          <w:sz w:val="22"/>
          <w:szCs w:val="22"/>
        </w:rPr>
        <w:t>the</w:t>
      </w:r>
      <w:r w:rsidR="004E0044" w:rsidRPr="00EC23F0">
        <w:rPr>
          <w:sz w:val="22"/>
          <w:szCs w:val="22"/>
        </w:rPr>
        <w:t xml:space="preserve"> </w:t>
      </w:r>
      <w:r w:rsidR="00EC23F0" w:rsidRPr="00EC23F0">
        <w:rPr>
          <w:sz w:val="22"/>
          <w:szCs w:val="22"/>
        </w:rPr>
        <w:t>equation of a spheroid</w:t>
      </w:r>
      <w:r w:rsidR="00D83DCA">
        <w:rPr>
          <w:rFonts w:hint="eastAsia"/>
          <w:sz w:val="22"/>
          <w:szCs w:val="22"/>
          <w:lang w:eastAsia="ja-JP"/>
        </w:rPr>
        <w:t>:</w:t>
      </w:r>
      <w:r w:rsidR="00EC23F0" w:rsidRPr="00EC23F0">
        <w:rPr>
          <w:sz w:val="22"/>
          <w:szCs w:val="22"/>
        </w:rPr>
        <w:t xml:space="preserve"> </w:t>
      </w:r>
    </w:p>
    <w:p w14:paraId="5FC5C614" w14:textId="6724938C" w:rsidR="003404F0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=1#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</m:t>
                  </m:r>
                </m:e>
              </m:d>
            </m:e>
          </m:eqArr>
        </m:oMath>
      </m:oMathPara>
    </w:p>
    <w:p w14:paraId="60F3985C" w14:textId="1B2398F8" w:rsidR="00E71EA6" w:rsidRDefault="00EC23F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>and a unit normal vector</w:t>
      </w:r>
      <w:r w:rsidR="00614D7E">
        <w:rPr>
          <w:rFonts w:hint="eastAsia"/>
          <w:sz w:val="22"/>
          <w:szCs w:val="22"/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ellip</m:t>
            </m:r>
          </m:sub>
        </m:sSub>
      </m:oMath>
      <w:r w:rsidRPr="00EC23F0">
        <w:rPr>
          <w:sz w:val="22"/>
          <w:szCs w:val="22"/>
        </w:rPr>
        <w:t xml:space="preserve"> on </w:t>
      </w:r>
      <w:r w:rsidR="00617AF0">
        <w:rPr>
          <w:sz w:val="22"/>
          <w:szCs w:val="22"/>
        </w:rPr>
        <w:t>E</w:t>
      </w:r>
      <w:r w:rsidRPr="00EC23F0">
        <w:rPr>
          <w:sz w:val="22"/>
          <w:szCs w:val="22"/>
        </w:rPr>
        <w:t xml:space="preserve">arth can be expressed </w:t>
      </w:r>
      <w:r w:rsidR="00E71EA6">
        <w:rPr>
          <w:rFonts w:hint="eastAsia"/>
          <w:sz w:val="22"/>
          <w:szCs w:val="22"/>
          <w:lang w:eastAsia="ja-JP"/>
        </w:rPr>
        <w:t xml:space="preserve">as follows: </w:t>
      </w:r>
    </w:p>
    <w:p w14:paraId="49086D23" w14:textId="26A9425F" w:rsidR="00E71EA6" w:rsidRDefault="00000000" w:rsidP="00343A0B">
      <w:pPr>
        <w:pStyle w:val="SMText"/>
        <w:spacing w:line="480" w:lineRule="auto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ellip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mPr>
                    <m:m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x</m:t>
                            </m:r>
                            <m:r>
                              <m:rPr>
                                <m:lit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/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e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e>
                    </m:mr>
                    <m:m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y</m:t>
                            </m:r>
                            <m:r>
                              <m:rPr>
                                <m:lit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/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e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e>
                    </m:mr>
                    <m:m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z</m:t>
                            </m:r>
                            <m:r>
                              <m:rPr>
                                <m:lit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/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p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en>
                      </m:f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en>
                      </m:f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z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p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4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  <m:r>
                    <m:rPr>
                      <m:lit/>
                    </m:rPr>
                    <w:rPr>
                      <w:rFonts w:ascii="Cambria Math" w:hAnsi="Cambria Math"/>
                      <w:sz w:val="22"/>
                      <w:szCs w:val="22"/>
                    </w:rPr>
                    <m:t>/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e>
          </m:eqArr>
        </m:oMath>
      </m:oMathPara>
    </w:p>
    <w:p w14:paraId="5DBF7FA1" w14:textId="77777777" w:rsidR="004D06C5" w:rsidRDefault="00EC23F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 xml:space="preserve">Since the point H is an internal division point of the line segment OS, the vector OH </w:t>
      </w:r>
      <w:r w:rsidR="004D06C5">
        <w:rPr>
          <w:rFonts w:hint="eastAsia"/>
          <w:sz w:val="22"/>
          <w:szCs w:val="22"/>
          <w:lang w:eastAsia="ja-JP"/>
        </w:rPr>
        <w:t xml:space="preserve">can be expressed as follows: </w:t>
      </w:r>
    </w:p>
    <w:p w14:paraId="31FE4E79" w14:textId="057E44C6" w:rsidR="004D06C5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OH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OB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+t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BS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  (0&lt;t&lt;1).#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3</m:t>
                  </m:r>
                </m:e>
              </m:d>
            </m:e>
          </m:eqArr>
        </m:oMath>
      </m:oMathPara>
    </w:p>
    <w:p w14:paraId="07257F84" w14:textId="6F5A5F5D" w:rsidR="00AF0A5D" w:rsidRDefault="00617AF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>
        <w:rPr>
          <w:sz w:val="22"/>
          <w:szCs w:val="22"/>
        </w:rPr>
        <w:t>S</w:t>
      </w:r>
      <w:r w:rsidR="00EC23F0" w:rsidRPr="00EC23F0">
        <w:rPr>
          <w:sz w:val="22"/>
          <w:szCs w:val="22"/>
        </w:rPr>
        <w:t>ince the point H is on the normal line from the point A on the spheroid</w:t>
      </w:r>
      <w:r>
        <w:rPr>
          <w:sz w:val="22"/>
          <w:szCs w:val="22"/>
          <w:lang w:eastAsia="ja-JP"/>
        </w:rPr>
        <w:t>,</w:t>
      </w:r>
      <w:r w:rsidR="00EC23F0" w:rsidRPr="00EC23F0">
        <w:rPr>
          <w:sz w:val="22"/>
          <w:szCs w:val="22"/>
        </w:rPr>
        <w:t xml:space="preserve"> </w:t>
      </w:r>
      <w:r w:rsidR="00F54C49">
        <w:rPr>
          <w:rFonts w:hint="eastAsia"/>
          <w:sz w:val="22"/>
          <w:szCs w:val="22"/>
          <w:lang w:eastAsia="ja-JP"/>
        </w:rPr>
        <w:t>the following equation can be obtained:</w:t>
      </w:r>
    </w:p>
    <w:p w14:paraId="55FAC123" w14:textId="142F9263" w:rsidR="00AF0A5D" w:rsidRDefault="00000000" w:rsidP="00343A0B">
      <w:pPr>
        <w:pStyle w:val="SMText"/>
        <w:spacing w:line="480" w:lineRule="auto"/>
        <w:ind w:firstLine="0"/>
        <w:rPr>
          <w:sz w:val="22"/>
          <w:szCs w:val="22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eqArr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OH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OA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AH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OA</m:t>
                  </m:r>
                </m:e>
              </m:acc>
              <m:r>
                <w:rPr>
                  <w:rFonts w:ascii="Cambria Math" w:hAnsi="Cambria Math"/>
                  <w:sz w:val="22"/>
                  <w:szCs w:val="22"/>
                </w:rPr>
                <m:t>+h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ellip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e>
          </m:eqArr>
        </m:oMath>
      </m:oMathPara>
    </w:p>
    <w:p w14:paraId="073FF3AC" w14:textId="0E6D25C4" w:rsidR="003C3261" w:rsidRDefault="00EC23F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 xml:space="preserve">Therefore, </w:t>
      </w:r>
      <w:r w:rsidR="003C3261">
        <w:rPr>
          <w:rFonts w:hint="eastAsia"/>
          <w:sz w:val="22"/>
          <w:szCs w:val="22"/>
          <w:lang w:eastAsia="ja-JP"/>
        </w:rPr>
        <w:t>the following equation</w:t>
      </w:r>
      <w:r w:rsidRPr="00EC23F0">
        <w:rPr>
          <w:sz w:val="22"/>
          <w:szCs w:val="22"/>
        </w:rPr>
        <w:t xml:space="preserve"> can be obtained from </w:t>
      </w:r>
      <w:proofErr w:type="spellStart"/>
      <w:r w:rsidR="00473A3D">
        <w:rPr>
          <w:rFonts w:hint="eastAsia"/>
          <w:sz w:val="22"/>
          <w:szCs w:val="22"/>
          <w:lang w:eastAsia="ja-JP"/>
        </w:rPr>
        <w:t>Eqs</w:t>
      </w:r>
      <w:proofErr w:type="spellEnd"/>
      <w:r w:rsidR="00473A3D">
        <w:rPr>
          <w:rFonts w:hint="eastAsia"/>
          <w:sz w:val="22"/>
          <w:szCs w:val="22"/>
          <w:lang w:eastAsia="ja-JP"/>
        </w:rPr>
        <w:t xml:space="preserve">. (TS2), </w:t>
      </w:r>
      <w:r w:rsidRPr="00EC23F0">
        <w:rPr>
          <w:sz w:val="22"/>
          <w:szCs w:val="22"/>
        </w:rPr>
        <w:t>(</w:t>
      </w:r>
      <w:r w:rsidR="005C4748">
        <w:rPr>
          <w:rFonts w:hint="eastAsia"/>
          <w:sz w:val="22"/>
          <w:szCs w:val="22"/>
          <w:lang w:eastAsia="ja-JP"/>
        </w:rPr>
        <w:t>T</w:t>
      </w:r>
      <w:r w:rsidRPr="00EC23F0">
        <w:rPr>
          <w:sz w:val="22"/>
          <w:szCs w:val="22"/>
        </w:rPr>
        <w:t>S</w:t>
      </w:r>
      <w:r w:rsidR="005C4748">
        <w:rPr>
          <w:rFonts w:hint="eastAsia"/>
          <w:sz w:val="22"/>
          <w:szCs w:val="22"/>
          <w:lang w:eastAsia="ja-JP"/>
        </w:rPr>
        <w:t>3</w:t>
      </w:r>
      <w:r w:rsidRPr="00EC23F0">
        <w:rPr>
          <w:sz w:val="22"/>
          <w:szCs w:val="22"/>
        </w:rPr>
        <w:t>)</w:t>
      </w:r>
      <w:r w:rsidR="0058170D">
        <w:rPr>
          <w:rFonts w:hint="eastAsia"/>
          <w:sz w:val="22"/>
          <w:szCs w:val="22"/>
          <w:lang w:eastAsia="ja-JP"/>
        </w:rPr>
        <w:t>,</w:t>
      </w:r>
      <w:r w:rsidRPr="00EC23F0">
        <w:rPr>
          <w:sz w:val="22"/>
          <w:szCs w:val="22"/>
        </w:rPr>
        <w:t xml:space="preserve"> and (</w:t>
      </w:r>
      <w:r w:rsidR="00713026">
        <w:rPr>
          <w:rFonts w:hint="eastAsia"/>
          <w:sz w:val="22"/>
          <w:szCs w:val="22"/>
          <w:lang w:eastAsia="ja-JP"/>
        </w:rPr>
        <w:t>T</w:t>
      </w:r>
      <w:r w:rsidRPr="00EC23F0">
        <w:rPr>
          <w:sz w:val="22"/>
          <w:szCs w:val="22"/>
        </w:rPr>
        <w:t>S</w:t>
      </w:r>
      <w:r w:rsidR="00713026">
        <w:rPr>
          <w:rFonts w:hint="eastAsia"/>
          <w:sz w:val="22"/>
          <w:szCs w:val="22"/>
          <w:lang w:eastAsia="ja-JP"/>
        </w:rPr>
        <w:t>4</w:t>
      </w:r>
      <w:r w:rsidRPr="00EC23F0">
        <w:rPr>
          <w:sz w:val="22"/>
          <w:szCs w:val="22"/>
        </w:rPr>
        <w:t>)</w:t>
      </w:r>
      <w:r w:rsidR="003C3261">
        <w:rPr>
          <w:rFonts w:hint="eastAsia"/>
          <w:sz w:val="22"/>
          <w:szCs w:val="22"/>
          <w:lang w:eastAsia="ja-JP"/>
        </w:rPr>
        <w:t>:</w:t>
      </w:r>
    </w:p>
    <w:p w14:paraId="0B4C2043" w14:textId="03BCA88B" w:rsidR="003C3261" w:rsidRPr="00095400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1-t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+t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p</m:t>
                      </m:r>
                    </m:sub>
                  </m:sSub>
                  <m:r>
                    <m:rPr>
                      <m:lit/>
                    </m:rPr>
                    <w:rPr>
                      <w:rFonts w:ascii="Cambria Math" w:hAnsi="Cambria Math"/>
                      <w:sz w:val="22"/>
                      <w:szCs w:val="22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sub>
              </m:sSub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e>
          </m:d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2</m:t>
                          </m:r>
                        </m:sup>
                      </m:sSubSup>
                      <m:r>
                        <m:rPr>
                          <m:lit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/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-1</m:t>
              </m:r>
              <m:r>
                <m:rPr>
                  <m:lit/>
                </m:rPr>
                <w:rPr>
                  <w:rFonts w:ascii="Cambria Math" w:hAnsi="Cambria Math"/>
                  <w:sz w:val="22"/>
                  <w:szCs w:val="22"/>
                </w:rPr>
                <m:t>/</m:t>
              </m:r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14:paraId="43D45107" w14:textId="39EDD71A" w:rsidR="00095400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1-t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+t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p</m:t>
                          </m:r>
                        </m:sub>
                      </m:sSub>
                      <m:r>
                        <m:rPr>
                          <m:lit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/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e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a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1-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e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lit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/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p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2</m:t>
                              </m: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</m:d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-1</m:t>
                  </m:r>
                  <m:r>
                    <m:rPr>
                      <m:lit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/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5</m:t>
                  </m:r>
                </m:e>
              </m:d>
            </m:e>
          </m:eqArr>
        </m:oMath>
      </m:oMathPara>
    </w:p>
    <w:p w14:paraId="3D3E4E6C" w14:textId="434A75D9" w:rsidR="00095400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1-t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z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+t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z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s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z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a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e</m:t>
                      </m:r>
                    </m:sub>
                  </m:sSub>
                  <m:r>
                    <m:rPr>
                      <m:lit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p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</m:t>
                  </m:r>
                </m:sub>
              </m:sSub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>
          </m:d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1-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r>
                        <m:rPr>
                          <m:lit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/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-1</m:t>
              </m:r>
              <m:r>
                <m:rPr>
                  <m:lit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/</m:t>
              </m:r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  <w:lang w:eastAsia="ja-JP"/>
            </w:rPr>
            <m:t>.</m:t>
          </m:r>
        </m:oMath>
      </m:oMathPara>
    </w:p>
    <w:p w14:paraId="48208BAB" w14:textId="01A77DCA" w:rsidR="004E3A46" w:rsidRDefault="005F0107" w:rsidP="00343A0B">
      <w:pPr>
        <w:pStyle w:val="SMText"/>
        <w:spacing w:line="480" w:lineRule="auto"/>
        <w:ind w:firstLine="0"/>
        <w:rPr>
          <w:sz w:val="22"/>
          <w:szCs w:val="22"/>
        </w:rPr>
      </w:pPr>
      <w:r>
        <w:rPr>
          <w:rFonts w:hint="eastAsia"/>
          <w:sz w:val="22"/>
          <w:szCs w:val="22"/>
          <w:lang w:eastAsia="ja-JP"/>
        </w:rPr>
        <w:t>which</w:t>
      </w:r>
      <w:r w:rsidR="00EC23F0" w:rsidRPr="00EC23F0"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  <w:lang w:eastAsia="ja-JP"/>
        </w:rPr>
        <w:t>are</w:t>
      </w:r>
      <w:r w:rsidR="00EC23F0" w:rsidRPr="00EC23F0">
        <w:rPr>
          <w:sz w:val="22"/>
          <w:szCs w:val="22"/>
        </w:rPr>
        <w:t xml:space="preserve"> simultaneous equation</w:t>
      </w:r>
      <w:r>
        <w:rPr>
          <w:rFonts w:hint="eastAsia"/>
          <w:sz w:val="22"/>
          <w:szCs w:val="22"/>
          <w:lang w:eastAsia="ja-JP"/>
        </w:rPr>
        <w:t>s</w:t>
      </w:r>
      <w:r w:rsidR="00EC23F0" w:rsidRPr="00EC23F0">
        <w:rPr>
          <w:sz w:val="22"/>
          <w:szCs w:val="22"/>
        </w:rPr>
        <w:t xml:space="preserve"> for unknown variables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t,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</m:oMath>
      <w:r w:rsidR="00EC23F0" w:rsidRPr="00EC23F0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>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 xml:space="preserve">Since point A is a point on </w:t>
      </w:r>
      <w:r w:rsidR="00617AF0">
        <w:rPr>
          <w:sz w:val="22"/>
          <w:szCs w:val="22"/>
        </w:rPr>
        <w:t>E</w:t>
      </w:r>
      <w:r w:rsidR="00EC23F0" w:rsidRPr="00EC23F0">
        <w:rPr>
          <w:sz w:val="22"/>
          <w:szCs w:val="22"/>
        </w:rPr>
        <w:t xml:space="preserve">arth, </w:t>
      </w:r>
      <w:r w:rsidR="009470AD">
        <w:rPr>
          <w:rFonts w:hint="eastAsia"/>
          <w:sz w:val="22"/>
          <w:szCs w:val="22"/>
          <w:lang w:eastAsia="ja-JP"/>
        </w:rPr>
        <w:t xml:space="preserve">from </w:t>
      </w:r>
      <w:r w:rsidR="00602E15">
        <w:rPr>
          <w:rFonts w:hint="eastAsia"/>
          <w:sz w:val="22"/>
          <w:szCs w:val="22"/>
          <w:lang w:eastAsia="ja-JP"/>
        </w:rPr>
        <w:t>Eq</w:t>
      </w:r>
      <w:r w:rsidR="004E3A46">
        <w:rPr>
          <w:rFonts w:hint="eastAsia"/>
          <w:sz w:val="22"/>
          <w:szCs w:val="22"/>
          <w:lang w:eastAsia="ja-JP"/>
        </w:rPr>
        <w:t>.</w:t>
      </w:r>
      <w:r w:rsidR="00602E15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>(</w:t>
      </w:r>
      <w:r w:rsidR="00602E15">
        <w:rPr>
          <w:rFonts w:hint="eastAsia"/>
          <w:sz w:val="22"/>
          <w:szCs w:val="22"/>
          <w:lang w:eastAsia="ja-JP"/>
        </w:rPr>
        <w:t>TS1</w:t>
      </w:r>
      <w:r w:rsidR="00EC23F0" w:rsidRPr="00EC23F0">
        <w:rPr>
          <w:sz w:val="22"/>
          <w:szCs w:val="22"/>
        </w:rPr>
        <w:t xml:space="preserve">) </w:t>
      </w:r>
      <w:r w:rsidR="004E3A46">
        <w:rPr>
          <w:rFonts w:hint="eastAsia"/>
          <w:sz w:val="22"/>
          <w:szCs w:val="22"/>
          <w:lang w:eastAsia="ja-JP"/>
        </w:rPr>
        <w:t xml:space="preserve">we obtain </w:t>
      </w:r>
    </w:p>
    <w:p w14:paraId="098A7B59" w14:textId="4432E10A" w:rsidR="004E3A46" w:rsidRDefault="00000000" w:rsidP="00343A0B">
      <w:pPr>
        <w:pStyle w:val="SMText"/>
        <w:spacing w:line="480" w:lineRule="auto"/>
        <w:ind w:firstLine="0"/>
        <w:rPr>
          <w:sz w:val="22"/>
          <w:szCs w:val="22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=1.#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6</m:t>
                  </m:r>
                </m:e>
              </m:d>
            </m:e>
          </m:eqArr>
        </m:oMath>
      </m:oMathPara>
    </w:p>
    <w:p w14:paraId="13ACE4CE" w14:textId="728C6271" w:rsidR="00226EDF" w:rsidRDefault="00EC23F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 w:rsidRPr="00EC23F0">
        <w:rPr>
          <w:sz w:val="22"/>
          <w:szCs w:val="22"/>
        </w:rPr>
        <w:t>From</w:t>
      </w:r>
      <w:r w:rsidR="004C2B14">
        <w:rPr>
          <w:rFonts w:hint="eastAsia"/>
          <w:sz w:val="22"/>
          <w:szCs w:val="22"/>
          <w:lang w:eastAsia="ja-JP"/>
        </w:rPr>
        <w:t xml:space="preserve"> </w:t>
      </w:r>
      <w:proofErr w:type="spellStart"/>
      <w:r w:rsidR="004C2B14">
        <w:rPr>
          <w:rFonts w:hint="eastAsia"/>
          <w:sz w:val="22"/>
          <w:szCs w:val="22"/>
          <w:lang w:eastAsia="ja-JP"/>
        </w:rPr>
        <w:t>Eqs</w:t>
      </w:r>
      <w:proofErr w:type="spellEnd"/>
      <w:r w:rsidR="004C2B14">
        <w:rPr>
          <w:rFonts w:hint="eastAsia"/>
          <w:sz w:val="22"/>
          <w:szCs w:val="22"/>
          <w:lang w:eastAsia="ja-JP"/>
        </w:rPr>
        <w:t>.</w:t>
      </w:r>
      <w:r w:rsidRPr="00EC23F0">
        <w:rPr>
          <w:sz w:val="22"/>
          <w:szCs w:val="22"/>
        </w:rPr>
        <w:t xml:space="preserve"> (</w:t>
      </w:r>
      <w:r w:rsidR="005F0107">
        <w:rPr>
          <w:rFonts w:hint="eastAsia"/>
          <w:sz w:val="22"/>
          <w:szCs w:val="22"/>
          <w:lang w:eastAsia="ja-JP"/>
        </w:rPr>
        <w:t>T</w:t>
      </w:r>
      <w:r w:rsidRPr="00EC23F0">
        <w:rPr>
          <w:sz w:val="22"/>
          <w:szCs w:val="22"/>
        </w:rPr>
        <w:t>S</w:t>
      </w:r>
      <w:r w:rsidR="005F0107">
        <w:rPr>
          <w:rFonts w:hint="eastAsia"/>
          <w:sz w:val="22"/>
          <w:szCs w:val="22"/>
          <w:lang w:eastAsia="ja-JP"/>
        </w:rPr>
        <w:t>5</w:t>
      </w:r>
      <w:r w:rsidRPr="00EC23F0">
        <w:rPr>
          <w:sz w:val="22"/>
          <w:szCs w:val="22"/>
        </w:rPr>
        <w:t>) and (</w:t>
      </w:r>
      <w:r w:rsidR="005F0107">
        <w:rPr>
          <w:rFonts w:hint="eastAsia"/>
          <w:sz w:val="22"/>
          <w:szCs w:val="22"/>
          <w:lang w:eastAsia="ja-JP"/>
        </w:rPr>
        <w:t>T</w:t>
      </w:r>
      <w:r w:rsidRPr="00EC23F0">
        <w:rPr>
          <w:sz w:val="22"/>
          <w:szCs w:val="22"/>
        </w:rPr>
        <w:t>S</w:t>
      </w:r>
      <w:r w:rsidR="005F0107">
        <w:rPr>
          <w:rFonts w:hint="eastAsia"/>
          <w:sz w:val="22"/>
          <w:szCs w:val="22"/>
          <w:lang w:eastAsia="ja-JP"/>
        </w:rPr>
        <w:t>6</w:t>
      </w:r>
      <w:r w:rsidRPr="00EC23F0">
        <w:rPr>
          <w:sz w:val="22"/>
          <w:szCs w:val="22"/>
        </w:rPr>
        <w:t xml:space="preserve">), we obtain a single equation for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226EDF">
        <w:rPr>
          <w:rFonts w:hint="eastAsia"/>
          <w:sz w:val="22"/>
          <w:szCs w:val="22"/>
          <w:lang w:eastAsia="ja-JP"/>
        </w:rPr>
        <w:t>:</w:t>
      </w:r>
    </w:p>
    <w:p w14:paraId="260A8CF5" w14:textId="474F927D" w:rsidR="00226EDF" w:rsidRPr="00FE238D" w:rsidRDefault="00000000" w:rsidP="00343A0B">
      <w:pPr>
        <w:pStyle w:val="SMText"/>
        <w:spacing w:line="480" w:lineRule="auto"/>
        <w:rPr>
          <w:sz w:val="22"/>
          <w:szCs w:val="22"/>
          <w:lang w:eastAsia="ja-JP"/>
        </w:rPr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+h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m:rPr>
                                  <m:lit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/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p</m:t>
                                  </m:r>
                                </m:sub>
                              </m:sSub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γ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</m:e>
                      </m:d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</m:t>
                  </m:r>
                </m:sup>
              </m:sSup>
              <m:ctrlPr>
                <w:rPr>
                  <w:rFonts w:ascii="Cambria Math" w:eastAsia="Cambria Math" w:hAnsi="Cambria Math" w:cs="Cambria Math"/>
                  <w:i/>
                  <w:sz w:val="22"/>
                  <w:szCs w:val="22"/>
                </w:rPr>
              </m:ctrlPr>
            </m:e>
            <m:e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y</m:t>
                          </m: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+h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m:rPr>
                                  <m:lit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/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p</m:t>
                                  </m:r>
                                </m:sub>
                              </m:sSub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γ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b</m:t>
                              </m:r>
                            </m:sub>
                          </m:sSub>
                        </m:e>
                      </m:d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+h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p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γ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</m:e>
                      </m:d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7</m:t>
                  </m:r>
                </m:e>
              </m:d>
            </m:e>
          </m:eqArr>
        </m:oMath>
      </m:oMathPara>
    </w:p>
    <w:p w14:paraId="4D807532" w14:textId="0E6D851A" w:rsidR="004C69AA" w:rsidRDefault="00C3112B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where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ja-JP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ja-JP"/>
                  </w:rPr>
                  <m:t>a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eastAsia="ja-JP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  <w:lang w:eastAsia="ja-JP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r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2"/>
                    <w:szCs w:val="22"/>
                    <w:lang w:eastAsia="ja-JP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1-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2</m:t>
                        </m:r>
                      </m:sup>
                    </m:sSubSup>
                    <m:r>
                      <m:rPr>
                        <m:lit/>
                      </m:rP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/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ja-JP"/>
                          </w:rPr>
                          <m:t>2</m:t>
                        </m:r>
                      </m:sup>
                    </m:sSubSup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ja-JP"/>
                      </w:rPr>
                    </m:ctrlP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eastAsia="ja-JP"/>
                      </w:rPr>
                      <m:t>2</m:t>
                    </m:r>
                  </m:sup>
                </m:sSubSup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ja-JP"/>
                  </w:rPr>
                </m:ctrlPr>
              </m:e>
            </m:d>
          </m:e>
          <m:sup>
            <m:r>
              <w:rPr>
                <w:rFonts w:ascii="Cambria Math" w:hAnsi="Cambria Math"/>
                <w:sz w:val="22"/>
                <w:szCs w:val="22"/>
                <w:lang w:eastAsia="ja-JP"/>
              </w:rPr>
              <m:t>-1</m:t>
            </m:r>
            <m:r>
              <m:rPr>
                <m:lit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/</m:t>
            </m:r>
            <m:r>
              <w:rPr>
                <w:rFonts w:ascii="Cambria Math" w:hAnsi="Cambria Math"/>
                <w:sz w:val="22"/>
                <w:szCs w:val="22"/>
                <w:lang w:eastAsia="ja-JP"/>
              </w:rPr>
              <m:t>2</m:t>
            </m:r>
          </m:sup>
        </m:sSup>
      </m:oMath>
      <w:r w:rsidR="00EC23F0" w:rsidRPr="00EC23F0">
        <w:rPr>
          <w:sz w:val="22"/>
          <w:szCs w:val="22"/>
        </w:rPr>
        <w:t>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 xml:space="preserve">Since </w:t>
      </w:r>
      <w:r w:rsidR="00950D78">
        <w:rPr>
          <w:rFonts w:hint="eastAsia"/>
          <w:sz w:val="22"/>
          <w:szCs w:val="22"/>
          <w:lang w:eastAsia="ja-JP"/>
        </w:rPr>
        <w:t>Equation (TS7)</w:t>
      </w:r>
      <w:r w:rsidR="00EC23F0" w:rsidRPr="00EC23F0">
        <w:rPr>
          <w:sz w:val="22"/>
          <w:szCs w:val="22"/>
        </w:rPr>
        <w:t xml:space="preserve"> is an eighth-order nonlinear equation for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>, it is solved numerically.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 xml:space="preserve">When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 xml:space="preserve"> does not have multiple roots, there are eight different types of roots, but </w:t>
      </w:r>
      <w:r w:rsidR="00617AF0">
        <w:rPr>
          <w:sz w:val="22"/>
          <w:szCs w:val="22"/>
        </w:rPr>
        <w:t>among</w:t>
      </w:r>
      <w:r w:rsidR="00617AF0" w:rsidRPr="00EC23F0">
        <w:rPr>
          <w:sz w:val="22"/>
          <w:szCs w:val="22"/>
        </w:rPr>
        <w:t xml:space="preserve"> </w:t>
      </w:r>
      <w:r w:rsidR="00EC23F0" w:rsidRPr="00EC23F0">
        <w:rPr>
          <w:sz w:val="22"/>
          <w:szCs w:val="22"/>
        </w:rPr>
        <w:t xml:space="preserve">the roots, we want to find the root </w:t>
      </w:r>
      <w:r w:rsidR="00617AF0">
        <w:rPr>
          <w:sz w:val="22"/>
          <w:szCs w:val="22"/>
        </w:rPr>
        <w:t>that</w:t>
      </w:r>
      <w:r w:rsidR="00617AF0" w:rsidRPr="00EC23F0">
        <w:rPr>
          <w:sz w:val="22"/>
          <w:szCs w:val="22"/>
        </w:rPr>
        <w:t xml:space="preserve"> </w:t>
      </w:r>
      <w:r w:rsidR="00EC23F0" w:rsidRPr="00EC23F0">
        <w:rPr>
          <w:sz w:val="22"/>
          <w:szCs w:val="22"/>
        </w:rPr>
        <w:t xml:space="preserve">is a real number,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ja-JP"/>
                  </w:rPr>
                  <m:t>b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&gt;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sub>
            </m:sSub>
          </m:e>
        </m:d>
      </m:oMath>
      <w:r w:rsidR="00EC23F0" w:rsidRPr="00EC23F0">
        <w:rPr>
          <w:sz w:val="22"/>
          <w:szCs w:val="22"/>
        </w:rPr>
        <w:t xml:space="preserve">, and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0 &lt;</m:t>
        </m:r>
        <m:r>
          <w:rPr>
            <w:rFonts w:ascii="Cambria Math" w:hAnsi="Cambria Math"/>
            <w:sz w:val="22"/>
            <w:szCs w:val="22"/>
          </w:rPr>
          <m:t>t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&lt;1</m:t>
        </m:r>
      </m:oMath>
      <w:r w:rsidR="00EC23F0" w:rsidRPr="00EC23F0">
        <w:rPr>
          <w:sz w:val="22"/>
          <w:szCs w:val="22"/>
        </w:rPr>
        <w:t>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>While there are multiple choices for the numerical solution, Tsuj</w:t>
      </w:r>
      <w:r w:rsidR="00522060">
        <w:rPr>
          <w:rFonts w:hint="eastAsia"/>
          <w:sz w:val="22"/>
          <w:szCs w:val="22"/>
          <w:lang w:eastAsia="ja-JP"/>
        </w:rPr>
        <w:t>i</w:t>
      </w:r>
      <w:r w:rsidR="00EC23F0" w:rsidRPr="00EC23F0">
        <w:rPr>
          <w:sz w:val="22"/>
          <w:szCs w:val="22"/>
        </w:rPr>
        <w:t xml:space="preserve">no (2026) implemented a dichotomous search using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</m:oMath>
      <w:r w:rsidR="00EC23F0" w:rsidRPr="00EC23F0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0.9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</m:oMath>
      <w:r w:rsidR="00EC23F0" w:rsidRPr="00EC23F0">
        <w:rPr>
          <w:sz w:val="22"/>
          <w:szCs w:val="22"/>
        </w:rPr>
        <w:t xml:space="preserve"> as first estimates.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EC23F0" w:rsidRPr="00EC23F0">
        <w:rPr>
          <w:sz w:val="22"/>
          <w:szCs w:val="22"/>
        </w:rPr>
        <w:t xml:space="preserve">After finding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 xml:space="preserve"> numerically, we find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t</m:t>
        </m:r>
      </m:oMath>
      <w:r w:rsidR="00EC23F0" w:rsidRPr="00EC23F0">
        <w:rPr>
          <w:sz w:val="22"/>
          <w:szCs w:val="22"/>
        </w:rPr>
        <w:t xml:space="preserve"> from the third </w:t>
      </w:r>
      <w:r w:rsidR="00617AF0">
        <w:rPr>
          <w:sz w:val="22"/>
          <w:szCs w:val="22"/>
        </w:rPr>
        <w:t xml:space="preserve">equation </w:t>
      </w:r>
      <w:r w:rsidR="00EC23F0" w:rsidRPr="00EC23F0">
        <w:rPr>
          <w:sz w:val="22"/>
          <w:szCs w:val="22"/>
        </w:rPr>
        <w:t xml:space="preserve">of </w:t>
      </w:r>
      <w:r w:rsidR="00A92016">
        <w:rPr>
          <w:rFonts w:hint="eastAsia"/>
          <w:sz w:val="22"/>
          <w:szCs w:val="22"/>
          <w:lang w:eastAsia="ja-JP"/>
        </w:rPr>
        <w:t xml:space="preserve">Eq. </w:t>
      </w:r>
      <w:r w:rsidR="00EC23F0" w:rsidRPr="00EC23F0">
        <w:rPr>
          <w:sz w:val="22"/>
          <w:szCs w:val="22"/>
        </w:rPr>
        <w:t>(</w:t>
      </w:r>
      <w:r w:rsidR="0041040D">
        <w:rPr>
          <w:rFonts w:hint="eastAsia"/>
          <w:sz w:val="22"/>
          <w:szCs w:val="22"/>
          <w:lang w:eastAsia="ja-JP"/>
        </w:rPr>
        <w:t>T</w:t>
      </w:r>
      <w:r w:rsidR="00EC23F0" w:rsidRPr="00EC23F0">
        <w:rPr>
          <w:sz w:val="22"/>
          <w:szCs w:val="22"/>
        </w:rPr>
        <w:t>S</w:t>
      </w:r>
      <w:r w:rsidR="0041040D">
        <w:rPr>
          <w:rFonts w:hint="eastAsia"/>
          <w:sz w:val="22"/>
          <w:szCs w:val="22"/>
          <w:lang w:eastAsia="ja-JP"/>
        </w:rPr>
        <w:t>5</w:t>
      </w:r>
      <w:r w:rsidR="00EC23F0" w:rsidRPr="00EC23F0">
        <w:rPr>
          <w:sz w:val="22"/>
          <w:szCs w:val="22"/>
        </w:rPr>
        <w:t>).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  <w:r w:rsidR="00617AF0">
        <w:rPr>
          <w:sz w:val="22"/>
          <w:szCs w:val="22"/>
        </w:rPr>
        <w:t>The values of</w:t>
      </w:r>
      <w:r w:rsidR="00EC23F0" w:rsidRPr="00EC23F0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EC23F0" w:rsidRPr="00EC23F0">
        <w:rPr>
          <w:sz w:val="22"/>
          <w:szCs w:val="22"/>
        </w:rPr>
        <w:t xml:space="preserve"> are obtained from the first and second equations of </w:t>
      </w:r>
      <w:r w:rsidR="00A92016">
        <w:rPr>
          <w:rFonts w:hint="eastAsia"/>
          <w:sz w:val="22"/>
          <w:szCs w:val="22"/>
          <w:lang w:eastAsia="ja-JP"/>
        </w:rPr>
        <w:t xml:space="preserve">Eq. </w:t>
      </w:r>
      <w:r w:rsidR="00EC23F0" w:rsidRPr="00EC23F0">
        <w:rPr>
          <w:sz w:val="22"/>
          <w:szCs w:val="22"/>
        </w:rPr>
        <w:t>(</w:t>
      </w:r>
      <w:r w:rsidR="00A92016">
        <w:rPr>
          <w:rFonts w:hint="eastAsia"/>
          <w:sz w:val="22"/>
          <w:szCs w:val="22"/>
          <w:lang w:eastAsia="ja-JP"/>
        </w:rPr>
        <w:t>T</w:t>
      </w:r>
      <w:r w:rsidR="00EC23F0" w:rsidRPr="00EC23F0">
        <w:rPr>
          <w:sz w:val="22"/>
          <w:szCs w:val="22"/>
        </w:rPr>
        <w:t>S</w:t>
      </w:r>
      <w:r w:rsidR="00A92016">
        <w:rPr>
          <w:rFonts w:hint="eastAsia"/>
          <w:sz w:val="22"/>
          <w:szCs w:val="22"/>
          <w:lang w:eastAsia="ja-JP"/>
        </w:rPr>
        <w:t>5</w:t>
      </w:r>
      <w:r w:rsidR="00EC23F0" w:rsidRPr="00EC23F0">
        <w:rPr>
          <w:sz w:val="22"/>
          <w:szCs w:val="22"/>
        </w:rPr>
        <w:t>), respectively.</w:t>
      </w:r>
      <w:r w:rsidR="003E65F8">
        <w:rPr>
          <w:rFonts w:hint="eastAsia"/>
          <w:sz w:val="22"/>
          <w:szCs w:val="22"/>
          <w:lang w:eastAsia="ja-JP"/>
        </w:rPr>
        <w:t xml:space="preserve"> </w:t>
      </w:r>
    </w:p>
    <w:p w14:paraId="377873C0" w14:textId="17BE036A" w:rsidR="004F49A5" w:rsidRDefault="004C69AA" w:rsidP="00343A0B">
      <w:pPr>
        <w:pStyle w:val="SMText"/>
        <w:spacing w:line="480" w:lineRule="auto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lastRenderedPageBreak/>
        <w:t xml:space="preserve">Finally, </w:t>
      </w:r>
      <w:r w:rsidR="00735B31">
        <w:rPr>
          <w:rFonts w:hint="eastAsia"/>
          <w:sz w:val="22"/>
          <w:szCs w:val="22"/>
          <w:lang w:eastAsia="ja-JP"/>
        </w:rPr>
        <w:t xml:space="preserve">we show </w:t>
      </w:r>
      <w:r w:rsidR="00A97937">
        <w:rPr>
          <w:rFonts w:hint="eastAsia"/>
          <w:sz w:val="22"/>
          <w:szCs w:val="22"/>
          <w:lang w:eastAsia="ja-JP"/>
        </w:rPr>
        <w:t xml:space="preserve">the procedures of the parallax correction. </w:t>
      </w:r>
      <w:r w:rsidR="00B01F8C">
        <w:rPr>
          <w:rFonts w:hint="eastAsia"/>
          <w:sz w:val="22"/>
          <w:szCs w:val="22"/>
          <w:lang w:eastAsia="ja-JP"/>
        </w:rPr>
        <w:t xml:space="preserve">Given </w:t>
      </w:r>
      <w:r w:rsidR="006B3CAC">
        <w:rPr>
          <w:rFonts w:hint="eastAsia"/>
          <w:sz w:val="22"/>
          <w:szCs w:val="22"/>
          <w:lang w:eastAsia="ja-JP"/>
        </w:rPr>
        <w:t xml:space="preserve">the geographic latitude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ϕ</m:t>
            </m:r>
            <m:ctrlPr>
              <w:rPr>
                <w:rFonts w:ascii="Cambria Math" w:hAnsi="Cambria Math"/>
                <w:sz w:val="22"/>
                <w:szCs w:val="22"/>
                <w:lang w:eastAsia="ja-JP"/>
              </w:rPr>
            </m:ctrlP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</m:oMath>
      <w:r w:rsidR="00380998">
        <w:rPr>
          <w:rFonts w:hint="eastAsia"/>
          <w:sz w:val="22"/>
          <w:szCs w:val="22"/>
          <w:lang w:eastAsia="ja-JP"/>
        </w:rPr>
        <w:t xml:space="preserve"> and longitude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λ</m:t>
            </m:r>
            <m:ctrlPr>
              <w:rPr>
                <w:rFonts w:ascii="Cambria Math" w:hAnsi="Cambria Math"/>
                <w:sz w:val="22"/>
                <w:szCs w:val="22"/>
                <w:lang w:eastAsia="ja-JP"/>
              </w:rPr>
            </m:ctrlP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</m:oMath>
      <w:r w:rsidR="00380998">
        <w:rPr>
          <w:rFonts w:hint="eastAsia"/>
          <w:sz w:val="22"/>
          <w:szCs w:val="22"/>
          <w:lang w:eastAsia="ja-JP"/>
        </w:rPr>
        <w:t xml:space="preserve"> </w:t>
      </w:r>
      <w:r w:rsidR="00B01F8C">
        <w:rPr>
          <w:rFonts w:hint="eastAsia"/>
          <w:sz w:val="22"/>
          <w:szCs w:val="22"/>
          <w:lang w:eastAsia="ja-JP"/>
        </w:rPr>
        <w:t>at a certain pixel</w:t>
      </w:r>
      <w:r w:rsidR="00F86C6F">
        <w:rPr>
          <w:rFonts w:hint="eastAsia"/>
          <w:sz w:val="22"/>
          <w:szCs w:val="22"/>
          <w:lang w:eastAsia="ja-JP"/>
        </w:rPr>
        <w:t xml:space="preserve"> (</w:t>
      </w:r>
      <w:r w:rsidR="00617AF0">
        <w:rPr>
          <w:sz w:val="22"/>
          <w:szCs w:val="22"/>
          <w:lang w:eastAsia="ja-JP"/>
        </w:rPr>
        <w:t>at</w:t>
      </w:r>
      <w:r w:rsidR="00617AF0">
        <w:rPr>
          <w:rFonts w:hint="eastAsia"/>
          <w:sz w:val="22"/>
          <w:szCs w:val="22"/>
          <w:lang w:eastAsia="ja-JP"/>
        </w:rPr>
        <w:t xml:space="preserve"> </w:t>
      </w:r>
      <w:r w:rsidR="00F86C6F">
        <w:rPr>
          <w:rFonts w:hint="eastAsia"/>
          <w:sz w:val="22"/>
          <w:szCs w:val="22"/>
          <w:lang w:eastAsia="ja-JP"/>
        </w:rPr>
        <w:t xml:space="preserve">the point B of Fig. TS1), </w:t>
      </w:r>
      <w:r w:rsidR="004F49A5">
        <w:rPr>
          <w:rFonts w:hint="eastAsia"/>
          <w:sz w:val="22"/>
          <w:szCs w:val="22"/>
          <w:lang w:eastAsia="ja-JP"/>
        </w:rPr>
        <w:t xml:space="preserve">the position on </w:t>
      </w:r>
      <w:r w:rsidR="00E6507A">
        <w:rPr>
          <w:rFonts w:hint="eastAsia"/>
          <w:sz w:val="22"/>
          <w:szCs w:val="22"/>
          <w:lang w:eastAsia="ja-JP"/>
        </w:rPr>
        <w:t xml:space="preserve">the </w:t>
      </w:r>
      <w:r w:rsidR="004F49A5">
        <w:rPr>
          <w:rFonts w:hint="eastAsia"/>
          <w:sz w:val="22"/>
          <w:szCs w:val="22"/>
          <w:lang w:eastAsia="ja-JP"/>
        </w:rPr>
        <w:t>Cartesian coordinate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4F49A5">
        <w:rPr>
          <w:rFonts w:hint="eastAsia"/>
          <w:sz w:val="22"/>
          <w:szCs w:val="22"/>
          <w:lang w:eastAsia="ja-JP"/>
        </w:rPr>
        <w:t>) can be obtained as follows:</w:t>
      </w:r>
    </w:p>
    <w:p w14:paraId="1A1E32F4" w14:textId="72FED0BE" w:rsidR="00BE0579" w:rsidRPr="00CF57CC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e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b</m:t>
                      </m:r>
                    </m:sub>
                  </m:sSub>
                </m:e>
              </m:func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cos</m:t>
                  </m: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b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y</m:t>
                  </m: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e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b</m:t>
                      </m:r>
                    </m:sub>
                  </m:sSub>
                </m:e>
              </m:func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b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z</m:t>
                  </m: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p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b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8</m:t>
                  </m:r>
                </m:e>
              </m:d>
            </m:e>
          </m:eqArr>
        </m:oMath>
      </m:oMathPara>
    </w:p>
    <w:p w14:paraId="2DBF7C6B" w14:textId="59E47642" w:rsidR="00CF57CC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θ</m:t>
              </m: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π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num>
            <m:den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2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den>
          </m:f>
          <m:r>
            <w:rPr>
              <w:rFonts w:ascii="Cambria Math" w:hAnsi="Cambria Math"/>
              <w:sz w:val="22"/>
              <w:szCs w:val="22"/>
              <w:lang w:eastAsia="ja-JP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ψ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,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  <w:lang w:eastAsia="ja-JP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ψ</m:t>
              </m: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func>
            <m:funcP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arctan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p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e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tan</m:t>
                      </m: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ϕ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b</m:t>
                          </m:r>
                        </m:sub>
                      </m:sSub>
                    </m:e>
                  </m:func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d>
            </m:e>
          </m:func>
          <m:r>
            <w:rPr>
              <w:rFonts w:ascii="Cambria Math" w:hAnsi="Cambria Math"/>
              <w:sz w:val="22"/>
              <w:szCs w:val="22"/>
              <w:lang w:eastAsia="ja-JP"/>
            </w:rPr>
            <m:t>.</m:t>
          </m:r>
        </m:oMath>
      </m:oMathPara>
    </w:p>
    <w:p w14:paraId="53EDE195" w14:textId="2FF92B63" w:rsidR="00111838" w:rsidRDefault="00D7483B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where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ja-JP"/>
          </w:rPr>
          <m:t>θ</m:t>
        </m:r>
      </m:oMath>
      <w:r w:rsidR="00C74029">
        <w:rPr>
          <w:rFonts w:hint="eastAsia"/>
          <w:sz w:val="22"/>
          <w:szCs w:val="22"/>
          <w:lang w:eastAsia="ja-JP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ja-JP"/>
          </w:rPr>
          <m:t>ψ</m:t>
        </m:r>
      </m:oMath>
      <w:r w:rsidR="00657FE7">
        <w:rPr>
          <w:rFonts w:hint="eastAsia"/>
          <w:sz w:val="22"/>
          <w:szCs w:val="22"/>
          <w:lang w:eastAsia="ja-JP"/>
        </w:rPr>
        <w:t xml:space="preserve"> </w:t>
      </w:r>
      <w:r w:rsidR="00C74029">
        <w:rPr>
          <w:rFonts w:hint="eastAsia"/>
          <w:sz w:val="22"/>
          <w:szCs w:val="22"/>
          <w:lang w:eastAsia="ja-JP"/>
        </w:rPr>
        <w:t>are</w:t>
      </w:r>
      <w:r w:rsidR="00657FE7">
        <w:rPr>
          <w:rFonts w:hint="eastAsia"/>
          <w:sz w:val="22"/>
          <w:szCs w:val="22"/>
          <w:lang w:eastAsia="ja-JP"/>
        </w:rPr>
        <w:t xml:space="preserve"> </w:t>
      </w:r>
      <w:r w:rsidR="00617AF0">
        <w:rPr>
          <w:sz w:val="22"/>
          <w:szCs w:val="22"/>
          <w:lang w:eastAsia="ja-JP"/>
        </w:rPr>
        <w:t xml:space="preserve">the </w:t>
      </w:r>
      <w:r w:rsidR="00657FE7">
        <w:rPr>
          <w:rFonts w:hint="eastAsia"/>
          <w:sz w:val="22"/>
          <w:szCs w:val="22"/>
          <w:lang w:eastAsia="ja-JP"/>
        </w:rPr>
        <w:t>co-geocentric latitude</w:t>
      </w:r>
      <w:r w:rsidR="00C74029">
        <w:rPr>
          <w:rFonts w:hint="eastAsia"/>
          <w:sz w:val="22"/>
          <w:szCs w:val="22"/>
          <w:lang w:eastAsia="ja-JP"/>
        </w:rPr>
        <w:t xml:space="preserve"> and geocentric latitude, respectively</w:t>
      </w:r>
      <w:r w:rsidR="00CF57CC">
        <w:rPr>
          <w:rFonts w:hint="eastAsia"/>
          <w:sz w:val="22"/>
          <w:szCs w:val="22"/>
          <w:lang w:eastAsia="ja-JP"/>
        </w:rPr>
        <w:t xml:space="preserve">. </w:t>
      </w:r>
      <w:r w:rsidR="00475083">
        <w:rPr>
          <w:rFonts w:hint="eastAsia"/>
          <w:sz w:val="22"/>
          <w:szCs w:val="22"/>
          <w:lang w:eastAsia="ja-JP"/>
        </w:rPr>
        <w:t xml:space="preserve">Substituting </w:t>
      </w:r>
      <w:r w:rsidR="000217DA">
        <w:rPr>
          <w:rFonts w:hint="eastAsia"/>
          <w:sz w:val="22"/>
          <w:szCs w:val="22"/>
          <w:lang w:eastAsia="ja-JP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  <w:lang w:eastAsia="ja-JP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  <w:lang w:eastAsia="ja-JP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b</m:t>
            </m:r>
          </m:sub>
        </m:sSub>
      </m:oMath>
      <w:r w:rsidR="000217DA">
        <w:rPr>
          <w:rFonts w:hint="eastAsia"/>
          <w:sz w:val="22"/>
          <w:szCs w:val="22"/>
          <w:lang w:eastAsia="ja-JP"/>
        </w:rPr>
        <w:t xml:space="preserve">) from Eq. (TS8) into </w:t>
      </w:r>
      <w:r w:rsidR="00567AF2">
        <w:rPr>
          <w:rFonts w:hint="eastAsia"/>
          <w:sz w:val="22"/>
          <w:szCs w:val="22"/>
          <w:lang w:eastAsia="ja-JP"/>
        </w:rPr>
        <w:t>Eq. (TS</w:t>
      </w:r>
      <w:r w:rsidR="000217DA">
        <w:rPr>
          <w:rFonts w:hint="eastAsia"/>
          <w:sz w:val="22"/>
          <w:szCs w:val="22"/>
          <w:lang w:eastAsia="ja-JP"/>
        </w:rPr>
        <w:t>7</w:t>
      </w:r>
      <w:r w:rsidR="00567AF2">
        <w:rPr>
          <w:rFonts w:hint="eastAsia"/>
          <w:sz w:val="22"/>
          <w:szCs w:val="22"/>
          <w:lang w:eastAsia="ja-JP"/>
        </w:rPr>
        <w:t xml:space="preserve">), </w:t>
      </w:r>
      <w:r w:rsidR="00B311E6">
        <w:rPr>
          <w:rFonts w:hint="eastAsia"/>
          <w:sz w:val="22"/>
          <w:szCs w:val="22"/>
          <w:lang w:eastAsia="ja-JP"/>
        </w:rPr>
        <w:t xml:space="preserve">we can obtain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a</m:t>
            </m:r>
          </m:sub>
        </m:sSub>
      </m:oMath>
      <w:r w:rsidR="00B311E6">
        <w:rPr>
          <w:rFonts w:hint="eastAsia"/>
          <w:sz w:val="22"/>
          <w:szCs w:val="22"/>
          <w:lang w:eastAsia="ja-JP"/>
        </w:rPr>
        <w:t xml:space="preserve">. </w:t>
      </w:r>
      <w:r w:rsidR="00956A59">
        <w:rPr>
          <w:rFonts w:hint="eastAsia"/>
          <w:sz w:val="22"/>
          <w:szCs w:val="22"/>
          <w:lang w:eastAsia="ja-JP"/>
        </w:rPr>
        <w:t xml:space="preserve">Then, from </w:t>
      </w:r>
      <w:proofErr w:type="spellStart"/>
      <w:r w:rsidR="00956A59">
        <w:rPr>
          <w:rFonts w:hint="eastAsia"/>
          <w:sz w:val="22"/>
          <w:szCs w:val="22"/>
          <w:lang w:eastAsia="ja-JP"/>
        </w:rPr>
        <w:t>Eqs</w:t>
      </w:r>
      <w:proofErr w:type="spellEnd"/>
      <w:r w:rsidR="00956A59">
        <w:rPr>
          <w:rFonts w:hint="eastAsia"/>
          <w:sz w:val="22"/>
          <w:szCs w:val="22"/>
          <w:lang w:eastAsia="ja-JP"/>
        </w:rPr>
        <w:t>. (TS5)</w:t>
      </w:r>
      <w:r w:rsidR="00D31309">
        <w:rPr>
          <w:rFonts w:hint="eastAsia"/>
          <w:sz w:val="22"/>
          <w:szCs w:val="22"/>
          <w:lang w:eastAsia="ja-JP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eastAsia="ja-JP"/>
          </w:rPr>
          <m:t>t,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a</m:t>
            </m:r>
          </m:sub>
        </m:sSub>
      </m:oMath>
      <w:r w:rsidR="00D31309">
        <w:rPr>
          <w:rFonts w:hint="eastAsia"/>
          <w:sz w:val="22"/>
          <w:szCs w:val="22"/>
          <w:lang w:eastAsia="ja-JP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ja-JP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a</m:t>
            </m:r>
          </m:sub>
        </m:sSub>
      </m:oMath>
      <w:r w:rsidR="00956A59">
        <w:rPr>
          <w:rFonts w:hint="eastAsia"/>
          <w:sz w:val="22"/>
          <w:szCs w:val="22"/>
          <w:lang w:eastAsia="ja-JP"/>
        </w:rPr>
        <w:t xml:space="preserve"> </w:t>
      </w:r>
      <w:r w:rsidR="00D31309">
        <w:rPr>
          <w:rFonts w:hint="eastAsia"/>
          <w:sz w:val="22"/>
          <w:szCs w:val="22"/>
          <w:lang w:eastAsia="ja-JP"/>
        </w:rPr>
        <w:t>can be obtained</w:t>
      </w:r>
      <w:r w:rsidR="00A92E3A">
        <w:rPr>
          <w:rFonts w:hint="eastAsia"/>
          <w:sz w:val="22"/>
          <w:szCs w:val="22"/>
          <w:lang w:eastAsia="ja-JP"/>
        </w:rPr>
        <w:t xml:space="preserve">. </w:t>
      </w:r>
      <w:r w:rsidR="00115627">
        <w:rPr>
          <w:rFonts w:hint="eastAsia"/>
          <w:sz w:val="22"/>
          <w:szCs w:val="22"/>
          <w:lang w:eastAsia="ja-JP"/>
        </w:rPr>
        <w:t xml:space="preserve">From </w:t>
      </w:r>
      <w:r w:rsidR="00617AF0">
        <w:rPr>
          <w:sz w:val="22"/>
          <w:szCs w:val="22"/>
          <w:lang w:eastAsia="ja-JP"/>
        </w:rPr>
        <w:t xml:space="preserve">the </w:t>
      </w:r>
      <w:r w:rsidR="00115627">
        <w:rPr>
          <w:rFonts w:hint="eastAsia"/>
          <w:sz w:val="22"/>
          <w:szCs w:val="22"/>
          <w:lang w:eastAsia="ja-JP"/>
        </w:rPr>
        <w:t>invers</w:t>
      </w:r>
      <w:r w:rsidR="00617AF0">
        <w:rPr>
          <w:sz w:val="22"/>
          <w:szCs w:val="22"/>
          <w:lang w:eastAsia="ja-JP"/>
        </w:rPr>
        <w:t>ion</w:t>
      </w:r>
      <w:r w:rsidR="00115627">
        <w:rPr>
          <w:rFonts w:hint="eastAsia"/>
          <w:sz w:val="22"/>
          <w:szCs w:val="22"/>
          <w:lang w:eastAsia="ja-JP"/>
        </w:rPr>
        <w:t xml:space="preserve"> of Eq. (TS8), </w:t>
      </w:r>
    </w:p>
    <w:p w14:paraId="13D79A47" w14:textId="698CF1F7" w:rsidR="00111838" w:rsidRPr="00C14C86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θ</m:t>
                  </m: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arccos</m:t>
                  </m: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p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fun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λ</m:t>
                  </m: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arctan</m:t>
                  </m: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  <m:t>a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func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TS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9</m:t>
                  </m:r>
                </m:e>
              </m:d>
            </m:e>
          </m:eqArr>
        </m:oMath>
      </m:oMathPara>
    </w:p>
    <w:p w14:paraId="0B800D08" w14:textId="1FD2457E" w:rsidR="00C14C86" w:rsidRDefault="00000000" w:rsidP="00343A0B">
      <w:pPr>
        <w:pStyle w:val="SMText"/>
        <w:spacing w:line="480" w:lineRule="auto"/>
        <w:ind w:firstLine="0"/>
        <w:rPr>
          <w:sz w:val="22"/>
          <w:szCs w:val="22"/>
          <w:lang w:eastAsia="ja-JP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ψ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a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π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num>
            <m:den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2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den>
          </m:f>
          <m:r>
            <w:rPr>
              <w:rFonts w:ascii="Cambria Math" w:hAnsi="Cambria Math"/>
              <w:sz w:val="22"/>
              <w:szCs w:val="22"/>
              <w:lang w:eastAsia="ja-JP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θ</m:t>
              </m: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a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,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  <w:lang w:eastAsia="ja-JP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ϕ</m:t>
              </m: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e>
            <m:sub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a</m:t>
              </m:r>
            </m:sub>
          </m:sSub>
          <m:r>
            <w:rPr>
              <w:rFonts w:ascii="Cambria Math" w:hAnsi="Cambria Math"/>
              <w:sz w:val="22"/>
              <w:szCs w:val="22"/>
              <w:lang w:eastAsia="ja-JP"/>
            </w:rPr>
            <m:t>=</m:t>
          </m:r>
          <m:func>
            <m:funcPr>
              <m:ctrlPr>
                <w:rPr>
                  <w:rFonts w:ascii="Cambria Math" w:hAnsi="Cambria Math"/>
                  <w:sz w:val="22"/>
                  <w:szCs w:val="22"/>
                  <w:lang w:eastAsia="ja-JP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arctan</m:t>
              </m:r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e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eastAsia="ja-JP"/>
                                    </w:rPr>
                                    <m:t>p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ja-JP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tan</m:t>
                      </m: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ja-JP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ja-JP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ja-JP"/>
                            </w:rPr>
                            <m:t>a</m:t>
                          </m:r>
                        </m:sub>
                      </m:sSub>
                    </m:e>
                  </m:func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e>
              </m:d>
            </m:e>
          </m:func>
          <m:r>
            <w:rPr>
              <w:rFonts w:ascii="Cambria Math" w:hAnsi="Cambria Math"/>
              <w:sz w:val="22"/>
              <w:szCs w:val="22"/>
              <w:lang w:eastAsia="ja-JP"/>
            </w:rPr>
            <m:t>.</m:t>
          </m:r>
        </m:oMath>
      </m:oMathPara>
    </w:p>
    <w:p w14:paraId="52A418CD" w14:textId="23EE8306" w:rsidR="00614B38" w:rsidRPr="004C2E18" w:rsidRDefault="00D92B38" w:rsidP="00343A0B">
      <w:pPr>
        <w:pStyle w:val="SMText"/>
        <w:spacing w:line="480" w:lineRule="auto"/>
        <w:ind w:firstLine="0"/>
      </w:pPr>
      <w:r>
        <w:rPr>
          <w:rFonts w:hint="eastAsia"/>
          <w:sz w:val="22"/>
          <w:szCs w:val="22"/>
          <w:lang w:eastAsia="ja-JP"/>
        </w:rPr>
        <w:t xml:space="preserve">The </w:t>
      </w:r>
      <w:r w:rsidR="000A24F5">
        <w:rPr>
          <w:rFonts w:hint="eastAsia"/>
          <w:sz w:val="22"/>
          <w:szCs w:val="22"/>
          <w:lang w:eastAsia="ja-JP"/>
        </w:rPr>
        <w:t xml:space="preserve">obtained geographic latitude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ϕ</m:t>
            </m:r>
            <m:ctrlPr>
              <w:rPr>
                <w:rFonts w:ascii="Cambria Math" w:hAnsi="Cambria Math"/>
                <w:sz w:val="22"/>
                <w:szCs w:val="22"/>
                <w:lang w:eastAsia="ja-JP"/>
              </w:rPr>
            </m:ctrlP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a</m:t>
            </m:r>
          </m:sub>
        </m:sSub>
      </m:oMath>
      <w:r w:rsidR="000A24F5">
        <w:rPr>
          <w:rFonts w:hint="eastAsia"/>
          <w:sz w:val="22"/>
          <w:szCs w:val="22"/>
          <w:lang w:eastAsia="ja-JP"/>
        </w:rPr>
        <w:t xml:space="preserve"> and longitude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ja-JP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λ</m:t>
            </m:r>
            <m:ctrlPr>
              <w:rPr>
                <w:rFonts w:ascii="Cambria Math" w:hAnsi="Cambria Math"/>
                <w:sz w:val="22"/>
                <w:szCs w:val="22"/>
                <w:lang w:eastAsia="ja-JP"/>
              </w:rPr>
            </m:ctrlPr>
          </m:e>
          <m:sub>
            <m:r>
              <w:rPr>
                <w:rFonts w:ascii="Cambria Math" w:hAnsi="Cambria Math"/>
                <w:sz w:val="22"/>
                <w:szCs w:val="22"/>
                <w:lang w:eastAsia="ja-JP"/>
              </w:rPr>
              <m:t>a</m:t>
            </m:r>
          </m:sub>
        </m:sSub>
      </m:oMath>
      <w:r w:rsidR="000A24F5">
        <w:rPr>
          <w:rFonts w:hint="eastAsia"/>
          <w:sz w:val="22"/>
          <w:szCs w:val="22"/>
          <w:lang w:eastAsia="ja-JP"/>
        </w:rPr>
        <w:t xml:space="preserve"> </w:t>
      </w:r>
      <w:r w:rsidR="002E67AE">
        <w:rPr>
          <w:rFonts w:hint="eastAsia"/>
          <w:sz w:val="22"/>
          <w:szCs w:val="22"/>
          <w:lang w:eastAsia="ja-JP"/>
        </w:rPr>
        <w:t xml:space="preserve">are the </w:t>
      </w:r>
      <w:r w:rsidR="00B4003D">
        <w:rPr>
          <w:rFonts w:hint="eastAsia"/>
          <w:sz w:val="22"/>
          <w:szCs w:val="22"/>
          <w:lang w:eastAsia="ja-JP"/>
        </w:rPr>
        <w:t>parallax-</w:t>
      </w:r>
      <w:r w:rsidR="002E67AE">
        <w:rPr>
          <w:rFonts w:hint="eastAsia"/>
          <w:sz w:val="22"/>
          <w:szCs w:val="22"/>
          <w:lang w:eastAsia="ja-JP"/>
        </w:rPr>
        <w:t xml:space="preserve">corrected </w:t>
      </w:r>
      <w:r w:rsidR="00B4003D">
        <w:rPr>
          <w:rFonts w:hint="eastAsia"/>
          <w:sz w:val="22"/>
          <w:szCs w:val="22"/>
          <w:lang w:eastAsia="ja-JP"/>
        </w:rPr>
        <w:t>location</w:t>
      </w:r>
      <w:r w:rsidR="002E67AE">
        <w:rPr>
          <w:rFonts w:hint="eastAsia"/>
          <w:sz w:val="22"/>
          <w:szCs w:val="22"/>
          <w:lang w:eastAsia="ja-JP"/>
        </w:rPr>
        <w:t xml:space="preserve"> for the pixel</w:t>
      </w:r>
      <w:r w:rsidR="00EC23F0" w:rsidRPr="00EC23F0">
        <w:rPr>
          <w:sz w:val="22"/>
          <w:szCs w:val="22"/>
        </w:rPr>
        <w:t>.</w:t>
      </w:r>
    </w:p>
    <w:p w14:paraId="7C5855B3" w14:textId="77777777" w:rsidR="00614B38" w:rsidRDefault="00614B38" w:rsidP="00343A0B">
      <w:pPr>
        <w:pStyle w:val="SMcaption"/>
        <w:spacing w:line="480" w:lineRule="auto"/>
        <w:rPr>
          <w:lang w:eastAsia="ja-JP"/>
        </w:rPr>
      </w:pPr>
    </w:p>
    <w:p w14:paraId="7C70EA09" w14:textId="77777777" w:rsidR="00D95886" w:rsidRDefault="00D95886" w:rsidP="00343A0B">
      <w:pPr>
        <w:pStyle w:val="SMcaption"/>
        <w:spacing w:line="480" w:lineRule="auto"/>
        <w:rPr>
          <w:lang w:eastAsia="ja-JP"/>
        </w:rPr>
      </w:pPr>
    </w:p>
    <w:p w14:paraId="375CA9A2" w14:textId="77777777" w:rsidR="00D95886" w:rsidRDefault="00D95886" w:rsidP="00343A0B">
      <w:pPr>
        <w:pStyle w:val="SMcaption"/>
        <w:spacing w:line="480" w:lineRule="auto"/>
        <w:rPr>
          <w:lang w:eastAsia="ja-JP"/>
        </w:rPr>
      </w:pPr>
    </w:p>
    <w:p w14:paraId="722BC5FF" w14:textId="77777777" w:rsidR="00D95886" w:rsidRDefault="00D95886" w:rsidP="00343A0B">
      <w:pPr>
        <w:pStyle w:val="SMcaption"/>
        <w:spacing w:line="480" w:lineRule="auto"/>
        <w:rPr>
          <w:lang w:eastAsia="ja-JP"/>
        </w:rPr>
      </w:pPr>
    </w:p>
    <w:p w14:paraId="1246636D" w14:textId="77777777" w:rsidR="00E317DC" w:rsidRDefault="00E317DC" w:rsidP="00343A0B">
      <w:pPr>
        <w:pStyle w:val="SMcaption"/>
        <w:spacing w:line="480" w:lineRule="auto"/>
        <w:rPr>
          <w:lang w:eastAsia="ja-JP"/>
        </w:rPr>
      </w:pPr>
    </w:p>
    <w:p w14:paraId="3D7C088A" w14:textId="2049FBE4" w:rsidR="00C9526C" w:rsidRPr="00B4003D" w:rsidRDefault="006F0D9B" w:rsidP="00343A0B">
      <w:pPr>
        <w:pStyle w:val="SMcaption"/>
        <w:spacing w:line="480" w:lineRule="auto"/>
        <w:jc w:val="center"/>
        <w:rPr>
          <w:lang w:eastAsia="ja-JP"/>
        </w:rPr>
      </w:pPr>
      <w:r w:rsidRPr="006F0D9B">
        <w:rPr>
          <w:noProof/>
        </w:rPr>
        <w:lastRenderedPageBreak/>
        <w:drawing>
          <wp:inline distT="0" distB="0" distL="0" distR="0" wp14:anchorId="51511279" wp14:editId="374B9EA5">
            <wp:extent cx="5486400" cy="2008505"/>
            <wp:effectExtent l="0" t="0" r="0" b="0"/>
            <wp:docPr id="296090350" name="図 1" descr="地図, ボート, 異なる, スキ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90350" name="図 1" descr="地図, ボート, 異なる, スキー が含まれている画像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9D13" w14:textId="1D4A6B00" w:rsidR="00614B38" w:rsidRPr="004C2E18" w:rsidRDefault="006E3FF9" w:rsidP="00343A0B">
      <w:pPr>
        <w:pStyle w:val="SMcaption"/>
        <w:spacing w:line="480" w:lineRule="auto"/>
        <w:rPr>
          <w:sz w:val="22"/>
          <w:szCs w:val="22"/>
          <w:lang w:eastAsia="ja-JP"/>
        </w:rPr>
      </w:pPr>
      <w:r w:rsidRPr="00024256">
        <w:rPr>
          <w:b/>
          <w:bCs/>
          <w:sz w:val="22"/>
          <w:szCs w:val="22"/>
          <w:lang w:eastAsia="ja-JP"/>
        </w:rPr>
        <w:t>Fig</w:t>
      </w:r>
      <w:r w:rsidR="00617AF0" w:rsidRPr="00024256">
        <w:rPr>
          <w:b/>
          <w:bCs/>
          <w:sz w:val="22"/>
          <w:szCs w:val="22"/>
          <w:lang w:eastAsia="ja-JP"/>
        </w:rPr>
        <w:t>.</w:t>
      </w:r>
      <w:r w:rsidRPr="00024256">
        <w:rPr>
          <w:b/>
          <w:bCs/>
          <w:sz w:val="22"/>
          <w:szCs w:val="22"/>
          <w:lang w:eastAsia="ja-JP"/>
        </w:rPr>
        <w:t xml:space="preserve"> TS1</w:t>
      </w:r>
      <w:r>
        <w:rPr>
          <w:rFonts w:hint="eastAsia"/>
          <w:sz w:val="22"/>
          <w:szCs w:val="22"/>
          <w:lang w:eastAsia="ja-JP"/>
        </w:rPr>
        <w:t xml:space="preserve"> </w:t>
      </w:r>
      <w:r w:rsidR="00D00483">
        <w:rPr>
          <w:rFonts w:hint="eastAsia"/>
          <w:sz w:val="22"/>
          <w:szCs w:val="22"/>
          <w:lang w:eastAsia="ja-JP"/>
        </w:rPr>
        <w:t xml:space="preserve">Geometry of parallax correction for a pixel from the geostationary satellite. </w:t>
      </w:r>
      <w:r w:rsidR="001A2E44">
        <w:rPr>
          <w:rFonts w:hint="eastAsia"/>
          <w:sz w:val="22"/>
          <w:szCs w:val="22"/>
          <w:lang w:eastAsia="ja-JP"/>
        </w:rPr>
        <w:t xml:space="preserve">The points O, </w:t>
      </w:r>
      <w:r w:rsidR="0064328C">
        <w:rPr>
          <w:rFonts w:hint="eastAsia"/>
          <w:sz w:val="22"/>
          <w:szCs w:val="22"/>
          <w:lang w:eastAsia="ja-JP"/>
        </w:rPr>
        <w:t xml:space="preserve">B, </w:t>
      </w:r>
      <w:r w:rsidR="001A2E44">
        <w:rPr>
          <w:rFonts w:hint="eastAsia"/>
          <w:sz w:val="22"/>
          <w:szCs w:val="22"/>
          <w:lang w:eastAsia="ja-JP"/>
        </w:rPr>
        <w:t>A, H, and S are the origin of the Cartesian coordinate system</w:t>
      </w:r>
      <w:r w:rsidR="00634F6F">
        <w:rPr>
          <w:rFonts w:hint="eastAsia"/>
          <w:sz w:val="22"/>
          <w:szCs w:val="22"/>
          <w:lang w:eastAsia="ja-JP"/>
        </w:rPr>
        <w:t xml:space="preserve"> (</w:t>
      </w:r>
      <m:oMath>
        <m:r>
          <w:rPr>
            <w:rFonts w:ascii="Cambria Math" w:hAnsi="Cambria Math"/>
            <w:sz w:val="22"/>
            <w:szCs w:val="22"/>
            <w:lang w:eastAsia="ja-JP"/>
          </w:rPr>
          <m:t>x,y,z</m:t>
        </m:r>
      </m:oMath>
      <w:r w:rsidR="00634F6F">
        <w:rPr>
          <w:rFonts w:hint="eastAsia"/>
          <w:sz w:val="22"/>
          <w:szCs w:val="22"/>
          <w:lang w:eastAsia="ja-JP"/>
        </w:rPr>
        <w:t>)</w:t>
      </w:r>
      <w:r w:rsidR="001A2E44">
        <w:rPr>
          <w:rFonts w:hint="eastAsia"/>
          <w:sz w:val="22"/>
          <w:szCs w:val="22"/>
          <w:lang w:eastAsia="ja-JP"/>
        </w:rPr>
        <w:t xml:space="preserve">, </w:t>
      </w:r>
      <w:r w:rsidR="0064328C">
        <w:rPr>
          <w:rFonts w:hint="eastAsia"/>
          <w:sz w:val="22"/>
          <w:szCs w:val="22"/>
          <w:lang w:eastAsia="ja-JP"/>
        </w:rPr>
        <w:t xml:space="preserve">the location of </w:t>
      </w:r>
      <w:r w:rsidR="00371A7E">
        <w:rPr>
          <w:rFonts w:hint="eastAsia"/>
          <w:sz w:val="22"/>
          <w:szCs w:val="22"/>
          <w:lang w:eastAsia="ja-JP"/>
        </w:rPr>
        <w:t xml:space="preserve">a pixel before the parallax correction, the location of the pixel after the parallax correction, </w:t>
      </w:r>
      <w:r w:rsidR="0077081A">
        <w:rPr>
          <w:rFonts w:hint="eastAsia"/>
          <w:sz w:val="22"/>
          <w:szCs w:val="22"/>
          <w:lang w:eastAsia="ja-JP"/>
        </w:rPr>
        <w:t xml:space="preserve">the top of the cloud with </w:t>
      </w:r>
      <w:r w:rsidR="00617AF0">
        <w:rPr>
          <w:sz w:val="22"/>
          <w:szCs w:val="22"/>
          <w:lang w:eastAsia="ja-JP"/>
        </w:rPr>
        <w:t xml:space="preserve">a </w:t>
      </w:r>
      <w:r w:rsidR="0077081A">
        <w:rPr>
          <w:rFonts w:hint="eastAsia"/>
          <w:sz w:val="22"/>
          <w:szCs w:val="22"/>
          <w:lang w:eastAsia="ja-JP"/>
        </w:rPr>
        <w:t xml:space="preserve">depth of </w:t>
      </w:r>
      <m:oMath>
        <m:r>
          <w:rPr>
            <w:rFonts w:ascii="Cambria Math" w:hAnsi="Cambria Math"/>
            <w:sz w:val="22"/>
            <w:szCs w:val="22"/>
            <w:lang w:eastAsia="ja-JP"/>
          </w:rPr>
          <m:t>h</m:t>
        </m:r>
      </m:oMath>
      <w:r w:rsidR="0077081A">
        <w:rPr>
          <w:rFonts w:hint="eastAsia"/>
          <w:sz w:val="22"/>
          <w:szCs w:val="22"/>
          <w:lang w:eastAsia="ja-JP"/>
        </w:rPr>
        <w:t xml:space="preserve"> on the point A</w:t>
      </w:r>
      <w:r w:rsidR="001A2E44">
        <w:rPr>
          <w:rFonts w:hint="eastAsia"/>
          <w:sz w:val="22"/>
          <w:szCs w:val="22"/>
          <w:lang w:eastAsia="ja-JP"/>
        </w:rPr>
        <w:t xml:space="preserve">, </w:t>
      </w:r>
      <w:r w:rsidR="00775620">
        <w:rPr>
          <w:rFonts w:hint="eastAsia"/>
          <w:sz w:val="22"/>
          <w:szCs w:val="22"/>
          <w:lang w:eastAsia="ja-JP"/>
        </w:rPr>
        <w:t xml:space="preserve">and </w:t>
      </w:r>
      <w:r w:rsidR="000B56FB">
        <w:rPr>
          <w:rFonts w:hint="eastAsia"/>
          <w:sz w:val="22"/>
          <w:szCs w:val="22"/>
          <w:lang w:eastAsia="ja-JP"/>
        </w:rPr>
        <w:t xml:space="preserve">the satellite location, </w:t>
      </w:r>
      <w:r w:rsidR="001A2E44">
        <w:rPr>
          <w:rFonts w:hint="eastAsia"/>
          <w:sz w:val="22"/>
          <w:szCs w:val="22"/>
          <w:lang w:eastAsia="ja-JP"/>
        </w:rPr>
        <w:t>respectively.</w:t>
      </w:r>
      <w:r w:rsidR="000B56FB">
        <w:rPr>
          <w:rFonts w:hint="eastAsia"/>
          <w:sz w:val="22"/>
          <w:szCs w:val="22"/>
          <w:lang w:eastAsia="ja-JP"/>
        </w:rPr>
        <w:t xml:space="preserve"> Other symbols are indicated in Text S1. </w:t>
      </w:r>
    </w:p>
    <w:p w14:paraId="623D7984" w14:textId="77777777" w:rsidR="00614B38" w:rsidRDefault="00614B38" w:rsidP="00343A0B">
      <w:pPr>
        <w:spacing w:line="480" w:lineRule="auto"/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667D8CA8" w14:textId="4D6EB5F3" w:rsidR="00015F74" w:rsidRPr="00E21EDF" w:rsidRDefault="00015F74" w:rsidP="00343A0B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T</w:t>
      </w:r>
      <w:r w:rsidR="00614B38">
        <w:rPr>
          <w:rFonts w:hint="eastAsia"/>
          <w:sz w:val="22"/>
          <w:szCs w:val="22"/>
          <w:lang w:eastAsia="ja-JP"/>
        </w:rPr>
        <w:t>able</w:t>
      </w:r>
      <w:r w:rsidR="00D60BB0" w:rsidRPr="004C2E18">
        <w:rPr>
          <w:sz w:val="22"/>
          <w:szCs w:val="22"/>
        </w:rPr>
        <w:t xml:space="preserve"> S1</w:t>
      </w:r>
      <w:r w:rsidR="00FC2B7C">
        <w:rPr>
          <w:rFonts w:hint="eastAsia"/>
          <w:sz w:val="22"/>
          <w:szCs w:val="22"/>
          <w:lang w:eastAsia="ja-JP"/>
        </w:rPr>
        <w:t>.</w:t>
      </w:r>
      <w:r w:rsidR="005901EF">
        <w:rPr>
          <w:rFonts w:hint="eastAsia"/>
          <w:sz w:val="22"/>
          <w:szCs w:val="22"/>
          <w:lang w:eastAsia="ja-JP"/>
        </w:rPr>
        <w:t xml:space="preserve"> </w:t>
      </w:r>
      <w:r w:rsidR="00614B38" w:rsidRPr="00E21EDF">
        <w:rPr>
          <w:rFonts w:hint="eastAsia"/>
          <w:b w:val="0"/>
          <w:bCs w:val="0"/>
          <w:sz w:val="22"/>
          <w:szCs w:val="22"/>
          <w:lang w:eastAsia="ja-JP"/>
        </w:rPr>
        <w:t xml:space="preserve">Configuration of </w:t>
      </w:r>
      <w:r w:rsidR="00E21EDF" w:rsidRPr="00E21EDF">
        <w:rPr>
          <w:rFonts w:hint="eastAsia"/>
          <w:b w:val="0"/>
          <w:bCs w:val="0"/>
          <w:sz w:val="22"/>
          <w:szCs w:val="22"/>
          <w:lang w:eastAsia="ja-JP"/>
        </w:rPr>
        <w:t>the derivation of atmospheric motion vectors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6799"/>
        <w:gridCol w:w="1831"/>
      </w:tblGrid>
      <w:tr w:rsidR="00C344A5" w14:paraId="131580D5" w14:textId="77777777" w:rsidTr="62B2A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5042C0E7" w14:textId="755C155A" w:rsidR="00C344A5" w:rsidRPr="00683D0A" w:rsidRDefault="00C344A5" w:rsidP="00343A0B">
            <w:pPr>
              <w:pStyle w:val="SMText"/>
              <w:spacing w:line="480" w:lineRule="auto"/>
              <w:ind w:firstLine="0"/>
              <w:rPr>
                <w:bCs w:val="0"/>
                <w:iCs/>
                <w:sz w:val="22"/>
                <w:szCs w:val="22"/>
                <w:lang w:eastAsia="ja-JP"/>
              </w:rPr>
            </w:pPr>
            <w:r w:rsidRPr="00683D0A">
              <w:rPr>
                <w:rFonts w:hint="eastAsia"/>
                <w:bCs w:val="0"/>
                <w:iCs/>
                <w:sz w:val="22"/>
                <w:szCs w:val="22"/>
                <w:lang w:eastAsia="ja-JP"/>
              </w:rPr>
              <w:t>Parameter</w:t>
            </w:r>
          </w:p>
        </w:tc>
        <w:tc>
          <w:tcPr>
            <w:tcW w:w="1831" w:type="dxa"/>
          </w:tcPr>
          <w:p w14:paraId="2BEF36C9" w14:textId="68AC161A" w:rsidR="00C344A5" w:rsidRPr="00683D0A" w:rsidRDefault="00DA5F58" w:rsidP="00343A0B">
            <w:pPr>
              <w:pStyle w:val="SMText"/>
              <w:spacing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sz w:val="22"/>
                <w:szCs w:val="22"/>
                <w:lang w:eastAsia="ja-JP"/>
              </w:rPr>
            </w:pPr>
            <w:r w:rsidRPr="00683D0A">
              <w:rPr>
                <w:rFonts w:hint="eastAsia"/>
                <w:bCs w:val="0"/>
                <w:iCs/>
                <w:sz w:val="22"/>
                <w:szCs w:val="22"/>
                <w:lang w:eastAsia="ja-JP"/>
              </w:rPr>
              <w:t>Value</w:t>
            </w:r>
          </w:p>
        </w:tc>
      </w:tr>
      <w:tr w:rsidR="00C344A5" w14:paraId="7124F248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3AFC2D9E" w14:textId="09F9280E" w:rsidR="00C344A5" w:rsidRPr="00683D0A" w:rsidRDefault="00683D0A" w:rsidP="00F71AF3">
            <w:pPr>
              <w:pStyle w:val="SMText"/>
              <w:spacing w:line="480" w:lineRule="auto"/>
              <w:ind w:firstLine="0"/>
              <w:rPr>
                <w:b w:val="0"/>
                <w:bCs w:val="0"/>
                <w:sz w:val="22"/>
                <w:szCs w:val="22"/>
              </w:rPr>
            </w:pPr>
            <w:r w:rsidRPr="62B2A5F5">
              <w:rPr>
                <w:b w:val="0"/>
                <w:bCs w:val="0"/>
                <w:sz w:val="22"/>
                <w:szCs w:val="22"/>
              </w:rPr>
              <w:t>Time interval between consecutive images</w:t>
            </w:r>
            <w:r w:rsidR="68DAFD02" w:rsidRPr="62B2A5F5">
              <w:rPr>
                <w:b w:val="0"/>
                <w:bCs w:val="0"/>
                <w:sz w:val="22"/>
                <w:szCs w:val="22"/>
              </w:rPr>
              <w:t xml:space="preserve"> used in deriving AMVs</w:t>
            </w:r>
          </w:p>
        </w:tc>
        <w:tc>
          <w:tcPr>
            <w:tcW w:w="1831" w:type="dxa"/>
          </w:tcPr>
          <w:p w14:paraId="776ECFC0" w14:textId="011C9069" w:rsidR="00C344A5" w:rsidRPr="00683D0A" w:rsidRDefault="00683D0A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 w:rsidRPr="00683D0A">
              <w:rPr>
                <w:rFonts w:hint="eastAsia"/>
                <w:bCs/>
                <w:iCs/>
                <w:sz w:val="22"/>
                <w:szCs w:val="22"/>
                <w:lang w:eastAsia="ja-JP"/>
              </w:rPr>
              <w:t>30 s</w:t>
            </w:r>
          </w:p>
        </w:tc>
      </w:tr>
      <w:tr w:rsidR="00C344A5" w14:paraId="468889F9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316FA5F9" w14:textId="78FB27D3" w:rsidR="00C344A5" w:rsidRPr="00683D0A" w:rsidRDefault="00AA0D04" w:rsidP="00F71AF3">
            <w:pPr>
              <w:pStyle w:val="SMText"/>
              <w:spacing w:line="480" w:lineRule="auto"/>
              <w:ind w:firstLine="0"/>
              <w:rPr>
                <w:b w:val="0"/>
                <w:iCs/>
                <w:sz w:val="22"/>
                <w:szCs w:val="22"/>
              </w:rPr>
            </w:pPr>
            <w:r w:rsidRPr="00AA0D04">
              <w:rPr>
                <w:b w:val="0"/>
                <w:iCs/>
                <w:sz w:val="22"/>
                <w:szCs w:val="22"/>
              </w:rPr>
              <w:t>Horizontal resolution of images</w:t>
            </w:r>
          </w:p>
        </w:tc>
        <w:tc>
          <w:tcPr>
            <w:tcW w:w="1831" w:type="dxa"/>
          </w:tcPr>
          <w:p w14:paraId="233F1800" w14:textId="2EA48BEE" w:rsidR="00C344A5" w:rsidRPr="00683D0A" w:rsidRDefault="00AA0D04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500 m</w:t>
            </w:r>
          </w:p>
        </w:tc>
      </w:tr>
      <w:tr w:rsidR="00F750A2" w14:paraId="6B7D00DD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420365DA" w14:textId="6CA9DEBD" w:rsidR="00F750A2" w:rsidRPr="00683D0A" w:rsidRDefault="0CCC8943" w:rsidP="00F71AF3">
            <w:pPr>
              <w:pStyle w:val="SMText"/>
              <w:spacing w:line="480" w:lineRule="auto"/>
              <w:ind w:firstLine="0"/>
              <w:rPr>
                <w:b w:val="0"/>
                <w:bCs w:val="0"/>
                <w:sz w:val="22"/>
                <w:szCs w:val="22"/>
              </w:rPr>
            </w:pPr>
            <w:r w:rsidRPr="62B2A5F5">
              <w:rPr>
                <w:b w:val="0"/>
                <w:bCs w:val="0"/>
                <w:sz w:val="22"/>
                <w:szCs w:val="22"/>
              </w:rPr>
              <w:t>Time interval</w:t>
            </w:r>
            <w:r w:rsidR="00AA0D04" w:rsidRPr="62B2A5F5">
              <w:rPr>
                <w:b w:val="0"/>
                <w:bCs w:val="0"/>
                <w:sz w:val="22"/>
                <w:szCs w:val="22"/>
              </w:rPr>
              <w:t xml:space="preserve"> of AMV </w:t>
            </w:r>
            <w:r w:rsidR="5538EC04" w:rsidRPr="62B2A5F5">
              <w:rPr>
                <w:b w:val="0"/>
                <w:bCs w:val="0"/>
                <w:sz w:val="22"/>
                <w:szCs w:val="22"/>
              </w:rPr>
              <w:t>data</w:t>
            </w:r>
          </w:p>
        </w:tc>
        <w:tc>
          <w:tcPr>
            <w:tcW w:w="1831" w:type="dxa"/>
          </w:tcPr>
          <w:p w14:paraId="1767282D" w14:textId="38CBBAFB" w:rsidR="00F750A2" w:rsidRPr="00683D0A" w:rsidRDefault="00AA0D04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2.5 min</w:t>
            </w:r>
          </w:p>
        </w:tc>
      </w:tr>
      <w:tr w:rsidR="00F750A2" w14:paraId="06E337E8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3740A020" w14:textId="0D48292F" w:rsidR="00F750A2" w:rsidRPr="00683D0A" w:rsidRDefault="00111256" w:rsidP="00F71AF3">
            <w:pPr>
              <w:pStyle w:val="SMText"/>
              <w:spacing w:line="480" w:lineRule="auto"/>
              <w:ind w:firstLine="0"/>
              <w:rPr>
                <w:b w:val="0"/>
                <w:iCs/>
                <w:sz w:val="22"/>
                <w:szCs w:val="22"/>
              </w:rPr>
            </w:pPr>
            <w:r w:rsidRPr="00111256">
              <w:rPr>
                <w:b w:val="0"/>
                <w:iCs/>
                <w:sz w:val="22"/>
                <w:szCs w:val="22"/>
              </w:rPr>
              <w:t>Horizontal grid spacing of AMV derivation</w:t>
            </w:r>
          </w:p>
        </w:tc>
        <w:tc>
          <w:tcPr>
            <w:tcW w:w="1831" w:type="dxa"/>
          </w:tcPr>
          <w:p w14:paraId="454BC577" w14:textId="6B9C0E1F" w:rsidR="00F750A2" w:rsidRPr="00683D0A" w:rsidRDefault="00111256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2 km</w:t>
            </w:r>
          </w:p>
        </w:tc>
      </w:tr>
      <w:tr w:rsidR="00F750A2" w14:paraId="28128F39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7BE7DA78" w14:textId="1AC9A791" w:rsidR="00F750A2" w:rsidRPr="00683D0A" w:rsidRDefault="5183D769" w:rsidP="00F71AF3">
            <w:pPr>
              <w:pStyle w:val="SMText"/>
              <w:spacing w:line="480" w:lineRule="auto"/>
              <w:ind w:firstLine="0"/>
              <w:rPr>
                <w:b w:val="0"/>
                <w:bCs w:val="0"/>
                <w:sz w:val="22"/>
                <w:szCs w:val="22"/>
              </w:rPr>
            </w:pPr>
            <w:r w:rsidRPr="62B2A5F5">
              <w:rPr>
                <w:b w:val="0"/>
                <w:bCs w:val="0"/>
                <w:sz w:val="22"/>
                <w:szCs w:val="22"/>
              </w:rPr>
              <w:t xml:space="preserve">Size of </w:t>
            </w:r>
            <w:r w:rsidR="5248EB93" w:rsidRPr="62B2A5F5">
              <w:rPr>
                <w:b w:val="0"/>
                <w:bCs w:val="0"/>
                <w:sz w:val="22"/>
                <w:szCs w:val="22"/>
              </w:rPr>
              <w:t>t</w:t>
            </w:r>
            <w:r w:rsidR="00DD1937" w:rsidRPr="62B2A5F5">
              <w:rPr>
                <w:b w:val="0"/>
                <w:bCs w:val="0"/>
                <w:sz w:val="22"/>
                <w:szCs w:val="22"/>
              </w:rPr>
              <w:t xml:space="preserve">emplate </w:t>
            </w:r>
            <w:proofErr w:type="spellStart"/>
            <w:r w:rsidR="00DD1937" w:rsidRPr="62B2A5F5">
              <w:rPr>
                <w:b w:val="0"/>
                <w:bCs w:val="0"/>
                <w:sz w:val="22"/>
                <w:szCs w:val="22"/>
              </w:rPr>
              <w:t>subimage</w:t>
            </w:r>
            <w:proofErr w:type="spellEnd"/>
            <w:r w:rsidR="00DD1937" w:rsidRPr="62B2A5F5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1831" w:type="dxa"/>
          </w:tcPr>
          <w:p w14:paraId="08B52329" w14:textId="6F441BE1" w:rsidR="00F750A2" w:rsidRPr="00683D0A" w:rsidRDefault="00DD1937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 xml:space="preserve">11 </w:t>
            </w:r>
            <w:r w:rsidRPr="00813A0C">
              <w:rPr>
                <w:rFonts w:eastAsia="游明朝"/>
                <w:bCs/>
                <w:iCs/>
                <w:sz w:val="22"/>
                <w:szCs w:val="22"/>
                <w:lang w:eastAsia="ja-JP"/>
              </w:rPr>
              <w:t>×</w:t>
            </w: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 xml:space="preserve"> 11 pixels</w:t>
            </w:r>
          </w:p>
        </w:tc>
      </w:tr>
      <w:tr w:rsidR="00F750A2" w14:paraId="449D15EE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7FF1273B" w14:textId="2D65DE4E" w:rsidR="00F750A2" w:rsidRPr="00683D0A" w:rsidRDefault="001708A4" w:rsidP="00F71AF3">
            <w:pPr>
              <w:pStyle w:val="SMText"/>
              <w:spacing w:line="480" w:lineRule="auto"/>
              <w:ind w:firstLine="0"/>
              <w:rPr>
                <w:b w:val="0"/>
                <w:iCs/>
                <w:sz w:val="22"/>
                <w:szCs w:val="22"/>
              </w:rPr>
            </w:pPr>
            <w:r w:rsidRPr="001708A4">
              <w:rPr>
                <w:b w:val="0"/>
                <w:iCs/>
                <w:sz w:val="22"/>
                <w:szCs w:val="22"/>
              </w:rPr>
              <w:t>Threshold to limit the lowest value of the peak cross-correlation coefficient</w:t>
            </w:r>
          </w:p>
        </w:tc>
        <w:tc>
          <w:tcPr>
            <w:tcW w:w="1831" w:type="dxa"/>
          </w:tcPr>
          <w:p w14:paraId="617AF1DA" w14:textId="6A5A47CA" w:rsidR="00F750A2" w:rsidRPr="00683D0A" w:rsidRDefault="001708A4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0.8</w:t>
            </w:r>
          </w:p>
        </w:tc>
      </w:tr>
      <w:tr w:rsidR="00F750A2" w14:paraId="0058DF55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4480BA46" w14:textId="7C5954E7" w:rsidR="00F750A2" w:rsidRPr="00683D0A" w:rsidRDefault="00A0347F" w:rsidP="00F71AF3">
            <w:pPr>
              <w:pStyle w:val="SMText"/>
              <w:spacing w:line="480" w:lineRule="auto"/>
              <w:ind w:firstLine="0"/>
              <w:rPr>
                <w:b w:val="0"/>
                <w:iCs/>
                <w:sz w:val="22"/>
                <w:szCs w:val="22"/>
              </w:rPr>
            </w:pPr>
            <w:r w:rsidRPr="00A0347F">
              <w:rPr>
                <w:b w:val="0"/>
                <w:iCs/>
                <w:sz w:val="22"/>
                <w:szCs w:val="22"/>
              </w:rPr>
              <w:t>Tracking time steps for both forward and backward</w:t>
            </w:r>
          </w:p>
        </w:tc>
        <w:tc>
          <w:tcPr>
            <w:tcW w:w="1831" w:type="dxa"/>
          </w:tcPr>
          <w:p w14:paraId="1976DF15" w14:textId="3BE8F714" w:rsidR="00F750A2" w:rsidRPr="00683D0A" w:rsidRDefault="00A0347F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2 steps</w:t>
            </w:r>
          </w:p>
        </w:tc>
      </w:tr>
      <w:tr w:rsidR="00F750A2" w14:paraId="53E2CDB8" w14:textId="77777777" w:rsidTr="62B2A5F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</w:tcPr>
          <w:p w14:paraId="78815662" w14:textId="6C1F986D" w:rsidR="00F750A2" w:rsidRPr="00683D0A" w:rsidRDefault="00F020F8" w:rsidP="00F71AF3">
            <w:pPr>
              <w:pStyle w:val="SMText"/>
              <w:spacing w:line="480" w:lineRule="auto"/>
              <w:ind w:firstLine="0"/>
              <w:rPr>
                <w:b w:val="0"/>
                <w:iCs/>
                <w:sz w:val="22"/>
                <w:szCs w:val="22"/>
              </w:rPr>
            </w:pPr>
            <w:r w:rsidRPr="00F020F8">
              <w:rPr>
                <w:b w:val="0"/>
                <w:iCs/>
                <w:sz w:val="22"/>
                <w:szCs w:val="22"/>
              </w:rPr>
              <w:t>Threshold to limit the maximum velocity change between consecutive images</w:t>
            </w:r>
          </w:p>
        </w:tc>
        <w:tc>
          <w:tcPr>
            <w:tcW w:w="1831" w:type="dxa"/>
          </w:tcPr>
          <w:p w14:paraId="14DBEB69" w14:textId="16E52608" w:rsidR="00F750A2" w:rsidRPr="00683D0A" w:rsidRDefault="00F020F8" w:rsidP="00F71AF3">
            <w:pPr>
              <w:pStyle w:val="SMText"/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2"/>
                <w:szCs w:val="22"/>
                <w:lang w:eastAsia="ja-JP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eastAsia="ja-JP"/>
              </w:rPr>
              <w:t>20 m s</w:t>
            </w:r>
            <w:r w:rsidR="00617AF0">
              <w:rPr>
                <w:rFonts w:hint="eastAsia"/>
                <w:bCs/>
                <w:iCs/>
                <w:sz w:val="22"/>
                <w:szCs w:val="22"/>
                <w:vertAlign w:val="superscript"/>
                <w:lang w:eastAsia="ja-JP"/>
              </w:rPr>
              <w:t>–</w:t>
            </w:r>
            <w:r w:rsidRPr="00F020F8">
              <w:rPr>
                <w:rFonts w:hint="eastAsia"/>
                <w:bCs/>
                <w:iCs/>
                <w:sz w:val="22"/>
                <w:szCs w:val="22"/>
                <w:vertAlign w:val="superscript"/>
                <w:lang w:eastAsia="ja-JP"/>
              </w:rPr>
              <w:t>1</w:t>
            </w:r>
          </w:p>
        </w:tc>
      </w:tr>
    </w:tbl>
    <w:p w14:paraId="034D0309" w14:textId="061701AA" w:rsidR="00B3147F" w:rsidRPr="004C2E18" w:rsidRDefault="00B3147F" w:rsidP="00F71AF3">
      <w:pPr>
        <w:pStyle w:val="SMText"/>
        <w:spacing w:line="480" w:lineRule="auto"/>
        <w:ind w:firstLine="0"/>
        <w:rPr>
          <w:b/>
          <w:i/>
          <w:sz w:val="22"/>
          <w:szCs w:val="22"/>
        </w:rPr>
      </w:pPr>
    </w:p>
    <w:p w14:paraId="3C7A16EF" w14:textId="77777777" w:rsidR="009A5287" w:rsidRPr="004C2E18" w:rsidRDefault="009A5287" w:rsidP="00F71AF3">
      <w:pPr>
        <w:pStyle w:val="SMText"/>
        <w:spacing w:line="480" w:lineRule="auto"/>
      </w:pPr>
    </w:p>
    <w:p w14:paraId="32CE9E2D" w14:textId="77777777" w:rsidR="003E1980" w:rsidRPr="004C2E18" w:rsidRDefault="003E1980" w:rsidP="00F71AF3">
      <w:pPr>
        <w:pStyle w:val="SMcaption"/>
        <w:spacing w:line="480" w:lineRule="auto"/>
      </w:pPr>
    </w:p>
    <w:p w14:paraId="56CADDE4" w14:textId="77777777" w:rsidR="008E4FE1" w:rsidRDefault="008E4FE1" w:rsidP="00F71AF3">
      <w:pPr>
        <w:spacing w:line="480" w:lineRule="auto"/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77C9BE26" w14:textId="0BEAB671" w:rsidR="00FD7A5E" w:rsidRDefault="00AD14EA" w:rsidP="00F71AF3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Fig</w:t>
      </w:r>
      <w:r>
        <w:rPr>
          <w:sz w:val="22"/>
          <w:szCs w:val="22"/>
        </w:rPr>
        <w:t>.</w:t>
      </w:r>
      <w:r w:rsidRPr="004C2E18">
        <w:rPr>
          <w:sz w:val="22"/>
          <w:szCs w:val="22"/>
        </w:rPr>
        <w:t xml:space="preserve"> S</w:t>
      </w:r>
      <w:r>
        <w:rPr>
          <w:rFonts w:hint="eastAsia"/>
          <w:sz w:val="22"/>
          <w:szCs w:val="22"/>
          <w:lang w:eastAsia="ja-JP"/>
        </w:rPr>
        <w:t>1</w:t>
      </w:r>
      <w:r w:rsidRPr="004C2E18">
        <w:rPr>
          <w:sz w:val="22"/>
          <w:szCs w:val="22"/>
        </w:rPr>
        <w:t xml:space="preserve"> </w:t>
      </w:r>
      <w:r w:rsidR="00C61DBC">
        <w:rPr>
          <w:rFonts w:hint="eastAsia"/>
          <w:b w:val="0"/>
          <w:bCs w:val="0"/>
          <w:sz w:val="22"/>
          <w:szCs w:val="22"/>
          <w:lang w:eastAsia="ja-JP"/>
        </w:rPr>
        <w:t>Vertical distributions</w:t>
      </w:r>
      <w:r w:rsidR="00C61DBC" w:rsidRPr="00C61DBC">
        <w:rPr>
          <w:b w:val="0"/>
          <w:bCs w:val="0"/>
          <w:sz w:val="22"/>
          <w:szCs w:val="22"/>
          <w:lang w:eastAsia="ja-JP"/>
        </w:rPr>
        <w:t xml:space="preserve"> </w:t>
      </w:r>
      <w:r w:rsidR="00C61DBC">
        <w:rPr>
          <w:rFonts w:hint="eastAsia"/>
          <w:b w:val="0"/>
          <w:bCs w:val="0"/>
          <w:sz w:val="22"/>
          <w:szCs w:val="22"/>
          <w:lang w:eastAsia="ja-JP"/>
        </w:rPr>
        <w:t xml:space="preserve">of </w:t>
      </w:r>
      <w:r w:rsidR="00C61DBC" w:rsidRPr="00C61DBC">
        <w:rPr>
          <w:b w:val="0"/>
          <w:bCs w:val="0"/>
          <w:sz w:val="22"/>
          <w:szCs w:val="22"/>
          <w:lang w:eastAsia="ja-JP"/>
        </w:rPr>
        <w:t xml:space="preserve">the fall </w:t>
      </w:r>
      <w:r w:rsidR="00C61DBC">
        <w:rPr>
          <w:rFonts w:hint="eastAsia"/>
          <w:b w:val="0"/>
          <w:bCs w:val="0"/>
          <w:sz w:val="22"/>
          <w:szCs w:val="22"/>
          <w:lang w:eastAsia="ja-JP"/>
        </w:rPr>
        <w:t>speed</w:t>
      </w:r>
      <w:r w:rsidR="00DF7A49">
        <w:rPr>
          <w:rFonts w:hint="eastAsia"/>
          <w:b w:val="0"/>
          <w:bCs w:val="0"/>
          <w:sz w:val="22"/>
          <w:szCs w:val="22"/>
          <w:lang w:eastAsia="ja-JP"/>
        </w:rPr>
        <w:t xml:space="preserve"> (colored stars)</w:t>
      </w:r>
      <w:r w:rsidR="00C61DBC" w:rsidRPr="00C61DBC">
        <w:rPr>
          <w:b w:val="0"/>
          <w:bCs w:val="0"/>
          <w:sz w:val="22"/>
          <w:szCs w:val="22"/>
          <w:lang w:eastAsia="ja-JP"/>
        </w:rPr>
        <w:t xml:space="preserve"> of dropsondes on 21 </w:t>
      </w:r>
      <w:r w:rsidR="00E72186">
        <w:rPr>
          <w:rFonts w:hint="eastAsia"/>
          <w:b w:val="0"/>
          <w:bCs w:val="0"/>
          <w:sz w:val="22"/>
          <w:szCs w:val="22"/>
          <w:lang w:eastAsia="ja-JP"/>
        </w:rPr>
        <w:t>September</w:t>
      </w:r>
      <w:r w:rsidR="00C61DBC" w:rsidRPr="00C61DBC">
        <w:rPr>
          <w:b w:val="0"/>
          <w:bCs w:val="0"/>
          <w:sz w:val="22"/>
          <w:szCs w:val="22"/>
          <w:lang w:eastAsia="ja-JP"/>
        </w:rPr>
        <w:t xml:space="preserve"> 20</w:t>
      </w:r>
      <w:r w:rsidR="00E72186">
        <w:rPr>
          <w:rFonts w:hint="eastAsia"/>
          <w:b w:val="0"/>
          <w:bCs w:val="0"/>
          <w:sz w:val="22"/>
          <w:szCs w:val="22"/>
          <w:lang w:eastAsia="ja-JP"/>
        </w:rPr>
        <w:t>25 (Day 1)</w:t>
      </w:r>
      <w:r w:rsidR="00C61DBC" w:rsidRPr="00C61DBC">
        <w:rPr>
          <w:b w:val="0"/>
          <w:bCs w:val="0"/>
          <w:sz w:val="22"/>
          <w:szCs w:val="22"/>
          <w:lang w:eastAsia="ja-JP"/>
        </w:rPr>
        <w:t xml:space="preserve">. </w:t>
      </w:r>
      <w:r w:rsidR="00DF7A49">
        <w:rPr>
          <w:rFonts w:hint="eastAsia"/>
          <w:b w:val="0"/>
          <w:bCs w:val="0"/>
          <w:sz w:val="22"/>
          <w:szCs w:val="22"/>
          <w:lang w:eastAsia="ja-JP"/>
        </w:rPr>
        <w:t xml:space="preserve">Red, blue, and green colors indicate dropsondes launched in the eyewall, eye, and outside of the inner core. </w:t>
      </w:r>
      <w:r w:rsidR="00807520">
        <w:rPr>
          <w:rFonts w:hint="eastAsia"/>
          <w:b w:val="0"/>
          <w:bCs w:val="0"/>
          <w:sz w:val="22"/>
          <w:szCs w:val="22"/>
          <w:lang w:eastAsia="ja-JP"/>
        </w:rPr>
        <w:t>Large stars</w:t>
      </w:r>
      <w:r w:rsidR="00146A3C">
        <w:rPr>
          <w:rFonts w:hint="eastAsia"/>
          <w:b w:val="0"/>
          <w:bCs w:val="0"/>
          <w:sz w:val="22"/>
          <w:szCs w:val="22"/>
          <w:lang w:eastAsia="ja-JP"/>
        </w:rPr>
        <w:t xml:space="preserve"> by red</w:t>
      </w:r>
      <w:r w:rsidR="00807520">
        <w:rPr>
          <w:rFonts w:hint="eastAsia"/>
          <w:b w:val="0"/>
          <w:bCs w:val="0"/>
          <w:sz w:val="22"/>
          <w:szCs w:val="22"/>
          <w:lang w:eastAsia="ja-JP"/>
        </w:rPr>
        <w:t xml:space="preserve"> indicate </w:t>
      </w:r>
      <w:r w:rsidR="00146A3C">
        <w:rPr>
          <w:rFonts w:hint="eastAsia"/>
          <w:b w:val="0"/>
          <w:bCs w:val="0"/>
          <w:sz w:val="22"/>
          <w:szCs w:val="22"/>
          <w:lang w:eastAsia="ja-JP"/>
        </w:rPr>
        <w:t xml:space="preserve">the </w:t>
      </w:r>
      <w:r w:rsidR="00807520">
        <w:rPr>
          <w:rFonts w:hint="eastAsia"/>
          <w:b w:val="0"/>
          <w:bCs w:val="0"/>
          <w:sz w:val="22"/>
          <w:szCs w:val="22"/>
          <w:lang w:eastAsia="ja-JP"/>
        </w:rPr>
        <w:t xml:space="preserve">dropsonde with relatively slow fall speed in the eyewall updrafts. The fall speed was calculated by </w:t>
      </w:r>
      <w:r w:rsidR="00620D85" w:rsidRPr="00D34EC2">
        <w:rPr>
          <w:b w:val="0"/>
          <w:bCs w:val="0"/>
          <w:sz w:val="22"/>
          <w:szCs w:val="22"/>
          <w:lang w:eastAsia="ja-JP"/>
        </w:rPr>
        <w:t>approximating the time derivative of the altitude</w:t>
      </w:r>
      <w:r w:rsidR="009E2F81">
        <w:rPr>
          <w:rFonts w:hint="eastAsia"/>
          <w:b w:val="0"/>
          <w:bCs w:val="0"/>
          <w:sz w:val="22"/>
          <w:szCs w:val="22"/>
          <w:lang w:eastAsia="ja-JP"/>
        </w:rPr>
        <w:t xml:space="preserve"> of the dropsonde</w:t>
      </w:r>
      <w:r w:rsidR="00620D85" w:rsidRPr="00D34EC2">
        <w:rPr>
          <w:b w:val="0"/>
          <w:bCs w:val="0"/>
          <w:sz w:val="22"/>
          <w:szCs w:val="22"/>
          <w:lang w:eastAsia="ja-JP"/>
        </w:rPr>
        <w:t xml:space="preserve"> using </w:t>
      </w:r>
      <w:r w:rsidR="00807520">
        <w:rPr>
          <w:rFonts w:hint="eastAsia"/>
          <w:b w:val="0"/>
          <w:bCs w:val="0"/>
          <w:sz w:val="22"/>
          <w:szCs w:val="22"/>
          <w:lang w:eastAsia="ja-JP"/>
        </w:rPr>
        <w:t xml:space="preserve">a central difference scheme. </w:t>
      </w:r>
    </w:p>
    <w:p w14:paraId="01AFEA2B" w14:textId="77777777" w:rsidR="00DF7A49" w:rsidRDefault="00DF7A49" w:rsidP="00DF7A49">
      <w:pPr>
        <w:pStyle w:val="SMcaption"/>
        <w:spacing w:line="480" w:lineRule="auto"/>
        <w:rPr>
          <w:lang w:eastAsia="ja-JP"/>
        </w:rPr>
      </w:pPr>
    </w:p>
    <w:p w14:paraId="65A264A0" w14:textId="4EE2571B" w:rsidR="00DF7A49" w:rsidRPr="00DF7A49" w:rsidRDefault="000342C1" w:rsidP="00DF7A49">
      <w:pPr>
        <w:pStyle w:val="SMcaption"/>
        <w:spacing w:line="480" w:lineRule="auto"/>
        <w:jc w:val="center"/>
        <w:rPr>
          <w:lang w:eastAsia="ja-JP"/>
        </w:rPr>
      </w:pPr>
      <w:r w:rsidRPr="000342C1">
        <w:rPr>
          <w:noProof/>
        </w:rPr>
        <w:drawing>
          <wp:inline distT="0" distB="0" distL="0" distR="0" wp14:anchorId="759B2F22" wp14:editId="15CF3EAF">
            <wp:extent cx="5486400" cy="5495290"/>
            <wp:effectExtent l="0" t="0" r="0" b="0"/>
            <wp:docPr id="14055676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676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D1B7" w14:textId="77777777" w:rsidR="00AD14EA" w:rsidRDefault="00AD14EA">
      <w:pPr>
        <w:rPr>
          <w:kern w:val="32"/>
          <w:sz w:val="22"/>
          <w:szCs w:val="22"/>
          <w:lang w:eastAsia="ja-JP"/>
        </w:rPr>
      </w:pPr>
      <w:r>
        <w:rPr>
          <w:b/>
          <w:bCs/>
          <w:sz w:val="22"/>
          <w:szCs w:val="22"/>
          <w:lang w:eastAsia="ja-JP"/>
        </w:rPr>
        <w:br w:type="page"/>
      </w:r>
    </w:p>
    <w:p w14:paraId="26AC07B2" w14:textId="3E6A5CA8" w:rsidR="00C00A85" w:rsidRPr="00CB4BF6" w:rsidRDefault="00C00A85" w:rsidP="00F71AF3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Fig</w:t>
      </w:r>
      <w:r w:rsidR="005E5061">
        <w:rPr>
          <w:sz w:val="22"/>
          <w:szCs w:val="22"/>
        </w:rPr>
        <w:t>.</w:t>
      </w:r>
      <w:r w:rsidRPr="004C2E18">
        <w:rPr>
          <w:sz w:val="22"/>
          <w:szCs w:val="22"/>
        </w:rPr>
        <w:t xml:space="preserve"> S</w:t>
      </w:r>
      <w:r w:rsidR="00A54110">
        <w:rPr>
          <w:rFonts w:hint="eastAsia"/>
          <w:sz w:val="22"/>
          <w:szCs w:val="22"/>
          <w:lang w:eastAsia="ja-JP"/>
        </w:rPr>
        <w:t>2</w:t>
      </w:r>
      <w:r w:rsidRPr="004C2E18">
        <w:rPr>
          <w:sz w:val="22"/>
          <w:szCs w:val="22"/>
        </w:rPr>
        <w:t xml:space="preserve"> </w:t>
      </w:r>
      <w:r w:rsidR="00B257A8" w:rsidRPr="00B257A8">
        <w:rPr>
          <w:rFonts w:hint="eastAsia"/>
          <w:b w:val="0"/>
          <w:bCs w:val="0"/>
          <w:sz w:val="22"/>
          <w:szCs w:val="22"/>
          <w:lang w:eastAsia="ja-JP"/>
        </w:rPr>
        <w:t>Inter</w:t>
      </w:r>
      <w:r w:rsidR="00B257A8">
        <w:rPr>
          <w:rFonts w:hint="eastAsia"/>
          <w:b w:val="0"/>
          <w:bCs w:val="0"/>
          <w:sz w:val="22"/>
          <w:szCs w:val="22"/>
          <w:lang w:eastAsia="ja-JP"/>
        </w:rPr>
        <w:t xml:space="preserve">comparison of horizontal </w:t>
      </w:r>
      <w:r w:rsidR="00413B3A">
        <w:rPr>
          <w:rFonts w:hint="eastAsia"/>
          <w:b w:val="0"/>
          <w:bCs w:val="0"/>
          <w:sz w:val="22"/>
          <w:szCs w:val="22"/>
          <w:lang w:eastAsia="ja-JP"/>
        </w:rPr>
        <w:t xml:space="preserve">(i.e., zonal and meridional) </w:t>
      </w:r>
      <w:r w:rsidR="00B257A8">
        <w:rPr>
          <w:rFonts w:hint="eastAsia"/>
          <w:b w:val="0"/>
          <w:bCs w:val="0"/>
          <w:sz w:val="22"/>
          <w:szCs w:val="22"/>
          <w:lang w:eastAsia="ja-JP"/>
        </w:rPr>
        <w:t>wind</w:t>
      </w:r>
      <w:r w:rsidR="00413B3A">
        <w:rPr>
          <w:rFonts w:hint="eastAsia"/>
          <w:b w:val="0"/>
          <w:bCs w:val="0"/>
          <w:sz w:val="22"/>
          <w:szCs w:val="22"/>
          <w:lang w:eastAsia="ja-JP"/>
        </w:rPr>
        <w:t xml:space="preserve"> component</w:t>
      </w:r>
      <w:r w:rsidR="00B257A8">
        <w:rPr>
          <w:rFonts w:hint="eastAsia"/>
          <w:b w:val="0"/>
          <w:bCs w:val="0"/>
          <w:sz w:val="22"/>
          <w:szCs w:val="22"/>
          <w:lang w:eastAsia="ja-JP"/>
        </w:rPr>
        <w:t>s between the AMVs and dropsondes in the eye</w:t>
      </w:r>
      <w:r w:rsidR="00F2533F">
        <w:rPr>
          <w:rFonts w:hint="eastAsia"/>
          <w:b w:val="0"/>
          <w:bCs w:val="0"/>
          <w:sz w:val="22"/>
          <w:szCs w:val="22"/>
          <w:lang w:eastAsia="ja-JP"/>
        </w:rPr>
        <w:t xml:space="preserve"> on 21 September 2025</w:t>
      </w:r>
      <w:r>
        <w:rPr>
          <w:rFonts w:hint="eastAsia"/>
          <w:b w:val="0"/>
          <w:bCs w:val="0"/>
          <w:sz w:val="22"/>
          <w:szCs w:val="22"/>
          <w:lang w:eastAsia="ja-JP"/>
        </w:rPr>
        <w:t xml:space="preserve">. </w:t>
      </w:r>
      <w:r w:rsidR="00F2533F">
        <w:rPr>
          <w:rFonts w:hint="eastAsia"/>
          <w:b w:val="0"/>
          <w:bCs w:val="0"/>
          <w:sz w:val="22"/>
          <w:szCs w:val="22"/>
          <w:lang w:eastAsia="ja-JP"/>
        </w:rPr>
        <w:t xml:space="preserve">On </w:t>
      </w:r>
      <w:r w:rsidR="00617AF0">
        <w:rPr>
          <w:rFonts w:hint="eastAsia"/>
          <w:b w:val="0"/>
          <w:bCs w:val="0"/>
          <w:sz w:val="22"/>
          <w:szCs w:val="22"/>
          <w:lang w:eastAsia="ja-JP"/>
        </w:rPr>
        <w:t>th</w:t>
      </w:r>
      <w:r w:rsidR="00617AF0">
        <w:rPr>
          <w:b w:val="0"/>
          <w:bCs w:val="0"/>
          <w:sz w:val="22"/>
          <w:szCs w:val="22"/>
          <w:lang w:eastAsia="ja-JP"/>
        </w:rPr>
        <w:t>at</w:t>
      </w:r>
      <w:r w:rsidR="00617AF0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F2533F">
        <w:rPr>
          <w:rFonts w:hint="eastAsia"/>
          <w:b w:val="0"/>
          <w:bCs w:val="0"/>
          <w:sz w:val="22"/>
          <w:szCs w:val="22"/>
          <w:lang w:eastAsia="ja-JP"/>
        </w:rPr>
        <w:t xml:space="preserve">day, two sondes were dropped in the eye. </w:t>
      </w:r>
      <w:r w:rsidR="00EB02B0">
        <w:rPr>
          <w:rFonts w:hint="eastAsia"/>
          <w:b w:val="0"/>
          <w:bCs w:val="0"/>
          <w:sz w:val="22"/>
          <w:szCs w:val="22"/>
          <w:lang w:eastAsia="ja-JP"/>
        </w:rPr>
        <w:t xml:space="preserve">The </w:t>
      </w:r>
      <w:r w:rsidR="006559CC" w:rsidRPr="00EB02B0">
        <w:rPr>
          <w:b w:val="0"/>
          <w:bCs w:val="0"/>
          <w:sz w:val="22"/>
          <w:szCs w:val="22"/>
          <w:lang w:eastAsia="ja-JP"/>
        </w:rPr>
        <w:t>abscissa</w:t>
      </w:r>
      <w:r w:rsidR="006559CC">
        <w:rPr>
          <w:rFonts w:hint="eastAsia"/>
          <w:b w:val="0"/>
          <w:bCs w:val="0"/>
          <w:sz w:val="22"/>
          <w:szCs w:val="22"/>
          <w:lang w:eastAsia="ja-JP"/>
        </w:rPr>
        <w:t xml:space="preserve"> and </w:t>
      </w:r>
      <w:r w:rsidR="00EB02B0" w:rsidRPr="00EB02B0">
        <w:rPr>
          <w:b w:val="0"/>
          <w:bCs w:val="0"/>
          <w:sz w:val="22"/>
          <w:szCs w:val="22"/>
          <w:lang w:eastAsia="ja-JP"/>
        </w:rPr>
        <w:t xml:space="preserve">ordinate </w:t>
      </w:r>
      <w:r w:rsidR="00EB02B0">
        <w:rPr>
          <w:rFonts w:hint="eastAsia"/>
          <w:b w:val="0"/>
          <w:bCs w:val="0"/>
          <w:sz w:val="22"/>
          <w:szCs w:val="22"/>
          <w:lang w:eastAsia="ja-JP"/>
        </w:rPr>
        <w:t xml:space="preserve">indicate </w:t>
      </w:r>
      <w:r w:rsidR="006559CC">
        <w:rPr>
          <w:rFonts w:hint="eastAsia"/>
          <w:b w:val="0"/>
          <w:bCs w:val="0"/>
          <w:sz w:val="22"/>
          <w:szCs w:val="22"/>
          <w:lang w:eastAsia="ja-JP"/>
        </w:rPr>
        <w:t>horizontal winds for dropsonde</w:t>
      </w:r>
      <w:r w:rsidR="00582131">
        <w:rPr>
          <w:rFonts w:hint="eastAsia"/>
          <w:b w:val="0"/>
          <w:bCs w:val="0"/>
          <w:sz w:val="22"/>
          <w:szCs w:val="22"/>
          <w:lang w:eastAsia="ja-JP"/>
        </w:rPr>
        <w:t>s</w:t>
      </w:r>
      <w:r w:rsidR="006559CC">
        <w:rPr>
          <w:rFonts w:hint="eastAsia"/>
          <w:b w:val="0"/>
          <w:bCs w:val="0"/>
          <w:sz w:val="22"/>
          <w:szCs w:val="22"/>
          <w:lang w:eastAsia="ja-JP"/>
        </w:rPr>
        <w:t xml:space="preserve"> and AMV</w:t>
      </w:r>
      <w:r w:rsidR="00582131">
        <w:rPr>
          <w:rFonts w:hint="eastAsia"/>
          <w:b w:val="0"/>
          <w:bCs w:val="0"/>
          <w:sz w:val="22"/>
          <w:szCs w:val="22"/>
          <w:lang w:eastAsia="ja-JP"/>
        </w:rPr>
        <w:t xml:space="preserve">s, respectively.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The diagram </w:t>
      </w:r>
      <w:r w:rsidR="00B74094">
        <w:rPr>
          <w:b w:val="0"/>
          <w:bCs w:val="0"/>
          <w:sz w:val="22"/>
          <w:szCs w:val="22"/>
          <w:lang w:eastAsia="ja-JP"/>
        </w:rPr>
        <w:t>was</w:t>
      </w:r>
      <w:r w:rsidR="00B74094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>drawn as follows.</w:t>
      </w:r>
      <w:r w:rsidR="000E201E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A82F8B">
        <w:rPr>
          <w:rFonts w:hint="eastAsia"/>
          <w:b w:val="0"/>
          <w:bCs w:val="0"/>
          <w:sz w:val="22"/>
          <w:szCs w:val="22"/>
          <w:lang w:eastAsia="ja-JP"/>
        </w:rPr>
        <w:t xml:space="preserve">For each dropsonde, </w:t>
      </w:r>
      <w:r w:rsidR="007B323F">
        <w:rPr>
          <w:rFonts w:hint="eastAsia"/>
          <w:b w:val="0"/>
          <w:bCs w:val="0"/>
          <w:sz w:val="22"/>
          <w:szCs w:val="22"/>
          <w:lang w:eastAsia="ja-JP"/>
        </w:rPr>
        <w:t xml:space="preserve">we </w:t>
      </w:r>
      <w:r w:rsidR="00B74094">
        <w:rPr>
          <w:b w:val="0"/>
          <w:bCs w:val="0"/>
          <w:sz w:val="22"/>
          <w:szCs w:val="22"/>
          <w:lang w:eastAsia="ja-JP"/>
        </w:rPr>
        <w:t>found</w:t>
      </w:r>
      <w:r w:rsidR="00B74094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7B323F">
        <w:rPr>
          <w:rFonts w:hint="eastAsia"/>
          <w:b w:val="0"/>
          <w:bCs w:val="0"/>
          <w:sz w:val="22"/>
          <w:szCs w:val="22"/>
          <w:lang w:eastAsia="ja-JP"/>
        </w:rPr>
        <w:t>t</w:t>
      </w:r>
      <w:r w:rsidR="000E201E" w:rsidRPr="000E201E">
        <w:rPr>
          <w:b w:val="0"/>
          <w:bCs w:val="0"/>
          <w:sz w:val="22"/>
          <w:szCs w:val="22"/>
          <w:lang w:eastAsia="ja-JP"/>
        </w:rPr>
        <w:t>he horizontal position, altitude</w:t>
      </w:r>
      <w:r w:rsidR="00617AF0">
        <w:rPr>
          <w:b w:val="0"/>
          <w:bCs w:val="0"/>
          <w:sz w:val="22"/>
          <w:szCs w:val="22"/>
          <w:lang w:eastAsia="ja-JP"/>
        </w:rPr>
        <w:t>,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and time at which the difference between the altitude of the </w:t>
      </w:r>
      <w:r w:rsidR="005E5061">
        <w:rPr>
          <w:rFonts w:hint="eastAsia"/>
          <w:b w:val="0"/>
          <w:bCs w:val="0"/>
          <w:sz w:val="22"/>
          <w:szCs w:val="22"/>
          <w:lang w:eastAsia="ja-JP"/>
        </w:rPr>
        <w:t>falling</w:t>
      </w:r>
      <w:r w:rsidR="005E5061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sonde and the altitude corresponding to the infrared brightness temperature of the satellite observed at the time and horizontal position </w:t>
      </w:r>
      <w:r w:rsidR="00B74094">
        <w:rPr>
          <w:b w:val="0"/>
          <w:bCs w:val="0"/>
          <w:sz w:val="22"/>
          <w:szCs w:val="22"/>
          <w:lang w:eastAsia="ja-JP"/>
        </w:rPr>
        <w:t>was</w:t>
      </w:r>
      <w:r w:rsidR="00B74094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>minimized</w:t>
      </w:r>
      <w:r w:rsidR="005E5061">
        <w:rPr>
          <w:b w:val="0"/>
          <w:bCs w:val="0"/>
          <w:sz w:val="22"/>
          <w:szCs w:val="22"/>
          <w:lang w:eastAsia="ja-JP"/>
        </w:rPr>
        <w:t xml:space="preserve">. This </w:t>
      </w:r>
      <w:r w:rsidR="005E5061" w:rsidRPr="000E201E">
        <w:rPr>
          <w:b w:val="0"/>
          <w:bCs w:val="0"/>
          <w:sz w:val="22"/>
          <w:szCs w:val="22"/>
          <w:lang w:eastAsia="ja-JP"/>
        </w:rPr>
        <w:t>horizontal position, altitude</w:t>
      </w:r>
      <w:r w:rsidR="005E5061">
        <w:rPr>
          <w:b w:val="0"/>
          <w:bCs w:val="0"/>
          <w:sz w:val="22"/>
          <w:szCs w:val="22"/>
          <w:lang w:eastAsia="ja-JP"/>
        </w:rPr>
        <w:t>,</w:t>
      </w:r>
      <w:r w:rsidR="005E5061" w:rsidRPr="000E201E">
        <w:rPr>
          <w:b w:val="0"/>
          <w:bCs w:val="0"/>
          <w:sz w:val="22"/>
          <w:szCs w:val="22"/>
          <w:lang w:eastAsia="ja-JP"/>
        </w:rPr>
        <w:t xml:space="preserve"> and time</w:t>
      </w:r>
      <w:r w:rsidR="005E5061">
        <w:rPr>
          <w:b w:val="0"/>
          <w:bCs w:val="0"/>
          <w:sz w:val="22"/>
          <w:szCs w:val="22"/>
          <w:lang w:eastAsia="ja-JP"/>
        </w:rPr>
        <w:t xml:space="preserve"> are </w:t>
      </w:r>
      <w:r w:rsidR="002B1A8A">
        <w:rPr>
          <w:rFonts w:hint="eastAsia"/>
          <w:b w:val="0"/>
          <w:bCs w:val="0"/>
          <w:sz w:val="22"/>
          <w:szCs w:val="22"/>
          <w:lang w:eastAsia="ja-JP"/>
        </w:rPr>
        <w:t xml:space="preserve">named </w:t>
      </w:r>
      <w:r w:rsidR="00E122FA">
        <w:rPr>
          <w:rFonts w:hint="eastAsia"/>
          <w:b w:val="0"/>
          <w:bCs w:val="0"/>
          <w:sz w:val="22"/>
          <w:szCs w:val="22"/>
          <w:lang w:eastAsia="ja-JP"/>
        </w:rPr>
        <w:t xml:space="preserve">the nearest neighbor </w:t>
      </w:r>
      <w:r w:rsidR="00841200">
        <w:rPr>
          <w:rFonts w:hint="eastAsia"/>
          <w:b w:val="0"/>
          <w:bCs w:val="0"/>
          <w:sz w:val="22"/>
          <w:szCs w:val="22"/>
          <w:lang w:eastAsia="ja-JP"/>
        </w:rPr>
        <w:t>location/altitude/time</w:t>
      </w:r>
      <w:r w:rsidR="00B4660A">
        <w:rPr>
          <w:rFonts w:hint="eastAsia"/>
          <w:b w:val="0"/>
          <w:bCs w:val="0"/>
          <w:sz w:val="22"/>
          <w:szCs w:val="22"/>
          <w:lang w:eastAsia="ja-JP"/>
        </w:rPr>
        <w:t xml:space="preserve"> of the dropsonde</w:t>
      </w:r>
      <w:r w:rsidR="000E201E" w:rsidRPr="000E201E">
        <w:rPr>
          <w:b w:val="0"/>
          <w:bCs w:val="0"/>
          <w:sz w:val="22"/>
          <w:szCs w:val="22"/>
          <w:lang w:eastAsia="ja-JP"/>
        </w:rPr>
        <w:t>.</w:t>
      </w:r>
      <w:r w:rsidR="002B1A8A">
        <w:rPr>
          <w:rFonts w:hint="eastAsia"/>
          <w:b w:val="0"/>
          <w:bCs w:val="0"/>
          <w:sz w:val="22"/>
          <w:szCs w:val="22"/>
          <w:lang w:eastAsia="ja-JP"/>
        </w:rPr>
        <w:t xml:space="preserve"> T</w:t>
      </w:r>
      <w:r w:rsidR="000E201E" w:rsidRPr="000E201E">
        <w:rPr>
          <w:b w:val="0"/>
          <w:bCs w:val="0"/>
          <w:sz w:val="22"/>
          <w:szCs w:val="22"/>
          <w:lang w:eastAsia="ja-JP"/>
        </w:rPr>
        <w:t>he mean value of the wind component</w:t>
      </w:r>
      <w:r w:rsidR="004F00C1">
        <w:rPr>
          <w:rFonts w:hint="eastAsia"/>
          <w:b w:val="0"/>
          <w:bCs w:val="0"/>
          <w:sz w:val="22"/>
          <w:szCs w:val="22"/>
          <w:lang w:eastAsia="ja-JP"/>
        </w:rPr>
        <w:t>s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4F00C1">
        <w:rPr>
          <w:rFonts w:hint="eastAsia"/>
          <w:b w:val="0"/>
          <w:bCs w:val="0"/>
          <w:sz w:val="22"/>
          <w:szCs w:val="22"/>
          <w:lang w:eastAsia="ja-JP"/>
        </w:rPr>
        <w:t xml:space="preserve">over a layer </w:t>
      </w:r>
      <w:r w:rsidR="000E201E" w:rsidRPr="000E201E">
        <w:rPr>
          <w:b w:val="0"/>
          <w:bCs w:val="0"/>
          <w:sz w:val="22"/>
          <w:szCs w:val="22"/>
          <w:lang w:eastAsia="ja-JP"/>
        </w:rPr>
        <w:t>between the top and bottom 750</w:t>
      </w:r>
      <w:r w:rsidR="005E5061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>m</w:t>
      </w:r>
      <w:r w:rsidR="008B3431">
        <w:rPr>
          <w:rFonts w:hint="eastAsia"/>
          <w:b w:val="0"/>
          <w:bCs w:val="0"/>
          <w:sz w:val="22"/>
          <w:szCs w:val="22"/>
          <w:lang w:eastAsia="ja-JP"/>
        </w:rPr>
        <w:t>,</w:t>
      </w:r>
      <w:r w:rsidR="00C903C2" w:rsidRPr="00C903C2">
        <w:rPr>
          <w:b w:val="0"/>
          <w:bCs w:val="0"/>
          <w:sz w:val="22"/>
          <w:szCs w:val="22"/>
          <w:lang w:eastAsia="ja-JP"/>
        </w:rPr>
        <w:t xml:space="preserve"> </w:t>
      </w:r>
      <w:r w:rsidR="008B3431">
        <w:rPr>
          <w:rFonts w:hint="eastAsia"/>
          <w:b w:val="0"/>
          <w:bCs w:val="0"/>
          <w:sz w:val="22"/>
          <w:szCs w:val="22"/>
          <w:lang w:eastAsia="ja-JP"/>
        </w:rPr>
        <w:t xml:space="preserve">which </w:t>
      </w:r>
      <w:r w:rsidR="000A4567">
        <w:rPr>
          <w:rFonts w:hint="eastAsia"/>
          <w:b w:val="0"/>
          <w:bCs w:val="0"/>
          <w:sz w:val="22"/>
          <w:szCs w:val="22"/>
          <w:lang w:eastAsia="ja-JP"/>
        </w:rPr>
        <w:t xml:space="preserve">approximately </w:t>
      </w:r>
      <w:r w:rsidR="00C903C2" w:rsidRPr="00C903C2">
        <w:rPr>
          <w:b w:val="0"/>
          <w:bCs w:val="0"/>
          <w:sz w:val="22"/>
          <w:szCs w:val="22"/>
          <w:lang w:eastAsia="ja-JP"/>
        </w:rPr>
        <w:t xml:space="preserve">corresponds to the vertical distance traversed by </w:t>
      </w:r>
      <w:r w:rsidR="008B3431">
        <w:rPr>
          <w:rFonts w:hint="eastAsia"/>
          <w:b w:val="0"/>
          <w:bCs w:val="0"/>
          <w:sz w:val="22"/>
          <w:szCs w:val="22"/>
          <w:lang w:eastAsia="ja-JP"/>
        </w:rPr>
        <w:t>each dropsonde</w:t>
      </w:r>
      <w:r w:rsidR="00C903C2" w:rsidRPr="00C903C2">
        <w:rPr>
          <w:b w:val="0"/>
          <w:bCs w:val="0"/>
          <w:sz w:val="22"/>
          <w:szCs w:val="22"/>
          <w:lang w:eastAsia="ja-JP"/>
        </w:rPr>
        <w:t xml:space="preserve"> during a 2.5-minute fall</w:t>
      </w:r>
      <w:r w:rsidR="008B3431">
        <w:rPr>
          <w:rFonts w:hint="eastAsia"/>
          <w:b w:val="0"/>
          <w:bCs w:val="0"/>
          <w:sz w:val="22"/>
          <w:szCs w:val="22"/>
          <w:lang w:eastAsia="ja-JP"/>
        </w:rPr>
        <w:t>,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2B1A8A">
        <w:rPr>
          <w:rFonts w:hint="eastAsia"/>
          <w:b w:val="0"/>
          <w:bCs w:val="0"/>
          <w:sz w:val="22"/>
          <w:szCs w:val="22"/>
          <w:lang w:eastAsia="ja-JP"/>
        </w:rPr>
        <w:t xml:space="preserve">for the </w:t>
      </w:r>
      <w:r w:rsidR="00841200">
        <w:rPr>
          <w:rFonts w:hint="eastAsia"/>
          <w:b w:val="0"/>
          <w:bCs w:val="0"/>
          <w:sz w:val="22"/>
          <w:szCs w:val="22"/>
          <w:lang w:eastAsia="ja-JP"/>
        </w:rPr>
        <w:t>nearest neighbor altitude</w:t>
      </w:r>
      <w:r w:rsidR="002B1A8A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of the dropsonde </w:t>
      </w:r>
      <w:r w:rsidR="00B74094">
        <w:rPr>
          <w:b w:val="0"/>
          <w:bCs w:val="0"/>
          <w:sz w:val="22"/>
          <w:szCs w:val="22"/>
          <w:lang w:eastAsia="ja-JP"/>
        </w:rPr>
        <w:t>was</w:t>
      </w:r>
      <w:r w:rsidR="00B74094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>calculated centering on the altitude.</w:t>
      </w:r>
      <w:r w:rsidR="0006141F">
        <w:rPr>
          <w:rFonts w:hint="eastAsia"/>
          <w:b w:val="0"/>
          <w:bCs w:val="0"/>
          <w:sz w:val="22"/>
          <w:szCs w:val="22"/>
          <w:lang w:eastAsia="ja-JP"/>
        </w:rPr>
        <w:t xml:space="preserve"> We c</w:t>
      </w:r>
      <w:r w:rsidR="000E201E" w:rsidRPr="000E201E">
        <w:rPr>
          <w:b w:val="0"/>
          <w:bCs w:val="0"/>
          <w:sz w:val="22"/>
          <w:szCs w:val="22"/>
          <w:lang w:eastAsia="ja-JP"/>
        </w:rPr>
        <w:t>alculate</w:t>
      </w:r>
      <w:r w:rsidR="00B74094">
        <w:rPr>
          <w:b w:val="0"/>
          <w:bCs w:val="0"/>
          <w:sz w:val="22"/>
          <w:szCs w:val="22"/>
          <w:lang w:eastAsia="ja-JP"/>
        </w:rPr>
        <w:t>d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the mean value of</w:t>
      </w:r>
      <w:r w:rsidR="00192DC6">
        <w:rPr>
          <w:rFonts w:hint="eastAsia"/>
          <w:b w:val="0"/>
          <w:bCs w:val="0"/>
          <w:sz w:val="22"/>
          <w:szCs w:val="22"/>
          <w:lang w:eastAsia="ja-JP"/>
        </w:rPr>
        <w:t xml:space="preserve"> AMVs at the </w:t>
      </w:r>
      <w:r w:rsidR="00B74094">
        <w:rPr>
          <w:b w:val="0"/>
          <w:bCs w:val="0"/>
          <w:sz w:val="22"/>
          <w:szCs w:val="22"/>
          <w:lang w:eastAsia="ja-JP"/>
        </w:rPr>
        <w:t>eight</w:t>
      </w:r>
      <w:r w:rsidR="00B74094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192DC6">
        <w:rPr>
          <w:rFonts w:hint="eastAsia"/>
          <w:b w:val="0"/>
          <w:bCs w:val="0"/>
          <w:sz w:val="22"/>
          <w:szCs w:val="22"/>
          <w:lang w:eastAsia="ja-JP"/>
        </w:rPr>
        <w:t xml:space="preserve">data points </w:t>
      </w:r>
      <w:r w:rsidR="00077BF0" w:rsidRPr="000E201E">
        <w:rPr>
          <w:b w:val="0"/>
          <w:bCs w:val="0"/>
          <w:sz w:val="22"/>
          <w:szCs w:val="22"/>
          <w:lang w:eastAsia="ja-JP"/>
        </w:rPr>
        <w:t>surrounding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the </w:t>
      </w:r>
      <w:r w:rsidR="0006141F">
        <w:rPr>
          <w:rFonts w:hint="eastAsia"/>
          <w:b w:val="0"/>
          <w:bCs w:val="0"/>
          <w:sz w:val="22"/>
          <w:szCs w:val="22"/>
          <w:lang w:eastAsia="ja-JP"/>
        </w:rPr>
        <w:t>nearest neighbor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6141F">
        <w:rPr>
          <w:rFonts w:hint="eastAsia"/>
          <w:b w:val="0"/>
          <w:bCs w:val="0"/>
          <w:sz w:val="22"/>
          <w:szCs w:val="22"/>
          <w:lang w:eastAsia="ja-JP"/>
        </w:rPr>
        <w:t>location</w:t>
      </w:r>
      <w:r w:rsidR="00FA3D0A">
        <w:rPr>
          <w:rFonts w:hint="eastAsia"/>
          <w:b w:val="0"/>
          <w:bCs w:val="0"/>
          <w:sz w:val="22"/>
          <w:szCs w:val="22"/>
          <w:lang w:eastAsia="ja-JP"/>
        </w:rPr>
        <w:t xml:space="preserve"> and time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of the dropsonde.</w:t>
      </w:r>
      <w:r w:rsidR="000753A4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These mean values </w:t>
      </w:r>
      <w:r w:rsidR="00B74094">
        <w:rPr>
          <w:b w:val="0"/>
          <w:bCs w:val="0"/>
          <w:sz w:val="22"/>
          <w:szCs w:val="22"/>
          <w:lang w:eastAsia="ja-JP"/>
        </w:rPr>
        <w:t>were</w:t>
      </w:r>
      <w:r w:rsidR="00B74094" w:rsidRPr="000E201E">
        <w:rPr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projected as black dots on </w:t>
      </w:r>
      <w:r w:rsidR="000753A4">
        <w:rPr>
          <w:rFonts w:hint="eastAsia"/>
          <w:b w:val="0"/>
          <w:bCs w:val="0"/>
          <w:sz w:val="22"/>
          <w:szCs w:val="22"/>
          <w:lang w:eastAsia="ja-JP"/>
        </w:rPr>
        <w:t>the abscissa and ordinate</w:t>
      </w:r>
      <w:r w:rsidR="000E201E" w:rsidRPr="000E201E">
        <w:rPr>
          <w:b w:val="0"/>
          <w:bCs w:val="0"/>
          <w:sz w:val="22"/>
          <w:szCs w:val="22"/>
          <w:lang w:eastAsia="ja-JP"/>
        </w:rPr>
        <w:t>.</w:t>
      </w:r>
      <w:r w:rsidR="000753A4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The standard deviations of the data used to calculate the </w:t>
      </w:r>
      <w:r w:rsidR="00217894">
        <w:rPr>
          <w:rFonts w:hint="eastAsia"/>
          <w:b w:val="0"/>
          <w:bCs w:val="0"/>
          <w:sz w:val="22"/>
          <w:szCs w:val="22"/>
          <w:lang w:eastAsia="ja-JP"/>
        </w:rPr>
        <w:t xml:space="preserve">mean values of the 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dropsonde wind </w:t>
      </w:r>
      <w:r w:rsidR="00217894">
        <w:rPr>
          <w:rFonts w:hint="eastAsia"/>
          <w:b w:val="0"/>
          <w:bCs w:val="0"/>
          <w:sz w:val="22"/>
          <w:szCs w:val="22"/>
          <w:lang w:eastAsia="ja-JP"/>
        </w:rPr>
        <w:t>and the</w:t>
      </w:r>
      <w:r w:rsidR="000E201E" w:rsidRPr="000E201E">
        <w:rPr>
          <w:b w:val="0"/>
          <w:bCs w:val="0"/>
          <w:sz w:val="22"/>
          <w:szCs w:val="22"/>
          <w:lang w:eastAsia="ja-JP"/>
        </w:rPr>
        <w:t xml:space="preserve"> AMV wind are represented by black and red whisker plots, respectively.</w:t>
      </w:r>
    </w:p>
    <w:p w14:paraId="30B0072A" w14:textId="77777777" w:rsidR="00C00A85" w:rsidRDefault="00C00A85" w:rsidP="00F71AF3">
      <w:pPr>
        <w:pStyle w:val="SMcaption"/>
        <w:spacing w:line="480" w:lineRule="auto"/>
        <w:rPr>
          <w:sz w:val="22"/>
          <w:szCs w:val="22"/>
          <w:lang w:eastAsia="ja-JP"/>
        </w:rPr>
      </w:pPr>
    </w:p>
    <w:p w14:paraId="5CA7A684" w14:textId="6BF7F9A9" w:rsidR="00C00A85" w:rsidRPr="007470A5" w:rsidRDefault="00F02D03" w:rsidP="007470A5">
      <w:pPr>
        <w:pStyle w:val="SMcaption"/>
        <w:spacing w:line="480" w:lineRule="auto"/>
        <w:jc w:val="center"/>
        <w:rPr>
          <w:sz w:val="22"/>
          <w:szCs w:val="22"/>
          <w:lang w:eastAsia="ja-JP"/>
        </w:rPr>
      </w:pPr>
      <w:r w:rsidRPr="00F02D03">
        <w:rPr>
          <w:noProof/>
        </w:rPr>
        <w:drawing>
          <wp:inline distT="0" distB="0" distL="0" distR="0" wp14:anchorId="1B4213D4" wp14:editId="0D75471F">
            <wp:extent cx="2985403" cy="3025140"/>
            <wp:effectExtent l="0" t="0" r="5715" b="3810"/>
            <wp:docPr id="2005140996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40996" name="図 1" descr="グラフ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6076" cy="30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3DA9" w14:textId="49E81D95" w:rsidR="00A37A8C" w:rsidRPr="00AF14FC" w:rsidRDefault="00227D86" w:rsidP="00F71AF3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Fig</w:t>
      </w:r>
      <w:r w:rsidR="005E5061">
        <w:rPr>
          <w:sz w:val="22"/>
          <w:szCs w:val="22"/>
        </w:rPr>
        <w:t>.</w:t>
      </w:r>
      <w:r w:rsidRPr="004C2E18">
        <w:rPr>
          <w:sz w:val="22"/>
          <w:szCs w:val="22"/>
        </w:rPr>
        <w:t xml:space="preserve"> S</w:t>
      </w:r>
      <w:r w:rsidR="00A54110">
        <w:rPr>
          <w:rFonts w:hint="eastAsia"/>
          <w:sz w:val="22"/>
          <w:szCs w:val="22"/>
          <w:lang w:eastAsia="ja-JP"/>
        </w:rPr>
        <w:t>3</w:t>
      </w:r>
      <w:r w:rsidR="003E1980" w:rsidRPr="004C2E18">
        <w:rPr>
          <w:sz w:val="22"/>
          <w:szCs w:val="22"/>
        </w:rPr>
        <w:t xml:space="preserve"> </w:t>
      </w:r>
      <w:r w:rsidR="00AB67D8">
        <w:rPr>
          <w:rFonts w:hint="eastAsia"/>
          <w:b w:val="0"/>
          <w:bCs w:val="0"/>
          <w:sz w:val="22"/>
          <w:szCs w:val="22"/>
          <w:lang w:eastAsia="ja-JP"/>
        </w:rPr>
        <w:t>Radial profiles of</w:t>
      </w:r>
      <w:r w:rsidR="00897EB8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AB67D8">
        <w:rPr>
          <w:rFonts w:hint="eastAsia"/>
          <w:b w:val="0"/>
          <w:bCs w:val="0"/>
          <w:sz w:val="22"/>
          <w:szCs w:val="22"/>
          <w:lang w:eastAsia="ja-JP"/>
        </w:rPr>
        <w:t xml:space="preserve">the net tendency of </w:t>
      </w:r>
      <w:r w:rsidR="004C716D" w:rsidRPr="004C716D">
        <w:rPr>
          <w:b w:val="0"/>
          <w:bCs w:val="0"/>
          <w:sz w:val="22"/>
          <w:szCs w:val="22"/>
          <w:lang w:eastAsia="ja-JP"/>
        </w:rPr>
        <w:t>radiall</w:t>
      </w:r>
      <w:r w:rsidR="004C716D" w:rsidRPr="001D5622">
        <w:rPr>
          <w:b w:val="0"/>
          <w:bCs w:val="0"/>
          <w:sz w:val="22"/>
          <w:szCs w:val="22"/>
          <w:lang w:eastAsia="ja-JP"/>
        </w:rPr>
        <w:t xml:space="preserve">y integrated </w:t>
      </w:r>
      <w:r w:rsidR="00E75FDB">
        <w:rPr>
          <w:rFonts w:hint="eastAsia"/>
          <w:b w:val="0"/>
          <w:bCs w:val="0"/>
          <w:sz w:val="22"/>
          <w:szCs w:val="22"/>
          <w:lang w:eastAsia="ja-JP"/>
        </w:rPr>
        <w:t xml:space="preserve">absolute </w:t>
      </w:r>
      <w:r w:rsidR="004C716D" w:rsidRPr="001D5622">
        <w:rPr>
          <w:b w:val="0"/>
          <w:bCs w:val="0"/>
          <w:sz w:val="22"/>
          <w:szCs w:val="22"/>
          <w:lang w:eastAsia="ja-JP"/>
        </w:rPr>
        <w:t>angular momentum</w:t>
      </w:r>
      <w:r w:rsidR="004060B0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lang w:eastAsia="ja-JP"/>
          </w:rPr>
          <m:t>M</m:t>
        </m:r>
        <m:d>
          <m:dPr>
            <m:ctrlPr>
              <w:rPr>
                <w:rFonts w:ascii="Cambria Math" w:hAnsi="Cambria Math"/>
                <w:b w:val="0"/>
                <w:bCs w:val="0"/>
                <w:i/>
                <w:sz w:val="22"/>
                <w:szCs w:val="22"/>
                <w:lang w:eastAsia="ja-JP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r</m:t>
            </m:r>
          </m:e>
        </m:d>
      </m:oMath>
      <w:r w:rsidR="00AF14FC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B74094">
        <w:rPr>
          <w:b w:val="0"/>
          <w:bCs w:val="0"/>
          <w:sz w:val="22"/>
          <w:szCs w:val="22"/>
          <w:lang w:eastAsia="ja-JP"/>
        </w:rPr>
        <w:t>(</w:t>
      </w:r>
      <w:r w:rsidR="00CC2FEA" w:rsidRPr="001D5622">
        <w:rPr>
          <w:rFonts w:hint="eastAsia"/>
          <w:b w:val="0"/>
          <w:bCs w:val="0"/>
          <w:sz w:val="22"/>
          <w:szCs w:val="22"/>
          <w:lang w:eastAsia="ja-JP"/>
        </w:rPr>
        <w:t>blue line</w:t>
      </w:r>
      <w:r w:rsidR="00B74094">
        <w:rPr>
          <w:b w:val="0"/>
          <w:bCs w:val="0"/>
          <w:sz w:val="22"/>
          <w:szCs w:val="22"/>
          <w:lang w:eastAsia="ja-JP"/>
        </w:rPr>
        <w:t>)</w:t>
      </w:r>
      <w:r w:rsidR="00CC2FEA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8D6E96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and </w:t>
      </w:r>
      <w:r w:rsidR="00EC7E88" w:rsidRPr="001D5622">
        <w:rPr>
          <w:rFonts w:hint="eastAsia"/>
          <w:b w:val="0"/>
          <w:bCs w:val="0"/>
          <w:sz w:val="22"/>
          <w:szCs w:val="22"/>
          <w:lang w:eastAsia="ja-JP"/>
        </w:rPr>
        <w:t>radial advection</w:t>
      </w:r>
      <w:r w:rsidR="00153AF2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(</w:t>
      </w:r>
      <w:r w:rsidR="00CD7886" w:rsidRPr="001D5622">
        <w:rPr>
          <w:rFonts w:hint="eastAsia"/>
          <w:b w:val="0"/>
          <w:bCs w:val="0"/>
          <w:sz w:val="22"/>
          <w:szCs w:val="22"/>
          <w:lang w:eastAsia="ja-JP"/>
        </w:rPr>
        <w:t>R</w:t>
      </w:r>
      <w:r w:rsidR="00153AF2" w:rsidRPr="001D5622">
        <w:rPr>
          <w:rFonts w:hint="eastAsia"/>
          <w:b w:val="0"/>
          <w:bCs w:val="0"/>
          <w:sz w:val="22"/>
          <w:szCs w:val="22"/>
          <w:lang w:eastAsia="ja-JP"/>
        </w:rPr>
        <w:t>ADV)</w:t>
      </w:r>
      <w:r w:rsidR="00EC7E88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of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lang w:eastAsia="ja-JP"/>
          </w:rPr>
          <m:t>M</m:t>
        </m:r>
        <m:d>
          <m:dPr>
            <m:ctrlPr>
              <w:rPr>
                <w:rFonts w:ascii="Cambria Math" w:hAnsi="Cambria Math"/>
                <w:b w:val="0"/>
                <w:bCs w:val="0"/>
                <w:i/>
                <w:sz w:val="22"/>
                <w:szCs w:val="22"/>
                <w:lang w:eastAsia="ja-JP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eastAsia="ja-JP"/>
              </w:rPr>
              <m:t>r</m:t>
            </m:r>
          </m:e>
        </m:d>
      </m:oMath>
      <w:r w:rsidR="00B74094">
        <w:rPr>
          <w:b w:val="0"/>
          <w:bCs w:val="0"/>
          <w:sz w:val="22"/>
          <w:szCs w:val="22"/>
          <w:lang w:eastAsia="ja-JP"/>
        </w:rPr>
        <w:t xml:space="preserve"> (red line)</w:t>
      </w:r>
      <w:r w:rsidR="00BD4493" w:rsidRPr="001D5622">
        <w:rPr>
          <w:rFonts w:hint="eastAsia"/>
          <w:b w:val="0"/>
          <w:bCs w:val="0"/>
          <w:sz w:val="22"/>
          <w:szCs w:val="22"/>
          <w:lang w:eastAsia="ja-JP"/>
        </w:rPr>
        <w:t>, which is defined</w:t>
      </w:r>
      <w:r w:rsidR="00F076BD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DA1CB3" w:rsidRPr="001D5622">
        <w:rPr>
          <w:rFonts w:hint="eastAsia"/>
          <w:b w:val="0"/>
          <w:bCs w:val="0"/>
          <w:sz w:val="22"/>
          <w:szCs w:val="22"/>
          <w:lang w:eastAsia="ja-JP"/>
        </w:rPr>
        <w:t>in Eq. (1) of</w:t>
      </w:r>
      <w:r w:rsidR="00A37A8C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Horinouchi et al. (2023)</w:t>
      </w:r>
      <w:r w:rsidR="00BD4493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, </w:t>
      </w:r>
      <w:r w:rsidR="00584A20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in Typhoon Neoguri (2025) </w:t>
      </w:r>
      <w:r w:rsidR="00394210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during </w:t>
      </w:r>
      <w:r w:rsidR="005E5061">
        <w:rPr>
          <w:b w:val="0"/>
          <w:bCs w:val="0"/>
          <w:sz w:val="22"/>
          <w:szCs w:val="22"/>
          <w:lang w:eastAsia="ja-JP"/>
        </w:rPr>
        <w:t>the</w:t>
      </w:r>
      <w:r w:rsidR="005E5061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394210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period </w:t>
      </w:r>
      <w:r w:rsidR="005E5061">
        <w:rPr>
          <w:b w:val="0"/>
          <w:bCs w:val="0"/>
          <w:sz w:val="22"/>
          <w:szCs w:val="22"/>
          <w:lang w:eastAsia="ja-JP"/>
        </w:rPr>
        <w:t>from</w:t>
      </w:r>
      <w:r w:rsidR="005E5061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394210" w:rsidRPr="001D5622">
        <w:rPr>
          <w:rFonts w:hint="eastAsia"/>
          <w:b w:val="0"/>
          <w:bCs w:val="0"/>
          <w:sz w:val="22"/>
          <w:szCs w:val="22"/>
          <w:lang w:eastAsia="ja-JP"/>
        </w:rPr>
        <w:t>0000 UTC to 0600 UTC 21 September 2025</w:t>
      </w:r>
      <w:r w:rsidR="00DA1CB3" w:rsidRPr="001D5622">
        <w:rPr>
          <w:rFonts w:hint="eastAsia"/>
          <w:b w:val="0"/>
          <w:bCs w:val="0"/>
          <w:sz w:val="22"/>
          <w:szCs w:val="22"/>
          <w:lang w:eastAsia="ja-JP"/>
        </w:rPr>
        <w:t>.</w:t>
      </w:r>
      <w:r w:rsidR="00A37A8C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0F403F" w:rsidRPr="001D5622">
        <w:rPr>
          <w:rFonts w:hint="eastAsia"/>
          <w:b w:val="0"/>
          <w:bCs w:val="0"/>
          <w:sz w:val="22"/>
          <w:szCs w:val="22"/>
          <w:lang w:eastAsia="ja-JP"/>
        </w:rPr>
        <w:t>T</w:t>
      </w:r>
      <w:r w:rsidR="00F076BD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he </w:t>
      </w:r>
      <w:r w:rsidR="00F076BD" w:rsidRPr="001D5622">
        <w:rPr>
          <w:b w:val="0"/>
          <w:bCs w:val="0"/>
          <w:sz w:val="22"/>
          <w:szCs w:val="22"/>
          <w:lang w:eastAsia="ja-JP"/>
        </w:rPr>
        <w:t>radially integrated angular momentum</w:t>
      </w:r>
      <w:r w:rsidR="00A37A8C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and the </w:t>
      </w:r>
      <w:r w:rsidR="00630228">
        <w:rPr>
          <w:rFonts w:hint="eastAsia"/>
          <w:b w:val="0"/>
          <w:bCs w:val="0"/>
          <w:sz w:val="22"/>
          <w:szCs w:val="22"/>
          <w:lang w:eastAsia="ja-JP"/>
        </w:rPr>
        <w:t>R</w:t>
      </w:r>
      <w:r w:rsidR="00A14393" w:rsidRPr="001D5622">
        <w:rPr>
          <w:rFonts w:hint="eastAsia"/>
          <w:b w:val="0"/>
          <w:bCs w:val="0"/>
          <w:sz w:val="22"/>
          <w:szCs w:val="22"/>
          <w:lang w:eastAsia="ja-JP"/>
        </w:rPr>
        <w:t>ADV</w:t>
      </w:r>
      <w:r w:rsidR="00153AF2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term</w:t>
      </w:r>
      <w:r w:rsidR="008A7621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A37A8C" w:rsidRPr="001D5622">
        <w:rPr>
          <w:rFonts w:hint="eastAsia"/>
          <w:b w:val="0"/>
          <w:bCs w:val="0"/>
          <w:sz w:val="22"/>
          <w:szCs w:val="22"/>
          <w:lang w:eastAsia="ja-JP"/>
        </w:rPr>
        <w:t>are</w:t>
      </w:r>
      <w:r w:rsidR="008A7621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defined as</w:t>
      </w:r>
      <w:r w:rsidR="00A37A8C" w:rsidRPr="001D5622">
        <w:rPr>
          <w:rFonts w:hint="eastAsia"/>
          <w:b w:val="0"/>
          <w:bCs w:val="0"/>
          <w:sz w:val="22"/>
          <w:szCs w:val="22"/>
          <w:lang w:eastAsia="ja-JP"/>
        </w:rPr>
        <w:t xml:space="preserve"> follows:</w:t>
      </w:r>
      <w:r w:rsidR="00AF14FC" w:rsidRPr="001D5622">
        <w:rPr>
          <w:b w:val="0"/>
          <w:bCs w:val="0"/>
          <w:sz w:val="22"/>
          <w:szCs w:val="22"/>
          <w:lang w:eastAsia="ja-JP"/>
        </w:rP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  <w:b w:val="0"/>
                  <w:bCs w:val="0"/>
                  <w:i/>
                  <w:sz w:val="22"/>
                  <w:szCs w:val="22"/>
                  <w:lang w:eastAsia="ja-JP"/>
                </w:rPr>
              </m:ctrlPr>
            </m:eqArrPr>
            <m:e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r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hint="eastAsia"/>
                  <w:sz w:val="22"/>
                  <w:szCs w:val="22"/>
                  <w:lang w:eastAsia="ja-JP"/>
                </w:rPr>
                <m:t>≡</m:t>
              </m:r>
              <m:nary>
                <m:naryPr>
                  <m:ctrlPr>
                    <w:rPr>
                      <w:rFonts w:ascii="Cambria Math" w:hAnsi="Cambria Math"/>
                      <w:b w:val="0"/>
                      <w:bCs w:val="0"/>
                      <w:sz w:val="22"/>
                      <w:szCs w:val="22"/>
                      <w:lang w:eastAsia="ja-JP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0</m:t>
                  </m: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r</m:t>
                  </m: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 w:val="0"/>
                          <w:bCs w:val="0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'</m:t>
                      </m:r>
                    </m:sup>
                  </m:s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 w:val="0"/>
                          <w:bCs w:val="0"/>
                          <w:sz w:val="22"/>
                          <w:szCs w:val="22"/>
                          <w:lang w:eastAsia="ja-JP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m</m:t>
                      </m:r>
                    </m:e>
                  </m:ba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b w:val="0"/>
                          <w:bCs w:val="0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'</m:t>
                      </m:r>
                    </m:sup>
                  </m:sSup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,m</m:t>
              </m:r>
              <m:r>
                <m:rPr>
                  <m:sty m:val="b"/>
                </m:rPr>
                <w:rPr>
                  <w:rFonts w:ascii="Cambria Math" w:hAnsi="Cambria Math" w:hint="eastAsia"/>
                  <w:sz w:val="22"/>
                  <w:szCs w:val="22"/>
                  <w:lang w:eastAsia="ja-JP"/>
                </w:rPr>
                <m:t>≡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rυ+</m:t>
              </m:r>
              <m:f>
                <m:fPr>
                  <m:ctrlPr>
                    <w:rPr>
                      <w:rFonts w:ascii="Cambria Math" w:hAnsi="Cambria Math"/>
                      <w:b w:val="0"/>
                      <w:bCs w:val="0"/>
                      <w:sz w:val="22"/>
                      <w:szCs w:val="22"/>
                      <w:lang w:eastAsia="ja-JP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/>
                          <w:b w:val="0"/>
                          <w:bCs w:val="0"/>
                          <w:i/>
                          <w:sz w:val="22"/>
                          <w:szCs w:val="22"/>
                          <w:lang w:eastAsia="ja-JP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ja-JP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2</m:t>
                  </m: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SF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1.1</m:t>
                  </m:r>
                </m:e>
              </m:d>
            </m:e>
          </m:eqArr>
        </m:oMath>
      </m:oMathPara>
    </w:p>
    <w:p w14:paraId="34CE76F8" w14:textId="2B431A07" w:rsidR="005314B5" w:rsidRDefault="00000000" w:rsidP="00F71AF3">
      <w:pPr>
        <w:pStyle w:val="SMcaption"/>
        <w:spacing w:line="480" w:lineRule="auto"/>
        <w:rPr>
          <w:sz w:val="22"/>
          <w:szCs w:val="22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2"/>
                  <w:szCs w:val="22"/>
                  <w:lang w:eastAsia="ja-JP"/>
                </w:rPr>
              </m:ctrlPr>
            </m:eqArrPr>
            <m:e>
              <m:r>
                <m:rPr>
                  <m:nor/>
                </m:rPr>
                <w:rPr>
                  <w:rFonts w:ascii="Cambria Math" w:hAnsi="Cambria Math" w:hint="eastAsia"/>
                  <w:sz w:val="22"/>
                  <w:szCs w:val="22"/>
                  <w:lang w:eastAsia="ja-JP"/>
                </w:rPr>
                <m:t>R</m:t>
              </m:r>
              <m:r>
                <m:rPr>
                  <m:nor/>
                </m:rPr>
                <w:rPr>
                  <w:rFonts w:ascii="Cambria Math" w:hAnsi="Cambria Math"/>
                  <w:sz w:val="22"/>
                  <w:szCs w:val="22"/>
                  <w:lang w:eastAsia="ja-JP"/>
                </w:rPr>
                <m:t>ADV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2"/>
                  <w:szCs w:val="22"/>
                  <w:lang w:eastAsia="ja-JP"/>
                </w:rPr>
                <m:t>≡</m:t>
              </m:r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-r</m:t>
              </m:r>
              <m:bar>
                <m:barPr>
                  <m:pos m:val="top"/>
                  <m:ctrl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mu</m:t>
                  </m:r>
                </m:e>
              </m:bar>
              <m:r>
                <w:rPr>
                  <w:rFonts w:ascii="Cambria Math" w:hAnsi="Cambria Math"/>
                  <w:sz w:val="22"/>
                  <w:szCs w:val="22"/>
                  <w:lang w:eastAsia="ja-JP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SF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eastAsia="ja-JP"/>
                    </w:rPr>
                    <m:t>1.2</m:t>
                  </m:r>
                </m:e>
              </m:d>
            </m:e>
          </m:eqArr>
        </m:oMath>
      </m:oMathPara>
    </w:p>
    <w:p w14:paraId="38B8FD76" w14:textId="3C082545" w:rsidR="00B12629" w:rsidRDefault="00786106" w:rsidP="00F71AF3">
      <w:pPr>
        <w:pStyle w:val="SMcaption"/>
        <w:spacing w:line="480" w:lineRule="auto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The s</w:t>
      </w:r>
      <w:r w:rsidRPr="00786106">
        <w:rPr>
          <w:sz w:val="22"/>
          <w:szCs w:val="22"/>
          <w:lang w:eastAsia="ja-JP"/>
        </w:rPr>
        <w:t xml:space="preserve">ymbols </w:t>
      </w:r>
      <m:oMath>
        <m:r>
          <w:rPr>
            <w:rFonts w:ascii="Cambria Math" w:hAnsi="Cambria Math"/>
            <w:sz w:val="22"/>
            <w:szCs w:val="22"/>
            <w:lang w:eastAsia="ja-JP"/>
          </w:rPr>
          <m:t>r, u, υ,</m:t>
        </m:r>
      </m:oMath>
      <w:r w:rsidR="00E36DF1" w:rsidRPr="00786106">
        <w:rPr>
          <w:sz w:val="22"/>
          <w:szCs w:val="22"/>
          <w:lang w:eastAsia="ja-JP"/>
        </w:rPr>
        <w:t xml:space="preserve"> and </w:t>
      </w:r>
      <m:oMath>
        <m:r>
          <w:rPr>
            <w:rFonts w:ascii="Cambria Math" w:hAnsi="Cambria Math"/>
            <w:sz w:val="22"/>
            <w:szCs w:val="22"/>
            <w:lang w:eastAsia="ja-JP"/>
          </w:rPr>
          <m:t>f</m:t>
        </m:r>
      </m:oMath>
      <w:r w:rsidR="006E1A0F" w:rsidRPr="00786106">
        <w:rPr>
          <w:sz w:val="22"/>
          <w:szCs w:val="22"/>
          <w:lang w:eastAsia="ja-JP"/>
        </w:rPr>
        <w:t xml:space="preserve"> indicate </w:t>
      </w:r>
      <w:r w:rsidR="005E5061" w:rsidRPr="00786106">
        <w:rPr>
          <w:sz w:val="22"/>
          <w:szCs w:val="22"/>
          <w:lang w:eastAsia="ja-JP"/>
        </w:rPr>
        <w:t xml:space="preserve">the </w:t>
      </w:r>
      <w:r w:rsidR="006E1A0F" w:rsidRPr="00786106">
        <w:rPr>
          <w:sz w:val="22"/>
          <w:szCs w:val="22"/>
          <w:lang w:eastAsia="ja-JP"/>
        </w:rPr>
        <w:t xml:space="preserve">radius, radial flow, tangential flow, and </w:t>
      </w:r>
      <w:r w:rsidR="00A74CC9" w:rsidRPr="00786106">
        <w:rPr>
          <w:sz w:val="22"/>
          <w:szCs w:val="22"/>
          <w:lang w:eastAsia="ja-JP"/>
        </w:rPr>
        <w:t xml:space="preserve">the </w:t>
      </w:r>
      <w:r w:rsidR="006E1A0F" w:rsidRPr="00786106">
        <w:rPr>
          <w:sz w:val="22"/>
          <w:szCs w:val="22"/>
          <w:lang w:eastAsia="ja-JP"/>
        </w:rPr>
        <w:t>Coriolis parameter</w:t>
      </w:r>
      <w:r w:rsidR="00E107A5">
        <w:rPr>
          <w:sz w:val="22"/>
          <w:szCs w:val="22"/>
          <w:lang w:eastAsia="ja-JP"/>
        </w:rPr>
        <w:t>, respectively</w:t>
      </w:r>
      <w:r w:rsidR="006E1A0F" w:rsidRPr="00786106">
        <w:rPr>
          <w:sz w:val="22"/>
          <w:szCs w:val="22"/>
          <w:lang w:eastAsia="ja-JP"/>
        </w:rPr>
        <w:t xml:space="preserve">. </w:t>
      </w:r>
      <w:r w:rsidR="00800C96" w:rsidRPr="00786106">
        <w:rPr>
          <w:sz w:val="22"/>
          <w:szCs w:val="22"/>
          <w:lang w:eastAsia="ja-JP"/>
        </w:rPr>
        <w:t xml:space="preserve">The overbar </w:t>
      </w:r>
      <w:r w:rsidR="005E5061" w:rsidRPr="00786106">
        <w:rPr>
          <w:sz w:val="22"/>
          <w:szCs w:val="22"/>
          <w:lang w:eastAsia="ja-JP"/>
        </w:rPr>
        <w:t xml:space="preserve">indicates an </w:t>
      </w:r>
      <w:r w:rsidR="00800C96" w:rsidRPr="00786106">
        <w:rPr>
          <w:sz w:val="22"/>
          <w:szCs w:val="22"/>
          <w:lang w:eastAsia="ja-JP"/>
        </w:rPr>
        <w:t>azimuthal average.</w:t>
      </w:r>
      <w:r w:rsidR="00800C96">
        <w:rPr>
          <w:rFonts w:hint="eastAsia"/>
          <w:sz w:val="22"/>
          <w:szCs w:val="22"/>
          <w:lang w:eastAsia="ja-JP"/>
        </w:rPr>
        <w:t xml:space="preserve"> </w:t>
      </w:r>
    </w:p>
    <w:p w14:paraId="6DA82916" w14:textId="77777777" w:rsidR="00584A20" w:rsidRDefault="00584A20" w:rsidP="00F71AF3">
      <w:pPr>
        <w:pStyle w:val="SMcaption"/>
        <w:spacing w:line="480" w:lineRule="auto"/>
        <w:rPr>
          <w:sz w:val="22"/>
          <w:szCs w:val="22"/>
          <w:lang w:eastAsia="ja-JP"/>
        </w:rPr>
      </w:pPr>
    </w:p>
    <w:p w14:paraId="415B788E" w14:textId="66624A77" w:rsidR="00473134" w:rsidRPr="004C2E18" w:rsidRDefault="00A72CEF" w:rsidP="00F71AF3">
      <w:pPr>
        <w:pStyle w:val="SMcaption"/>
        <w:spacing w:line="480" w:lineRule="auto"/>
        <w:jc w:val="center"/>
        <w:rPr>
          <w:sz w:val="22"/>
          <w:szCs w:val="22"/>
          <w:lang w:eastAsia="ja-JP"/>
        </w:rPr>
      </w:pPr>
      <w:r w:rsidRPr="00A72CEF">
        <w:rPr>
          <w:noProof/>
        </w:rPr>
        <w:drawing>
          <wp:inline distT="0" distB="0" distL="0" distR="0" wp14:anchorId="63CFB1BD" wp14:editId="00D2B19F">
            <wp:extent cx="5486400" cy="3331845"/>
            <wp:effectExtent l="0" t="0" r="0" b="1905"/>
            <wp:docPr id="18658691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691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8696" w14:textId="77777777" w:rsidR="00B968D7" w:rsidRPr="004C2E18" w:rsidRDefault="00B968D7" w:rsidP="00F71AF3">
      <w:pPr>
        <w:pStyle w:val="SMcaption"/>
        <w:spacing w:line="480" w:lineRule="auto"/>
        <w:rPr>
          <w:b/>
          <w:i/>
          <w:sz w:val="22"/>
          <w:szCs w:val="22"/>
        </w:rPr>
      </w:pPr>
    </w:p>
    <w:p w14:paraId="06028284" w14:textId="77777777" w:rsidR="008E4FE1" w:rsidRDefault="008E4FE1" w:rsidP="00F71AF3">
      <w:pPr>
        <w:spacing w:line="480" w:lineRule="auto"/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154614CA" w14:textId="68C3C713" w:rsidR="00206C02" w:rsidRPr="009D18FD" w:rsidRDefault="00206C02" w:rsidP="00F71AF3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Fig</w:t>
      </w:r>
      <w:r w:rsidR="00786106">
        <w:rPr>
          <w:sz w:val="22"/>
          <w:szCs w:val="22"/>
        </w:rPr>
        <w:t>.</w:t>
      </w:r>
      <w:r w:rsidRPr="004C2E18">
        <w:rPr>
          <w:sz w:val="22"/>
          <w:szCs w:val="22"/>
        </w:rPr>
        <w:t xml:space="preserve"> S</w:t>
      </w:r>
      <w:r w:rsidR="00A54110">
        <w:rPr>
          <w:rFonts w:hint="eastAsia"/>
          <w:sz w:val="22"/>
          <w:szCs w:val="22"/>
          <w:lang w:eastAsia="ja-JP"/>
        </w:rPr>
        <w:t>4</w:t>
      </w:r>
      <w:r w:rsidRPr="004C2E18">
        <w:rPr>
          <w:sz w:val="22"/>
          <w:szCs w:val="22"/>
        </w:rPr>
        <w:t xml:space="preserve"> </w:t>
      </w:r>
      <w:r w:rsidR="0018131F">
        <w:rPr>
          <w:rFonts w:hint="eastAsia"/>
          <w:b w:val="0"/>
          <w:sz w:val="22"/>
          <w:szCs w:val="22"/>
          <w:lang w:eastAsia="ja-JP"/>
        </w:rPr>
        <w:t>Horizontal distributions</w:t>
      </w:r>
      <w:r w:rsidR="006C7A02">
        <w:rPr>
          <w:rFonts w:hint="eastAsia"/>
          <w:b w:val="0"/>
          <w:sz w:val="22"/>
          <w:szCs w:val="22"/>
          <w:lang w:eastAsia="ja-JP"/>
        </w:rPr>
        <w:t xml:space="preserve"> </w:t>
      </w:r>
      <w:r w:rsidR="0018131F">
        <w:rPr>
          <w:rFonts w:hint="eastAsia"/>
          <w:b w:val="0"/>
          <w:sz w:val="22"/>
          <w:szCs w:val="22"/>
          <w:lang w:eastAsia="ja-JP"/>
        </w:rPr>
        <w:t>of brightness temperature</w:t>
      </w:r>
      <w:r w:rsidR="006F264F">
        <w:rPr>
          <w:rFonts w:hint="eastAsia"/>
          <w:b w:val="0"/>
          <w:sz w:val="22"/>
          <w:szCs w:val="22"/>
          <w:lang w:eastAsia="ja-JP"/>
        </w:rPr>
        <w:t xml:space="preserve"> (color; K)</w:t>
      </w:r>
      <w:r w:rsidR="007254B1">
        <w:rPr>
          <w:rFonts w:hint="eastAsia"/>
          <w:b w:val="0"/>
          <w:sz w:val="22"/>
          <w:szCs w:val="22"/>
          <w:lang w:eastAsia="ja-JP"/>
        </w:rPr>
        <w:t xml:space="preserve"> at the infrared band of 10.8 </w:t>
      </w:r>
      <w:proofErr w:type="spellStart"/>
      <w:r w:rsidR="0029208F">
        <w:rPr>
          <w:b w:val="0"/>
          <w:sz w:val="22"/>
          <w:szCs w:val="22"/>
          <w:lang w:eastAsia="ja-JP"/>
        </w:rPr>
        <w:t>μm</w:t>
      </w:r>
      <w:proofErr w:type="spellEnd"/>
      <w:r w:rsidR="0029208F">
        <w:rPr>
          <w:b w:val="0"/>
          <w:sz w:val="22"/>
          <w:szCs w:val="22"/>
          <w:lang w:eastAsia="ja-JP"/>
        </w:rPr>
        <w:t xml:space="preserve"> </w:t>
      </w:r>
      <w:r w:rsidR="0018131F">
        <w:rPr>
          <w:rFonts w:hint="eastAsia"/>
          <w:b w:val="0"/>
          <w:sz w:val="22"/>
          <w:szCs w:val="22"/>
          <w:lang w:eastAsia="ja-JP"/>
        </w:rPr>
        <w:t xml:space="preserve">captured by </w:t>
      </w:r>
      <w:r w:rsidR="00CD1A87">
        <w:rPr>
          <w:rFonts w:hint="eastAsia"/>
          <w:b w:val="0"/>
          <w:sz w:val="22"/>
          <w:szCs w:val="22"/>
          <w:lang w:eastAsia="ja-JP"/>
        </w:rPr>
        <w:t>the Himawari-9 satellite.</w:t>
      </w:r>
      <w:r w:rsidRPr="004C2E18">
        <w:rPr>
          <w:sz w:val="22"/>
          <w:szCs w:val="22"/>
        </w:rPr>
        <w:t xml:space="preserve"> </w:t>
      </w:r>
      <w:r w:rsidR="009D18FD">
        <w:rPr>
          <w:rFonts w:hint="eastAsia"/>
          <w:b w:val="0"/>
          <w:bCs w:val="0"/>
          <w:sz w:val="22"/>
          <w:szCs w:val="22"/>
          <w:lang w:eastAsia="ja-JP"/>
        </w:rPr>
        <w:t xml:space="preserve">The black circles in (a) and (b) denote </w:t>
      </w:r>
      <w:r w:rsidR="00AA56A3">
        <w:rPr>
          <w:rFonts w:hint="eastAsia"/>
          <w:b w:val="0"/>
          <w:bCs w:val="0"/>
          <w:sz w:val="22"/>
          <w:szCs w:val="22"/>
          <w:lang w:eastAsia="ja-JP"/>
        </w:rPr>
        <w:t xml:space="preserve">radii of 25 km, 50 km, and 75 km. </w:t>
      </w:r>
    </w:p>
    <w:p w14:paraId="3C9844BA" w14:textId="77777777" w:rsidR="00206C02" w:rsidRDefault="00206C02" w:rsidP="00F71AF3">
      <w:pPr>
        <w:pStyle w:val="SMcaption"/>
        <w:spacing w:line="480" w:lineRule="auto"/>
        <w:rPr>
          <w:sz w:val="22"/>
          <w:szCs w:val="22"/>
          <w:lang w:eastAsia="ja-JP"/>
        </w:rPr>
      </w:pPr>
    </w:p>
    <w:p w14:paraId="38916804" w14:textId="3064A321" w:rsidR="00206C02" w:rsidRDefault="004812CE" w:rsidP="00F71AF3">
      <w:pPr>
        <w:pStyle w:val="SMcaption"/>
        <w:spacing w:line="480" w:lineRule="auto"/>
        <w:jc w:val="center"/>
        <w:rPr>
          <w:sz w:val="22"/>
          <w:szCs w:val="22"/>
          <w:lang w:eastAsia="ja-JP"/>
        </w:rPr>
      </w:pPr>
      <w:r w:rsidRPr="004812CE">
        <w:rPr>
          <w:noProof/>
        </w:rPr>
        <w:drawing>
          <wp:inline distT="0" distB="0" distL="0" distR="0" wp14:anchorId="1FD30620" wp14:editId="04FD61A4">
            <wp:extent cx="5486400" cy="2513965"/>
            <wp:effectExtent l="0" t="0" r="0" b="635"/>
            <wp:docPr id="1462746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46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3021" w14:textId="77777777" w:rsidR="00206C02" w:rsidRPr="004C2E18" w:rsidRDefault="00206C02" w:rsidP="00F71AF3">
      <w:pPr>
        <w:pStyle w:val="SMcaption"/>
        <w:spacing w:line="480" w:lineRule="auto"/>
        <w:rPr>
          <w:sz w:val="22"/>
          <w:szCs w:val="22"/>
          <w:lang w:eastAsia="ja-JP"/>
        </w:rPr>
      </w:pPr>
    </w:p>
    <w:p w14:paraId="48533130" w14:textId="77777777" w:rsidR="00206C02" w:rsidRPr="004C2E18" w:rsidRDefault="00206C02" w:rsidP="00F71AF3">
      <w:pPr>
        <w:pStyle w:val="SMcaption"/>
        <w:spacing w:line="480" w:lineRule="auto"/>
        <w:rPr>
          <w:b/>
          <w:i/>
          <w:sz w:val="22"/>
          <w:szCs w:val="22"/>
        </w:rPr>
      </w:pPr>
    </w:p>
    <w:p w14:paraId="31F289F3" w14:textId="77777777" w:rsidR="00206C02" w:rsidRDefault="00206C02" w:rsidP="00F71AF3">
      <w:pPr>
        <w:spacing w:line="480" w:lineRule="auto"/>
        <w:rPr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51602C73" w14:textId="39B91DF6" w:rsidR="008E4FE1" w:rsidRPr="004C2E18" w:rsidRDefault="008E4FE1" w:rsidP="00F71AF3">
      <w:pPr>
        <w:pStyle w:val="SMHeading"/>
        <w:spacing w:line="480" w:lineRule="auto"/>
        <w:rPr>
          <w:sz w:val="22"/>
          <w:szCs w:val="22"/>
          <w:lang w:eastAsia="ja-JP"/>
        </w:rPr>
      </w:pPr>
      <w:r w:rsidRPr="004C2E18">
        <w:rPr>
          <w:sz w:val="22"/>
          <w:szCs w:val="22"/>
        </w:rPr>
        <w:lastRenderedPageBreak/>
        <w:t>Fig</w:t>
      </w:r>
      <w:r w:rsidR="00786106">
        <w:rPr>
          <w:sz w:val="22"/>
          <w:szCs w:val="22"/>
        </w:rPr>
        <w:t>.</w:t>
      </w:r>
      <w:r w:rsidRPr="004C2E18">
        <w:rPr>
          <w:sz w:val="22"/>
          <w:szCs w:val="22"/>
        </w:rPr>
        <w:t xml:space="preserve"> S</w:t>
      </w:r>
      <w:r w:rsidR="00A54110">
        <w:rPr>
          <w:rFonts w:hint="eastAsia"/>
          <w:sz w:val="22"/>
          <w:szCs w:val="22"/>
          <w:lang w:eastAsia="ja-JP"/>
        </w:rPr>
        <w:t>5</w:t>
      </w:r>
      <w:r w:rsidRPr="004C2E18">
        <w:rPr>
          <w:sz w:val="22"/>
          <w:szCs w:val="22"/>
        </w:rPr>
        <w:t xml:space="preserve"> </w:t>
      </w:r>
      <w:r w:rsidR="0090205E">
        <w:rPr>
          <w:rFonts w:hint="eastAsia"/>
          <w:b w:val="0"/>
          <w:sz w:val="22"/>
          <w:szCs w:val="22"/>
          <w:lang w:eastAsia="ja-JP"/>
        </w:rPr>
        <w:t>Sea surface temperature</w:t>
      </w:r>
      <w:r w:rsidR="00933BB7">
        <w:rPr>
          <w:rFonts w:hint="eastAsia"/>
          <w:b w:val="0"/>
          <w:sz w:val="22"/>
          <w:szCs w:val="22"/>
          <w:lang w:eastAsia="ja-JP"/>
        </w:rPr>
        <w:t xml:space="preserve"> (</w:t>
      </w:r>
      <w:r w:rsidR="00883DF5">
        <w:rPr>
          <w:rFonts w:hint="eastAsia"/>
          <w:b w:val="0"/>
          <w:sz w:val="22"/>
          <w:szCs w:val="22"/>
          <w:lang w:eastAsia="ja-JP"/>
        </w:rPr>
        <w:t>SST</w:t>
      </w:r>
      <w:r w:rsidR="00866737">
        <w:rPr>
          <w:rFonts w:hint="eastAsia"/>
          <w:b w:val="0"/>
          <w:sz w:val="22"/>
          <w:szCs w:val="22"/>
          <w:lang w:eastAsia="ja-JP"/>
        </w:rPr>
        <w:t xml:space="preserve">) indicated by shading (unit: </w:t>
      </w:r>
      <w:r w:rsidR="00933BB7">
        <w:rPr>
          <w:rFonts w:hint="eastAsia"/>
          <w:b w:val="0"/>
          <w:sz w:val="22"/>
          <w:szCs w:val="22"/>
          <w:lang w:eastAsia="ja-JP"/>
        </w:rPr>
        <w:t>K)</w:t>
      </w:r>
      <w:r w:rsidR="00866737">
        <w:rPr>
          <w:rFonts w:hint="eastAsia"/>
          <w:b w:val="0"/>
          <w:sz w:val="22"/>
          <w:szCs w:val="22"/>
          <w:lang w:eastAsia="ja-JP"/>
        </w:rPr>
        <w:t xml:space="preserve">, which </w:t>
      </w:r>
      <w:r w:rsidR="00786106">
        <w:rPr>
          <w:b w:val="0"/>
          <w:sz w:val="22"/>
          <w:szCs w:val="22"/>
          <w:lang w:eastAsia="ja-JP"/>
        </w:rPr>
        <w:t>was</w:t>
      </w:r>
      <w:r w:rsidR="00786106">
        <w:rPr>
          <w:rFonts w:hint="eastAsia"/>
          <w:b w:val="0"/>
          <w:sz w:val="22"/>
          <w:szCs w:val="22"/>
          <w:lang w:eastAsia="ja-JP"/>
        </w:rPr>
        <w:t xml:space="preserve"> </w:t>
      </w:r>
      <w:r w:rsidR="0090205E">
        <w:rPr>
          <w:rFonts w:hint="eastAsia"/>
          <w:b w:val="0"/>
          <w:sz w:val="22"/>
          <w:szCs w:val="22"/>
          <w:lang w:eastAsia="ja-JP"/>
        </w:rPr>
        <w:t xml:space="preserve">retrieved </w:t>
      </w:r>
      <w:r w:rsidR="000A2530">
        <w:rPr>
          <w:rFonts w:hint="eastAsia"/>
          <w:b w:val="0"/>
          <w:sz w:val="22"/>
          <w:szCs w:val="22"/>
          <w:lang w:eastAsia="ja-JP"/>
        </w:rPr>
        <w:t xml:space="preserve">from microwave and infrared </w:t>
      </w:r>
      <w:r w:rsidR="001B1334">
        <w:rPr>
          <w:rFonts w:hint="eastAsia"/>
          <w:b w:val="0"/>
          <w:sz w:val="22"/>
          <w:szCs w:val="22"/>
          <w:lang w:eastAsia="ja-JP"/>
        </w:rPr>
        <w:t>sensor</w:t>
      </w:r>
      <w:r w:rsidR="000A2530">
        <w:rPr>
          <w:rFonts w:hint="eastAsia"/>
          <w:b w:val="0"/>
          <w:sz w:val="22"/>
          <w:szCs w:val="22"/>
          <w:lang w:eastAsia="ja-JP"/>
        </w:rPr>
        <w:t xml:space="preserve">s by </w:t>
      </w:r>
      <w:r w:rsidR="00B74037">
        <w:rPr>
          <w:rFonts w:hint="eastAsia"/>
          <w:b w:val="0"/>
          <w:sz w:val="22"/>
          <w:szCs w:val="22"/>
          <w:lang w:eastAsia="ja-JP"/>
        </w:rPr>
        <w:t>satellites on (a) 1</w:t>
      </w:r>
      <w:r w:rsidR="005B66A6">
        <w:rPr>
          <w:rFonts w:hint="eastAsia"/>
          <w:b w:val="0"/>
          <w:sz w:val="22"/>
          <w:szCs w:val="22"/>
          <w:lang w:eastAsia="ja-JP"/>
        </w:rPr>
        <w:t>8</w:t>
      </w:r>
      <w:r w:rsidR="00B74037">
        <w:rPr>
          <w:rFonts w:hint="eastAsia"/>
          <w:b w:val="0"/>
          <w:sz w:val="22"/>
          <w:szCs w:val="22"/>
          <w:lang w:eastAsia="ja-JP"/>
        </w:rPr>
        <w:t xml:space="preserve"> September (before </w:t>
      </w:r>
      <w:r w:rsidR="00915177">
        <w:rPr>
          <w:rFonts w:hint="eastAsia"/>
          <w:b w:val="0"/>
          <w:sz w:val="22"/>
          <w:szCs w:val="22"/>
          <w:lang w:eastAsia="ja-JP"/>
        </w:rPr>
        <w:t>the mature stage of Neoguri</w:t>
      </w:r>
      <w:r w:rsidR="00B74037">
        <w:rPr>
          <w:rFonts w:hint="eastAsia"/>
          <w:b w:val="0"/>
          <w:sz w:val="22"/>
          <w:szCs w:val="22"/>
          <w:lang w:eastAsia="ja-JP"/>
        </w:rPr>
        <w:t>)</w:t>
      </w:r>
      <w:r w:rsidR="005B66A6">
        <w:rPr>
          <w:rFonts w:hint="eastAsia"/>
          <w:b w:val="0"/>
          <w:sz w:val="22"/>
          <w:szCs w:val="22"/>
          <w:lang w:eastAsia="ja-JP"/>
        </w:rPr>
        <w:t xml:space="preserve"> and (b) 25 September (after the </w:t>
      </w:r>
      <w:r w:rsidR="00933BB7">
        <w:rPr>
          <w:rFonts w:hint="eastAsia"/>
          <w:b w:val="0"/>
          <w:sz w:val="22"/>
          <w:szCs w:val="22"/>
          <w:lang w:eastAsia="ja-JP"/>
        </w:rPr>
        <w:t xml:space="preserve">weakening stage of Neoguri). The green contour indicates </w:t>
      </w:r>
      <w:r w:rsidR="00AC722D">
        <w:rPr>
          <w:rFonts w:hint="eastAsia"/>
          <w:b w:val="0"/>
          <w:sz w:val="22"/>
          <w:szCs w:val="22"/>
          <w:lang w:eastAsia="ja-JP"/>
        </w:rPr>
        <w:t xml:space="preserve">the SST value of 26.5 </w:t>
      </w:r>
      <w:r w:rsidR="00666F4B">
        <w:rPr>
          <w:b w:val="0"/>
          <w:sz w:val="22"/>
          <w:szCs w:val="22"/>
          <w:lang w:eastAsia="ja-JP"/>
        </w:rPr>
        <w:t>°</w:t>
      </w:r>
      <w:r w:rsidR="00AC722D">
        <w:rPr>
          <w:rFonts w:hint="eastAsia"/>
          <w:b w:val="0"/>
          <w:sz w:val="22"/>
          <w:szCs w:val="22"/>
          <w:lang w:eastAsia="ja-JP"/>
        </w:rPr>
        <w:t xml:space="preserve">C. The pink line and stars indicate </w:t>
      </w:r>
      <w:r w:rsidR="00920349">
        <w:rPr>
          <w:rFonts w:hint="eastAsia"/>
          <w:b w:val="0"/>
          <w:sz w:val="22"/>
          <w:szCs w:val="22"/>
          <w:lang w:eastAsia="ja-JP"/>
        </w:rPr>
        <w:t xml:space="preserve">the track of Neoguri and the </w:t>
      </w:r>
      <w:r w:rsidR="00786106">
        <w:rPr>
          <w:b w:val="0"/>
          <w:sz w:val="22"/>
          <w:szCs w:val="22"/>
          <w:lang w:eastAsia="ja-JP"/>
        </w:rPr>
        <w:t xml:space="preserve">locations of the </w:t>
      </w:r>
      <w:r w:rsidR="008D795F">
        <w:rPr>
          <w:rFonts w:hint="eastAsia"/>
          <w:b w:val="0"/>
          <w:sz w:val="22"/>
          <w:szCs w:val="22"/>
          <w:lang w:eastAsia="ja-JP"/>
        </w:rPr>
        <w:t xml:space="preserve">typhoon </w:t>
      </w:r>
      <w:r w:rsidR="00786106">
        <w:rPr>
          <w:b w:val="0"/>
          <w:sz w:val="22"/>
          <w:szCs w:val="22"/>
          <w:lang w:eastAsia="ja-JP"/>
        </w:rPr>
        <w:t>on</w:t>
      </w:r>
      <w:r w:rsidR="00920349">
        <w:rPr>
          <w:rFonts w:hint="eastAsia"/>
          <w:b w:val="0"/>
          <w:sz w:val="22"/>
          <w:szCs w:val="22"/>
          <w:lang w:eastAsia="ja-JP"/>
        </w:rPr>
        <w:t xml:space="preserve"> the </w:t>
      </w:r>
      <w:r w:rsidR="008D795F">
        <w:rPr>
          <w:rFonts w:hint="eastAsia"/>
          <w:b w:val="0"/>
          <w:sz w:val="22"/>
          <w:szCs w:val="22"/>
          <w:lang w:eastAsia="ja-JP"/>
        </w:rPr>
        <w:t>two</w:t>
      </w:r>
      <w:r w:rsidR="00786106">
        <w:rPr>
          <w:b w:val="0"/>
          <w:sz w:val="22"/>
          <w:szCs w:val="22"/>
          <w:lang w:eastAsia="ja-JP"/>
        </w:rPr>
        <w:t xml:space="preserve"> </w:t>
      </w:r>
      <w:r w:rsidR="008D795F">
        <w:rPr>
          <w:rFonts w:hint="eastAsia"/>
          <w:b w:val="0"/>
          <w:sz w:val="22"/>
          <w:szCs w:val="22"/>
          <w:lang w:eastAsia="ja-JP"/>
        </w:rPr>
        <w:t xml:space="preserve">days </w:t>
      </w:r>
      <w:r w:rsidR="00786106">
        <w:rPr>
          <w:b w:val="0"/>
          <w:sz w:val="22"/>
          <w:szCs w:val="22"/>
          <w:lang w:eastAsia="ja-JP"/>
        </w:rPr>
        <w:t xml:space="preserve">when </w:t>
      </w:r>
      <w:r w:rsidR="008D795F">
        <w:rPr>
          <w:rFonts w:hint="eastAsia"/>
          <w:b w:val="0"/>
          <w:sz w:val="22"/>
          <w:szCs w:val="22"/>
          <w:lang w:eastAsia="ja-JP"/>
        </w:rPr>
        <w:t>observations</w:t>
      </w:r>
      <w:r w:rsidR="00786106">
        <w:rPr>
          <w:b w:val="0"/>
          <w:sz w:val="22"/>
          <w:szCs w:val="22"/>
          <w:lang w:eastAsia="ja-JP"/>
        </w:rPr>
        <w:t xml:space="preserve"> were made</w:t>
      </w:r>
      <w:r w:rsidR="008D795F">
        <w:rPr>
          <w:rFonts w:hint="eastAsia"/>
          <w:b w:val="0"/>
          <w:sz w:val="22"/>
          <w:szCs w:val="22"/>
          <w:lang w:eastAsia="ja-JP"/>
        </w:rPr>
        <w:t xml:space="preserve">, respectively. The SST data </w:t>
      </w:r>
      <w:r w:rsidR="00786106">
        <w:rPr>
          <w:b w:val="0"/>
          <w:sz w:val="22"/>
          <w:szCs w:val="22"/>
          <w:lang w:eastAsia="ja-JP"/>
        </w:rPr>
        <w:t>we</w:t>
      </w:r>
      <w:r w:rsidR="00786106">
        <w:rPr>
          <w:rFonts w:hint="eastAsia"/>
          <w:b w:val="0"/>
          <w:sz w:val="22"/>
          <w:szCs w:val="22"/>
          <w:lang w:eastAsia="ja-JP"/>
        </w:rPr>
        <w:t xml:space="preserve">re </w:t>
      </w:r>
      <w:r w:rsidR="005259F4">
        <w:rPr>
          <w:b w:val="0"/>
          <w:sz w:val="22"/>
          <w:szCs w:val="22"/>
          <w:lang w:eastAsia="ja-JP"/>
        </w:rPr>
        <w:t xml:space="preserve">obtained </w:t>
      </w:r>
      <w:r w:rsidR="00786106">
        <w:rPr>
          <w:b w:val="0"/>
          <w:sz w:val="22"/>
          <w:szCs w:val="22"/>
          <w:lang w:eastAsia="ja-JP"/>
        </w:rPr>
        <w:t>from</w:t>
      </w:r>
      <w:r w:rsidR="00786106">
        <w:rPr>
          <w:rFonts w:hint="eastAsia"/>
          <w:b w:val="0"/>
          <w:sz w:val="22"/>
          <w:szCs w:val="22"/>
          <w:lang w:eastAsia="ja-JP"/>
        </w:rPr>
        <w:t xml:space="preserve"> </w:t>
      </w:r>
      <w:r w:rsidR="008D795F">
        <w:rPr>
          <w:rFonts w:hint="eastAsia"/>
          <w:b w:val="0"/>
          <w:sz w:val="22"/>
          <w:szCs w:val="22"/>
          <w:lang w:eastAsia="ja-JP"/>
        </w:rPr>
        <w:t>the Remote Sensing Systems</w:t>
      </w:r>
      <w:r w:rsidR="00786106">
        <w:rPr>
          <w:b w:val="0"/>
          <w:sz w:val="22"/>
          <w:szCs w:val="22"/>
          <w:lang w:eastAsia="ja-JP"/>
        </w:rPr>
        <w:t xml:space="preserve"> website</w:t>
      </w:r>
      <w:r w:rsidR="00103D3E">
        <w:rPr>
          <w:rFonts w:hint="eastAsia"/>
          <w:b w:val="0"/>
          <w:sz w:val="22"/>
          <w:szCs w:val="22"/>
          <w:lang w:eastAsia="ja-JP"/>
        </w:rPr>
        <w:t xml:space="preserve"> (</w:t>
      </w:r>
      <w:hyperlink r:id="rId13" w:history="1">
        <w:r w:rsidR="00103D3E" w:rsidRPr="00931C8B">
          <w:rPr>
            <w:rStyle w:val="affff3"/>
            <w:b w:val="0"/>
            <w:sz w:val="22"/>
            <w:szCs w:val="22"/>
            <w:u w:val="none"/>
            <w:lang w:eastAsia="ja-JP"/>
          </w:rPr>
          <w:t>https://www.remss.com/measurements/sea-surface-temperature/</w:t>
        </w:r>
      </w:hyperlink>
      <w:r w:rsidR="00103D3E" w:rsidRPr="00786106">
        <w:rPr>
          <w:rFonts w:hint="eastAsia"/>
          <w:b w:val="0"/>
          <w:sz w:val="22"/>
          <w:szCs w:val="22"/>
          <w:lang w:eastAsia="ja-JP"/>
        </w:rPr>
        <w:t>)</w:t>
      </w:r>
      <w:r w:rsidR="00A83ADF" w:rsidRPr="00786106">
        <w:rPr>
          <w:rFonts w:hint="eastAsia"/>
          <w:b w:val="0"/>
          <w:sz w:val="22"/>
          <w:szCs w:val="22"/>
          <w:lang w:eastAsia="ja-JP"/>
        </w:rPr>
        <w:t>.</w:t>
      </w:r>
      <w:r w:rsidR="008D795F">
        <w:rPr>
          <w:rFonts w:hint="eastAsia"/>
          <w:b w:val="0"/>
          <w:sz w:val="22"/>
          <w:szCs w:val="22"/>
          <w:lang w:eastAsia="ja-JP"/>
        </w:rPr>
        <w:t xml:space="preserve"> </w:t>
      </w:r>
    </w:p>
    <w:p w14:paraId="719608D9" w14:textId="77777777" w:rsidR="008E4FE1" w:rsidRPr="00206C02" w:rsidRDefault="008E4FE1" w:rsidP="00F71AF3">
      <w:pPr>
        <w:pStyle w:val="SMcaption"/>
        <w:spacing w:line="480" w:lineRule="auto"/>
        <w:rPr>
          <w:sz w:val="22"/>
          <w:szCs w:val="22"/>
          <w:lang w:eastAsia="ja-JP"/>
        </w:rPr>
      </w:pPr>
    </w:p>
    <w:p w14:paraId="2E10B6E0" w14:textId="28D2BE0F" w:rsidR="00851E27" w:rsidRDefault="00161652" w:rsidP="00851E27">
      <w:pPr>
        <w:pStyle w:val="SMcaption"/>
        <w:spacing w:line="480" w:lineRule="auto"/>
        <w:jc w:val="center"/>
        <w:rPr>
          <w:b/>
          <w:bCs/>
          <w:kern w:val="32"/>
          <w:sz w:val="22"/>
          <w:szCs w:val="22"/>
          <w:lang w:eastAsia="ja-JP"/>
        </w:rPr>
      </w:pPr>
      <w:r w:rsidRPr="00161652">
        <w:rPr>
          <w:noProof/>
        </w:rPr>
        <w:drawing>
          <wp:inline distT="0" distB="0" distL="0" distR="0" wp14:anchorId="00171533" wp14:editId="78B3C803">
            <wp:extent cx="4892040" cy="5517701"/>
            <wp:effectExtent l="0" t="0" r="3810" b="6985"/>
            <wp:docPr id="20279940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940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9952" cy="55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27">
        <w:rPr>
          <w:b/>
          <w:bCs/>
          <w:kern w:val="32"/>
          <w:sz w:val="22"/>
          <w:szCs w:val="22"/>
          <w:lang w:eastAsia="ja-JP"/>
        </w:rPr>
        <w:br w:type="page"/>
      </w:r>
    </w:p>
    <w:p w14:paraId="15C68F5D" w14:textId="0D03E102" w:rsidR="008E4FE1" w:rsidRPr="005840C2" w:rsidRDefault="008E4FE1" w:rsidP="00F71AF3">
      <w:pPr>
        <w:pStyle w:val="SMHeading"/>
        <w:spacing w:line="480" w:lineRule="auto"/>
        <w:rPr>
          <w:b w:val="0"/>
          <w:bCs w:val="0"/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lastRenderedPageBreak/>
        <w:t>Movie</w:t>
      </w:r>
      <w:r w:rsidRPr="004C2E18">
        <w:rPr>
          <w:sz w:val="22"/>
          <w:szCs w:val="22"/>
        </w:rPr>
        <w:t xml:space="preserve"> S1. </w:t>
      </w:r>
      <w:r w:rsidR="00B71826" w:rsidRPr="00B71826">
        <w:rPr>
          <w:b w:val="0"/>
          <w:sz w:val="22"/>
          <w:szCs w:val="22"/>
        </w:rPr>
        <w:t xml:space="preserve">A </w:t>
      </w:r>
      <w:r w:rsidR="00D210F3">
        <w:rPr>
          <w:rFonts w:hint="eastAsia"/>
          <w:b w:val="0"/>
          <w:sz w:val="22"/>
          <w:szCs w:val="22"/>
          <w:lang w:eastAsia="ja-JP"/>
        </w:rPr>
        <w:t xml:space="preserve">(storm-relative) </w:t>
      </w:r>
      <w:r w:rsidR="00B71826" w:rsidRPr="00B71826">
        <w:rPr>
          <w:b w:val="0"/>
          <w:sz w:val="22"/>
          <w:szCs w:val="22"/>
        </w:rPr>
        <w:t>animation of the</w:t>
      </w:r>
      <w:r w:rsidR="00D210F3">
        <w:rPr>
          <w:rFonts w:hint="eastAsia"/>
          <w:b w:val="0"/>
          <w:sz w:val="22"/>
          <w:szCs w:val="22"/>
          <w:lang w:eastAsia="ja-JP"/>
        </w:rPr>
        <w:t xml:space="preserve"> </w:t>
      </w:r>
      <w:r w:rsidR="00B71826" w:rsidRPr="00B71826">
        <w:rPr>
          <w:b w:val="0"/>
          <w:sz w:val="22"/>
          <w:szCs w:val="22"/>
        </w:rPr>
        <w:t>area near the typhoon center created from visible images of</w:t>
      </w:r>
      <w:r w:rsidR="00404879">
        <w:rPr>
          <w:rFonts w:hint="eastAsia"/>
          <w:b w:val="0"/>
          <w:sz w:val="22"/>
          <w:szCs w:val="22"/>
          <w:lang w:eastAsia="ja-JP"/>
        </w:rPr>
        <w:t xml:space="preserve"> the </w:t>
      </w:r>
      <w:r w:rsidR="00B71826" w:rsidRPr="00B71826">
        <w:rPr>
          <w:b w:val="0"/>
          <w:sz w:val="22"/>
          <w:szCs w:val="22"/>
        </w:rPr>
        <w:t xml:space="preserve">Himawari-9 </w:t>
      </w:r>
      <w:r w:rsidR="00404879">
        <w:rPr>
          <w:rFonts w:hint="eastAsia"/>
          <w:b w:val="0"/>
          <w:sz w:val="22"/>
          <w:szCs w:val="22"/>
          <w:lang w:eastAsia="ja-JP"/>
        </w:rPr>
        <w:t xml:space="preserve">satellite </w:t>
      </w:r>
      <w:r w:rsidR="00B71826" w:rsidRPr="00B71826">
        <w:rPr>
          <w:b w:val="0"/>
          <w:sz w:val="22"/>
          <w:szCs w:val="22"/>
        </w:rPr>
        <w:t>during the period when the AMV was derived.</w:t>
      </w:r>
      <w:r w:rsidR="00B71826">
        <w:rPr>
          <w:rFonts w:hint="eastAsia"/>
          <w:b w:val="0"/>
          <w:sz w:val="22"/>
          <w:szCs w:val="22"/>
          <w:lang w:eastAsia="ja-JP"/>
        </w:rPr>
        <w:t xml:space="preserve"> </w:t>
      </w:r>
      <w:r w:rsidR="004F193E">
        <w:rPr>
          <w:rFonts w:hint="eastAsia"/>
          <w:b w:val="0"/>
          <w:sz w:val="22"/>
          <w:szCs w:val="22"/>
          <w:lang w:eastAsia="ja-JP"/>
        </w:rPr>
        <w:t>Note that t</w:t>
      </w:r>
      <w:r w:rsidR="00B71826" w:rsidRPr="00B71826">
        <w:rPr>
          <w:b w:val="0"/>
          <w:sz w:val="22"/>
          <w:szCs w:val="22"/>
        </w:rPr>
        <w:t xml:space="preserve">he </w:t>
      </w:r>
      <w:r w:rsidR="004F193E">
        <w:rPr>
          <w:rFonts w:hint="eastAsia"/>
          <w:b w:val="0"/>
          <w:sz w:val="22"/>
          <w:szCs w:val="22"/>
          <w:lang w:eastAsia="ja-JP"/>
        </w:rPr>
        <w:t>movie</w:t>
      </w:r>
      <w:r w:rsidR="00B71826" w:rsidRPr="00B71826">
        <w:rPr>
          <w:b w:val="0"/>
          <w:sz w:val="22"/>
          <w:szCs w:val="22"/>
        </w:rPr>
        <w:t xml:space="preserve"> is rotated in the direction opposite to the </w:t>
      </w:r>
      <w:r w:rsidR="00E60823">
        <w:rPr>
          <w:rFonts w:hint="eastAsia"/>
          <w:b w:val="0"/>
          <w:sz w:val="22"/>
          <w:szCs w:val="22"/>
          <w:lang w:eastAsia="ja-JP"/>
        </w:rPr>
        <w:t>representative tangential</w:t>
      </w:r>
      <w:r w:rsidR="00B71826" w:rsidRPr="00B71826">
        <w:rPr>
          <w:b w:val="0"/>
          <w:sz w:val="22"/>
          <w:szCs w:val="22"/>
        </w:rPr>
        <w:t xml:space="preserve"> flow with respect to the typhoon center </w:t>
      </w:r>
      <w:r w:rsidR="00BA173F">
        <w:rPr>
          <w:rFonts w:hint="eastAsia"/>
          <w:b w:val="0"/>
          <w:sz w:val="22"/>
          <w:szCs w:val="22"/>
          <w:lang w:eastAsia="ja-JP"/>
        </w:rPr>
        <w:t>at</w:t>
      </w:r>
      <w:r w:rsidR="00B71826" w:rsidRPr="00B71826">
        <w:rPr>
          <w:b w:val="0"/>
          <w:sz w:val="22"/>
          <w:szCs w:val="22"/>
        </w:rPr>
        <w:t xml:space="preserve"> an average rotati</w:t>
      </w:r>
      <w:r w:rsidR="00E60823">
        <w:rPr>
          <w:rFonts w:hint="eastAsia"/>
          <w:b w:val="0"/>
          <w:sz w:val="22"/>
          <w:szCs w:val="22"/>
          <w:lang w:eastAsia="ja-JP"/>
        </w:rPr>
        <w:t>ng</w:t>
      </w:r>
      <w:r w:rsidR="00B71826" w:rsidRPr="00B71826">
        <w:rPr>
          <w:b w:val="0"/>
          <w:sz w:val="22"/>
          <w:szCs w:val="22"/>
        </w:rPr>
        <w:t xml:space="preserve"> angular velocity </w:t>
      </w:r>
      <w:r w:rsidR="00850D2B" w:rsidRPr="00B71826">
        <w:rPr>
          <w:b w:val="0"/>
          <w:sz w:val="22"/>
          <w:szCs w:val="22"/>
        </w:rPr>
        <w:t>of 2.0 × 10</w:t>
      </w:r>
      <w:r w:rsidR="00786106">
        <w:rPr>
          <w:b w:val="0"/>
          <w:sz w:val="22"/>
          <w:szCs w:val="22"/>
          <w:vertAlign w:val="superscript"/>
        </w:rPr>
        <w:t>–</w:t>
      </w:r>
      <w:r w:rsidR="00850D2B" w:rsidRPr="004F193E">
        <w:rPr>
          <w:b w:val="0"/>
          <w:sz w:val="22"/>
          <w:szCs w:val="22"/>
          <w:vertAlign w:val="superscript"/>
        </w:rPr>
        <w:t>3</w:t>
      </w:r>
      <w:r w:rsidR="00850D2B" w:rsidRPr="00B71826">
        <w:rPr>
          <w:b w:val="0"/>
          <w:sz w:val="22"/>
          <w:szCs w:val="22"/>
        </w:rPr>
        <w:t xml:space="preserve"> rad s</w:t>
      </w:r>
      <w:r w:rsidR="00786106">
        <w:rPr>
          <w:b w:val="0"/>
          <w:sz w:val="22"/>
          <w:szCs w:val="22"/>
          <w:vertAlign w:val="superscript"/>
        </w:rPr>
        <w:t>–</w:t>
      </w:r>
      <w:r w:rsidR="00850D2B" w:rsidRPr="004F193E">
        <w:rPr>
          <w:b w:val="0"/>
          <w:sz w:val="22"/>
          <w:szCs w:val="22"/>
          <w:vertAlign w:val="superscript"/>
        </w:rPr>
        <w:t>1</w:t>
      </w:r>
      <w:r w:rsidR="008E0A3C">
        <w:rPr>
          <w:rFonts w:hint="eastAsia"/>
          <w:b w:val="0"/>
          <w:sz w:val="22"/>
          <w:szCs w:val="22"/>
          <w:lang w:eastAsia="ja-JP"/>
        </w:rPr>
        <w:t xml:space="preserve"> derived from</w:t>
      </w:r>
      <w:r w:rsidR="00B71826" w:rsidRPr="00B71826">
        <w:rPr>
          <w:b w:val="0"/>
          <w:sz w:val="22"/>
          <w:szCs w:val="22"/>
        </w:rPr>
        <w:t xml:space="preserve"> the lower</w:t>
      </w:r>
      <w:r w:rsidR="002121DC">
        <w:rPr>
          <w:rFonts w:hint="eastAsia"/>
          <w:b w:val="0"/>
          <w:sz w:val="22"/>
          <w:szCs w:val="22"/>
          <w:lang w:eastAsia="ja-JP"/>
        </w:rPr>
        <w:t>-</w:t>
      </w:r>
      <w:r w:rsidR="00B71826" w:rsidRPr="00B71826">
        <w:rPr>
          <w:b w:val="0"/>
          <w:sz w:val="22"/>
          <w:szCs w:val="22"/>
        </w:rPr>
        <w:t xml:space="preserve">layer </w:t>
      </w:r>
      <w:r w:rsidR="002121DC">
        <w:rPr>
          <w:rFonts w:hint="eastAsia"/>
          <w:b w:val="0"/>
          <w:sz w:val="22"/>
          <w:szCs w:val="22"/>
          <w:lang w:eastAsia="ja-JP"/>
        </w:rPr>
        <w:t>AMVs</w:t>
      </w:r>
      <w:r w:rsidR="00B71826" w:rsidRPr="00B71826">
        <w:rPr>
          <w:b w:val="0"/>
          <w:sz w:val="22"/>
          <w:szCs w:val="22"/>
        </w:rPr>
        <w:t xml:space="preserve"> in the eye.</w:t>
      </w:r>
      <w:r w:rsidR="00B71826">
        <w:rPr>
          <w:rFonts w:hint="eastAsia"/>
          <w:b w:val="0"/>
          <w:sz w:val="22"/>
          <w:szCs w:val="22"/>
          <w:lang w:eastAsia="ja-JP"/>
        </w:rPr>
        <w:t xml:space="preserve"> </w:t>
      </w:r>
      <w:r w:rsidR="006F2605" w:rsidRPr="006F2605">
        <w:rPr>
          <w:b w:val="0"/>
          <w:sz w:val="22"/>
          <w:szCs w:val="22"/>
          <w:lang w:eastAsia="ja-JP"/>
        </w:rPr>
        <w:t xml:space="preserve">This type of visualization, as proposed in </w:t>
      </w:r>
      <w:r w:rsidR="006F2605">
        <w:rPr>
          <w:rFonts w:hint="eastAsia"/>
          <w:b w:val="0"/>
          <w:sz w:val="22"/>
          <w:szCs w:val="22"/>
          <w:lang w:eastAsia="ja-JP"/>
        </w:rPr>
        <w:t>Tsukada et al. (2024)</w:t>
      </w:r>
      <w:r w:rsidR="006F2605" w:rsidRPr="006F2605">
        <w:rPr>
          <w:b w:val="0"/>
          <w:sz w:val="22"/>
          <w:szCs w:val="22"/>
          <w:lang w:eastAsia="ja-JP"/>
        </w:rPr>
        <w:t>, facilitates the identification of differences between the angular velocit</w:t>
      </w:r>
      <w:r w:rsidR="00C91A9D">
        <w:rPr>
          <w:rFonts w:hint="eastAsia"/>
          <w:b w:val="0"/>
          <w:sz w:val="22"/>
          <w:szCs w:val="22"/>
          <w:lang w:eastAsia="ja-JP"/>
        </w:rPr>
        <w:t>ies</w:t>
      </w:r>
      <w:r w:rsidR="006F2605" w:rsidRPr="006F2605">
        <w:rPr>
          <w:b w:val="0"/>
          <w:sz w:val="22"/>
          <w:szCs w:val="22"/>
          <w:lang w:eastAsia="ja-JP"/>
        </w:rPr>
        <w:t xml:space="preserve"> of </w:t>
      </w:r>
      <w:r w:rsidR="00C91A9D">
        <w:rPr>
          <w:rFonts w:hint="eastAsia"/>
          <w:b w:val="0"/>
          <w:sz w:val="22"/>
          <w:szCs w:val="22"/>
          <w:lang w:eastAsia="ja-JP"/>
        </w:rPr>
        <w:t xml:space="preserve">local </w:t>
      </w:r>
      <w:r w:rsidR="006F2605" w:rsidRPr="006F2605">
        <w:rPr>
          <w:b w:val="0"/>
          <w:sz w:val="22"/>
          <w:szCs w:val="22"/>
          <w:lang w:eastAsia="ja-JP"/>
        </w:rPr>
        <w:t xml:space="preserve">cloud patterns and the </w:t>
      </w:r>
      <w:r w:rsidR="00C91A9D">
        <w:rPr>
          <w:rFonts w:hint="eastAsia"/>
          <w:b w:val="0"/>
          <w:sz w:val="22"/>
          <w:szCs w:val="22"/>
          <w:lang w:eastAsia="ja-JP"/>
        </w:rPr>
        <w:t xml:space="preserve">(axisymmetric) </w:t>
      </w:r>
      <w:r w:rsidR="006F2605" w:rsidRPr="006F2605">
        <w:rPr>
          <w:b w:val="0"/>
          <w:sz w:val="22"/>
          <w:szCs w:val="22"/>
          <w:lang w:eastAsia="ja-JP"/>
        </w:rPr>
        <w:t>primary rotation.</w:t>
      </w:r>
      <w:r w:rsidR="00680E37">
        <w:rPr>
          <w:rFonts w:hint="eastAsia"/>
          <w:b w:val="0"/>
          <w:sz w:val="22"/>
          <w:szCs w:val="22"/>
          <w:lang w:eastAsia="ja-JP"/>
        </w:rPr>
        <w:t xml:space="preserve"> </w:t>
      </w:r>
      <w:r w:rsidR="00B71826" w:rsidRPr="00B71826">
        <w:rPr>
          <w:b w:val="0"/>
          <w:sz w:val="22"/>
          <w:szCs w:val="22"/>
        </w:rPr>
        <w:t>If cloud</w:t>
      </w:r>
      <w:r w:rsidR="007D4662">
        <w:rPr>
          <w:rFonts w:hint="eastAsia"/>
          <w:b w:val="0"/>
          <w:sz w:val="22"/>
          <w:szCs w:val="22"/>
          <w:lang w:eastAsia="ja-JP"/>
        </w:rPr>
        <w:t>s</w:t>
      </w:r>
      <w:r w:rsidR="00B71826" w:rsidRPr="00B71826">
        <w:rPr>
          <w:b w:val="0"/>
          <w:sz w:val="22"/>
          <w:szCs w:val="22"/>
        </w:rPr>
        <w:t xml:space="preserve"> around the typhoon rotate at the same speed as the rotational angular velocity, the cloud</w:t>
      </w:r>
      <w:r w:rsidR="00BA173F">
        <w:rPr>
          <w:rFonts w:hint="eastAsia"/>
          <w:b w:val="0"/>
          <w:sz w:val="22"/>
          <w:szCs w:val="22"/>
          <w:lang w:eastAsia="ja-JP"/>
        </w:rPr>
        <w:t>s</w:t>
      </w:r>
      <w:r w:rsidR="00B71826" w:rsidRPr="00B71826">
        <w:rPr>
          <w:b w:val="0"/>
          <w:sz w:val="22"/>
          <w:szCs w:val="22"/>
        </w:rPr>
        <w:t xml:space="preserve"> appear to </w:t>
      </w:r>
      <w:r w:rsidR="00213A1C">
        <w:rPr>
          <w:rFonts w:hint="eastAsia"/>
          <w:b w:val="0"/>
          <w:sz w:val="22"/>
          <w:szCs w:val="22"/>
          <w:lang w:eastAsia="ja-JP"/>
        </w:rPr>
        <w:t xml:space="preserve">azimuthally </w:t>
      </w:r>
      <w:r w:rsidR="00B71826" w:rsidRPr="00B71826">
        <w:rPr>
          <w:b w:val="0"/>
          <w:sz w:val="22"/>
          <w:szCs w:val="22"/>
        </w:rPr>
        <w:t>stop</w:t>
      </w:r>
      <w:r w:rsidR="00BA173F">
        <w:rPr>
          <w:rFonts w:hint="eastAsia"/>
          <w:b w:val="0"/>
          <w:sz w:val="22"/>
          <w:szCs w:val="22"/>
          <w:lang w:eastAsia="ja-JP"/>
        </w:rPr>
        <w:t xml:space="preserve"> </w:t>
      </w:r>
      <w:r w:rsidR="00B71826" w:rsidRPr="00B71826">
        <w:rPr>
          <w:b w:val="0"/>
          <w:sz w:val="22"/>
          <w:szCs w:val="22"/>
        </w:rPr>
        <w:t>in this mov</w:t>
      </w:r>
      <w:r w:rsidR="00213A1C">
        <w:rPr>
          <w:rFonts w:hint="eastAsia"/>
          <w:b w:val="0"/>
          <w:sz w:val="22"/>
          <w:szCs w:val="22"/>
          <w:lang w:eastAsia="ja-JP"/>
        </w:rPr>
        <w:t>ie</w:t>
      </w:r>
      <w:r w:rsidR="00B71826" w:rsidRPr="00B71826">
        <w:rPr>
          <w:b w:val="0"/>
          <w:sz w:val="22"/>
          <w:szCs w:val="22"/>
        </w:rPr>
        <w:t>.</w:t>
      </w:r>
      <w:r w:rsidR="00B71826">
        <w:rPr>
          <w:rFonts w:hint="eastAsia"/>
          <w:b w:val="0"/>
          <w:sz w:val="22"/>
          <w:szCs w:val="22"/>
          <w:lang w:eastAsia="ja-JP"/>
        </w:rPr>
        <w:t xml:space="preserve"> </w:t>
      </w:r>
      <w:r w:rsidR="00B71826" w:rsidRPr="00B71826">
        <w:rPr>
          <w:b w:val="0"/>
          <w:sz w:val="22"/>
          <w:szCs w:val="22"/>
        </w:rPr>
        <w:t xml:space="preserve">If there </w:t>
      </w:r>
      <w:r w:rsidR="0097569D">
        <w:rPr>
          <w:rFonts w:hint="eastAsia"/>
          <w:b w:val="0"/>
          <w:sz w:val="22"/>
          <w:szCs w:val="22"/>
          <w:lang w:eastAsia="ja-JP"/>
        </w:rPr>
        <w:t>are</w:t>
      </w:r>
      <w:r w:rsidR="00B71826" w:rsidRPr="00B71826">
        <w:rPr>
          <w:b w:val="0"/>
          <w:sz w:val="22"/>
          <w:szCs w:val="22"/>
        </w:rPr>
        <w:t xml:space="preserve"> cloud</w:t>
      </w:r>
      <w:r w:rsidR="0097569D">
        <w:rPr>
          <w:rFonts w:hint="eastAsia"/>
          <w:b w:val="0"/>
          <w:sz w:val="22"/>
          <w:szCs w:val="22"/>
          <w:lang w:eastAsia="ja-JP"/>
        </w:rPr>
        <w:t>s</w:t>
      </w:r>
      <w:r w:rsidR="00B71826" w:rsidRPr="00B71826">
        <w:rPr>
          <w:b w:val="0"/>
          <w:sz w:val="22"/>
          <w:szCs w:val="22"/>
        </w:rPr>
        <w:t xml:space="preserve"> rotating counterclockwise in this movie, </w:t>
      </w:r>
      <w:r w:rsidR="005259F4">
        <w:rPr>
          <w:b w:val="0"/>
          <w:sz w:val="22"/>
          <w:szCs w:val="22"/>
        </w:rPr>
        <w:t>this</w:t>
      </w:r>
      <w:r w:rsidR="005259F4" w:rsidRPr="00B71826">
        <w:rPr>
          <w:b w:val="0"/>
          <w:sz w:val="22"/>
          <w:szCs w:val="22"/>
        </w:rPr>
        <w:t xml:space="preserve"> </w:t>
      </w:r>
      <w:r w:rsidR="00B71826" w:rsidRPr="00B71826">
        <w:rPr>
          <w:b w:val="0"/>
          <w:sz w:val="22"/>
          <w:szCs w:val="22"/>
        </w:rPr>
        <w:t xml:space="preserve">means that </w:t>
      </w:r>
      <w:r w:rsidR="005259F4">
        <w:rPr>
          <w:b w:val="0"/>
          <w:sz w:val="22"/>
          <w:szCs w:val="22"/>
        </w:rPr>
        <w:t>is the clouds are</w:t>
      </w:r>
      <w:r w:rsidR="00B71826" w:rsidRPr="00B71826">
        <w:rPr>
          <w:b w:val="0"/>
          <w:sz w:val="22"/>
          <w:szCs w:val="22"/>
        </w:rPr>
        <w:t xml:space="preserve"> moving faster than the angular velocity of 2.0 × 10</w:t>
      </w:r>
      <w:r w:rsidR="00786106">
        <w:rPr>
          <w:b w:val="0"/>
          <w:sz w:val="22"/>
          <w:szCs w:val="22"/>
          <w:vertAlign w:val="superscript"/>
        </w:rPr>
        <w:t>–</w:t>
      </w:r>
      <w:r w:rsidR="00B71826" w:rsidRPr="0097569D">
        <w:rPr>
          <w:b w:val="0"/>
          <w:sz w:val="22"/>
          <w:szCs w:val="22"/>
          <w:vertAlign w:val="superscript"/>
        </w:rPr>
        <w:t>3</w:t>
      </w:r>
      <w:r w:rsidR="00B71826" w:rsidRPr="00B71826">
        <w:rPr>
          <w:b w:val="0"/>
          <w:sz w:val="22"/>
          <w:szCs w:val="22"/>
        </w:rPr>
        <w:t xml:space="preserve"> rad s</w:t>
      </w:r>
      <w:r w:rsidR="00786106">
        <w:rPr>
          <w:b w:val="0"/>
          <w:sz w:val="22"/>
          <w:szCs w:val="22"/>
          <w:vertAlign w:val="superscript"/>
        </w:rPr>
        <w:t>–</w:t>
      </w:r>
      <w:r w:rsidR="00B71826" w:rsidRPr="0097569D">
        <w:rPr>
          <w:b w:val="0"/>
          <w:sz w:val="22"/>
          <w:szCs w:val="22"/>
          <w:vertAlign w:val="superscript"/>
        </w:rPr>
        <w:t>1</w:t>
      </w:r>
      <w:r w:rsidR="00B71826" w:rsidRPr="00B71826">
        <w:rPr>
          <w:b w:val="0"/>
          <w:sz w:val="22"/>
          <w:szCs w:val="22"/>
        </w:rPr>
        <w:t>.</w:t>
      </w:r>
      <w:r w:rsidRPr="004C2E18">
        <w:rPr>
          <w:b w:val="0"/>
          <w:sz w:val="22"/>
          <w:szCs w:val="22"/>
        </w:rPr>
        <w:t xml:space="preserve"> </w:t>
      </w:r>
      <w:r w:rsidR="005840C2">
        <w:rPr>
          <w:rFonts w:hint="eastAsia"/>
          <w:b w:val="0"/>
          <w:bCs w:val="0"/>
          <w:sz w:val="22"/>
          <w:szCs w:val="22"/>
          <w:lang w:eastAsia="ja-JP"/>
        </w:rPr>
        <w:t xml:space="preserve">The </w:t>
      </w:r>
      <w:r w:rsidR="00C5022F">
        <w:rPr>
          <w:rFonts w:hint="eastAsia"/>
          <w:b w:val="0"/>
          <w:bCs w:val="0"/>
          <w:sz w:val="22"/>
          <w:szCs w:val="22"/>
          <w:lang w:eastAsia="ja-JP"/>
        </w:rPr>
        <w:t xml:space="preserve">closed </w:t>
      </w:r>
      <w:r w:rsidR="005840C2">
        <w:rPr>
          <w:rFonts w:hint="eastAsia"/>
          <w:b w:val="0"/>
          <w:bCs w:val="0"/>
          <w:sz w:val="22"/>
          <w:szCs w:val="22"/>
          <w:lang w:eastAsia="ja-JP"/>
        </w:rPr>
        <w:t xml:space="preserve">circles </w:t>
      </w:r>
      <w:r w:rsidR="00DC1920">
        <w:rPr>
          <w:rFonts w:hint="eastAsia"/>
          <w:b w:val="0"/>
          <w:bCs w:val="0"/>
          <w:sz w:val="22"/>
          <w:szCs w:val="22"/>
          <w:lang w:eastAsia="ja-JP"/>
        </w:rPr>
        <w:t xml:space="preserve">indicate </w:t>
      </w:r>
      <w:r w:rsidR="00561499">
        <w:rPr>
          <w:rFonts w:hint="eastAsia"/>
          <w:b w:val="0"/>
          <w:bCs w:val="0"/>
          <w:sz w:val="22"/>
          <w:szCs w:val="22"/>
          <w:lang w:eastAsia="ja-JP"/>
        </w:rPr>
        <w:t>radii of 1 km, 15 km, 25 km, and 50 km from the innermost to outermost</w:t>
      </w:r>
      <w:r w:rsidR="00A52D2D">
        <w:rPr>
          <w:rFonts w:hint="eastAsia"/>
          <w:b w:val="0"/>
          <w:bCs w:val="0"/>
          <w:sz w:val="22"/>
          <w:szCs w:val="22"/>
          <w:lang w:eastAsia="ja-JP"/>
        </w:rPr>
        <w:t xml:space="preserve"> circles</w:t>
      </w:r>
      <w:r w:rsidR="008143F8">
        <w:rPr>
          <w:rFonts w:hint="eastAsia"/>
          <w:b w:val="0"/>
          <w:bCs w:val="0"/>
          <w:sz w:val="22"/>
          <w:szCs w:val="22"/>
          <w:lang w:eastAsia="ja-JP"/>
        </w:rPr>
        <w:t xml:space="preserve">, respectively. </w:t>
      </w:r>
      <w:r w:rsidR="005259F4">
        <w:rPr>
          <w:b w:val="0"/>
          <w:bCs w:val="0"/>
          <w:sz w:val="22"/>
          <w:szCs w:val="22"/>
          <w:lang w:eastAsia="ja-JP"/>
        </w:rPr>
        <w:t>S</w:t>
      </w:r>
      <w:r w:rsidR="00F83E1F">
        <w:rPr>
          <w:rFonts w:hint="eastAsia"/>
          <w:b w:val="0"/>
          <w:bCs w:val="0"/>
          <w:sz w:val="22"/>
          <w:szCs w:val="22"/>
          <w:lang w:eastAsia="ja-JP"/>
        </w:rPr>
        <w:t xml:space="preserve">ome </w:t>
      </w:r>
      <w:r w:rsidR="0003770D">
        <w:rPr>
          <w:rFonts w:hint="eastAsia"/>
          <w:b w:val="0"/>
          <w:bCs w:val="0"/>
          <w:sz w:val="22"/>
          <w:szCs w:val="22"/>
          <w:lang w:eastAsia="ja-JP"/>
        </w:rPr>
        <w:t>small-scale clouds</w:t>
      </w:r>
      <w:r w:rsidR="005259F4">
        <w:rPr>
          <w:b w:val="0"/>
          <w:bCs w:val="0"/>
          <w:sz w:val="22"/>
          <w:szCs w:val="22"/>
          <w:lang w:eastAsia="ja-JP"/>
        </w:rPr>
        <w:t xml:space="preserve"> can be seen to</w:t>
      </w:r>
      <w:r w:rsidR="0003770D">
        <w:rPr>
          <w:rFonts w:hint="eastAsia"/>
          <w:b w:val="0"/>
          <w:bCs w:val="0"/>
          <w:sz w:val="22"/>
          <w:szCs w:val="22"/>
          <w:lang w:eastAsia="ja-JP"/>
        </w:rPr>
        <w:t xml:space="preserve"> rotate </w:t>
      </w:r>
      <w:r w:rsidR="00F83E1F">
        <w:rPr>
          <w:b w:val="0"/>
          <w:bCs w:val="0"/>
          <w:sz w:val="22"/>
          <w:szCs w:val="22"/>
          <w:lang w:eastAsia="ja-JP"/>
        </w:rPr>
        <w:t>counterclockwise</w:t>
      </w:r>
      <w:r w:rsidR="00F83E1F">
        <w:rPr>
          <w:rFonts w:hint="eastAsia"/>
          <w:b w:val="0"/>
          <w:bCs w:val="0"/>
          <w:sz w:val="22"/>
          <w:szCs w:val="22"/>
          <w:lang w:eastAsia="ja-JP"/>
        </w:rPr>
        <w:t xml:space="preserve"> </w:t>
      </w:r>
      <w:r w:rsidR="0099112D">
        <w:rPr>
          <w:rFonts w:hint="eastAsia"/>
          <w:b w:val="0"/>
          <w:bCs w:val="0"/>
          <w:sz w:val="22"/>
          <w:szCs w:val="22"/>
          <w:lang w:eastAsia="ja-JP"/>
        </w:rPr>
        <w:t xml:space="preserve">at around </w:t>
      </w:r>
      <w:r w:rsidR="0003770D">
        <w:rPr>
          <w:rFonts w:hint="eastAsia"/>
          <w:b w:val="0"/>
          <w:bCs w:val="0"/>
          <w:sz w:val="22"/>
          <w:szCs w:val="22"/>
          <w:lang w:eastAsia="ja-JP"/>
        </w:rPr>
        <w:t xml:space="preserve">15 km to 25 km. </w:t>
      </w:r>
    </w:p>
    <w:p w14:paraId="7F792F84" w14:textId="310A67A7" w:rsidR="0097151B" w:rsidRDefault="0097151B" w:rsidP="00F71AF3">
      <w:pPr>
        <w:spacing w:line="480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14:paraId="64E40E9A" w14:textId="77777777" w:rsidR="00AC1B81" w:rsidRPr="002E525B" w:rsidRDefault="0097151B" w:rsidP="00F71AF3">
      <w:pPr>
        <w:pStyle w:val="SMHeading"/>
        <w:spacing w:line="480" w:lineRule="auto"/>
        <w:rPr>
          <w:sz w:val="22"/>
          <w:szCs w:val="22"/>
          <w:lang w:eastAsia="ja-JP"/>
        </w:rPr>
      </w:pPr>
      <w:bookmarkStart w:id="0" w:name="_Hlk228294679"/>
      <w:r w:rsidRPr="002E525B">
        <w:rPr>
          <w:rFonts w:hint="eastAsia"/>
          <w:sz w:val="22"/>
          <w:szCs w:val="22"/>
          <w:lang w:eastAsia="ja-JP"/>
        </w:rPr>
        <w:lastRenderedPageBreak/>
        <w:t>References</w:t>
      </w:r>
    </w:p>
    <w:p w14:paraId="4681AEAD" w14:textId="1BA8FD07" w:rsidR="00103692" w:rsidRPr="002E525B" w:rsidRDefault="00103692" w:rsidP="00F71AF3">
      <w:pPr>
        <w:pStyle w:val="SMcaption"/>
        <w:spacing w:line="480" w:lineRule="auto"/>
        <w:ind w:left="482" w:hanging="482"/>
        <w:rPr>
          <w:sz w:val="22"/>
          <w:szCs w:val="22"/>
          <w:lang w:eastAsia="ja-JP"/>
        </w:rPr>
      </w:pPr>
      <w:r w:rsidRPr="002E525B">
        <w:rPr>
          <w:rFonts w:hint="eastAsia"/>
          <w:sz w:val="22"/>
          <w:szCs w:val="22"/>
          <w:lang w:eastAsia="ja-JP"/>
        </w:rPr>
        <w:t>EUMETSAT</w:t>
      </w:r>
      <w:r w:rsidRPr="002E525B">
        <w:rPr>
          <w:sz w:val="22"/>
          <w:szCs w:val="22"/>
        </w:rPr>
        <w:t xml:space="preserve"> (20</w:t>
      </w:r>
      <w:r w:rsidRPr="002E525B">
        <w:rPr>
          <w:rFonts w:hint="eastAsia"/>
          <w:sz w:val="22"/>
          <w:szCs w:val="22"/>
          <w:lang w:eastAsia="ja-JP"/>
        </w:rPr>
        <w:t>1</w:t>
      </w:r>
      <w:r w:rsidRPr="002E525B">
        <w:rPr>
          <w:sz w:val="22"/>
          <w:szCs w:val="22"/>
        </w:rPr>
        <w:t xml:space="preserve">3) </w:t>
      </w:r>
      <w:r w:rsidR="00611733" w:rsidRPr="002E525B">
        <w:rPr>
          <w:sz w:val="22"/>
          <w:szCs w:val="22"/>
        </w:rPr>
        <w:t>Coordination Group for Meteorological Satellites LRIT/HRIT Global Specification</w:t>
      </w:r>
      <w:r w:rsidRPr="002E525B">
        <w:rPr>
          <w:sz w:val="22"/>
          <w:szCs w:val="22"/>
        </w:rPr>
        <w:t>.</w:t>
      </w:r>
      <w:r w:rsidR="00AB3B29" w:rsidRPr="002E525B">
        <w:rPr>
          <w:rFonts w:hint="eastAsia"/>
          <w:sz w:val="22"/>
          <w:szCs w:val="22"/>
          <w:lang w:eastAsia="ja-JP"/>
        </w:rPr>
        <w:t xml:space="preserve"> </w:t>
      </w:r>
      <w:r w:rsidR="00AB3B29" w:rsidRPr="002E525B">
        <w:rPr>
          <w:sz w:val="22"/>
          <w:szCs w:val="22"/>
          <w:lang w:eastAsia="ja-JP"/>
        </w:rPr>
        <w:t>The Coordination Group</w:t>
      </w:r>
      <w:r w:rsidR="00AB3B29" w:rsidRPr="002E525B">
        <w:rPr>
          <w:rFonts w:hint="eastAsia"/>
          <w:sz w:val="22"/>
          <w:szCs w:val="22"/>
          <w:lang w:eastAsia="ja-JP"/>
        </w:rPr>
        <w:t xml:space="preserve"> </w:t>
      </w:r>
      <w:r w:rsidR="00AB3B29" w:rsidRPr="002E525B">
        <w:rPr>
          <w:sz w:val="22"/>
          <w:szCs w:val="22"/>
          <w:lang w:eastAsia="ja-JP"/>
        </w:rPr>
        <w:t>for Meteorological Satellites</w:t>
      </w:r>
      <w:r w:rsidR="00442314" w:rsidRPr="002E525B">
        <w:rPr>
          <w:rFonts w:hint="eastAsia"/>
          <w:sz w:val="22"/>
          <w:szCs w:val="22"/>
          <w:lang w:eastAsia="ja-JP"/>
        </w:rPr>
        <w:t>.</w:t>
      </w:r>
      <w:r w:rsidRPr="002E525B">
        <w:rPr>
          <w:sz w:val="22"/>
          <w:szCs w:val="22"/>
        </w:rPr>
        <w:t xml:space="preserve"> </w:t>
      </w:r>
      <w:hyperlink r:id="rId15" w:history="1">
        <w:r w:rsidR="00AB3B29" w:rsidRPr="002E525B">
          <w:rPr>
            <w:rStyle w:val="affff3"/>
            <w:sz w:val="22"/>
            <w:szCs w:val="22"/>
          </w:rPr>
          <w:t>https://www.cgms-info.org/wp-content/uploads/2021/10/cgms-lrit-hrit-global-specification-(v2-8-of-30-oct-2013).pdf</w:t>
        </w:r>
      </w:hyperlink>
      <w:r w:rsidR="00AB3B29" w:rsidRPr="002E525B">
        <w:rPr>
          <w:rFonts w:hint="eastAsia"/>
          <w:sz w:val="22"/>
          <w:szCs w:val="22"/>
          <w:lang w:eastAsia="ja-JP"/>
        </w:rPr>
        <w:t xml:space="preserve"> </w:t>
      </w:r>
      <w:r w:rsidR="002E525B">
        <w:rPr>
          <w:rFonts w:hint="eastAsia"/>
          <w:sz w:val="22"/>
          <w:szCs w:val="22"/>
          <w:lang w:eastAsia="ja-JP"/>
        </w:rPr>
        <w:t>[</w:t>
      </w:r>
      <w:r w:rsidR="001912F4" w:rsidRPr="002E525B">
        <w:rPr>
          <w:sz w:val="22"/>
          <w:szCs w:val="22"/>
        </w:rPr>
        <w:t xml:space="preserve">Accessed </w:t>
      </w:r>
      <w:r w:rsidR="001912F4" w:rsidRPr="002E525B">
        <w:rPr>
          <w:rFonts w:hint="eastAsia"/>
          <w:sz w:val="22"/>
          <w:szCs w:val="22"/>
          <w:lang w:eastAsia="ja-JP"/>
        </w:rPr>
        <w:t>01</w:t>
      </w:r>
      <w:r w:rsidR="001912F4" w:rsidRPr="002E525B">
        <w:rPr>
          <w:sz w:val="22"/>
          <w:szCs w:val="22"/>
        </w:rPr>
        <w:t xml:space="preserve"> </w:t>
      </w:r>
      <w:r w:rsidR="001912F4" w:rsidRPr="002E525B">
        <w:rPr>
          <w:rFonts w:hint="eastAsia"/>
          <w:sz w:val="22"/>
          <w:szCs w:val="22"/>
          <w:lang w:eastAsia="ja-JP"/>
        </w:rPr>
        <w:t>March</w:t>
      </w:r>
      <w:r w:rsidR="001912F4" w:rsidRPr="002E525B">
        <w:rPr>
          <w:sz w:val="22"/>
          <w:szCs w:val="22"/>
        </w:rPr>
        <w:t xml:space="preserve"> 20</w:t>
      </w:r>
      <w:r w:rsidR="001912F4" w:rsidRPr="002E525B">
        <w:rPr>
          <w:rFonts w:hint="eastAsia"/>
          <w:sz w:val="22"/>
          <w:szCs w:val="22"/>
          <w:lang w:eastAsia="ja-JP"/>
        </w:rPr>
        <w:t>26</w:t>
      </w:r>
      <w:r w:rsidR="002E525B">
        <w:rPr>
          <w:rFonts w:hint="eastAsia"/>
          <w:sz w:val="22"/>
          <w:szCs w:val="22"/>
          <w:lang w:eastAsia="ja-JP"/>
        </w:rPr>
        <w:t>]</w:t>
      </w:r>
    </w:p>
    <w:p w14:paraId="414A6B44" w14:textId="19F2A380" w:rsidR="00F72D31" w:rsidRPr="002E525B" w:rsidRDefault="00F72D31" w:rsidP="00F71AF3">
      <w:pPr>
        <w:pStyle w:val="SMcaption"/>
        <w:spacing w:line="480" w:lineRule="auto"/>
        <w:ind w:left="482" w:hanging="482"/>
        <w:rPr>
          <w:sz w:val="22"/>
          <w:szCs w:val="22"/>
        </w:rPr>
      </w:pPr>
      <w:r w:rsidRPr="002E525B">
        <w:rPr>
          <w:sz w:val="22"/>
          <w:szCs w:val="22"/>
        </w:rPr>
        <w:t xml:space="preserve">Horinouchi T, Tsujino S, Hayashi M, Shimada U, Yanase W, Wada A, Yamada H (2023) Stationary and transient asymmetric features in tropical cyclone eye with wavenumber-one instability: Case study for Typhoon </w:t>
      </w:r>
      <w:proofErr w:type="spellStart"/>
      <w:r w:rsidRPr="002E525B">
        <w:rPr>
          <w:sz w:val="22"/>
          <w:szCs w:val="22"/>
        </w:rPr>
        <w:t>Haishen</w:t>
      </w:r>
      <w:proofErr w:type="spellEnd"/>
      <w:r w:rsidRPr="002E525B">
        <w:rPr>
          <w:sz w:val="22"/>
          <w:szCs w:val="22"/>
        </w:rPr>
        <w:t xml:space="preserve"> (2020) with atmospheric motion vectors from 30-second imaging. Mon Wea Rev 151:253-273. doi:10.1175/MWR-D-22-0179.1</w:t>
      </w:r>
    </w:p>
    <w:p w14:paraId="7640C23F" w14:textId="73E07DD0" w:rsidR="003E25F1" w:rsidRDefault="00EA1DB9" w:rsidP="003E25F1">
      <w:pPr>
        <w:pStyle w:val="SMcaption"/>
        <w:spacing w:line="480" w:lineRule="auto"/>
        <w:ind w:left="482" w:hanging="482"/>
        <w:rPr>
          <w:sz w:val="22"/>
          <w:szCs w:val="22"/>
          <w:lang w:eastAsia="ja-JP"/>
        </w:rPr>
      </w:pPr>
      <w:r w:rsidRPr="002E525B">
        <w:rPr>
          <w:sz w:val="22"/>
          <w:szCs w:val="22"/>
        </w:rPr>
        <w:t xml:space="preserve">Tsujino S, Horinouchi T, Tsukada T, Kuo H-C, Yamada H, </w:t>
      </w:r>
      <w:proofErr w:type="spellStart"/>
      <w:r w:rsidRPr="002E525B">
        <w:rPr>
          <w:sz w:val="22"/>
          <w:szCs w:val="22"/>
        </w:rPr>
        <w:t>Tsuboki</w:t>
      </w:r>
      <w:proofErr w:type="spellEnd"/>
      <w:r w:rsidRPr="002E525B">
        <w:rPr>
          <w:sz w:val="22"/>
          <w:szCs w:val="22"/>
        </w:rPr>
        <w:t xml:space="preserve"> K (2021) Inner-core wind field in a concentric eyewall replacement of Typhoon Trami (2018): A quantitative analysis based on the Himawari-8 satellite. J Geophys Res: Atmos 126:e2020JD034434. doi:10.1029/2020JD034434</w:t>
      </w:r>
      <w:r w:rsidR="0097151B" w:rsidRPr="002E525B">
        <w:rPr>
          <w:rFonts w:hint="eastAsia"/>
          <w:sz w:val="22"/>
          <w:szCs w:val="22"/>
          <w:lang w:eastAsia="ja-JP"/>
        </w:rPr>
        <w:t xml:space="preserve"> </w:t>
      </w:r>
      <w:bookmarkEnd w:id="0"/>
    </w:p>
    <w:p w14:paraId="773736E6" w14:textId="79F2E4CF" w:rsidR="00B9440A" w:rsidRDefault="00216A1E" w:rsidP="003E25F1">
      <w:pPr>
        <w:pStyle w:val="SMcaption"/>
        <w:spacing w:line="480" w:lineRule="auto"/>
        <w:ind w:left="482" w:hanging="482"/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</w:pPr>
      <w:r w:rsidRPr="00216A1E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 xml:space="preserve">Tsujino S (2026) </w:t>
      </w:r>
      <w:proofErr w:type="spellStart"/>
      <w:r w:rsidRPr="00216A1E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>JParallaxCorrect</w:t>
      </w:r>
      <w:proofErr w:type="spellEnd"/>
      <w:r w:rsidRPr="00216A1E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 xml:space="preserve">: version-0.2.0 (v0.2.0). </w:t>
      </w:r>
      <w:proofErr w:type="spellStart"/>
      <w:r w:rsidRPr="00216A1E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>Zenodo</w:t>
      </w:r>
      <w:proofErr w:type="spellEnd"/>
      <w:r w:rsidRPr="00216A1E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>, doi:10.5281/zenodo.18870145.</w:t>
      </w:r>
    </w:p>
    <w:p w14:paraId="3607B494" w14:textId="6F6E8752" w:rsidR="005302F6" w:rsidRPr="00216A1E" w:rsidRDefault="005302F6" w:rsidP="003E25F1">
      <w:pPr>
        <w:pStyle w:val="SMcaption"/>
        <w:spacing w:line="480" w:lineRule="auto"/>
        <w:ind w:left="482" w:hanging="482"/>
        <w:rPr>
          <w:bCs/>
          <w:iCs/>
          <w:sz w:val="22"/>
          <w:szCs w:val="22"/>
        </w:rPr>
      </w:pPr>
      <w:r w:rsidRPr="005302F6">
        <w:rPr>
          <w:rFonts w:eastAsia="游明朝" w:cs="Arial"/>
          <w:kern w:val="2"/>
          <w:sz w:val="22"/>
          <w:szCs w:val="22"/>
          <w:lang w:eastAsia="ja-JP"/>
          <w14:ligatures w14:val="standardContextual"/>
        </w:rPr>
        <w:t>Tsukada T, Horinouchi T, Tsujino S (2024) Wind distribution in the eye of tropical cyclone revealed by a novel atmospheric motion vector derivation. J Geophys Res: Atmos 129:e2023JD040585. doi:10.1029/2023JD040585</w:t>
      </w:r>
    </w:p>
    <w:sectPr w:rsidR="005302F6" w:rsidRPr="00216A1E" w:rsidSect="00F125EE">
      <w:headerReference w:type="default" r:id="rId16"/>
      <w:footerReference w:type="default" r:id="rId17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CE236" w14:textId="77777777" w:rsidR="0031705A" w:rsidRDefault="0031705A">
      <w:r>
        <w:separator/>
      </w:r>
    </w:p>
  </w:endnote>
  <w:endnote w:type="continuationSeparator" w:id="0">
    <w:p w14:paraId="034A9452" w14:textId="77777777" w:rsidR="0031705A" w:rsidRDefault="00317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7ED" w14:textId="77777777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DC9AB" w14:textId="77777777" w:rsidR="0031705A" w:rsidRDefault="0031705A">
      <w:r>
        <w:separator/>
      </w:r>
    </w:p>
  </w:footnote>
  <w:footnote w:type="continuationSeparator" w:id="0">
    <w:p w14:paraId="28C2C0DE" w14:textId="77777777" w:rsidR="0031705A" w:rsidRDefault="0031705A">
      <w:r>
        <w:continuationSeparator/>
      </w:r>
    </w:p>
  </w:footnote>
  <w:footnote w:id="1">
    <w:p w14:paraId="4060DD0A" w14:textId="00DDD3AE" w:rsidR="001271A4" w:rsidRDefault="001271A4">
      <w:pPr>
        <w:pStyle w:val="aff3"/>
        <w:rPr>
          <w:lang w:eastAsia="ja-JP"/>
        </w:rPr>
      </w:pPr>
      <w:r>
        <w:rPr>
          <w:rStyle w:val="affffa"/>
        </w:rPr>
        <w:footnoteRef/>
      </w:r>
      <w:r>
        <w:t xml:space="preserve"> </w:t>
      </w:r>
      <w:r w:rsidR="00617AF0">
        <w:t>T</w:t>
      </w:r>
      <w:r w:rsidRPr="001271A4">
        <w:t xml:space="preserve">he parallax correction based on </w:t>
      </w:r>
      <w:r w:rsidR="00617AF0" w:rsidRPr="001271A4">
        <w:t>th</w:t>
      </w:r>
      <w:r w:rsidR="00617AF0">
        <w:t>is</w:t>
      </w:r>
      <w:r w:rsidR="00617AF0" w:rsidRPr="001271A4">
        <w:t xml:space="preserve"> </w:t>
      </w:r>
      <w:r w:rsidRPr="001271A4">
        <w:t xml:space="preserve">formulation has already </w:t>
      </w:r>
      <w:r w:rsidR="00617AF0" w:rsidRPr="001271A4">
        <w:t xml:space="preserve">been </w:t>
      </w:r>
      <w:r w:rsidR="00617AF0">
        <w:t>derive</w:t>
      </w:r>
      <w:r w:rsidR="00617AF0" w:rsidRPr="001271A4">
        <w:t xml:space="preserve">d </w:t>
      </w:r>
      <w:r w:rsidR="00617AF0">
        <w:t>by</w:t>
      </w:r>
      <w:r w:rsidR="00617AF0" w:rsidRPr="001271A4">
        <w:t xml:space="preserve"> </w:t>
      </w:r>
      <w:r w:rsidRPr="001271A4">
        <w:t xml:space="preserve">Tsujino et al. (2021), </w:t>
      </w:r>
      <w:r w:rsidR="00617AF0">
        <w:t xml:space="preserve">but </w:t>
      </w:r>
      <w:r w:rsidRPr="001271A4">
        <w:t xml:space="preserve">they did not describe </w:t>
      </w:r>
      <w:r w:rsidR="00617AF0">
        <w:t xml:space="preserve">the </w:t>
      </w:r>
      <w:r w:rsidRPr="001271A4">
        <w:t>details of the formulation and procedure.</w:t>
      </w:r>
      <w:r w:rsidR="00FF068A">
        <w:rPr>
          <w:rFonts w:hint="eastAsia"/>
          <w:lang w:eastAsia="ja-JP"/>
        </w:rPr>
        <w:t xml:space="preserve"> </w:t>
      </w:r>
      <w:r w:rsidR="00617AF0">
        <w:rPr>
          <w:rFonts w:hint="eastAsia"/>
          <w:lang w:eastAsia="ja-JP"/>
        </w:rPr>
        <w:t>Th</w:t>
      </w:r>
      <w:r w:rsidR="00617AF0">
        <w:rPr>
          <w:lang w:eastAsia="ja-JP"/>
        </w:rPr>
        <w:t xml:space="preserve">is </w:t>
      </w:r>
      <w:r w:rsidR="00FF068A">
        <w:rPr>
          <w:rFonts w:hint="eastAsia"/>
          <w:lang w:eastAsia="ja-JP"/>
        </w:rPr>
        <w:t xml:space="preserve">Supplementary </w:t>
      </w:r>
      <w:r w:rsidR="00617AF0">
        <w:rPr>
          <w:lang w:eastAsia="ja-JP"/>
        </w:rPr>
        <w:t>I</w:t>
      </w:r>
      <w:r w:rsidR="00FF068A">
        <w:rPr>
          <w:rFonts w:hint="eastAsia"/>
          <w:lang w:eastAsia="ja-JP"/>
        </w:rPr>
        <w:t xml:space="preserve">nformation </w:t>
      </w:r>
      <w:r w:rsidR="00907AC1">
        <w:rPr>
          <w:rFonts w:hint="eastAsia"/>
          <w:lang w:eastAsia="ja-JP"/>
        </w:rPr>
        <w:t>introduces the details</w:t>
      </w:r>
      <w:r w:rsidR="006145C6">
        <w:rPr>
          <w:rFonts w:hint="eastAsia"/>
          <w:lang w:eastAsia="ja-JP"/>
        </w:rPr>
        <w:t xml:space="preserve">. Tsujino (2026) </w:t>
      </w:r>
      <w:r w:rsidR="00B74094">
        <w:rPr>
          <w:lang w:eastAsia="ja-JP"/>
        </w:rPr>
        <w:t>provided</w:t>
      </w:r>
      <w:r w:rsidR="00B74094">
        <w:rPr>
          <w:rFonts w:hint="eastAsia"/>
          <w:lang w:eastAsia="ja-JP"/>
        </w:rPr>
        <w:t xml:space="preserve"> </w:t>
      </w:r>
      <w:r w:rsidR="009F1F13">
        <w:rPr>
          <w:rFonts w:hint="eastAsia"/>
          <w:lang w:eastAsia="ja-JP"/>
        </w:rPr>
        <w:t xml:space="preserve">the Fortran library and </w:t>
      </w:r>
      <w:r w:rsidR="008838DA">
        <w:rPr>
          <w:rFonts w:hint="eastAsia"/>
          <w:lang w:eastAsia="ja-JP"/>
        </w:rPr>
        <w:t>JuliaLang</w:t>
      </w:r>
      <w:r w:rsidR="009F1F13">
        <w:rPr>
          <w:rFonts w:hint="eastAsia"/>
          <w:lang w:eastAsia="ja-JP"/>
        </w:rPr>
        <w:t xml:space="preserve"> script</w:t>
      </w:r>
      <w:r w:rsidR="007578C2">
        <w:rPr>
          <w:rFonts w:hint="eastAsia"/>
          <w:lang w:eastAsia="ja-JP"/>
        </w:rPr>
        <w:t>s</w:t>
      </w:r>
      <w:r w:rsidR="009F1F13">
        <w:rPr>
          <w:rFonts w:hint="eastAsia"/>
          <w:lang w:eastAsia="ja-JP"/>
        </w:rPr>
        <w:t xml:space="preserve"> </w:t>
      </w:r>
      <w:r w:rsidR="00397242">
        <w:rPr>
          <w:rFonts w:hint="eastAsia"/>
          <w:lang w:eastAsia="ja-JP"/>
        </w:rPr>
        <w:t>to perform</w:t>
      </w:r>
      <w:r w:rsidR="009F1F13">
        <w:rPr>
          <w:rFonts w:hint="eastAsia"/>
          <w:lang w:eastAsia="ja-JP"/>
        </w:rPr>
        <w:t xml:space="preserve"> </w:t>
      </w:r>
      <w:r w:rsidR="00397242">
        <w:rPr>
          <w:rFonts w:hint="eastAsia"/>
          <w:lang w:eastAsia="ja-JP"/>
        </w:rPr>
        <w:t>the parallax correction</w:t>
      </w:r>
      <w:r w:rsidR="00FA76B4">
        <w:rPr>
          <w:rFonts w:hint="eastAsia"/>
          <w:lang w:eastAsia="ja-JP"/>
        </w:rPr>
        <w:t xml:space="preserve"> on GitHub</w:t>
      </w:r>
      <w:r w:rsidR="00397242">
        <w:rPr>
          <w:rFonts w:hint="eastAsia"/>
          <w:lang w:eastAsia="ja-JP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3"/>
  </w:num>
  <w:num w:numId="13" w16cid:durableId="1146118364">
    <w:abstractNumId w:val="10"/>
  </w:num>
  <w:num w:numId="14" w16cid:durableId="1984233882">
    <w:abstractNumId w:val="15"/>
  </w:num>
  <w:num w:numId="15" w16cid:durableId="1230462683">
    <w:abstractNumId w:val="14"/>
  </w:num>
  <w:num w:numId="16" w16cid:durableId="1196040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33F9"/>
    <w:rsid w:val="000157EA"/>
    <w:rsid w:val="00015F74"/>
    <w:rsid w:val="000217DA"/>
    <w:rsid w:val="00024256"/>
    <w:rsid w:val="00032DB6"/>
    <w:rsid w:val="000342C1"/>
    <w:rsid w:val="0003770D"/>
    <w:rsid w:val="00043571"/>
    <w:rsid w:val="00052399"/>
    <w:rsid w:val="0006141F"/>
    <w:rsid w:val="00065EBD"/>
    <w:rsid w:val="000753A4"/>
    <w:rsid w:val="00077BF0"/>
    <w:rsid w:val="00080894"/>
    <w:rsid w:val="00083B44"/>
    <w:rsid w:val="000840BF"/>
    <w:rsid w:val="000850DC"/>
    <w:rsid w:val="00085175"/>
    <w:rsid w:val="00094365"/>
    <w:rsid w:val="00095400"/>
    <w:rsid w:val="000A24F5"/>
    <w:rsid w:val="000A2530"/>
    <w:rsid w:val="000A4567"/>
    <w:rsid w:val="000A4A92"/>
    <w:rsid w:val="000B2E64"/>
    <w:rsid w:val="000B56FB"/>
    <w:rsid w:val="000C2771"/>
    <w:rsid w:val="000C49BB"/>
    <w:rsid w:val="000D088C"/>
    <w:rsid w:val="000D3056"/>
    <w:rsid w:val="000D68BD"/>
    <w:rsid w:val="000E201E"/>
    <w:rsid w:val="000F0DCE"/>
    <w:rsid w:val="000F403F"/>
    <w:rsid w:val="000F73CA"/>
    <w:rsid w:val="00101001"/>
    <w:rsid w:val="00103692"/>
    <w:rsid w:val="00103D3E"/>
    <w:rsid w:val="001048B6"/>
    <w:rsid w:val="00107AEE"/>
    <w:rsid w:val="00111256"/>
    <w:rsid w:val="00111838"/>
    <w:rsid w:val="00111843"/>
    <w:rsid w:val="00112C5B"/>
    <w:rsid w:val="00113908"/>
    <w:rsid w:val="00114193"/>
    <w:rsid w:val="001154E6"/>
    <w:rsid w:val="00115627"/>
    <w:rsid w:val="00115A38"/>
    <w:rsid w:val="0011687B"/>
    <w:rsid w:val="00124007"/>
    <w:rsid w:val="00124AF1"/>
    <w:rsid w:val="00124F82"/>
    <w:rsid w:val="001265FA"/>
    <w:rsid w:val="001271A4"/>
    <w:rsid w:val="0012779E"/>
    <w:rsid w:val="001278E3"/>
    <w:rsid w:val="00130743"/>
    <w:rsid w:val="00130B50"/>
    <w:rsid w:val="00146A3C"/>
    <w:rsid w:val="001518C9"/>
    <w:rsid w:val="00153838"/>
    <w:rsid w:val="00153AF2"/>
    <w:rsid w:val="00157E06"/>
    <w:rsid w:val="00161652"/>
    <w:rsid w:val="0016337A"/>
    <w:rsid w:val="00164269"/>
    <w:rsid w:val="001708A4"/>
    <w:rsid w:val="0018131F"/>
    <w:rsid w:val="0018252A"/>
    <w:rsid w:val="001912F4"/>
    <w:rsid w:val="00192DC6"/>
    <w:rsid w:val="00193145"/>
    <w:rsid w:val="001966FD"/>
    <w:rsid w:val="00197826"/>
    <w:rsid w:val="001A1BDE"/>
    <w:rsid w:val="001A2E44"/>
    <w:rsid w:val="001A64D1"/>
    <w:rsid w:val="001B1334"/>
    <w:rsid w:val="001B36E6"/>
    <w:rsid w:val="001B6A5F"/>
    <w:rsid w:val="001C7B4E"/>
    <w:rsid w:val="001D1443"/>
    <w:rsid w:val="001D5622"/>
    <w:rsid w:val="001F0876"/>
    <w:rsid w:val="001F167C"/>
    <w:rsid w:val="001F28DB"/>
    <w:rsid w:val="001F5E91"/>
    <w:rsid w:val="00200ACC"/>
    <w:rsid w:val="0020183F"/>
    <w:rsid w:val="00203F05"/>
    <w:rsid w:val="00206C02"/>
    <w:rsid w:val="002076B2"/>
    <w:rsid w:val="002077B9"/>
    <w:rsid w:val="002121DC"/>
    <w:rsid w:val="00213A1C"/>
    <w:rsid w:val="00216A1E"/>
    <w:rsid w:val="00217894"/>
    <w:rsid w:val="00221C70"/>
    <w:rsid w:val="002251AF"/>
    <w:rsid w:val="00226EDF"/>
    <w:rsid w:val="00227538"/>
    <w:rsid w:val="00227D86"/>
    <w:rsid w:val="002313ED"/>
    <w:rsid w:val="00237154"/>
    <w:rsid w:val="00243594"/>
    <w:rsid w:val="00243B68"/>
    <w:rsid w:val="00246916"/>
    <w:rsid w:val="002527F0"/>
    <w:rsid w:val="002568A6"/>
    <w:rsid w:val="00262D72"/>
    <w:rsid w:val="002672AB"/>
    <w:rsid w:val="002800B6"/>
    <w:rsid w:val="00280643"/>
    <w:rsid w:val="00280734"/>
    <w:rsid w:val="00287992"/>
    <w:rsid w:val="00290737"/>
    <w:rsid w:val="0029208F"/>
    <w:rsid w:val="002A5C78"/>
    <w:rsid w:val="002B1A8A"/>
    <w:rsid w:val="002B35D4"/>
    <w:rsid w:val="002C030F"/>
    <w:rsid w:val="002C1657"/>
    <w:rsid w:val="002D06E9"/>
    <w:rsid w:val="002E525B"/>
    <w:rsid w:val="002E594F"/>
    <w:rsid w:val="002E67AE"/>
    <w:rsid w:val="002F282D"/>
    <w:rsid w:val="002F3966"/>
    <w:rsid w:val="0031046A"/>
    <w:rsid w:val="0031705A"/>
    <w:rsid w:val="00320E2C"/>
    <w:rsid w:val="003218D2"/>
    <w:rsid w:val="00323887"/>
    <w:rsid w:val="00331D75"/>
    <w:rsid w:val="003328D1"/>
    <w:rsid w:val="003404F0"/>
    <w:rsid w:val="00343A0B"/>
    <w:rsid w:val="00344134"/>
    <w:rsid w:val="003447AC"/>
    <w:rsid w:val="0034688E"/>
    <w:rsid w:val="00355362"/>
    <w:rsid w:val="00363E44"/>
    <w:rsid w:val="00371A7E"/>
    <w:rsid w:val="003803E9"/>
    <w:rsid w:val="00380998"/>
    <w:rsid w:val="0038795C"/>
    <w:rsid w:val="00394210"/>
    <w:rsid w:val="00395E86"/>
    <w:rsid w:val="00397242"/>
    <w:rsid w:val="003A2FD8"/>
    <w:rsid w:val="003A30A2"/>
    <w:rsid w:val="003B40E6"/>
    <w:rsid w:val="003C007A"/>
    <w:rsid w:val="003C0B3E"/>
    <w:rsid w:val="003C3261"/>
    <w:rsid w:val="003C6189"/>
    <w:rsid w:val="003E0E7A"/>
    <w:rsid w:val="003E1980"/>
    <w:rsid w:val="003E25F1"/>
    <w:rsid w:val="003E3C57"/>
    <w:rsid w:val="003E65F8"/>
    <w:rsid w:val="003F3901"/>
    <w:rsid w:val="003F6E14"/>
    <w:rsid w:val="00401B80"/>
    <w:rsid w:val="00404879"/>
    <w:rsid w:val="00405336"/>
    <w:rsid w:val="004060B0"/>
    <w:rsid w:val="004078F8"/>
    <w:rsid w:val="0041040D"/>
    <w:rsid w:val="004138DB"/>
    <w:rsid w:val="00413B3A"/>
    <w:rsid w:val="00417C6D"/>
    <w:rsid w:val="00423061"/>
    <w:rsid w:val="0042524F"/>
    <w:rsid w:val="00442314"/>
    <w:rsid w:val="00450049"/>
    <w:rsid w:val="004568BC"/>
    <w:rsid w:val="004571D5"/>
    <w:rsid w:val="00462F1B"/>
    <w:rsid w:val="0046356B"/>
    <w:rsid w:val="00473134"/>
    <w:rsid w:val="00473A3D"/>
    <w:rsid w:val="00475083"/>
    <w:rsid w:val="00477182"/>
    <w:rsid w:val="004779CB"/>
    <w:rsid w:val="00480CC6"/>
    <w:rsid w:val="00481118"/>
    <w:rsid w:val="004812CE"/>
    <w:rsid w:val="00484E3D"/>
    <w:rsid w:val="004876B6"/>
    <w:rsid w:val="00494292"/>
    <w:rsid w:val="004A57BA"/>
    <w:rsid w:val="004B2481"/>
    <w:rsid w:val="004B41AD"/>
    <w:rsid w:val="004C0DF3"/>
    <w:rsid w:val="004C2B14"/>
    <w:rsid w:val="004C2E18"/>
    <w:rsid w:val="004C69AA"/>
    <w:rsid w:val="004C716D"/>
    <w:rsid w:val="004D06C5"/>
    <w:rsid w:val="004D1501"/>
    <w:rsid w:val="004D2A8C"/>
    <w:rsid w:val="004D4FFA"/>
    <w:rsid w:val="004E0044"/>
    <w:rsid w:val="004E3A46"/>
    <w:rsid w:val="004E42D8"/>
    <w:rsid w:val="004E7BA2"/>
    <w:rsid w:val="004F00C1"/>
    <w:rsid w:val="004F193E"/>
    <w:rsid w:val="004F49A5"/>
    <w:rsid w:val="004F7EDF"/>
    <w:rsid w:val="005001AC"/>
    <w:rsid w:val="00507D20"/>
    <w:rsid w:val="0051157D"/>
    <w:rsid w:val="00517016"/>
    <w:rsid w:val="00521BCB"/>
    <w:rsid w:val="00522060"/>
    <w:rsid w:val="005259F4"/>
    <w:rsid w:val="00527D71"/>
    <w:rsid w:val="00527D84"/>
    <w:rsid w:val="005302F6"/>
    <w:rsid w:val="005314B5"/>
    <w:rsid w:val="00532740"/>
    <w:rsid w:val="0054432F"/>
    <w:rsid w:val="00544EEB"/>
    <w:rsid w:val="0055134B"/>
    <w:rsid w:val="00552C23"/>
    <w:rsid w:val="00553613"/>
    <w:rsid w:val="0055397A"/>
    <w:rsid w:val="005607DD"/>
    <w:rsid w:val="00561499"/>
    <w:rsid w:val="00565F2F"/>
    <w:rsid w:val="00567AF2"/>
    <w:rsid w:val="00571140"/>
    <w:rsid w:val="005715B5"/>
    <w:rsid w:val="00572DFF"/>
    <w:rsid w:val="00573368"/>
    <w:rsid w:val="0058170D"/>
    <w:rsid w:val="00582131"/>
    <w:rsid w:val="00582713"/>
    <w:rsid w:val="005840C2"/>
    <w:rsid w:val="00584A20"/>
    <w:rsid w:val="005901EF"/>
    <w:rsid w:val="00591FEE"/>
    <w:rsid w:val="005967CB"/>
    <w:rsid w:val="005A558C"/>
    <w:rsid w:val="005A6CF5"/>
    <w:rsid w:val="005B186E"/>
    <w:rsid w:val="005B66A6"/>
    <w:rsid w:val="005C4748"/>
    <w:rsid w:val="005C6651"/>
    <w:rsid w:val="005D2417"/>
    <w:rsid w:val="005D5ED3"/>
    <w:rsid w:val="005D63DF"/>
    <w:rsid w:val="005D6BF5"/>
    <w:rsid w:val="005D6D71"/>
    <w:rsid w:val="005E28F8"/>
    <w:rsid w:val="005E5061"/>
    <w:rsid w:val="005E6513"/>
    <w:rsid w:val="005F0107"/>
    <w:rsid w:val="005F156B"/>
    <w:rsid w:val="00602E15"/>
    <w:rsid w:val="006054CB"/>
    <w:rsid w:val="00611733"/>
    <w:rsid w:val="00611F9E"/>
    <w:rsid w:val="00612C2A"/>
    <w:rsid w:val="0061442A"/>
    <w:rsid w:val="006145C6"/>
    <w:rsid w:val="00614B38"/>
    <w:rsid w:val="00614D7E"/>
    <w:rsid w:val="00617AF0"/>
    <w:rsid w:val="00620D85"/>
    <w:rsid w:val="006237D4"/>
    <w:rsid w:val="006244F4"/>
    <w:rsid w:val="00630228"/>
    <w:rsid w:val="00632647"/>
    <w:rsid w:val="00632E82"/>
    <w:rsid w:val="00634F6F"/>
    <w:rsid w:val="00636F1C"/>
    <w:rsid w:val="0063735B"/>
    <w:rsid w:val="00637DDD"/>
    <w:rsid w:val="0064328C"/>
    <w:rsid w:val="00650770"/>
    <w:rsid w:val="00651114"/>
    <w:rsid w:val="006559CC"/>
    <w:rsid w:val="006559ED"/>
    <w:rsid w:val="00656D4D"/>
    <w:rsid w:val="00657FE7"/>
    <w:rsid w:val="006614D5"/>
    <w:rsid w:val="006622CF"/>
    <w:rsid w:val="00664A12"/>
    <w:rsid w:val="00666F4B"/>
    <w:rsid w:val="0066722B"/>
    <w:rsid w:val="00670299"/>
    <w:rsid w:val="00680E37"/>
    <w:rsid w:val="00683D0A"/>
    <w:rsid w:val="0068469F"/>
    <w:rsid w:val="00690BD4"/>
    <w:rsid w:val="00691985"/>
    <w:rsid w:val="00695A35"/>
    <w:rsid w:val="006962C1"/>
    <w:rsid w:val="006A07D3"/>
    <w:rsid w:val="006A1B64"/>
    <w:rsid w:val="006B03AD"/>
    <w:rsid w:val="006B04F5"/>
    <w:rsid w:val="006B19B0"/>
    <w:rsid w:val="006B3CAC"/>
    <w:rsid w:val="006B4D10"/>
    <w:rsid w:val="006C5EF9"/>
    <w:rsid w:val="006C7A02"/>
    <w:rsid w:val="006E1035"/>
    <w:rsid w:val="006E1A0F"/>
    <w:rsid w:val="006E3FF9"/>
    <w:rsid w:val="006E5D08"/>
    <w:rsid w:val="006F0D9B"/>
    <w:rsid w:val="006F2605"/>
    <w:rsid w:val="006F264F"/>
    <w:rsid w:val="006F602A"/>
    <w:rsid w:val="007100F9"/>
    <w:rsid w:val="007108F5"/>
    <w:rsid w:val="00713026"/>
    <w:rsid w:val="00713AF2"/>
    <w:rsid w:val="00713E5B"/>
    <w:rsid w:val="00717737"/>
    <w:rsid w:val="007207C8"/>
    <w:rsid w:val="00724CCC"/>
    <w:rsid w:val="007254B1"/>
    <w:rsid w:val="00730E81"/>
    <w:rsid w:val="00735B31"/>
    <w:rsid w:val="007402FC"/>
    <w:rsid w:val="00741066"/>
    <w:rsid w:val="007411A1"/>
    <w:rsid w:val="007470A5"/>
    <w:rsid w:val="007473D0"/>
    <w:rsid w:val="0075467D"/>
    <w:rsid w:val="007563F2"/>
    <w:rsid w:val="00757557"/>
    <w:rsid w:val="007578C2"/>
    <w:rsid w:val="0075791B"/>
    <w:rsid w:val="00761616"/>
    <w:rsid w:val="00764008"/>
    <w:rsid w:val="00765E29"/>
    <w:rsid w:val="0077081A"/>
    <w:rsid w:val="0077442B"/>
    <w:rsid w:val="00775620"/>
    <w:rsid w:val="00786106"/>
    <w:rsid w:val="00792B37"/>
    <w:rsid w:val="00795D4D"/>
    <w:rsid w:val="007A5C22"/>
    <w:rsid w:val="007B323F"/>
    <w:rsid w:val="007C4C5F"/>
    <w:rsid w:val="007D4662"/>
    <w:rsid w:val="007D4A48"/>
    <w:rsid w:val="007D4BF0"/>
    <w:rsid w:val="007F1ED4"/>
    <w:rsid w:val="00800C96"/>
    <w:rsid w:val="008028AB"/>
    <w:rsid w:val="00804B9C"/>
    <w:rsid w:val="00807520"/>
    <w:rsid w:val="00807D35"/>
    <w:rsid w:val="008115D9"/>
    <w:rsid w:val="00813486"/>
    <w:rsid w:val="00813A0C"/>
    <w:rsid w:val="00813F82"/>
    <w:rsid w:val="008143F8"/>
    <w:rsid w:val="00825950"/>
    <w:rsid w:val="00830E9B"/>
    <w:rsid w:val="00840102"/>
    <w:rsid w:val="00841200"/>
    <w:rsid w:val="0084576E"/>
    <w:rsid w:val="00850D2B"/>
    <w:rsid w:val="008513FE"/>
    <w:rsid w:val="00851E27"/>
    <w:rsid w:val="00854795"/>
    <w:rsid w:val="00866737"/>
    <w:rsid w:val="008838DA"/>
    <w:rsid w:val="00883DF5"/>
    <w:rsid w:val="00885C9B"/>
    <w:rsid w:val="008927D0"/>
    <w:rsid w:val="008932C5"/>
    <w:rsid w:val="008961D8"/>
    <w:rsid w:val="00896FAB"/>
    <w:rsid w:val="00897EB8"/>
    <w:rsid w:val="008A05BF"/>
    <w:rsid w:val="008A094E"/>
    <w:rsid w:val="008A3231"/>
    <w:rsid w:val="008A7621"/>
    <w:rsid w:val="008B3431"/>
    <w:rsid w:val="008C34B7"/>
    <w:rsid w:val="008C739B"/>
    <w:rsid w:val="008D2C8E"/>
    <w:rsid w:val="008D33BF"/>
    <w:rsid w:val="008D4EFB"/>
    <w:rsid w:val="008D5D2A"/>
    <w:rsid w:val="008D6E96"/>
    <w:rsid w:val="008D795F"/>
    <w:rsid w:val="008E0A3C"/>
    <w:rsid w:val="008E2CF1"/>
    <w:rsid w:val="008E2D1D"/>
    <w:rsid w:val="008E4FE1"/>
    <w:rsid w:val="008F08DC"/>
    <w:rsid w:val="008F4D20"/>
    <w:rsid w:val="008F5A8A"/>
    <w:rsid w:val="008F7742"/>
    <w:rsid w:val="0090205E"/>
    <w:rsid w:val="00904D08"/>
    <w:rsid w:val="009055D1"/>
    <w:rsid w:val="00907AC1"/>
    <w:rsid w:val="0091125D"/>
    <w:rsid w:val="00914B63"/>
    <w:rsid w:val="00915177"/>
    <w:rsid w:val="00920349"/>
    <w:rsid w:val="00921064"/>
    <w:rsid w:val="00922705"/>
    <w:rsid w:val="00924546"/>
    <w:rsid w:val="00924BB1"/>
    <w:rsid w:val="00931C8B"/>
    <w:rsid w:val="009321F9"/>
    <w:rsid w:val="00932FE5"/>
    <w:rsid w:val="00933BB7"/>
    <w:rsid w:val="009354F3"/>
    <w:rsid w:val="009447DC"/>
    <w:rsid w:val="0094684B"/>
    <w:rsid w:val="009470AD"/>
    <w:rsid w:val="00950D78"/>
    <w:rsid w:val="00955984"/>
    <w:rsid w:val="00956A59"/>
    <w:rsid w:val="00961BA5"/>
    <w:rsid w:val="009634D2"/>
    <w:rsid w:val="0097151B"/>
    <w:rsid w:val="009743A9"/>
    <w:rsid w:val="0097569D"/>
    <w:rsid w:val="00975720"/>
    <w:rsid w:val="009859A7"/>
    <w:rsid w:val="0099112D"/>
    <w:rsid w:val="009A4C44"/>
    <w:rsid w:val="009A5287"/>
    <w:rsid w:val="009A69B7"/>
    <w:rsid w:val="009B2AC5"/>
    <w:rsid w:val="009B65A9"/>
    <w:rsid w:val="009B7010"/>
    <w:rsid w:val="009B7984"/>
    <w:rsid w:val="009C46CA"/>
    <w:rsid w:val="009D18FD"/>
    <w:rsid w:val="009D616B"/>
    <w:rsid w:val="009E2F81"/>
    <w:rsid w:val="009F1F13"/>
    <w:rsid w:val="009F22D1"/>
    <w:rsid w:val="009F4BED"/>
    <w:rsid w:val="009F7D93"/>
    <w:rsid w:val="00A0347F"/>
    <w:rsid w:val="00A14393"/>
    <w:rsid w:val="00A276DF"/>
    <w:rsid w:val="00A3084A"/>
    <w:rsid w:val="00A30EE3"/>
    <w:rsid w:val="00A31F3C"/>
    <w:rsid w:val="00A32F90"/>
    <w:rsid w:val="00A3403B"/>
    <w:rsid w:val="00A3498A"/>
    <w:rsid w:val="00A350BB"/>
    <w:rsid w:val="00A36510"/>
    <w:rsid w:val="00A37A8C"/>
    <w:rsid w:val="00A45A22"/>
    <w:rsid w:val="00A50033"/>
    <w:rsid w:val="00A51A12"/>
    <w:rsid w:val="00A52D2D"/>
    <w:rsid w:val="00A54110"/>
    <w:rsid w:val="00A627D4"/>
    <w:rsid w:val="00A72CEF"/>
    <w:rsid w:val="00A74CC9"/>
    <w:rsid w:val="00A74DA2"/>
    <w:rsid w:val="00A82F8B"/>
    <w:rsid w:val="00A83ADF"/>
    <w:rsid w:val="00A8480B"/>
    <w:rsid w:val="00A92016"/>
    <w:rsid w:val="00A92733"/>
    <w:rsid w:val="00A92E3A"/>
    <w:rsid w:val="00A94864"/>
    <w:rsid w:val="00A9657A"/>
    <w:rsid w:val="00A97937"/>
    <w:rsid w:val="00AA0D04"/>
    <w:rsid w:val="00AA56A3"/>
    <w:rsid w:val="00AA76F3"/>
    <w:rsid w:val="00AB124C"/>
    <w:rsid w:val="00AB31A0"/>
    <w:rsid w:val="00AB3B29"/>
    <w:rsid w:val="00AB4A06"/>
    <w:rsid w:val="00AB67D8"/>
    <w:rsid w:val="00AC1B81"/>
    <w:rsid w:val="00AC2B53"/>
    <w:rsid w:val="00AC33E1"/>
    <w:rsid w:val="00AC58D4"/>
    <w:rsid w:val="00AC722D"/>
    <w:rsid w:val="00AC7DA6"/>
    <w:rsid w:val="00AD14EA"/>
    <w:rsid w:val="00AD1889"/>
    <w:rsid w:val="00AD499C"/>
    <w:rsid w:val="00AD6D2F"/>
    <w:rsid w:val="00AE523B"/>
    <w:rsid w:val="00AE5DB1"/>
    <w:rsid w:val="00AF0A5D"/>
    <w:rsid w:val="00AF14FC"/>
    <w:rsid w:val="00B01F8C"/>
    <w:rsid w:val="00B12629"/>
    <w:rsid w:val="00B14E66"/>
    <w:rsid w:val="00B21AF8"/>
    <w:rsid w:val="00B257A8"/>
    <w:rsid w:val="00B30334"/>
    <w:rsid w:val="00B311E6"/>
    <w:rsid w:val="00B3147F"/>
    <w:rsid w:val="00B32E4F"/>
    <w:rsid w:val="00B366B7"/>
    <w:rsid w:val="00B36869"/>
    <w:rsid w:val="00B4003D"/>
    <w:rsid w:val="00B43B31"/>
    <w:rsid w:val="00B43C88"/>
    <w:rsid w:val="00B4660A"/>
    <w:rsid w:val="00B47CFA"/>
    <w:rsid w:val="00B529C0"/>
    <w:rsid w:val="00B57580"/>
    <w:rsid w:val="00B57F00"/>
    <w:rsid w:val="00B626CB"/>
    <w:rsid w:val="00B71826"/>
    <w:rsid w:val="00B74037"/>
    <w:rsid w:val="00B74094"/>
    <w:rsid w:val="00B7560C"/>
    <w:rsid w:val="00B77E40"/>
    <w:rsid w:val="00B82C22"/>
    <w:rsid w:val="00B93DBA"/>
    <w:rsid w:val="00B9440A"/>
    <w:rsid w:val="00B948E6"/>
    <w:rsid w:val="00B952C1"/>
    <w:rsid w:val="00B968D7"/>
    <w:rsid w:val="00BA173F"/>
    <w:rsid w:val="00BA3953"/>
    <w:rsid w:val="00BA3F81"/>
    <w:rsid w:val="00BA7CCB"/>
    <w:rsid w:val="00BB2D2A"/>
    <w:rsid w:val="00BC791C"/>
    <w:rsid w:val="00BD4430"/>
    <w:rsid w:val="00BD4493"/>
    <w:rsid w:val="00BD58CF"/>
    <w:rsid w:val="00BE0579"/>
    <w:rsid w:val="00BE7C5A"/>
    <w:rsid w:val="00BF0DB1"/>
    <w:rsid w:val="00BF1BEB"/>
    <w:rsid w:val="00BF1BF9"/>
    <w:rsid w:val="00C00A85"/>
    <w:rsid w:val="00C04CC1"/>
    <w:rsid w:val="00C0598D"/>
    <w:rsid w:val="00C071FC"/>
    <w:rsid w:val="00C14C86"/>
    <w:rsid w:val="00C215AE"/>
    <w:rsid w:val="00C22C02"/>
    <w:rsid w:val="00C2322F"/>
    <w:rsid w:val="00C27F6F"/>
    <w:rsid w:val="00C30E83"/>
    <w:rsid w:val="00C3112B"/>
    <w:rsid w:val="00C344A5"/>
    <w:rsid w:val="00C5022F"/>
    <w:rsid w:val="00C50AC8"/>
    <w:rsid w:val="00C50C6D"/>
    <w:rsid w:val="00C600D9"/>
    <w:rsid w:val="00C61DBC"/>
    <w:rsid w:val="00C634D7"/>
    <w:rsid w:val="00C73E09"/>
    <w:rsid w:val="00C74029"/>
    <w:rsid w:val="00C76D48"/>
    <w:rsid w:val="00C8433E"/>
    <w:rsid w:val="00C903C2"/>
    <w:rsid w:val="00C90BAD"/>
    <w:rsid w:val="00C91A9D"/>
    <w:rsid w:val="00C9526C"/>
    <w:rsid w:val="00CB2683"/>
    <w:rsid w:val="00CB4BF6"/>
    <w:rsid w:val="00CB5072"/>
    <w:rsid w:val="00CB51F4"/>
    <w:rsid w:val="00CB78DB"/>
    <w:rsid w:val="00CC1384"/>
    <w:rsid w:val="00CC2FEA"/>
    <w:rsid w:val="00CC7AFF"/>
    <w:rsid w:val="00CD1A87"/>
    <w:rsid w:val="00CD3720"/>
    <w:rsid w:val="00CD55D4"/>
    <w:rsid w:val="00CD6ED8"/>
    <w:rsid w:val="00CD7886"/>
    <w:rsid w:val="00CE6EAA"/>
    <w:rsid w:val="00CF1848"/>
    <w:rsid w:val="00CF57CC"/>
    <w:rsid w:val="00CF5C2F"/>
    <w:rsid w:val="00D00483"/>
    <w:rsid w:val="00D026A7"/>
    <w:rsid w:val="00D04BCF"/>
    <w:rsid w:val="00D0662A"/>
    <w:rsid w:val="00D0697A"/>
    <w:rsid w:val="00D10134"/>
    <w:rsid w:val="00D143D9"/>
    <w:rsid w:val="00D210F3"/>
    <w:rsid w:val="00D31309"/>
    <w:rsid w:val="00D34B20"/>
    <w:rsid w:val="00D34EC2"/>
    <w:rsid w:val="00D35E78"/>
    <w:rsid w:val="00D421F5"/>
    <w:rsid w:val="00D4372A"/>
    <w:rsid w:val="00D57322"/>
    <w:rsid w:val="00D60BB0"/>
    <w:rsid w:val="00D6147C"/>
    <w:rsid w:val="00D65708"/>
    <w:rsid w:val="00D6579D"/>
    <w:rsid w:val="00D71D3F"/>
    <w:rsid w:val="00D7483B"/>
    <w:rsid w:val="00D80526"/>
    <w:rsid w:val="00D8159F"/>
    <w:rsid w:val="00D82010"/>
    <w:rsid w:val="00D83A41"/>
    <w:rsid w:val="00D83DCA"/>
    <w:rsid w:val="00D92B38"/>
    <w:rsid w:val="00D938E7"/>
    <w:rsid w:val="00D94BE2"/>
    <w:rsid w:val="00D954C4"/>
    <w:rsid w:val="00D95886"/>
    <w:rsid w:val="00DA1CB3"/>
    <w:rsid w:val="00DA5F58"/>
    <w:rsid w:val="00DC152F"/>
    <w:rsid w:val="00DC1920"/>
    <w:rsid w:val="00DD1937"/>
    <w:rsid w:val="00DD1D04"/>
    <w:rsid w:val="00DD79D7"/>
    <w:rsid w:val="00DE14AC"/>
    <w:rsid w:val="00DE684E"/>
    <w:rsid w:val="00DF7A49"/>
    <w:rsid w:val="00E03891"/>
    <w:rsid w:val="00E107A5"/>
    <w:rsid w:val="00E108AA"/>
    <w:rsid w:val="00E122FA"/>
    <w:rsid w:val="00E200A5"/>
    <w:rsid w:val="00E20431"/>
    <w:rsid w:val="00E21EDF"/>
    <w:rsid w:val="00E23086"/>
    <w:rsid w:val="00E257C8"/>
    <w:rsid w:val="00E317DC"/>
    <w:rsid w:val="00E36DF1"/>
    <w:rsid w:val="00E40896"/>
    <w:rsid w:val="00E414A1"/>
    <w:rsid w:val="00E43D2D"/>
    <w:rsid w:val="00E449CB"/>
    <w:rsid w:val="00E4752D"/>
    <w:rsid w:val="00E52A8F"/>
    <w:rsid w:val="00E60823"/>
    <w:rsid w:val="00E63760"/>
    <w:rsid w:val="00E64049"/>
    <w:rsid w:val="00E6507A"/>
    <w:rsid w:val="00E71EA6"/>
    <w:rsid w:val="00E72186"/>
    <w:rsid w:val="00E75FDB"/>
    <w:rsid w:val="00E87259"/>
    <w:rsid w:val="00E9773B"/>
    <w:rsid w:val="00EA1CB3"/>
    <w:rsid w:val="00EA1DB9"/>
    <w:rsid w:val="00EB02B0"/>
    <w:rsid w:val="00EB6AED"/>
    <w:rsid w:val="00EC13A3"/>
    <w:rsid w:val="00EC23F0"/>
    <w:rsid w:val="00EC731D"/>
    <w:rsid w:val="00EC7C85"/>
    <w:rsid w:val="00EC7E88"/>
    <w:rsid w:val="00ED625D"/>
    <w:rsid w:val="00ED69CA"/>
    <w:rsid w:val="00EE1B2E"/>
    <w:rsid w:val="00EE35AB"/>
    <w:rsid w:val="00EE6774"/>
    <w:rsid w:val="00EF25A3"/>
    <w:rsid w:val="00EF3078"/>
    <w:rsid w:val="00EF3EBA"/>
    <w:rsid w:val="00F020F8"/>
    <w:rsid w:val="00F02D03"/>
    <w:rsid w:val="00F076BD"/>
    <w:rsid w:val="00F125EE"/>
    <w:rsid w:val="00F12E98"/>
    <w:rsid w:val="00F22029"/>
    <w:rsid w:val="00F23E46"/>
    <w:rsid w:val="00F2533F"/>
    <w:rsid w:val="00F25C22"/>
    <w:rsid w:val="00F3092C"/>
    <w:rsid w:val="00F3515C"/>
    <w:rsid w:val="00F46BA4"/>
    <w:rsid w:val="00F47BA3"/>
    <w:rsid w:val="00F54C49"/>
    <w:rsid w:val="00F56E67"/>
    <w:rsid w:val="00F630EA"/>
    <w:rsid w:val="00F63E77"/>
    <w:rsid w:val="00F6466C"/>
    <w:rsid w:val="00F6474F"/>
    <w:rsid w:val="00F7007E"/>
    <w:rsid w:val="00F71AF3"/>
    <w:rsid w:val="00F72D31"/>
    <w:rsid w:val="00F73193"/>
    <w:rsid w:val="00F738DB"/>
    <w:rsid w:val="00F74F95"/>
    <w:rsid w:val="00F750A2"/>
    <w:rsid w:val="00F75CCC"/>
    <w:rsid w:val="00F80705"/>
    <w:rsid w:val="00F83E1F"/>
    <w:rsid w:val="00F8541A"/>
    <w:rsid w:val="00F86C6F"/>
    <w:rsid w:val="00F97ABB"/>
    <w:rsid w:val="00FA1481"/>
    <w:rsid w:val="00FA3D0A"/>
    <w:rsid w:val="00FA76B4"/>
    <w:rsid w:val="00FB0728"/>
    <w:rsid w:val="00FB1C42"/>
    <w:rsid w:val="00FB32EC"/>
    <w:rsid w:val="00FC2B7C"/>
    <w:rsid w:val="00FC4C6C"/>
    <w:rsid w:val="00FC4FB1"/>
    <w:rsid w:val="00FD2380"/>
    <w:rsid w:val="00FD4FA1"/>
    <w:rsid w:val="00FD7A5E"/>
    <w:rsid w:val="00FE238D"/>
    <w:rsid w:val="00FE29E4"/>
    <w:rsid w:val="00FE40AC"/>
    <w:rsid w:val="00FE7C9E"/>
    <w:rsid w:val="00FF04E3"/>
    <w:rsid w:val="00FF068A"/>
    <w:rsid w:val="00FF3503"/>
    <w:rsid w:val="00FF68CF"/>
    <w:rsid w:val="02B2F124"/>
    <w:rsid w:val="093BF28D"/>
    <w:rsid w:val="0CCC8943"/>
    <w:rsid w:val="21E15BBD"/>
    <w:rsid w:val="37A6C059"/>
    <w:rsid w:val="3CC22467"/>
    <w:rsid w:val="5183D769"/>
    <w:rsid w:val="5248EB93"/>
    <w:rsid w:val="5538EC04"/>
    <w:rsid w:val="5C7504B9"/>
    <w:rsid w:val="5D406C57"/>
    <w:rsid w:val="62B2A5F5"/>
    <w:rsid w:val="68DAFD02"/>
    <w:rsid w:val="6D00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見出し 1 (文字)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吹き出し (文字)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本文 (文字)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本文 2 (文字)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本文 3 (文字)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本文インデント (文字)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本文インデント 2 (文字)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本文インデント 3 (文字)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結語 (文字)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コメント文字列 (文字)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コメント内容 (文字)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付 (文字)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見出しマップ (文字)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電子メール署名 (文字)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文末脚注文字列 (文字)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フッター (文字)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字列 (文字)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ヘッダー (文字)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アドレス (文字)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書式付き (文字)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2a">
    <w:name w:val="Intense Quote"/>
    <w:basedOn w:val="a1"/>
    <w:next w:val="a1"/>
    <w:link w:val="2b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b">
    <w:name w:val="引用文 2 (文字)"/>
    <w:link w:val="2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8">
    <w:name w:val="List"/>
    <w:basedOn w:val="a1"/>
    <w:semiHidden/>
    <w:rsid w:val="00405336"/>
    <w:pPr>
      <w:ind w:left="360" w:hanging="360"/>
      <w:contextualSpacing/>
    </w:pPr>
  </w:style>
  <w:style w:type="paragraph" w:styleId="2c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9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a">
    <w:name w:val="List Paragraph"/>
    <w:basedOn w:val="a1"/>
    <w:uiPriority w:val="34"/>
    <w:semiHidden/>
    <w:qFormat/>
    <w:rsid w:val="00405336"/>
    <w:pPr>
      <w:ind w:left="720"/>
    </w:pPr>
  </w:style>
  <w:style w:type="paragraph" w:styleId="affb">
    <w:name w:val="macro"/>
    <w:link w:val="affc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c">
    <w:name w:val="マクロ文字列 (文字)"/>
    <w:link w:val="affb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d">
    <w:name w:val="Message Header"/>
    <w:basedOn w:val="a1"/>
    <w:link w:val="aff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e">
    <w:name w:val="メッセージ見出し (文字)"/>
    <w:link w:val="affd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">
    <w:name w:val="No Spacing"/>
    <w:uiPriority w:val="1"/>
    <w:semiHidden/>
    <w:qFormat/>
    <w:rsid w:val="00405336"/>
    <w:rPr>
      <w:sz w:val="24"/>
    </w:rPr>
  </w:style>
  <w:style w:type="paragraph" w:styleId="Web">
    <w:name w:val="Normal (Web)"/>
    <w:basedOn w:val="a1"/>
    <w:uiPriority w:val="99"/>
    <w:semiHidden/>
    <w:rsid w:val="00405336"/>
    <w:rPr>
      <w:szCs w:val="24"/>
    </w:rPr>
  </w:style>
  <w:style w:type="paragraph" w:styleId="afff0">
    <w:name w:val="Normal Indent"/>
    <w:basedOn w:val="a1"/>
    <w:semiHidden/>
    <w:rsid w:val="00405336"/>
    <w:pPr>
      <w:ind w:left="720"/>
    </w:pPr>
  </w:style>
  <w:style w:type="paragraph" w:styleId="afff1">
    <w:name w:val="Note Heading"/>
    <w:basedOn w:val="a1"/>
    <w:next w:val="a1"/>
    <w:link w:val="afff2"/>
    <w:semiHidden/>
    <w:rsid w:val="00405336"/>
  </w:style>
  <w:style w:type="character" w:customStyle="1" w:styleId="afff2">
    <w:name w:val="記 (文字)"/>
    <w:link w:val="afff1"/>
    <w:semiHidden/>
    <w:rsid w:val="00FF04E3"/>
    <w:rPr>
      <w:sz w:val="24"/>
    </w:rPr>
  </w:style>
  <w:style w:type="paragraph" w:styleId="afff3">
    <w:name w:val="Plain Text"/>
    <w:basedOn w:val="a1"/>
    <w:link w:val="afff4"/>
    <w:semiHidden/>
    <w:rsid w:val="00405336"/>
    <w:rPr>
      <w:rFonts w:ascii="Courier New" w:hAnsi="Courier New" w:cs="Courier New"/>
      <w:sz w:val="20"/>
    </w:rPr>
  </w:style>
  <w:style w:type="character" w:customStyle="1" w:styleId="afff4">
    <w:name w:val="書式なし (文字)"/>
    <w:link w:val="afff3"/>
    <w:semiHidden/>
    <w:rsid w:val="00FF04E3"/>
    <w:rPr>
      <w:rFonts w:ascii="Courier New" w:hAnsi="Courier New" w:cs="Courier New"/>
    </w:rPr>
  </w:style>
  <w:style w:type="paragraph" w:styleId="afff5">
    <w:name w:val="Quote"/>
    <w:basedOn w:val="a1"/>
    <w:next w:val="a1"/>
    <w:link w:val="afff6"/>
    <w:uiPriority w:val="29"/>
    <w:semiHidden/>
    <w:qFormat/>
    <w:rsid w:val="00405336"/>
    <w:rPr>
      <w:i/>
      <w:iCs/>
      <w:color w:val="000000"/>
    </w:rPr>
  </w:style>
  <w:style w:type="character" w:customStyle="1" w:styleId="afff6">
    <w:name w:val="引用文 (文字)"/>
    <w:link w:val="afff5"/>
    <w:uiPriority w:val="29"/>
    <w:semiHidden/>
    <w:rsid w:val="00FF04E3"/>
    <w:rPr>
      <w:i/>
      <w:iCs/>
      <w:color w:val="000000"/>
      <w:sz w:val="24"/>
    </w:rPr>
  </w:style>
  <w:style w:type="paragraph" w:styleId="afff7">
    <w:name w:val="Salutation"/>
    <w:basedOn w:val="a1"/>
    <w:next w:val="a1"/>
    <w:link w:val="afff8"/>
    <w:semiHidden/>
    <w:rsid w:val="00405336"/>
  </w:style>
  <w:style w:type="character" w:customStyle="1" w:styleId="afff8">
    <w:name w:val="挨拶文 (文字)"/>
    <w:link w:val="afff7"/>
    <w:semiHidden/>
    <w:rsid w:val="00FF04E3"/>
    <w:rPr>
      <w:sz w:val="24"/>
    </w:rPr>
  </w:style>
  <w:style w:type="paragraph" w:styleId="afff9">
    <w:name w:val="Signature"/>
    <w:basedOn w:val="a1"/>
    <w:link w:val="afffa"/>
    <w:semiHidden/>
    <w:rsid w:val="00405336"/>
    <w:pPr>
      <w:ind w:left="4320"/>
    </w:pPr>
  </w:style>
  <w:style w:type="character" w:customStyle="1" w:styleId="afffa">
    <w:name w:val="署名 (文字)"/>
    <w:link w:val="afff9"/>
    <w:semiHidden/>
    <w:rsid w:val="00FF04E3"/>
    <w:rPr>
      <w:sz w:val="24"/>
    </w:rPr>
  </w:style>
  <w:style w:type="paragraph" w:styleId="afffb">
    <w:name w:val="Subtitle"/>
    <w:basedOn w:val="a1"/>
    <w:next w:val="a1"/>
    <w:link w:val="afffc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c">
    <w:name w:val="副題 (文字)"/>
    <w:link w:val="afffb"/>
    <w:semiHidden/>
    <w:rsid w:val="00FF04E3"/>
    <w:rPr>
      <w:rFonts w:ascii="Cambria" w:hAnsi="Cambria"/>
      <w:sz w:val="24"/>
      <w:szCs w:val="24"/>
    </w:rPr>
  </w:style>
  <w:style w:type="paragraph" w:styleId="afffd">
    <w:name w:val="table of authorities"/>
    <w:basedOn w:val="a1"/>
    <w:next w:val="a1"/>
    <w:semiHidden/>
    <w:rsid w:val="00405336"/>
    <w:pPr>
      <w:ind w:left="240" w:hanging="240"/>
    </w:pPr>
  </w:style>
  <w:style w:type="paragraph" w:styleId="afffe">
    <w:name w:val="table of figures"/>
    <w:basedOn w:val="a1"/>
    <w:next w:val="a1"/>
    <w:semiHidden/>
    <w:rsid w:val="00405336"/>
  </w:style>
  <w:style w:type="paragraph" w:styleId="affff">
    <w:name w:val="Title"/>
    <w:basedOn w:val="a1"/>
    <w:next w:val="a1"/>
    <w:link w:val="affff0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0">
    <w:name w:val="表題 (文字)"/>
    <w:link w:val="affff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1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e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affff2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3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ff4">
    <w:name w:val="Strong"/>
    <w:uiPriority w:val="22"/>
    <w:qFormat/>
    <w:rsid w:val="00FF3503"/>
    <w:rPr>
      <w:b/>
      <w:bCs/>
    </w:rPr>
  </w:style>
  <w:style w:type="character" w:styleId="affff5">
    <w:name w:val="annotation reference"/>
    <w:semiHidden/>
    <w:rsid w:val="002800B6"/>
    <w:rPr>
      <w:sz w:val="16"/>
      <w:szCs w:val="16"/>
    </w:rPr>
  </w:style>
  <w:style w:type="character" w:styleId="affff6">
    <w:name w:val="Placeholder Text"/>
    <w:basedOn w:val="a2"/>
    <w:uiPriority w:val="99"/>
    <w:semiHidden/>
    <w:rsid w:val="006244F4"/>
    <w:rPr>
      <w:color w:val="666666"/>
    </w:rPr>
  </w:style>
  <w:style w:type="character" w:styleId="affff7">
    <w:name w:val="Unresolved Mention"/>
    <w:basedOn w:val="a2"/>
    <w:rsid w:val="00103D3E"/>
    <w:rPr>
      <w:color w:val="605E5C"/>
      <w:shd w:val="clear" w:color="auto" w:fill="E1DFDD"/>
    </w:rPr>
  </w:style>
  <w:style w:type="table" w:styleId="affff8">
    <w:name w:val="Table Grid"/>
    <w:basedOn w:val="a3"/>
    <w:rsid w:val="00C3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Grid Table 1 Light"/>
    <w:basedOn w:val="a3"/>
    <w:uiPriority w:val="46"/>
    <w:rsid w:val="00C3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f9">
    <w:name w:val="endnote reference"/>
    <w:basedOn w:val="a2"/>
    <w:semiHidden/>
    <w:rsid w:val="001271A4"/>
    <w:rPr>
      <w:vertAlign w:val="superscript"/>
    </w:rPr>
  </w:style>
  <w:style w:type="character" w:styleId="affffa">
    <w:name w:val="footnote reference"/>
    <w:basedOn w:val="a2"/>
    <w:semiHidden/>
    <w:rsid w:val="001271A4"/>
    <w:rPr>
      <w:vertAlign w:val="superscript"/>
    </w:rPr>
  </w:style>
  <w:style w:type="paragraph" w:styleId="affffb">
    <w:name w:val="Revision"/>
    <w:hidden/>
    <w:uiPriority w:val="99"/>
    <w:semiHidden/>
    <w:rsid w:val="003218D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mss.com/measurements/sea-surface-temperatur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gms-info.org/wp-content/uploads/2021/10/cgms-lrit-hrit-global-specification-(v2-8-of-30-oct-2013).pd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20141-53BB-4D1F-8C3E-E54806F3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15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Satoki Tsujino</cp:lastModifiedBy>
  <cp:revision>88</cp:revision>
  <cp:lastPrinted>2014-09-30T16:49:00Z</cp:lastPrinted>
  <dcterms:created xsi:type="dcterms:W3CDTF">2026-04-24T10:07:00Z</dcterms:created>
  <dcterms:modified xsi:type="dcterms:W3CDTF">2026-05-20T01:49:00Z</dcterms:modified>
</cp:coreProperties>
</file>