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4DCE" w14:textId="77777777" w:rsidR="00E865DA" w:rsidRPr="00794CA3" w:rsidRDefault="006F4536" w:rsidP="00794CA3">
      <w:pPr>
        <w:pStyle w:val="2"/>
        <w:widowControl/>
        <w:pBdr>
          <w:bottom w:val="single" w:sz="12" w:space="6" w:color="D5D5D5"/>
        </w:pBdr>
        <w:shd w:val="clear" w:color="auto" w:fill="FFFFFF"/>
        <w:rPr>
          <w:rFonts w:ascii="Times New Roman" w:eastAsia="sans-serif" w:hAnsi="Times New Roman" w:hint="default"/>
          <w:b w:val="0"/>
          <w:bCs w:val="0"/>
          <w:sz w:val="32"/>
          <w:szCs w:val="32"/>
          <w:shd w:val="clear" w:color="auto" w:fill="FFFFFF"/>
        </w:rPr>
      </w:pPr>
      <w:r w:rsidRPr="00794CA3">
        <w:rPr>
          <w:rFonts w:ascii="Times New Roman" w:eastAsia="FangSong" w:hAnsi="Times New Roman" w:hint="default"/>
          <w:sz w:val="28"/>
          <w:szCs w:val="28"/>
          <w:shd w:val="clear" w:color="auto" w:fill="FFFFFF"/>
        </w:rPr>
        <w:t>Supplementary</w:t>
      </w:r>
    </w:p>
    <w:p w14:paraId="6E6E6C34" w14:textId="128813E2" w:rsidR="00DF4C38" w:rsidRPr="00DF4C38" w:rsidRDefault="00DF4C38" w:rsidP="00DF4C38">
      <w:pPr>
        <w:widowControl/>
        <w:spacing w:before="120" w:after="100" w:afterAutospacing="1"/>
        <w:ind w:leftChars="143" w:left="300"/>
        <w:jc w:val="center"/>
        <w:rPr>
          <w:rFonts w:eastAsia="sans-serif"/>
          <w:b/>
          <w:bCs/>
          <w:sz w:val="24"/>
          <w:shd w:val="clear" w:color="auto" w:fill="FFFFFF"/>
        </w:rPr>
      </w:pPr>
      <w:r w:rsidRPr="00DF4C38">
        <w:rPr>
          <w:rFonts w:eastAsia="sans-serif"/>
          <w:b/>
          <w:bCs/>
          <w:sz w:val="24"/>
          <w:shd w:val="clear" w:color="auto" w:fill="FFFFFF"/>
        </w:rPr>
        <w:t xml:space="preserve">Explainable Machine Learning for Predicting Depression in Older Adults Living Alone: From Model Validation to Screening Tool Development </w:t>
      </w:r>
    </w:p>
    <w:p w14:paraId="1146AB7E" w14:textId="560935FC" w:rsidR="00F14DA2" w:rsidRPr="00DF4C38" w:rsidRDefault="00217DB5" w:rsidP="00F14DA2">
      <w:pPr>
        <w:widowControl/>
        <w:spacing w:before="120" w:after="100" w:afterAutospacing="1"/>
        <w:ind w:leftChars="143" w:left="300"/>
        <w:rPr>
          <w:rFonts w:eastAsia="Segoe UI"/>
          <w:kern w:val="0"/>
          <w:sz w:val="22"/>
          <w:szCs w:val="22"/>
          <w:shd w:val="clear" w:color="auto" w:fill="FFFFFF"/>
          <w:lang w:bidi="ar"/>
        </w:rPr>
      </w:pPr>
      <w:r>
        <w:rPr>
          <w:rFonts w:eastAsiaTheme="minorEastAsia" w:hint="eastAsia"/>
          <w:b/>
          <w:bCs/>
          <w:kern w:val="0"/>
          <w:sz w:val="22"/>
          <w:szCs w:val="22"/>
          <w:shd w:val="clear" w:color="auto" w:fill="FFFFFF"/>
          <w:lang w:eastAsia="ko-KR" w:bidi="ar"/>
        </w:rPr>
        <w:t xml:space="preserve">Part </w:t>
      </w:r>
      <w:r w:rsidR="00F14DA2" w:rsidRPr="00DF4C38">
        <w:rPr>
          <w:rFonts w:eastAsia="Segoe UI"/>
          <w:b/>
          <w:bCs/>
          <w:kern w:val="0"/>
          <w:sz w:val="22"/>
          <w:szCs w:val="22"/>
          <w:shd w:val="clear" w:color="auto" w:fill="FFFFFF"/>
          <w:lang w:bidi="ar"/>
        </w:rPr>
        <w:t>S1. Feature Name</w:t>
      </w:r>
      <w:r w:rsidR="00F14DA2" w:rsidRPr="00DF4C38">
        <w:rPr>
          <w:rFonts w:eastAsia="Segoe UI"/>
          <w:b/>
          <w:bCs/>
          <w:kern w:val="0"/>
          <w:sz w:val="22"/>
          <w:szCs w:val="22"/>
          <w:shd w:val="clear" w:color="auto" w:fill="FFFFFF"/>
          <w:lang w:bidi="ar"/>
        </w:rPr>
        <w:br/>
      </w:r>
      <w:r w:rsidR="00F14DA2" w:rsidRPr="00DF4C38">
        <w:rPr>
          <w:rFonts w:eastAsia="Segoe UI"/>
          <w:kern w:val="0"/>
          <w:sz w:val="22"/>
          <w:szCs w:val="22"/>
          <w:shd w:val="clear" w:color="auto" w:fill="FFFFFF"/>
          <w:lang w:bidi="ar"/>
        </w:rPr>
        <w:t>This table summarizes the feature variables used in the study, categorized into seven main domains: socioeconomic factors, vital signs, anthropometric measures, physical function, health behaviors, chronic diseases, and sleep quality.</w:t>
      </w:r>
    </w:p>
    <w:p w14:paraId="007D32D8" w14:textId="574B3405" w:rsidR="003352CC" w:rsidRPr="00DF4C38" w:rsidRDefault="003352CC"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Theme="minorEastAsia"/>
          <w:kern w:val="0"/>
          <w:sz w:val="22"/>
          <w:szCs w:val="22"/>
          <w:shd w:val="clear" w:color="auto" w:fill="FFFFFF"/>
          <w:lang w:eastAsia="ko-KR" w:bidi="ar"/>
        </w:rPr>
        <w:t xml:space="preserve">Depression: </w:t>
      </w:r>
      <w:r w:rsidRPr="00DF4C38">
        <w:rPr>
          <w:sz w:val="22"/>
          <w:szCs w:val="22"/>
        </w:rPr>
        <w:t>the Short Form of the Geriatric Depression Scale (SGDS)</w:t>
      </w:r>
      <w:r w:rsidRPr="00DF4C38">
        <w:rPr>
          <w:rFonts w:eastAsiaTheme="minorEastAsia"/>
          <w:sz w:val="22"/>
          <w:szCs w:val="22"/>
          <w:lang w:eastAsia="ko-KR"/>
        </w:rPr>
        <w:t>, which includes 15 items</w:t>
      </w:r>
    </w:p>
    <w:p w14:paraId="4EA62E61" w14:textId="097BE49A" w:rsidR="003352CC" w:rsidRPr="00DF4C38" w:rsidRDefault="003352CC"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Theme="minorEastAsia"/>
          <w:kern w:val="0"/>
          <w:sz w:val="22"/>
          <w:szCs w:val="22"/>
          <w:shd w:val="clear" w:color="auto" w:fill="FFFFFF"/>
          <w:lang w:eastAsia="ko-KR" w:bidi="ar"/>
        </w:rPr>
        <w:t>Satisfaction</w:t>
      </w:r>
      <w:r w:rsidRPr="00DF4C38">
        <w:rPr>
          <w:rFonts w:eastAsia="Segoe UI"/>
          <w:kern w:val="0"/>
          <w:sz w:val="22"/>
          <w:szCs w:val="22"/>
          <w:shd w:val="clear" w:color="auto" w:fill="FFFFFF"/>
          <w:lang w:bidi="ar"/>
        </w:rPr>
        <w:t xml:space="preserve"> –</w:t>
      </w:r>
      <w:r w:rsidRPr="00DF4C38">
        <w:rPr>
          <w:rFonts w:eastAsiaTheme="minorEastAsia"/>
          <w:kern w:val="0"/>
          <w:sz w:val="22"/>
          <w:szCs w:val="22"/>
          <w:shd w:val="clear" w:color="auto" w:fill="FFFFFF"/>
          <w:lang w:eastAsia="ko-KR" w:bidi="ar"/>
        </w:rPr>
        <w:t xml:space="preserve"> “Are you generally satisfied with your current life?”</w:t>
      </w:r>
    </w:p>
    <w:p w14:paraId="7473D96E" w14:textId="6E0A8D5B" w:rsidR="003352CC"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Motivation – “Have you recently experienced a significant decrease in activity or motivation?”</w:t>
      </w:r>
    </w:p>
    <w:p w14:paraId="50770584" w14:textId="51E3263C"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Emptiness – “Do you feel that your life is empty or meaningless?”</w:t>
      </w:r>
    </w:p>
    <w:p w14:paraId="73B05687" w14:textId="1FD486AB"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Boredom – “Do you often feel that your daily life is boring?”</w:t>
      </w:r>
    </w:p>
    <w:p w14:paraId="7E6F62DA" w14:textId="7B30DB05"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Cheerfulness – “Would you say your mood is usually cheerful?”</w:t>
      </w:r>
    </w:p>
    <w:p w14:paraId="34BBE878" w14:textId="7146138E"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Anxiety – “Do you feel anxious, as if something bad might happen to you?”</w:t>
      </w:r>
    </w:p>
    <w:p w14:paraId="2429FA2C" w14:textId="282FE5FC"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Happiness – “Would you say you generally feel happy?”</w:t>
      </w:r>
    </w:p>
    <w:p w14:paraId="3A5B21AA" w14:textId="682360CB"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Hopelessness – “Do you often feel hopeless?”</w:t>
      </w:r>
    </w:p>
    <w:p w14:paraId="163B7505" w14:textId="0D651301"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Social</w:t>
      </w:r>
      <w:r w:rsidRPr="00DF4C38">
        <w:rPr>
          <w:rFonts w:eastAsiaTheme="minorEastAsia"/>
          <w:kern w:val="0"/>
          <w:sz w:val="22"/>
          <w:szCs w:val="22"/>
          <w:shd w:val="clear" w:color="auto" w:fill="FFFFFF"/>
          <w:lang w:eastAsia="ko-KR" w:bidi="ar"/>
        </w:rPr>
        <w:t xml:space="preserve"> w</w:t>
      </w:r>
      <w:r w:rsidRPr="00DF4C38">
        <w:rPr>
          <w:rFonts w:eastAsia="Segoe UI"/>
          <w:kern w:val="0"/>
          <w:sz w:val="22"/>
          <w:szCs w:val="22"/>
          <w:shd w:val="clear" w:color="auto" w:fill="FFFFFF"/>
          <w:lang w:bidi="ar"/>
        </w:rPr>
        <w:t>ithdrawal – “Do you prefer staying at home rather than going out?”</w:t>
      </w:r>
    </w:p>
    <w:p w14:paraId="22C06CB6" w14:textId="555C84D1"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Memory – “Do you feel that your memory is worse than that of most people your age?”</w:t>
      </w:r>
    </w:p>
    <w:p w14:paraId="2A7A7AB5" w14:textId="580061BA"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Joy</w:t>
      </w:r>
      <w:r w:rsidRPr="00DF4C38">
        <w:rPr>
          <w:rFonts w:eastAsiaTheme="minorEastAsia"/>
          <w:kern w:val="0"/>
          <w:sz w:val="22"/>
          <w:szCs w:val="22"/>
          <w:shd w:val="clear" w:color="auto" w:fill="FFFFFF"/>
          <w:lang w:eastAsia="ko-KR" w:bidi="ar"/>
        </w:rPr>
        <w:t xml:space="preserve"> o</w:t>
      </w:r>
      <w:r w:rsidRPr="00DF4C38">
        <w:rPr>
          <w:rFonts w:eastAsia="Segoe UI"/>
          <w:kern w:val="0"/>
          <w:sz w:val="22"/>
          <w:szCs w:val="22"/>
          <w:shd w:val="clear" w:color="auto" w:fill="FFFFFF"/>
          <w:lang w:bidi="ar"/>
        </w:rPr>
        <w:t>f</w:t>
      </w:r>
      <w:r w:rsidRPr="00DF4C38">
        <w:rPr>
          <w:rFonts w:eastAsiaTheme="minorEastAsia"/>
          <w:kern w:val="0"/>
          <w:sz w:val="22"/>
          <w:szCs w:val="22"/>
          <w:shd w:val="clear" w:color="auto" w:fill="FFFFFF"/>
          <w:lang w:eastAsia="ko-KR" w:bidi="ar"/>
        </w:rPr>
        <w:t xml:space="preserve"> l</w:t>
      </w:r>
      <w:r w:rsidRPr="00DF4C38">
        <w:rPr>
          <w:rFonts w:eastAsia="Segoe UI"/>
          <w:kern w:val="0"/>
          <w:sz w:val="22"/>
          <w:szCs w:val="22"/>
          <w:shd w:val="clear" w:color="auto" w:fill="FFFFFF"/>
          <w:lang w:bidi="ar"/>
        </w:rPr>
        <w:t>ife – “Do you find joy in being alive right now?”</w:t>
      </w:r>
    </w:p>
    <w:p w14:paraId="2FC2817D" w14:textId="231C4A56"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Worthlessness – “Do you feel that you are a worthless person?”</w:t>
      </w:r>
    </w:p>
    <w:p w14:paraId="254D28D4" w14:textId="2508C9F6"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Energy – “Do you feel physically energetic?”</w:t>
      </w:r>
    </w:p>
    <w:p w14:paraId="4668223E" w14:textId="20EB1E5F"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Despair – “Do you feel that your current situation is hopeless?”</w:t>
      </w:r>
    </w:p>
    <w:p w14:paraId="1BBB0E4A" w14:textId="7B35BB78" w:rsidR="00871560" w:rsidRPr="00DF4C38" w:rsidRDefault="00871560" w:rsidP="003352CC">
      <w:pPr>
        <w:pStyle w:val="ae"/>
        <w:widowControl/>
        <w:numPr>
          <w:ilvl w:val="0"/>
          <w:numId w:val="11"/>
        </w:numPr>
        <w:spacing w:before="120" w:after="100" w:afterAutospacing="1"/>
        <w:ind w:leftChars="0"/>
        <w:rPr>
          <w:rFonts w:eastAsia="Segoe UI"/>
          <w:kern w:val="0"/>
          <w:sz w:val="22"/>
          <w:szCs w:val="22"/>
          <w:shd w:val="clear" w:color="auto" w:fill="FFFFFF"/>
          <w:lang w:bidi="ar"/>
        </w:rPr>
      </w:pPr>
      <w:r w:rsidRPr="00DF4C38">
        <w:rPr>
          <w:rFonts w:eastAsia="Segoe UI"/>
          <w:kern w:val="0"/>
          <w:sz w:val="22"/>
          <w:szCs w:val="22"/>
          <w:shd w:val="clear" w:color="auto" w:fill="FFFFFF"/>
          <w:lang w:bidi="ar"/>
        </w:rPr>
        <w:t>Inferiority – “Do you think you are worse off than most other people?”</w:t>
      </w:r>
    </w:p>
    <w:p w14:paraId="5F2DB0CD" w14:textId="1D6D2DA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Socioeconomic factors: Gender, National Health Insurance (NHI) status, age, years of education, and marital status.</w:t>
      </w:r>
    </w:p>
    <w:p w14:paraId="76E492DE"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Vital signs: Resting heart rate and respiratory rate.</w:t>
      </w:r>
    </w:p>
    <w:p w14:paraId="39E34C27"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Anthropometric measures: Head circumference, neck circumference, and waist circumference.</w:t>
      </w:r>
    </w:p>
    <w:p w14:paraId="5FED5799"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lastRenderedPageBreak/>
        <w:t>Physical function: Hearing impairment, visual impairment, olfactory dysfunction, gustatory dysfunction, gait function score, and balance function score.</w:t>
      </w:r>
    </w:p>
    <w:p w14:paraId="2F4663D9"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Health behaviors: Meal frequency, weekly physical activity duration, weekly alcohol consumption, and lifetime smoking exposure.</w:t>
      </w:r>
    </w:p>
    <w:p w14:paraId="3A713873"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Chronic diseases: Total score from the Cumulative Illness Rating Scale (CIRS) and presence of specific conditions including cardiovascular disease, respiratory disease, hypertension, ophthalmologic and ENT disorders, upper and lower gastrointestinal disorders, liver disease, kidney disease, genitourinary disorders, musculoskeletal and dermatological conditions, neurological disorders, and endocrine/metabolic or breast disorders.</w:t>
      </w:r>
    </w:p>
    <w:p w14:paraId="693E0FDE" w14:textId="77777777"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Sleep quality: Overall sleep quality, sleep latency, sleep duration, habitual sleep efficiency, sleep disturbances, use of sleep medications, and daytime dysfunction.</w:t>
      </w:r>
    </w:p>
    <w:p w14:paraId="100F914E" w14:textId="2BC8900A" w:rsidR="00F14DA2" w:rsidRPr="00DF4C38" w:rsidRDefault="00F14DA2" w:rsidP="00F14DA2">
      <w:pPr>
        <w:widowControl/>
        <w:numPr>
          <w:ilvl w:val="0"/>
          <w:numId w:val="9"/>
        </w:numPr>
        <w:spacing w:before="120" w:after="100" w:afterAutospacing="1"/>
        <w:rPr>
          <w:rFonts w:eastAsia="Segoe UI"/>
          <w:kern w:val="0"/>
          <w:sz w:val="22"/>
          <w:szCs w:val="22"/>
          <w:shd w:val="clear" w:color="auto" w:fill="FFFFFF"/>
          <w:lang w:bidi="ar"/>
        </w:rPr>
      </w:pPr>
      <w:r w:rsidRPr="00DF4C38">
        <w:rPr>
          <w:rFonts w:eastAsia="Segoe UI"/>
          <w:kern w:val="0"/>
          <w:sz w:val="22"/>
          <w:szCs w:val="22"/>
          <w:shd w:val="clear" w:color="auto" w:fill="FFFFFF"/>
          <w:lang w:bidi="ar"/>
        </w:rPr>
        <w:t xml:space="preserve">The Patient Health Questionnaire-9 (PHQ-9), which includes </w:t>
      </w:r>
      <w:r w:rsidR="003352CC" w:rsidRPr="00DF4C38">
        <w:rPr>
          <w:rFonts w:eastAsiaTheme="minorEastAsia"/>
          <w:kern w:val="0"/>
          <w:sz w:val="22"/>
          <w:szCs w:val="22"/>
          <w:shd w:val="clear" w:color="auto" w:fill="FFFFFF"/>
          <w:lang w:eastAsia="ko-KR" w:bidi="ar"/>
        </w:rPr>
        <w:t>9 it</w:t>
      </w:r>
      <w:r w:rsidRPr="00DF4C38">
        <w:rPr>
          <w:rFonts w:eastAsia="Segoe UI"/>
          <w:kern w:val="0"/>
          <w:sz w:val="22"/>
          <w:szCs w:val="22"/>
          <w:shd w:val="clear" w:color="auto" w:fill="FFFFFF"/>
          <w:lang w:bidi="ar"/>
        </w:rPr>
        <w:t>ems covering depressed mood, loss of interest, appetite changes, sleep problems, psychomotor changes, fatigue, feelings of worthlessness, poor concentration, and suicidal ideation.</w:t>
      </w:r>
    </w:p>
    <w:p w14:paraId="2BD418E2"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Depressed mood</w:t>
      </w:r>
      <w:r w:rsidRPr="00DF4C38">
        <w:rPr>
          <w:rFonts w:eastAsia="Segoe UI"/>
          <w:kern w:val="0"/>
          <w:sz w:val="22"/>
          <w:szCs w:val="22"/>
          <w:shd w:val="clear" w:color="auto" w:fill="FFFFFF"/>
          <w:lang w:bidi="ar"/>
        </w:rPr>
        <w:t xml:space="preserve"> – “Feeling down, depressed, or hopeless?”</w:t>
      </w:r>
    </w:p>
    <w:p w14:paraId="02CB5A37"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Loss of interest</w:t>
      </w:r>
      <w:r w:rsidRPr="00DF4C38">
        <w:rPr>
          <w:rFonts w:eastAsia="Segoe UI"/>
          <w:kern w:val="0"/>
          <w:sz w:val="22"/>
          <w:szCs w:val="22"/>
          <w:shd w:val="clear" w:color="auto" w:fill="FFFFFF"/>
          <w:lang w:bidi="ar"/>
        </w:rPr>
        <w:t xml:space="preserve"> – “Little interest or pleasure in doing things?”</w:t>
      </w:r>
    </w:p>
    <w:p w14:paraId="4E50A7BA"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Appetite changes</w:t>
      </w:r>
      <w:r w:rsidRPr="00DF4C38">
        <w:rPr>
          <w:rFonts w:eastAsia="Segoe UI"/>
          <w:kern w:val="0"/>
          <w:sz w:val="22"/>
          <w:szCs w:val="22"/>
          <w:shd w:val="clear" w:color="auto" w:fill="FFFFFF"/>
          <w:lang w:bidi="ar"/>
        </w:rPr>
        <w:t xml:space="preserve"> – “Poor appetite or overeating?”</w:t>
      </w:r>
    </w:p>
    <w:p w14:paraId="073F69CF"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Sleep problems</w:t>
      </w:r>
      <w:r w:rsidRPr="00DF4C38">
        <w:rPr>
          <w:rFonts w:eastAsia="Segoe UI"/>
          <w:kern w:val="0"/>
          <w:sz w:val="22"/>
          <w:szCs w:val="22"/>
          <w:shd w:val="clear" w:color="auto" w:fill="FFFFFF"/>
          <w:lang w:bidi="ar"/>
        </w:rPr>
        <w:t xml:space="preserve"> – “Trouble falling or staying asleep, or sleeping too much?”</w:t>
      </w:r>
    </w:p>
    <w:p w14:paraId="26CAEF82"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Psychomotor changes</w:t>
      </w:r>
      <w:r w:rsidRPr="00DF4C38">
        <w:rPr>
          <w:rFonts w:eastAsia="Segoe UI"/>
          <w:kern w:val="0"/>
          <w:sz w:val="22"/>
          <w:szCs w:val="22"/>
          <w:shd w:val="clear" w:color="auto" w:fill="FFFFFF"/>
          <w:lang w:bidi="ar"/>
        </w:rPr>
        <w:t xml:space="preserve"> – “Moving or speaking so slowly that other people could have noticed? Or so fidgety or restless that you have been moving a lot more than usual?”</w:t>
      </w:r>
    </w:p>
    <w:p w14:paraId="525328BD"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Fatigue/low energy</w:t>
      </w:r>
      <w:r w:rsidRPr="00DF4C38">
        <w:rPr>
          <w:rFonts w:eastAsia="Segoe UI"/>
          <w:kern w:val="0"/>
          <w:sz w:val="22"/>
          <w:szCs w:val="22"/>
          <w:shd w:val="clear" w:color="auto" w:fill="FFFFFF"/>
          <w:lang w:bidi="ar"/>
        </w:rPr>
        <w:t xml:space="preserve"> – “Feeling tired or having little energy?”</w:t>
      </w:r>
    </w:p>
    <w:p w14:paraId="5B4EC4AF"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Feelings of worthlessness</w:t>
      </w:r>
      <w:r w:rsidRPr="00DF4C38">
        <w:rPr>
          <w:rFonts w:eastAsia="Segoe UI"/>
          <w:kern w:val="0"/>
          <w:sz w:val="22"/>
          <w:szCs w:val="22"/>
          <w:shd w:val="clear" w:color="auto" w:fill="FFFFFF"/>
          <w:lang w:bidi="ar"/>
        </w:rPr>
        <w:t xml:space="preserve"> – “Feeling bad about yourself — or that you are a failure or have let yourself or your family down?”</w:t>
      </w:r>
    </w:p>
    <w:p w14:paraId="77DC483C"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Poor concentration</w:t>
      </w:r>
      <w:r w:rsidRPr="00DF4C38">
        <w:rPr>
          <w:rFonts w:eastAsia="Segoe UI"/>
          <w:kern w:val="0"/>
          <w:sz w:val="22"/>
          <w:szCs w:val="22"/>
          <w:shd w:val="clear" w:color="auto" w:fill="FFFFFF"/>
          <w:lang w:bidi="ar"/>
        </w:rPr>
        <w:t xml:space="preserve"> – “Trouble concentrating on things, such as reading the newspaper or watching television?”</w:t>
      </w:r>
    </w:p>
    <w:p w14:paraId="58CC1DC2" w14:textId="77777777" w:rsidR="00F14DA2" w:rsidRPr="00DF4C38" w:rsidRDefault="00F14DA2" w:rsidP="00F14DA2">
      <w:pPr>
        <w:widowControl/>
        <w:numPr>
          <w:ilvl w:val="0"/>
          <w:numId w:val="10"/>
        </w:numPr>
        <w:tabs>
          <w:tab w:val="num" w:pos="720"/>
        </w:tabs>
        <w:spacing w:before="120" w:after="100" w:afterAutospacing="1"/>
        <w:rPr>
          <w:rFonts w:eastAsia="Segoe UI"/>
          <w:kern w:val="0"/>
          <w:sz w:val="22"/>
          <w:szCs w:val="22"/>
          <w:shd w:val="clear" w:color="auto" w:fill="FFFFFF"/>
          <w:lang w:bidi="ar"/>
        </w:rPr>
      </w:pPr>
      <w:r w:rsidRPr="00DF4C38">
        <w:rPr>
          <w:rFonts w:eastAsia="Segoe UI"/>
          <w:i/>
          <w:iCs/>
          <w:kern w:val="0"/>
          <w:sz w:val="22"/>
          <w:szCs w:val="22"/>
          <w:shd w:val="clear" w:color="auto" w:fill="FFFFFF"/>
          <w:lang w:bidi="ar"/>
        </w:rPr>
        <w:t>Suicidal ideation</w:t>
      </w:r>
      <w:r w:rsidRPr="00DF4C38">
        <w:rPr>
          <w:rFonts w:eastAsia="Segoe UI"/>
          <w:kern w:val="0"/>
          <w:sz w:val="22"/>
          <w:szCs w:val="22"/>
          <w:shd w:val="clear" w:color="auto" w:fill="FFFFFF"/>
          <w:lang w:bidi="ar"/>
        </w:rPr>
        <w:t xml:space="preserve"> – “Thoughts that you would be better off dead, or thoughts of hurting yourself in some way?”</w:t>
      </w:r>
    </w:p>
    <w:p w14:paraId="3791924C" w14:textId="77777777" w:rsidR="003C0B9E" w:rsidRPr="00F14DA2" w:rsidRDefault="003C0B9E" w:rsidP="003C0B9E">
      <w:pPr>
        <w:widowControl/>
        <w:spacing w:before="120" w:after="100" w:afterAutospacing="1"/>
        <w:ind w:left="720"/>
        <w:rPr>
          <w:szCs w:val="21"/>
        </w:rPr>
      </w:pPr>
    </w:p>
    <w:p w14:paraId="030C4258" w14:textId="77777777" w:rsidR="00794CA3" w:rsidRPr="003C0B9E" w:rsidRDefault="00794CA3" w:rsidP="00794CA3">
      <w:pPr>
        <w:widowControl/>
        <w:spacing w:before="120" w:after="100" w:afterAutospacing="1"/>
        <w:rPr>
          <w:rFonts w:eastAsiaTheme="minorEastAsia"/>
          <w:szCs w:val="21"/>
          <w:lang w:eastAsia="ko-KR"/>
        </w:rPr>
      </w:pPr>
    </w:p>
    <w:p w14:paraId="7ADBECB9" w14:textId="77777777" w:rsidR="00794CA3" w:rsidRDefault="00794CA3" w:rsidP="00794CA3">
      <w:pPr>
        <w:widowControl/>
        <w:spacing w:before="120" w:after="100" w:afterAutospacing="1"/>
        <w:rPr>
          <w:rFonts w:eastAsiaTheme="minorEastAsia"/>
          <w:szCs w:val="21"/>
          <w:lang w:eastAsia="ko-KR"/>
        </w:rPr>
      </w:pPr>
    </w:p>
    <w:p w14:paraId="6B17E088" w14:textId="77777777" w:rsidR="00794CA3" w:rsidRDefault="00794CA3" w:rsidP="00794CA3">
      <w:pPr>
        <w:widowControl/>
        <w:spacing w:before="120" w:after="100" w:afterAutospacing="1"/>
        <w:rPr>
          <w:rFonts w:eastAsiaTheme="minorEastAsia"/>
          <w:szCs w:val="21"/>
          <w:lang w:eastAsia="ko-KR"/>
        </w:rPr>
      </w:pPr>
    </w:p>
    <w:p w14:paraId="783B073D" w14:textId="77777777" w:rsidR="00F14DA2" w:rsidRPr="00794CA3" w:rsidRDefault="00F14DA2" w:rsidP="00794CA3">
      <w:pPr>
        <w:widowControl/>
        <w:spacing w:before="120" w:after="100" w:afterAutospacing="1"/>
        <w:rPr>
          <w:rFonts w:eastAsiaTheme="minorEastAsia"/>
          <w:szCs w:val="21"/>
          <w:lang w:eastAsia="ko-KR"/>
        </w:rPr>
      </w:pPr>
    </w:p>
    <w:p w14:paraId="4533B98D" w14:textId="07897FE7" w:rsidR="00C530F0" w:rsidRPr="00C01F06" w:rsidRDefault="00217DB5" w:rsidP="00794CA3">
      <w:pPr>
        <w:pStyle w:val="ad"/>
        <w:keepNext/>
        <w:spacing w:line="240" w:lineRule="auto"/>
        <w:rPr>
          <w:rFonts w:ascii="Times New Roman" w:hAnsi="Times New Roman" w:cs="Times New Roman"/>
          <w:sz w:val="22"/>
          <w:szCs w:val="22"/>
        </w:rPr>
      </w:pPr>
      <w:r>
        <w:rPr>
          <w:rFonts w:ascii="Times New Roman" w:hAnsi="Times New Roman" w:cs="Times New Roman" w:hint="eastAsia"/>
          <w:sz w:val="22"/>
          <w:szCs w:val="22"/>
        </w:rPr>
        <w:lastRenderedPageBreak/>
        <w:t xml:space="preserve">Part </w:t>
      </w:r>
      <w:r w:rsidR="00794CA3" w:rsidRPr="00C01F06">
        <w:rPr>
          <w:rFonts w:ascii="Times New Roman" w:hAnsi="Times New Roman" w:cs="Times New Roman"/>
          <w:sz w:val="22"/>
          <w:szCs w:val="22"/>
        </w:rPr>
        <w:t>S</w:t>
      </w:r>
      <w:r w:rsidR="00DF001C">
        <w:rPr>
          <w:rFonts w:ascii="Times New Roman" w:hAnsi="Times New Roman" w:cs="Times New Roman" w:hint="eastAsia"/>
          <w:sz w:val="22"/>
          <w:szCs w:val="22"/>
        </w:rPr>
        <w:t>2</w:t>
      </w:r>
      <w:r w:rsidR="00C530F0" w:rsidRPr="00C01F06">
        <w:rPr>
          <w:rFonts w:ascii="Times New Roman" w:hAnsi="Times New Roman" w:cs="Times New Roman"/>
          <w:sz w:val="22"/>
          <w:szCs w:val="22"/>
        </w:rPr>
        <w:t xml:space="preserve">. </w:t>
      </w:r>
      <w:r w:rsidR="00C01F06" w:rsidRPr="00C01F06">
        <w:rPr>
          <w:rFonts w:ascii="Times New Roman" w:eastAsia="FangSong" w:hAnsi="Times New Roman" w:cs="Times New Roman"/>
          <w:sz w:val="22"/>
          <w:szCs w:val="22"/>
        </w:rPr>
        <w:t>Feature</w:t>
      </w:r>
      <w:r w:rsidR="00C01F06">
        <w:rPr>
          <w:rFonts w:ascii="Times New Roman" w:hAnsi="Times New Roman" w:cs="Times New Roman" w:hint="eastAsia"/>
          <w:sz w:val="22"/>
          <w:szCs w:val="22"/>
        </w:rPr>
        <w:t>s and its codes</w:t>
      </w:r>
      <w:r w:rsidR="00C01F06" w:rsidRPr="00C01F06">
        <w:rPr>
          <w:rFonts w:ascii="Times New Roman" w:eastAsia="FangSong" w:hAnsi="Times New Roman" w:cs="Times New Roman"/>
          <w:sz w:val="22"/>
          <w:szCs w:val="22"/>
        </w:rPr>
        <w:t xml:space="preserve"> of the Study</w:t>
      </w:r>
    </w:p>
    <w:tbl>
      <w:tblPr>
        <w:tblStyle w:val="a7"/>
        <w:tblW w:w="8999" w:type="dxa"/>
        <w:tblLook w:val="04A0" w:firstRow="1" w:lastRow="0" w:firstColumn="1" w:lastColumn="0" w:noHBand="0" w:noVBand="1"/>
      </w:tblPr>
      <w:tblGrid>
        <w:gridCol w:w="1622"/>
        <w:gridCol w:w="791"/>
        <w:gridCol w:w="1551"/>
        <w:gridCol w:w="5035"/>
      </w:tblGrid>
      <w:tr w:rsidR="00C530F0" w:rsidRPr="00794CA3" w14:paraId="3A33C66B" w14:textId="77777777" w:rsidTr="001832A5">
        <w:trPr>
          <w:trHeight w:val="70"/>
        </w:trPr>
        <w:tc>
          <w:tcPr>
            <w:tcW w:w="2413" w:type="dxa"/>
            <w:gridSpan w:val="2"/>
            <w:tcBorders>
              <w:top w:val="single" w:sz="4" w:space="0" w:color="auto"/>
              <w:left w:val="single" w:sz="4" w:space="0" w:color="auto"/>
              <w:bottom w:val="single" w:sz="4" w:space="0" w:color="auto"/>
              <w:right w:val="single" w:sz="4" w:space="0" w:color="auto"/>
            </w:tcBorders>
            <w:hideMark/>
          </w:tcPr>
          <w:p w14:paraId="6C6239F3" w14:textId="77777777" w:rsidR="00C530F0" w:rsidRPr="00794CA3" w:rsidRDefault="00C530F0" w:rsidP="00794CA3">
            <w:pPr>
              <w:rPr>
                <w:b/>
                <w:bCs/>
                <w:sz w:val="22"/>
              </w:rPr>
            </w:pPr>
            <w:bookmarkStart w:id="0" w:name="_Hlk199939032"/>
            <w:r w:rsidRPr="00794CA3">
              <w:rPr>
                <w:b/>
                <w:bCs/>
                <w:sz w:val="22"/>
              </w:rPr>
              <w:t>Variable</w:t>
            </w:r>
          </w:p>
        </w:tc>
        <w:tc>
          <w:tcPr>
            <w:tcW w:w="1551" w:type="dxa"/>
            <w:tcBorders>
              <w:top w:val="single" w:sz="4" w:space="0" w:color="auto"/>
              <w:left w:val="single" w:sz="4" w:space="0" w:color="auto"/>
              <w:bottom w:val="single" w:sz="4" w:space="0" w:color="auto"/>
              <w:right w:val="single" w:sz="4" w:space="0" w:color="auto"/>
            </w:tcBorders>
            <w:hideMark/>
          </w:tcPr>
          <w:p w14:paraId="0F56166B" w14:textId="77777777" w:rsidR="00C530F0" w:rsidRPr="00794CA3" w:rsidRDefault="00C530F0" w:rsidP="00794CA3">
            <w:pPr>
              <w:rPr>
                <w:b/>
                <w:bCs/>
                <w:sz w:val="22"/>
              </w:rPr>
            </w:pPr>
            <w:r w:rsidRPr="00794CA3">
              <w:rPr>
                <w:b/>
                <w:bCs/>
                <w:sz w:val="22"/>
              </w:rPr>
              <w:t>Category</w:t>
            </w:r>
          </w:p>
        </w:tc>
        <w:tc>
          <w:tcPr>
            <w:tcW w:w="5035" w:type="dxa"/>
            <w:tcBorders>
              <w:top w:val="single" w:sz="4" w:space="0" w:color="auto"/>
              <w:left w:val="single" w:sz="4" w:space="0" w:color="auto"/>
              <w:bottom w:val="single" w:sz="4" w:space="0" w:color="auto"/>
              <w:right w:val="single" w:sz="4" w:space="0" w:color="auto"/>
            </w:tcBorders>
            <w:hideMark/>
          </w:tcPr>
          <w:p w14:paraId="74A6B327" w14:textId="77777777" w:rsidR="00C530F0" w:rsidRPr="00794CA3" w:rsidRDefault="00C530F0" w:rsidP="00794CA3">
            <w:pPr>
              <w:rPr>
                <w:b/>
                <w:bCs/>
                <w:sz w:val="22"/>
              </w:rPr>
            </w:pPr>
            <w:r w:rsidRPr="00794CA3">
              <w:rPr>
                <w:b/>
                <w:bCs/>
                <w:sz w:val="22"/>
              </w:rPr>
              <w:t>Code</w:t>
            </w:r>
          </w:p>
        </w:tc>
      </w:tr>
      <w:tr w:rsidR="00C530F0" w:rsidRPr="00794CA3" w14:paraId="6E531E86" w14:textId="77777777" w:rsidTr="001832A5">
        <w:trPr>
          <w:trHeight w:val="60"/>
        </w:trPr>
        <w:tc>
          <w:tcPr>
            <w:tcW w:w="2413" w:type="dxa"/>
            <w:gridSpan w:val="2"/>
            <w:tcBorders>
              <w:top w:val="single" w:sz="4" w:space="0" w:color="auto"/>
              <w:left w:val="single" w:sz="4" w:space="0" w:color="auto"/>
              <w:bottom w:val="single" w:sz="4" w:space="0" w:color="auto"/>
              <w:right w:val="single" w:sz="4" w:space="0" w:color="auto"/>
            </w:tcBorders>
            <w:hideMark/>
          </w:tcPr>
          <w:p w14:paraId="6F4FDC65" w14:textId="77777777" w:rsidR="00C530F0" w:rsidRPr="00794CA3" w:rsidRDefault="00C530F0" w:rsidP="00794CA3">
            <w:pPr>
              <w:rPr>
                <w:bCs/>
                <w:sz w:val="22"/>
              </w:rPr>
            </w:pPr>
            <w:r w:rsidRPr="00794CA3">
              <w:rPr>
                <w:bCs/>
                <w:sz w:val="22"/>
              </w:rPr>
              <w:t>Dependent variable</w:t>
            </w:r>
          </w:p>
        </w:tc>
        <w:tc>
          <w:tcPr>
            <w:tcW w:w="1551" w:type="dxa"/>
            <w:tcBorders>
              <w:top w:val="single" w:sz="4" w:space="0" w:color="auto"/>
              <w:left w:val="single" w:sz="4" w:space="0" w:color="auto"/>
              <w:bottom w:val="single" w:sz="4" w:space="0" w:color="auto"/>
              <w:right w:val="single" w:sz="4" w:space="0" w:color="auto"/>
            </w:tcBorders>
            <w:hideMark/>
          </w:tcPr>
          <w:p w14:paraId="65C7139D" w14:textId="77777777" w:rsidR="00C530F0" w:rsidRPr="00794CA3" w:rsidRDefault="00C530F0" w:rsidP="00794CA3">
            <w:pPr>
              <w:rPr>
                <w:bCs/>
                <w:sz w:val="22"/>
              </w:rPr>
            </w:pPr>
            <w:r w:rsidRPr="00794CA3">
              <w:rPr>
                <w:bCs/>
                <w:sz w:val="22"/>
              </w:rPr>
              <w:t>Depression</w:t>
            </w:r>
          </w:p>
        </w:tc>
        <w:tc>
          <w:tcPr>
            <w:tcW w:w="5035" w:type="dxa"/>
            <w:tcBorders>
              <w:top w:val="single" w:sz="4" w:space="0" w:color="auto"/>
              <w:left w:val="single" w:sz="4" w:space="0" w:color="auto"/>
              <w:bottom w:val="single" w:sz="4" w:space="0" w:color="auto"/>
              <w:right w:val="single" w:sz="4" w:space="0" w:color="auto"/>
            </w:tcBorders>
            <w:hideMark/>
          </w:tcPr>
          <w:p w14:paraId="214850DE" w14:textId="77777777" w:rsidR="00C530F0" w:rsidRPr="00794CA3" w:rsidRDefault="00C530F0" w:rsidP="00794CA3">
            <w:pPr>
              <w:rPr>
                <w:bCs/>
                <w:sz w:val="22"/>
              </w:rPr>
            </w:pPr>
            <w:r w:rsidRPr="00794CA3">
              <w:rPr>
                <w:bCs/>
                <w:sz w:val="22"/>
              </w:rPr>
              <w:t>0: No; 1: Yes</w:t>
            </w:r>
          </w:p>
        </w:tc>
      </w:tr>
      <w:tr w:rsidR="00C530F0" w:rsidRPr="00794CA3" w14:paraId="68A9F0B9" w14:textId="77777777" w:rsidTr="001832A5">
        <w:trPr>
          <w:trHeight w:val="60"/>
        </w:trPr>
        <w:tc>
          <w:tcPr>
            <w:tcW w:w="2413" w:type="dxa"/>
            <w:gridSpan w:val="2"/>
            <w:tcBorders>
              <w:top w:val="single" w:sz="4" w:space="0" w:color="auto"/>
              <w:left w:val="single" w:sz="4" w:space="0" w:color="auto"/>
              <w:bottom w:val="single" w:sz="4" w:space="0" w:color="auto"/>
              <w:right w:val="single" w:sz="4" w:space="0" w:color="auto"/>
            </w:tcBorders>
          </w:tcPr>
          <w:p w14:paraId="05C6FEA2" w14:textId="77777777" w:rsidR="00C530F0" w:rsidRPr="00794CA3" w:rsidRDefault="00C530F0" w:rsidP="00794CA3">
            <w:pPr>
              <w:rPr>
                <w:bCs/>
                <w:sz w:val="22"/>
              </w:rPr>
            </w:pPr>
            <w:r w:rsidRPr="00794CA3">
              <w:rPr>
                <w:bCs/>
                <w:sz w:val="22"/>
              </w:rPr>
              <w:t>Independent variable</w:t>
            </w:r>
          </w:p>
        </w:tc>
        <w:tc>
          <w:tcPr>
            <w:tcW w:w="6586" w:type="dxa"/>
            <w:gridSpan w:val="2"/>
            <w:tcBorders>
              <w:top w:val="single" w:sz="4" w:space="0" w:color="auto"/>
              <w:left w:val="single" w:sz="4" w:space="0" w:color="auto"/>
              <w:bottom w:val="single" w:sz="4" w:space="0" w:color="auto"/>
              <w:right w:val="single" w:sz="4" w:space="0" w:color="auto"/>
            </w:tcBorders>
          </w:tcPr>
          <w:p w14:paraId="3E233B62" w14:textId="77777777" w:rsidR="00C530F0" w:rsidRPr="00794CA3" w:rsidRDefault="00C530F0" w:rsidP="00794CA3">
            <w:pPr>
              <w:jc w:val="center"/>
              <w:rPr>
                <w:bCs/>
                <w:sz w:val="22"/>
              </w:rPr>
            </w:pPr>
          </w:p>
        </w:tc>
      </w:tr>
      <w:tr w:rsidR="00C530F0" w:rsidRPr="00794CA3" w14:paraId="29F6F2F2" w14:textId="77777777" w:rsidTr="001832A5">
        <w:trPr>
          <w:trHeight w:val="60"/>
        </w:trPr>
        <w:tc>
          <w:tcPr>
            <w:tcW w:w="1622" w:type="dxa"/>
            <w:vMerge w:val="restart"/>
            <w:tcBorders>
              <w:top w:val="single" w:sz="4" w:space="0" w:color="auto"/>
              <w:left w:val="single" w:sz="4" w:space="0" w:color="auto"/>
              <w:right w:val="single" w:sz="4" w:space="0" w:color="auto"/>
            </w:tcBorders>
          </w:tcPr>
          <w:p w14:paraId="5A84C60B" w14:textId="77777777" w:rsidR="00C530F0" w:rsidRPr="00794CA3" w:rsidRDefault="00C530F0" w:rsidP="00794CA3">
            <w:pPr>
              <w:rPr>
                <w:bCs/>
                <w:sz w:val="22"/>
              </w:rPr>
            </w:pPr>
            <w:r w:rsidRPr="00794CA3">
              <w:rPr>
                <w:bCs/>
                <w:sz w:val="22"/>
              </w:rPr>
              <w:t>Socioeconomic</w:t>
            </w:r>
          </w:p>
        </w:tc>
        <w:tc>
          <w:tcPr>
            <w:tcW w:w="2342" w:type="dxa"/>
            <w:gridSpan w:val="2"/>
            <w:tcBorders>
              <w:top w:val="single" w:sz="4" w:space="0" w:color="auto"/>
              <w:left w:val="single" w:sz="4" w:space="0" w:color="auto"/>
              <w:bottom w:val="single" w:sz="4" w:space="0" w:color="auto"/>
              <w:right w:val="single" w:sz="4" w:space="0" w:color="auto"/>
            </w:tcBorders>
          </w:tcPr>
          <w:p w14:paraId="32AE6FDC" w14:textId="77777777" w:rsidR="00C530F0" w:rsidRPr="00794CA3" w:rsidRDefault="00C530F0" w:rsidP="00794CA3">
            <w:pPr>
              <w:rPr>
                <w:bCs/>
                <w:sz w:val="22"/>
              </w:rPr>
            </w:pPr>
            <w:r w:rsidRPr="00794CA3">
              <w:rPr>
                <w:bCs/>
                <w:sz w:val="22"/>
              </w:rPr>
              <w:t>Gender*</w:t>
            </w:r>
          </w:p>
        </w:tc>
        <w:tc>
          <w:tcPr>
            <w:tcW w:w="5035" w:type="dxa"/>
            <w:tcBorders>
              <w:top w:val="single" w:sz="4" w:space="0" w:color="auto"/>
              <w:left w:val="single" w:sz="4" w:space="0" w:color="auto"/>
              <w:bottom w:val="single" w:sz="4" w:space="0" w:color="auto"/>
              <w:right w:val="single" w:sz="4" w:space="0" w:color="auto"/>
            </w:tcBorders>
          </w:tcPr>
          <w:p w14:paraId="690618EC" w14:textId="77777777" w:rsidR="00C530F0" w:rsidRPr="00794CA3" w:rsidRDefault="00C530F0" w:rsidP="00794CA3">
            <w:pPr>
              <w:rPr>
                <w:bCs/>
                <w:sz w:val="22"/>
              </w:rPr>
            </w:pPr>
            <w:r w:rsidRPr="00794CA3">
              <w:rPr>
                <w:bCs/>
                <w:sz w:val="22"/>
              </w:rPr>
              <w:t>0: Female; 1: Male</w:t>
            </w:r>
          </w:p>
        </w:tc>
      </w:tr>
      <w:tr w:rsidR="00C530F0" w:rsidRPr="00794CA3" w14:paraId="6B77FD51" w14:textId="77777777" w:rsidTr="001832A5">
        <w:trPr>
          <w:trHeight w:val="60"/>
        </w:trPr>
        <w:tc>
          <w:tcPr>
            <w:tcW w:w="1622" w:type="dxa"/>
            <w:vMerge/>
            <w:tcBorders>
              <w:left w:val="single" w:sz="4" w:space="0" w:color="auto"/>
              <w:right w:val="single" w:sz="4" w:space="0" w:color="auto"/>
            </w:tcBorders>
          </w:tcPr>
          <w:p w14:paraId="01D30642"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17A3CB60" w14:textId="77777777" w:rsidR="00C530F0" w:rsidRPr="00794CA3" w:rsidRDefault="00C530F0" w:rsidP="00794CA3">
            <w:pPr>
              <w:rPr>
                <w:bCs/>
                <w:sz w:val="22"/>
              </w:rPr>
            </w:pPr>
            <w:r w:rsidRPr="00794CA3">
              <w:rPr>
                <w:bCs/>
                <w:sz w:val="22"/>
              </w:rPr>
              <w:t>NHI status*</w:t>
            </w:r>
          </w:p>
        </w:tc>
        <w:tc>
          <w:tcPr>
            <w:tcW w:w="5035" w:type="dxa"/>
            <w:tcBorders>
              <w:top w:val="single" w:sz="4" w:space="0" w:color="auto"/>
              <w:left w:val="single" w:sz="4" w:space="0" w:color="auto"/>
              <w:bottom w:val="single" w:sz="4" w:space="0" w:color="auto"/>
              <w:right w:val="single" w:sz="4" w:space="0" w:color="auto"/>
            </w:tcBorders>
          </w:tcPr>
          <w:p w14:paraId="01BDDA9A" w14:textId="77777777" w:rsidR="00C530F0" w:rsidRPr="00794CA3" w:rsidRDefault="00C530F0" w:rsidP="00794CA3">
            <w:pPr>
              <w:rPr>
                <w:bCs/>
                <w:sz w:val="22"/>
              </w:rPr>
            </w:pPr>
            <w:r w:rsidRPr="00794CA3">
              <w:rPr>
                <w:bCs/>
                <w:sz w:val="22"/>
              </w:rPr>
              <w:t>1: National health insurance; 2: type 1 medical aid; 3: type 2 medical aid</w:t>
            </w:r>
          </w:p>
        </w:tc>
      </w:tr>
      <w:tr w:rsidR="00C530F0" w:rsidRPr="00794CA3" w14:paraId="2B876941" w14:textId="77777777" w:rsidTr="001832A5">
        <w:trPr>
          <w:trHeight w:val="326"/>
        </w:trPr>
        <w:tc>
          <w:tcPr>
            <w:tcW w:w="1622" w:type="dxa"/>
            <w:vMerge/>
            <w:tcBorders>
              <w:left w:val="single" w:sz="4" w:space="0" w:color="auto"/>
              <w:right w:val="single" w:sz="4" w:space="0" w:color="auto"/>
            </w:tcBorders>
          </w:tcPr>
          <w:p w14:paraId="753DEF2E" w14:textId="77777777" w:rsidR="00C530F0" w:rsidRPr="00794CA3" w:rsidRDefault="00C530F0" w:rsidP="00794CA3">
            <w:pPr>
              <w:rPr>
                <w:bCs/>
                <w:sz w:val="22"/>
              </w:rPr>
            </w:pPr>
          </w:p>
        </w:tc>
        <w:tc>
          <w:tcPr>
            <w:tcW w:w="2342" w:type="dxa"/>
            <w:gridSpan w:val="2"/>
            <w:tcBorders>
              <w:top w:val="single" w:sz="4" w:space="0" w:color="auto"/>
              <w:left w:val="single" w:sz="4" w:space="0" w:color="auto"/>
              <w:right w:val="single" w:sz="4" w:space="0" w:color="auto"/>
            </w:tcBorders>
          </w:tcPr>
          <w:p w14:paraId="640DB810" w14:textId="77777777" w:rsidR="00C530F0" w:rsidRPr="00794CA3" w:rsidRDefault="00C530F0" w:rsidP="00794CA3">
            <w:pPr>
              <w:rPr>
                <w:bCs/>
                <w:sz w:val="22"/>
              </w:rPr>
            </w:pPr>
            <w:r w:rsidRPr="00794CA3">
              <w:rPr>
                <w:bCs/>
                <w:sz w:val="22"/>
              </w:rPr>
              <w:t>Age</w:t>
            </w:r>
          </w:p>
        </w:tc>
        <w:tc>
          <w:tcPr>
            <w:tcW w:w="5035" w:type="dxa"/>
            <w:tcBorders>
              <w:top w:val="single" w:sz="4" w:space="0" w:color="auto"/>
              <w:left w:val="single" w:sz="4" w:space="0" w:color="auto"/>
              <w:right w:val="single" w:sz="4" w:space="0" w:color="auto"/>
            </w:tcBorders>
          </w:tcPr>
          <w:p w14:paraId="7D5B1D7E" w14:textId="07DD803B" w:rsidR="00C530F0" w:rsidRPr="00794CA3" w:rsidRDefault="00C530F0" w:rsidP="00794CA3">
            <w:pPr>
              <w:rPr>
                <w:bCs/>
                <w:sz w:val="22"/>
              </w:rPr>
            </w:pPr>
            <w:r w:rsidRPr="00794CA3">
              <w:rPr>
                <w:bCs/>
                <w:sz w:val="22"/>
              </w:rPr>
              <w:t>Number of years (6</w:t>
            </w:r>
            <w:r w:rsidR="00CA2159">
              <w:rPr>
                <w:rFonts w:eastAsiaTheme="minorEastAsia" w:hint="eastAsia"/>
                <w:bCs/>
                <w:sz w:val="22"/>
                <w:lang w:eastAsia="ko-KR"/>
              </w:rPr>
              <w:t>5</w:t>
            </w:r>
            <w:r w:rsidRPr="00794CA3">
              <w:rPr>
                <w:bCs/>
                <w:sz w:val="22"/>
              </w:rPr>
              <w:t xml:space="preserve"> ~ 98 year)</w:t>
            </w:r>
          </w:p>
        </w:tc>
      </w:tr>
      <w:tr w:rsidR="00C530F0" w:rsidRPr="00794CA3" w14:paraId="59B9E150" w14:textId="77777777" w:rsidTr="001832A5">
        <w:trPr>
          <w:trHeight w:val="60"/>
        </w:trPr>
        <w:tc>
          <w:tcPr>
            <w:tcW w:w="1622" w:type="dxa"/>
            <w:vMerge/>
            <w:tcBorders>
              <w:left w:val="single" w:sz="4" w:space="0" w:color="auto"/>
              <w:right w:val="single" w:sz="4" w:space="0" w:color="auto"/>
            </w:tcBorders>
          </w:tcPr>
          <w:p w14:paraId="04DDAD78"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75499AD" w14:textId="77777777" w:rsidR="00C530F0" w:rsidRPr="00794CA3" w:rsidRDefault="00C530F0" w:rsidP="00794CA3">
            <w:pPr>
              <w:rPr>
                <w:bCs/>
                <w:sz w:val="22"/>
              </w:rPr>
            </w:pPr>
            <w:r w:rsidRPr="00794CA3">
              <w:rPr>
                <w:bCs/>
                <w:sz w:val="22"/>
              </w:rPr>
              <w:t>Educational level</w:t>
            </w:r>
          </w:p>
        </w:tc>
        <w:tc>
          <w:tcPr>
            <w:tcW w:w="5035" w:type="dxa"/>
            <w:tcBorders>
              <w:top w:val="single" w:sz="4" w:space="0" w:color="auto"/>
              <w:left w:val="single" w:sz="4" w:space="0" w:color="auto"/>
              <w:bottom w:val="single" w:sz="4" w:space="0" w:color="auto"/>
              <w:right w:val="single" w:sz="4" w:space="0" w:color="auto"/>
            </w:tcBorders>
          </w:tcPr>
          <w:p w14:paraId="13986DD3" w14:textId="77777777" w:rsidR="00C530F0" w:rsidRPr="00794CA3" w:rsidRDefault="00C530F0" w:rsidP="00794CA3">
            <w:pPr>
              <w:rPr>
                <w:bCs/>
                <w:sz w:val="22"/>
              </w:rPr>
            </w:pPr>
            <w:r w:rsidRPr="00794CA3">
              <w:rPr>
                <w:bCs/>
                <w:sz w:val="22"/>
              </w:rPr>
              <w:t>Number of years (0 ~ 18 year)</w:t>
            </w:r>
          </w:p>
        </w:tc>
      </w:tr>
      <w:tr w:rsidR="00C530F0" w:rsidRPr="00794CA3" w14:paraId="5709564D" w14:textId="77777777" w:rsidTr="001832A5">
        <w:trPr>
          <w:trHeight w:val="463"/>
        </w:trPr>
        <w:tc>
          <w:tcPr>
            <w:tcW w:w="1622" w:type="dxa"/>
            <w:vMerge/>
            <w:tcBorders>
              <w:left w:val="single" w:sz="4" w:space="0" w:color="auto"/>
              <w:right w:val="single" w:sz="4" w:space="0" w:color="auto"/>
            </w:tcBorders>
          </w:tcPr>
          <w:p w14:paraId="4B05939A" w14:textId="77777777" w:rsidR="00C530F0" w:rsidRPr="00794CA3" w:rsidRDefault="00C530F0" w:rsidP="00794CA3">
            <w:pPr>
              <w:rPr>
                <w:bCs/>
                <w:sz w:val="22"/>
              </w:rPr>
            </w:pPr>
          </w:p>
        </w:tc>
        <w:tc>
          <w:tcPr>
            <w:tcW w:w="2342" w:type="dxa"/>
            <w:gridSpan w:val="2"/>
            <w:tcBorders>
              <w:top w:val="single" w:sz="4" w:space="0" w:color="auto"/>
              <w:left w:val="single" w:sz="4" w:space="0" w:color="auto"/>
              <w:right w:val="single" w:sz="4" w:space="0" w:color="auto"/>
            </w:tcBorders>
          </w:tcPr>
          <w:p w14:paraId="2FFC571C" w14:textId="77777777" w:rsidR="00C530F0" w:rsidRPr="00794CA3" w:rsidRDefault="00C530F0" w:rsidP="00794CA3">
            <w:pPr>
              <w:rPr>
                <w:bCs/>
                <w:sz w:val="22"/>
              </w:rPr>
            </w:pPr>
            <w:r w:rsidRPr="00794CA3">
              <w:rPr>
                <w:bCs/>
                <w:sz w:val="22"/>
              </w:rPr>
              <w:t>Marital statsu*</w:t>
            </w:r>
          </w:p>
        </w:tc>
        <w:tc>
          <w:tcPr>
            <w:tcW w:w="5035" w:type="dxa"/>
            <w:tcBorders>
              <w:top w:val="single" w:sz="4" w:space="0" w:color="auto"/>
              <w:left w:val="single" w:sz="4" w:space="0" w:color="auto"/>
              <w:right w:val="single" w:sz="4" w:space="0" w:color="auto"/>
            </w:tcBorders>
          </w:tcPr>
          <w:p w14:paraId="7EA690AE" w14:textId="77777777" w:rsidR="00C530F0" w:rsidRPr="00794CA3" w:rsidRDefault="00C530F0" w:rsidP="00794CA3">
            <w:pPr>
              <w:rPr>
                <w:bCs/>
                <w:sz w:val="22"/>
              </w:rPr>
            </w:pPr>
            <w:r w:rsidRPr="00794CA3">
              <w:rPr>
                <w:bCs/>
                <w:sz w:val="22"/>
              </w:rPr>
              <w:t>0: married; 1: widowed; 2: separated/divorced; 3: Never married</w:t>
            </w:r>
          </w:p>
        </w:tc>
      </w:tr>
      <w:tr w:rsidR="00980CD3" w:rsidRPr="00794CA3" w14:paraId="64C28949" w14:textId="77777777" w:rsidTr="001832A5">
        <w:trPr>
          <w:trHeight w:val="60"/>
        </w:trPr>
        <w:tc>
          <w:tcPr>
            <w:tcW w:w="1622" w:type="dxa"/>
            <w:vMerge w:val="restart"/>
            <w:tcBorders>
              <w:top w:val="single" w:sz="4" w:space="0" w:color="auto"/>
              <w:left w:val="single" w:sz="4" w:space="0" w:color="auto"/>
              <w:right w:val="single" w:sz="4" w:space="0" w:color="auto"/>
            </w:tcBorders>
          </w:tcPr>
          <w:p w14:paraId="239B1025" w14:textId="21E4AA5E" w:rsidR="00980CD3" w:rsidRPr="00980CD3" w:rsidRDefault="00980CD3" w:rsidP="00980CD3">
            <w:pPr>
              <w:rPr>
                <w:rFonts w:eastAsiaTheme="minorEastAsia"/>
                <w:bCs/>
                <w:sz w:val="22"/>
                <w:lang w:eastAsia="ko-KR"/>
              </w:rPr>
            </w:pPr>
            <w:r>
              <w:rPr>
                <w:rFonts w:eastAsiaTheme="minorEastAsia" w:hint="eastAsia"/>
                <w:bCs/>
                <w:sz w:val="22"/>
                <w:lang w:eastAsia="ko-KR"/>
              </w:rPr>
              <w:t>Vital signs</w:t>
            </w:r>
          </w:p>
        </w:tc>
        <w:tc>
          <w:tcPr>
            <w:tcW w:w="2342" w:type="dxa"/>
            <w:gridSpan w:val="2"/>
            <w:tcBorders>
              <w:top w:val="single" w:sz="4" w:space="0" w:color="auto"/>
              <w:left w:val="single" w:sz="4" w:space="0" w:color="auto"/>
              <w:bottom w:val="single" w:sz="4" w:space="0" w:color="auto"/>
              <w:right w:val="single" w:sz="4" w:space="0" w:color="auto"/>
            </w:tcBorders>
          </w:tcPr>
          <w:p w14:paraId="0EC726F9" w14:textId="7C45F72C" w:rsidR="00980CD3" w:rsidRPr="00794CA3" w:rsidRDefault="00980CD3" w:rsidP="00980CD3">
            <w:pPr>
              <w:rPr>
                <w:bCs/>
                <w:sz w:val="22"/>
              </w:rPr>
            </w:pPr>
            <w:r w:rsidRPr="00794CA3">
              <w:rPr>
                <w:bCs/>
                <w:sz w:val="22"/>
              </w:rPr>
              <w:t>Heart rate</w:t>
            </w:r>
          </w:p>
        </w:tc>
        <w:tc>
          <w:tcPr>
            <w:tcW w:w="5035" w:type="dxa"/>
            <w:tcBorders>
              <w:top w:val="single" w:sz="4" w:space="0" w:color="auto"/>
              <w:left w:val="single" w:sz="4" w:space="0" w:color="auto"/>
              <w:bottom w:val="single" w:sz="4" w:space="0" w:color="auto"/>
              <w:right w:val="single" w:sz="4" w:space="0" w:color="auto"/>
            </w:tcBorders>
          </w:tcPr>
          <w:p w14:paraId="092ED588" w14:textId="58A0DA21" w:rsidR="00980CD3" w:rsidRPr="00D87077" w:rsidRDefault="00D87077" w:rsidP="00980CD3">
            <w:pPr>
              <w:rPr>
                <w:rFonts w:eastAsiaTheme="minorEastAsia"/>
                <w:bCs/>
                <w:sz w:val="22"/>
                <w:lang w:eastAsia="ko-KR"/>
              </w:rPr>
            </w:pPr>
            <w:r>
              <w:rPr>
                <w:rFonts w:eastAsiaTheme="minorEastAsia" w:hint="eastAsia"/>
                <w:bCs/>
                <w:sz w:val="22"/>
                <w:lang w:eastAsia="ko-KR"/>
              </w:rPr>
              <w:t>0: Normal; 1: Bradycardia; 2: Tachycardia</w:t>
            </w:r>
          </w:p>
        </w:tc>
      </w:tr>
      <w:tr w:rsidR="00980CD3" w:rsidRPr="00794CA3" w14:paraId="376CDA3B" w14:textId="77777777" w:rsidTr="00E2507D">
        <w:trPr>
          <w:trHeight w:val="60"/>
        </w:trPr>
        <w:tc>
          <w:tcPr>
            <w:tcW w:w="1622" w:type="dxa"/>
            <w:vMerge/>
            <w:tcBorders>
              <w:left w:val="single" w:sz="4" w:space="0" w:color="auto"/>
              <w:right w:val="single" w:sz="4" w:space="0" w:color="auto"/>
            </w:tcBorders>
          </w:tcPr>
          <w:p w14:paraId="327E5EDA" w14:textId="77777777" w:rsidR="00980CD3" w:rsidRPr="00794CA3" w:rsidRDefault="00980CD3" w:rsidP="00980CD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5099FDF" w14:textId="59ED0E23" w:rsidR="00980CD3" w:rsidRPr="00794CA3" w:rsidRDefault="00980CD3" w:rsidP="00980CD3">
            <w:pPr>
              <w:rPr>
                <w:bCs/>
                <w:sz w:val="22"/>
              </w:rPr>
            </w:pPr>
            <w:r w:rsidRPr="00794CA3">
              <w:rPr>
                <w:bCs/>
                <w:sz w:val="22"/>
              </w:rPr>
              <w:t>Respiratory rate</w:t>
            </w:r>
          </w:p>
        </w:tc>
        <w:tc>
          <w:tcPr>
            <w:tcW w:w="5035" w:type="dxa"/>
            <w:tcBorders>
              <w:top w:val="single" w:sz="4" w:space="0" w:color="auto"/>
              <w:left w:val="single" w:sz="4" w:space="0" w:color="auto"/>
              <w:bottom w:val="single" w:sz="4" w:space="0" w:color="auto"/>
              <w:right w:val="single" w:sz="4" w:space="0" w:color="auto"/>
            </w:tcBorders>
          </w:tcPr>
          <w:p w14:paraId="4D46FD36" w14:textId="4D5ABE4A" w:rsidR="00980CD3" w:rsidRPr="00D87077" w:rsidRDefault="00D87077" w:rsidP="00980CD3">
            <w:pPr>
              <w:rPr>
                <w:rFonts w:eastAsiaTheme="minorEastAsia"/>
                <w:bCs/>
                <w:sz w:val="22"/>
                <w:lang w:eastAsia="ko-KR"/>
              </w:rPr>
            </w:pPr>
            <w:r>
              <w:rPr>
                <w:rFonts w:eastAsiaTheme="minorEastAsia" w:hint="eastAsia"/>
                <w:bCs/>
                <w:sz w:val="22"/>
                <w:lang w:eastAsia="ko-KR"/>
              </w:rPr>
              <w:t>0: Normal; 1: Tachypnea</w:t>
            </w:r>
          </w:p>
        </w:tc>
      </w:tr>
      <w:tr w:rsidR="00980CD3" w:rsidRPr="00794CA3" w14:paraId="004AE4BE" w14:textId="77777777" w:rsidTr="00980CD3">
        <w:trPr>
          <w:trHeight w:val="140"/>
        </w:trPr>
        <w:tc>
          <w:tcPr>
            <w:tcW w:w="1622" w:type="dxa"/>
            <w:vMerge w:val="restart"/>
            <w:tcBorders>
              <w:top w:val="single" w:sz="4" w:space="0" w:color="auto"/>
              <w:left w:val="single" w:sz="4" w:space="0" w:color="auto"/>
              <w:right w:val="single" w:sz="4" w:space="0" w:color="auto"/>
            </w:tcBorders>
          </w:tcPr>
          <w:p w14:paraId="1C40A1D0" w14:textId="77777777" w:rsidR="00980CD3" w:rsidRPr="00794CA3" w:rsidRDefault="00980CD3" w:rsidP="00794CA3">
            <w:pPr>
              <w:rPr>
                <w:bCs/>
                <w:sz w:val="22"/>
              </w:rPr>
            </w:pPr>
            <w:r w:rsidRPr="00794CA3">
              <w:rPr>
                <w:bCs/>
                <w:sz w:val="22"/>
              </w:rPr>
              <w:t>Anthropometric measures</w:t>
            </w:r>
          </w:p>
        </w:tc>
        <w:tc>
          <w:tcPr>
            <w:tcW w:w="2342" w:type="dxa"/>
            <w:gridSpan w:val="2"/>
            <w:tcBorders>
              <w:top w:val="single" w:sz="4" w:space="0" w:color="auto"/>
              <w:left w:val="single" w:sz="4" w:space="0" w:color="auto"/>
              <w:right w:val="single" w:sz="4" w:space="0" w:color="auto"/>
            </w:tcBorders>
          </w:tcPr>
          <w:p w14:paraId="768C7A3B" w14:textId="50B604B9" w:rsidR="00980CD3" w:rsidRPr="00794CA3" w:rsidRDefault="00980CD3" w:rsidP="00794CA3">
            <w:pPr>
              <w:rPr>
                <w:bCs/>
                <w:sz w:val="22"/>
              </w:rPr>
            </w:pPr>
            <w:r w:rsidRPr="00794CA3">
              <w:rPr>
                <w:bCs/>
                <w:sz w:val="22"/>
              </w:rPr>
              <w:t>Head circumference</w:t>
            </w:r>
          </w:p>
        </w:tc>
        <w:tc>
          <w:tcPr>
            <w:tcW w:w="5035" w:type="dxa"/>
            <w:tcBorders>
              <w:top w:val="single" w:sz="4" w:space="0" w:color="auto"/>
              <w:left w:val="single" w:sz="4" w:space="0" w:color="auto"/>
              <w:right w:val="single" w:sz="4" w:space="0" w:color="auto"/>
            </w:tcBorders>
          </w:tcPr>
          <w:p w14:paraId="063A2931" w14:textId="114096DD" w:rsidR="00980CD3" w:rsidRPr="00794CA3" w:rsidRDefault="00980CD3" w:rsidP="00794CA3">
            <w:pPr>
              <w:rPr>
                <w:rFonts w:eastAsia="맑은 고딕"/>
                <w:bCs/>
                <w:sz w:val="22"/>
              </w:rPr>
            </w:pPr>
            <w:r w:rsidRPr="00794CA3">
              <w:rPr>
                <w:bCs/>
                <w:sz w:val="22"/>
              </w:rPr>
              <w:t>Continuous</w:t>
            </w:r>
          </w:p>
        </w:tc>
      </w:tr>
      <w:tr w:rsidR="00C530F0" w:rsidRPr="00794CA3" w14:paraId="222C82BB" w14:textId="77777777" w:rsidTr="001832A5">
        <w:trPr>
          <w:trHeight w:val="60"/>
        </w:trPr>
        <w:tc>
          <w:tcPr>
            <w:tcW w:w="1622" w:type="dxa"/>
            <w:vMerge/>
            <w:tcBorders>
              <w:left w:val="single" w:sz="4" w:space="0" w:color="auto"/>
              <w:right w:val="single" w:sz="4" w:space="0" w:color="auto"/>
            </w:tcBorders>
          </w:tcPr>
          <w:p w14:paraId="6609AB87"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1C063708" w14:textId="77777777" w:rsidR="00C530F0" w:rsidRPr="00794CA3" w:rsidRDefault="00C530F0" w:rsidP="00794CA3">
            <w:pPr>
              <w:rPr>
                <w:bCs/>
                <w:sz w:val="22"/>
              </w:rPr>
            </w:pPr>
            <w:r w:rsidRPr="00794CA3">
              <w:rPr>
                <w:bCs/>
                <w:sz w:val="22"/>
              </w:rPr>
              <w:t>Neck circumference</w:t>
            </w:r>
          </w:p>
        </w:tc>
        <w:tc>
          <w:tcPr>
            <w:tcW w:w="5035" w:type="dxa"/>
            <w:tcBorders>
              <w:top w:val="single" w:sz="4" w:space="0" w:color="auto"/>
              <w:left w:val="single" w:sz="4" w:space="0" w:color="auto"/>
              <w:bottom w:val="single" w:sz="4" w:space="0" w:color="auto"/>
              <w:right w:val="single" w:sz="4" w:space="0" w:color="auto"/>
            </w:tcBorders>
          </w:tcPr>
          <w:p w14:paraId="3579F158" w14:textId="26D23F53" w:rsidR="00C530F0" w:rsidRPr="00D87077" w:rsidRDefault="00D87077" w:rsidP="00794CA3">
            <w:pPr>
              <w:rPr>
                <w:rFonts w:eastAsiaTheme="minorEastAsia"/>
                <w:bCs/>
                <w:sz w:val="22"/>
                <w:lang w:eastAsia="ko-KR"/>
              </w:rPr>
            </w:pPr>
            <w:r>
              <w:rPr>
                <w:rFonts w:eastAsiaTheme="minorEastAsia" w:hint="eastAsia"/>
                <w:bCs/>
                <w:sz w:val="22"/>
                <w:lang w:eastAsia="ko-KR"/>
              </w:rPr>
              <w:t>0: Normal; 1: Fraity</w:t>
            </w:r>
          </w:p>
        </w:tc>
      </w:tr>
      <w:tr w:rsidR="00C530F0" w:rsidRPr="00794CA3" w14:paraId="30673FCE" w14:textId="77777777" w:rsidTr="001832A5">
        <w:trPr>
          <w:trHeight w:val="321"/>
        </w:trPr>
        <w:tc>
          <w:tcPr>
            <w:tcW w:w="1622" w:type="dxa"/>
            <w:vMerge/>
            <w:tcBorders>
              <w:left w:val="single" w:sz="4" w:space="0" w:color="auto"/>
              <w:right w:val="single" w:sz="4" w:space="0" w:color="auto"/>
            </w:tcBorders>
          </w:tcPr>
          <w:p w14:paraId="209FF788" w14:textId="77777777" w:rsidR="00C530F0" w:rsidRPr="00794CA3" w:rsidRDefault="00C530F0" w:rsidP="00794CA3">
            <w:pPr>
              <w:rPr>
                <w:bCs/>
                <w:sz w:val="22"/>
              </w:rPr>
            </w:pPr>
          </w:p>
        </w:tc>
        <w:tc>
          <w:tcPr>
            <w:tcW w:w="2342" w:type="dxa"/>
            <w:gridSpan w:val="2"/>
            <w:tcBorders>
              <w:top w:val="single" w:sz="4" w:space="0" w:color="auto"/>
              <w:left w:val="single" w:sz="4" w:space="0" w:color="auto"/>
              <w:right w:val="single" w:sz="4" w:space="0" w:color="auto"/>
            </w:tcBorders>
          </w:tcPr>
          <w:p w14:paraId="33E7EDB4" w14:textId="77777777" w:rsidR="00C530F0" w:rsidRPr="00794CA3" w:rsidRDefault="00C530F0" w:rsidP="00794CA3">
            <w:pPr>
              <w:rPr>
                <w:bCs/>
                <w:sz w:val="22"/>
              </w:rPr>
            </w:pPr>
            <w:r w:rsidRPr="00794CA3">
              <w:rPr>
                <w:bCs/>
                <w:sz w:val="22"/>
              </w:rPr>
              <w:t>Waist circumference</w:t>
            </w:r>
          </w:p>
        </w:tc>
        <w:tc>
          <w:tcPr>
            <w:tcW w:w="5035" w:type="dxa"/>
            <w:tcBorders>
              <w:top w:val="single" w:sz="4" w:space="0" w:color="auto"/>
              <w:left w:val="single" w:sz="4" w:space="0" w:color="auto"/>
              <w:right w:val="single" w:sz="4" w:space="0" w:color="auto"/>
            </w:tcBorders>
          </w:tcPr>
          <w:p w14:paraId="6396EF4D" w14:textId="77777777" w:rsidR="00C530F0" w:rsidRPr="00794CA3" w:rsidRDefault="00C530F0" w:rsidP="00794CA3">
            <w:pPr>
              <w:rPr>
                <w:bCs/>
                <w:sz w:val="22"/>
              </w:rPr>
            </w:pPr>
            <w:r w:rsidRPr="00794CA3">
              <w:rPr>
                <w:bCs/>
                <w:sz w:val="22"/>
              </w:rPr>
              <w:t>Continuous</w:t>
            </w:r>
          </w:p>
        </w:tc>
      </w:tr>
      <w:tr w:rsidR="00C530F0" w:rsidRPr="00794CA3" w14:paraId="090AB2CB" w14:textId="77777777" w:rsidTr="001832A5">
        <w:trPr>
          <w:trHeight w:val="269"/>
        </w:trPr>
        <w:tc>
          <w:tcPr>
            <w:tcW w:w="1622" w:type="dxa"/>
            <w:vMerge w:val="restart"/>
            <w:tcBorders>
              <w:top w:val="single" w:sz="4" w:space="0" w:color="auto"/>
              <w:left w:val="single" w:sz="4" w:space="0" w:color="auto"/>
              <w:right w:val="single" w:sz="4" w:space="0" w:color="auto"/>
            </w:tcBorders>
          </w:tcPr>
          <w:p w14:paraId="04078BB8" w14:textId="77777777" w:rsidR="00C530F0" w:rsidRPr="00794CA3" w:rsidRDefault="00C530F0" w:rsidP="00794CA3">
            <w:pPr>
              <w:rPr>
                <w:bCs/>
                <w:sz w:val="22"/>
              </w:rPr>
            </w:pPr>
            <w:r w:rsidRPr="00794CA3">
              <w:rPr>
                <w:bCs/>
                <w:sz w:val="22"/>
              </w:rPr>
              <w:t>Physical function</w:t>
            </w:r>
          </w:p>
        </w:tc>
        <w:tc>
          <w:tcPr>
            <w:tcW w:w="2342" w:type="dxa"/>
            <w:gridSpan w:val="2"/>
            <w:tcBorders>
              <w:top w:val="single" w:sz="4" w:space="0" w:color="auto"/>
              <w:left w:val="single" w:sz="4" w:space="0" w:color="auto"/>
              <w:right w:val="single" w:sz="4" w:space="0" w:color="auto"/>
            </w:tcBorders>
          </w:tcPr>
          <w:p w14:paraId="3087C911" w14:textId="77777777" w:rsidR="00C530F0" w:rsidRPr="00794CA3" w:rsidRDefault="00C530F0" w:rsidP="00794CA3">
            <w:pPr>
              <w:rPr>
                <w:bCs/>
                <w:sz w:val="22"/>
              </w:rPr>
            </w:pPr>
            <w:r w:rsidRPr="00794CA3">
              <w:rPr>
                <w:bCs/>
                <w:sz w:val="22"/>
              </w:rPr>
              <w:t>Hearing impairment*</w:t>
            </w:r>
          </w:p>
        </w:tc>
        <w:tc>
          <w:tcPr>
            <w:tcW w:w="5035" w:type="dxa"/>
            <w:tcBorders>
              <w:top w:val="single" w:sz="4" w:space="0" w:color="auto"/>
              <w:left w:val="single" w:sz="4" w:space="0" w:color="auto"/>
              <w:right w:val="single" w:sz="4" w:space="0" w:color="auto"/>
            </w:tcBorders>
          </w:tcPr>
          <w:p w14:paraId="643965FE" w14:textId="77777777" w:rsidR="00C530F0" w:rsidRPr="00794CA3" w:rsidRDefault="00C530F0" w:rsidP="00794CA3">
            <w:pPr>
              <w:rPr>
                <w:bCs/>
                <w:sz w:val="22"/>
              </w:rPr>
            </w:pPr>
            <w:r w:rsidRPr="00794CA3">
              <w:rPr>
                <w:rFonts w:eastAsia="맑은 고딕"/>
                <w:bCs/>
                <w:sz w:val="22"/>
              </w:rPr>
              <w:t>Normal: 0; impaired: 1</w:t>
            </w:r>
          </w:p>
        </w:tc>
      </w:tr>
      <w:tr w:rsidR="00C530F0" w:rsidRPr="00794CA3" w14:paraId="1F1254D9" w14:textId="77777777" w:rsidTr="001832A5">
        <w:trPr>
          <w:trHeight w:val="60"/>
        </w:trPr>
        <w:tc>
          <w:tcPr>
            <w:tcW w:w="1622" w:type="dxa"/>
            <w:vMerge/>
            <w:tcBorders>
              <w:left w:val="single" w:sz="4" w:space="0" w:color="auto"/>
              <w:right w:val="single" w:sz="4" w:space="0" w:color="auto"/>
            </w:tcBorders>
          </w:tcPr>
          <w:p w14:paraId="7A79D056"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E3A7518" w14:textId="77777777" w:rsidR="00C530F0" w:rsidRPr="00794CA3" w:rsidRDefault="00C530F0" w:rsidP="00794CA3">
            <w:pPr>
              <w:rPr>
                <w:bCs/>
                <w:sz w:val="22"/>
              </w:rPr>
            </w:pPr>
            <w:r w:rsidRPr="00794CA3">
              <w:rPr>
                <w:bCs/>
                <w:sz w:val="22"/>
              </w:rPr>
              <w:t>Visual impairment*</w:t>
            </w:r>
          </w:p>
        </w:tc>
        <w:tc>
          <w:tcPr>
            <w:tcW w:w="5035" w:type="dxa"/>
            <w:tcBorders>
              <w:top w:val="single" w:sz="4" w:space="0" w:color="auto"/>
              <w:left w:val="single" w:sz="4" w:space="0" w:color="auto"/>
              <w:bottom w:val="single" w:sz="4" w:space="0" w:color="auto"/>
              <w:right w:val="single" w:sz="4" w:space="0" w:color="auto"/>
            </w:tcBorders>
          </w:tcPr>
          <w:p w14:paraId="13AAEB52" w14:textId="77777777" w:rsidR="00C530F0" w:rsidRPr="00794CA3" w:rsidRDefault="00C530F0" w:rsidP="00794CA3">
            <w:pPr>
              <w:rPr>
                <w:rFonts w:eastAsia="맑은 고딕"/>
                <w:bCs/>
                <w:sz w:val="22"/>
              </w:rPr>
            </w:pPr>
            <w:r w:rsidRPr="00794CA3">
              <w:rPr>
                <w:rFonts w:eastAsia="맑은 고딕"/>
                <w:bCs/>
                <w:sz w:val="22"/>
              </w:rPr>
              <w:t>Normal: 0; impaired: 1</w:t>
            </w:r>
          </w:p>
        </w:tc>
      </w:tr>
      <w:tr w:rsidR="00C530F0" w:rsidRPr="00794CA3" w14:paraId="5BBDB4AE" w14:textId="77777777" w:rsidTr="001832A5">
        <w:trPr>
          <w:trHeight w:val="60"/>
        </w:trPr>
        <w:tc>
          <w:tcPr>
            <w:tcW w:w="1622" w:type="dxa"/>
            <w:vMerge/>
            <w:tcBorders>
              <w:left w:val="single" w:sz="4" w:space="0" w:color="auto"/>
              <w:right w:val="single" w:sz="4" w:space="0" w:color="auto"/>
            </w:tcBorders>
          </w:tcPr>
          <w:p w14:paraId="1D4DDB2E"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EDE3F17" w14:textId="77777777" w:rsidR="00C530F0" w:rsidRPr="00794CA3" w:rsidRDefault="00C530F0" w:rsidP="00794CA3">
            <w:pPr>
              <w:rPr>
                <w:bCs/>
                <w:sz w:val="22"/>
              </w:rPr>
            </w:pPr>
            <w:r w:rsidRPr="00794CA3">
              <w:rPr>
                <w:bCs/>
                <w:sz w:val="22"/>
              </w:rPr>
              <w:t>Olfactory dysfunction*</w:t>
            </w:r>
          </w:p>
        </w:tc>
        <w:tc>
          <w:tcPr>
            <w:tcW w:w="5035" w:type="dxa"/>
            <w:tcBorders>
              <w:top w:val="single" w:sz="4" w:space="0" w:color="auto"/>
              <w:left w:val="single" w:sz="4" w:space="0" w:color="auto"/>
              <w:bottom w:val="single" w:sz="4" w:space="0" w:color="auto"/>
              <w:right w:val="single" w:sz="4" w:space="0" w:color="auto"/>
            </w:tcBorders>
          </w:tcPr>
          <w:p w14:paraId="3F2724DB" w14:textId="77777777" w:rsidR="00C530F0" w:rsidRPr="00794CA3" w:rsidRDefault="00C530F0" w:rsidP="00794CA3">
            <w:pPr>
              <w:rPr>
                <w:rFonts w:eastAsia="맑은 고딕"/>
                <w:bCs/>
                <w:sz w:val="22"/>
              </w:rPr>
            </w:pPr>
            <w:r w:rsidRPr="00794CA3">
              <w:rPr>
                <w:rFonts w:eastAsia="맑은 고딕"/>
                <w:bCs/>
                <w:sz w:val="22"/>
              </w:rPr>
              <w:t>Normal: 0; impaired: 1</w:t>
            </w:r>
          </w:p>
        </w:tc>
      </w:tr>
      <w:tr w:rsidR="00C530F0" w:rsidRPr="00794CA3" w14:paraId="5A274D34" w14:textId="77777777" w:rsidTr="001832A5">
        <w:trPr>
          <w:trHeight w:val="60"/>
        </w:trPr>
        <w:tc>
          <w:tcPr>
            <w:tcW w:w="1622" w:type="dxa"/>
            <w:vMerge/>
            <w:tcBorders>
              <w:left w:val="single" w:sz="4" w:space="0" w:color="auto"/>
              <w:right w:val="single" w:sz="4" w:space="0" w:color="auto"/>
            </w:tcBorders>
          </w:tcPr>
          <w:p w14:paraId="17C97039"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5E2FB99" w14:textId="77777777" w:rsidR="00C530F0" w:rsidRPr="00794CA3" w:rsidRDefault="00C530F0" w:rsidP="00794CA3">
            <w:pPr>
              <w:rPr>
                <w:bCs/>
                <w:sz w:val="22"/>
              </w:rPr>
            </w:pPr>
            <w:r w:rsidRPr="00794CA3">
              <w:rPr>
                <w:bCs/>
                <w:sz w:val="22"/>
              </w:rPr>
              <w:t>Gustatory dysfunction*</w:t>
            </w:r>
          </w:p>
        </w:tc>
        <w:tc>
          <w:tcPr>
            <w:tcW w:w="5035" w:type="dxa"/>
            <w:tcBorders>
              <w:top w:val="single" w:sz="4" w:space="0" w:color="auto"/>
              <w:left w:val="single" w:sz="4" w:space="0" w:color="auto"/>
              <w:bottom w:val="single" w:sz="4" w:space="0" w:color="auto"/>
              <w:right w:val="single" w:sz="4" w:space="0" w:color="auto"/>
            </w:tcBorders>
          </w:tcPr>
          <w:p w14:paraId="0FDADB9A" w14:textId="77777777" w:rsidR="00C530F0" w:rsidRPr="00794CA3" w:rsidRDefault="00C530F0" w:rsidP="00794CA3">
            <w:pPr>
              <w:rPr>
                <w:rFonts w:eastAsia="맑은 고딕"/>
                <w:bCs/>
                <w:sz w:val="22"/>
              </w:rPr>
            </w:pPr>
            <w:r w:rsidRPr="00794CA3">
              <w:rPr>
                <w:rFonts w:eastAsia="맑은 고딕"/>
                <w:bCs/>
                <w:sz w:val="22"/>
              </w:rPr>
              <w:t>Normal: 0; impaired: 1</w:t>
            </w:r>
          </w:p>
        </w:tc>
      </w:tr>
      <w:tr w:rsidR="00C530F0" w:rsidRPr="00794CA3" w14:paraId="026FD67D" w14:textId="77777777" w:rsidTr="001832A5">
        <w:trPr>
          <w:trHeight w:val="60"/>
        </w:trPr>
        <w:tc>
          <w:tcPr>
            <w:tcW w:w="1622" w:type="dxa"/>
            <w:vMerge/>
            <w:tcBorders>
              <w:left w:val="single" w:sz="4" w:space="0" w:color="auto"/>
              <w:right w:val="single" w:sz="4" w:space="0" w:color="auto"/>
            </w:tcBorders>
          </w:tcPr>
          <w:p w14:paraId="30C9AED1"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444431F" w14:textId="77777777" w:rsidR="00C530F0" w:rsidRPr="00794CA3" w:rsidRDefault="00C530F0" w:rsidP="00794CA3">
            <w:pPr>
              <w:rPr>
                <w:bCs/>
                <w:sz w:val="22"/>
              </w:rPr>
            </w:pPr>
            <w:r w:rsidRPr="00794CA3">
              <w:rPr>
                <w:bCs/>
                <w:sz w:val="22"/>
              </w:rPr>
              <w:t>Gait assessment</w:t>
            </w:r>
          </w:p>
        </w:tc>
        <w:tc>
          <w:tcPr>
            <w:tcW w:w="5035" w:type="dxa"/>
            <w:tcBorders>
              <w:top w:val="single" w:sz="4" w:space="0" w:color="auto"/>
              <w:left w:val="single" w:sz="4" w:space="0" w:color="auto"/>
              <w:bottom w:val="single" w:sz="4" w:space="0" w:color="auto"/>
              <w:right w:val="single" w:sz="4" w:space="0" w:color="auto"/>
            </w:tcBorders>
          </w:tcPr>
          <w:p w14:paraId="09CFC2C6" w14:textId="77777777" w:rsidR="00C530F0" w:rsidRPr="00794CA3" w:rsidRDefault="00C530F0" w:rsidP="00794CA3">
            <w:pPr>
              <w:rPr>
                <w:rFonts w:eastAsia="맑은 고딕"/>
                <w:bCs/>
                <w:sz w:val="22"/>
              </w:rPr>
            </w:pPr>
            <w:r w:rsidRPr="00794CA3">
              <w:rPr>
                <w:bCs/>
                <w:sz w:val="22"/>
              </w:rPr>
              <w:t>Continuous (The higher the better; 0~12 score)</w:t>
            </w:r>
          </w:p>
        </w:tc>
      </w:tr>
      <w:tr w:rsidR="00C530F0" w:rsidRPr="00794CA3" w14:paraId="400F4D83" w14:textId="77777777" w:rsidTr="001832A5">
        <w:trPr>
          <w:trHeight w:val="60"/>
        </w:trPr>
        <w:tc>
          <w:tcPr>
            <w:tcW w:w="1622" w:type="dxa"/>
            <w:vMerge/>
            <w:tcBorders>
              <w:left w:val="single" w:sz="4" w:space="0" w:color="auto"/>
              <w:bottom w:val="single" w:sz="4" w:space="0" w:color="auto"/>
              <w:right w:val="single" w:sz="4" w:space="0" w:color="auto"/>
            </w:tcBorders>
          </w:tcPr>
          <w:p w14:paraId="17842180"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305E5CC" w14:textId="77777777" w:rsidR="00C530F0" w:rsidRPr="00794CA3" w:rsidRDefault="00C530F0" w:rsidP="00794CA3">
            <w:pPr>
              <w:rPr>
                <w:bCs/>
                <w:sz w:val="22"/>
              </w:rPr>
            </w:pPr>
            <w:r w:rsidRPr="00794CA3">
              <w:rPr>
                <w:bCs/>
                <w:sz w:val="22"/>
              </w:rPr>
              <w:t>Balance assessment</w:t>
            </w:r>
          </w:p>
        </w:tc>
        <w:tc>
          <w:tcPr>
            <w:tcW w:w="5035" w:type="dxa"/>
            <w:tcBorders>
              <w:top w:val="single" w:sz="4" w:space="0" w:color="auto"/>
              <w:left w:val="single" w:sz="4" w:space="0" w:color="auto"/>
              <w:bottom w:val="single" w:sz="4" w:space="0" w:color="auto"/>
              <w:right w:val="single" w:sz="4" w:space="0" w:color="auto"/>
            </w:tcBorders>
          </w:tcPr>
          <w:p w14:paraId="544D99BA" w14:textId="77777777" w:rsidR="00C530F0" w:rsidRPr="00794CA3" w:rsidRDefault="00C530F0" w:rsidP="00794CA3">
            <w:pPr>
              <w:rPr>
                <w:bCs/>
                <w:sz w:val="22"/>
              </w:rPr>
            </w:pPr>
            <w:r w:rsidRPr="00794CA3">
              <w:rPr>
                <w:bCs/>
                <w:sz w:val="22"/>
              </w:rPr>
              <w:t>Continuous (The higher the better; 0~16 score)</w:t>
            </w:r>
          </w:p>
        </w:tc>
      </w:tr>
      <w:tr w:rsidR="00C530F0" w:rsidRPr="00794CA3" w14:paraId="1F7578FF" w14:textId="77777777" w:rsidTr="001832A5">
        <w:trPr>
          <w:trHeight w:val="60"/>
        </w:trPr>
        <w:tc>
          <w:tcPr>
            <w:tcW w:w="1622" w:type="dxa"/>
            <w:vMerge w:val="restart"/>
            <w:tcBorders>
              <w:top w:val="single" w:sz="4" w:space="0" w:color="auto"/>
              <w:left w:val="single" w:sz="4" w:space="0" w:color="auto"/>
              <w:right w:val="single" w:sz="4" w:space="0" w:color="auto"/>
            </w:tcBorders>
          </w:tcPr>
          <w:p w14:paraId="261D655F" w14:textId="77777777" w:rsidR="00C530F0" w:rsidRPr="00794CA3" w:rsidRDefault="00C530F0" w:rsidP="00794CA3">
            <w:pPr>
              <w:rPr>
                <w:bCs/>
                <w:sz w:val="22"/>
              </w:rPr>
            </w:pPr>
            <w:r w:rsidRPr="00794CA3">
              <w:rPr>
                <w:bCs/>
                <w:sz w:val="22"/>
              </w:rPr>
              <w:t>Health behavior</w:t>
            </w:r>
          </w:p>
        </w:tc>
        <w:tc>
          <w:tcPr>
            <w:tcW w:w="2342" w:type="dxa"/>
            <w:gridSpan w:val="2"/>
            <w:tcBorders>
              <w:top w:val="single" w:sz="4" w:space="0" w:color="auto"/>
              <w:left w:val="single" w:sz="4" w:space="0" w:color="auto"/>
              <w:bottom w:val="single" w:sz="4" w:space="0" w:color="auto"/>
              <w:right w:val="single" w:sz="4" w:space="0" w:color="auto"/>
            </w:tcBorders>
          </w:tcPr>
          <w:p w14:paraId="50C6ABA0" w14:textId="77777777" w:rsidR="00C530F0" w:rsidRPr="00794CA3" w:rsidRDefault="00C530F0" w:rsidP="00794CA3">
            <w:pPr>
              <w:rPr>
                <w:bCs/>
                <w:sz w:val="22"/>
              </w:rPr>
            </w:pPr>
            <w:r w:rsidRPr="00794CA3">
              <w:rPr>
                <w:bCs/>
                <w:sz w:val="22"/>
              </w:rPr>
              <w:t>Meal frequency</w:t>
            </w:r>
          </w:p>
        </w:tc>
        <w:tc>
          <w:tcPr>
            <w:tcW w:w="5035" w:type="dxa"/>
            <w:tcBorders>
              <w:top w:val="single" w:sz="4" w:space="0" w:color="auto"/>
              <w:left w:val="single" w:sz="4" w:space="0" w:color="auto"/>
              <w:bottom w:val="single" w:sz="4" w:space="0" w:color="auto"/>
              <w:right w:val="single" w:sz="4" w:space="0" w:color="auto"/>
            </w:tcBorders>
          </w:tcPr>
          <w:p w14:paraId="70B30937" w14:textId="77777777" w:rsidR="00C530F0" w:rsidRPr="00794CA3" w:rsidRDefault="00C530F0" w:rsidP="00794CA3">
            <w:pPr>
              <w:rPr>
                <w:bCs/>
                <w:sz w:val="22"/>
              </w:rPr>
            </w:pPr>
            <w:r w:rsidRPr="00794CA3">
              <w:rPr>
                <w:bCs/>
                <w:sz w:val="22"/>
              </w:rPr>
              <w:t>Number of meals per day</w:t>
            </w:r>
          </w:p>
        </w:tc>
      </w:tr>
      <w:tr w:rsidR="00C530F0" w:rsidRPr="00794CA3" w14:paraId="7A4BF6D4" w14:textId="77777777" w:rsidTr="001832A5">
        <w:trPr>
          <w:trHeight w:val="60"/>
        </w:trPr>
        <w:tc>
          <w:tcPr>
            <w:tcW w:w="1622" w:type="dxa"/>
            <w:vMerge/>
            <w:tcBorders>
              <w:left w:val="single" w:sz="4" w:space="0" w:color="auto"/>
              <w:right w:val="single" w:sz="4" w:space="0" w:color="auto"/>
            </w:tcBorders>
          </w:tcPr>
          <w:p w14:paraId="78AF8568"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009DDE85" w14:textId="77777777" w:rsidR="00C530F0" w:rsidRPr="00794CA3" w:rsidRDefault="00C530F0" w:rsidP="00794CA3">
            <w:pPr>
              <w:rPr>
                <w:bCs/>
                <w:sz w:val="22"/>
              </w:rPr>
            </w:pPr>
            <w:r w:rsidRPr="00794CA3">
              <w:rPr>
                <w:bCs/>
                <w:sz w:val="22"/>
              </w:rPr>
              <w:t>Weekly exercise time</w:t>
            </w:r>
          </w:p>
        </w:tc>
        <w:tc>
          <w:tcPr>
            <w:tcW w:w="5035" w:type="dxa"/>
            <w:tcBorders>
              <w:top w:val="single" w:sz="4" w:space="0" w:color="auto"/>
              <w:left w:val="single" w:sz="4" w:space="0" w:color="auto"/>
              <w:bottom w:val="single" w:sz="4" w:space="0" w:color="auto"/>
              <w:right w:val="single" w:sz="4" w:space="0" w:color="auto"/>
            </w:tcBorders>
          </w:tcPr>
          <w:p w14:paraId="436E51FC" w14:textId="77777777" w:rsidR="00C530F0" w:rsidRPr="00794CA3" w:rsidRDefault="00C530F0" w:rsidP="00794CA3">
            <w:pPr>
              <w:rPr>
                <w:bCs/>
                <w:sz w:val="22"/>
              </w:rPr>
            </w:pPr>
            <w:r w:rsidRPr="00794CA3">
              <w:rPr>
                <w:bCs/>
                <w:sz w:val="22"/>
              </w:rPr>
              <w:t>Minutes per session × Frequency per week</w:t>
            </w:r>
          </w:p>
        </w:tc>
      </w:tr>
      <w:tr w:rsidR="00C530F0" w:rsidRPr="00794CA3" w14:paraId="69A3CE04" w14:textId="77777777" w:rsidTr="001832A5">
        <w:trPr>
          <w:trHeight w:val="60"/>
        </w:trPr>
        <w:tc>
          <w:tcPr>
            <w:tcW w:w="1622" w:type="dxa"/>
            <w:vMerge/>
            <w:tcBorders>
              <w:left w:val="single" w:sz="4" w:space="0" w:color="auto"/>
              <w:right w:val="single" w:sz="4" w:space="0" w:color="auto"/>
            </w:tcBorders>
          </w:tcPr>
          <w:p w14:paraId="4F4916DB"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1FEA281" w14:textId="77777777" w:rsidR="00C530F0" w:rsidRPr="00794CA3" w:rsidRDefault="00C530F0" w:rsidP="00794CA3">
            <w:pPr>
              <w:rPr>
                <w:bCs/>
                <w:sz w:val="22"/>
              </w:rPr>
            </w:pPr>
            <w:r w:rsidRPr="00794CA3">
              <w:rPr>
                <w:bCs/>
                <w:sz w:val="22"/>
              </w:rPr>
              <w:t>Weekly alcohol consumption</w:t>
            </w:r>
          </w:p>
        </w:tc>
        <w:tc>
          <w:tcPr>
            <w:tcW w:w="5035" w:type="dxa"/>
            <w:tcBorders>
              <w:top w:val="single" w:sz="4" w:space="0" w:color="auto"/>
              <w:left w:val="single" w:sz="4" w:space="0" w:color="auto"/>
              <w:bottom w:val="single" w:sz="4" w:space="0" w:color="auto"/>
              <w:right w:val="single" w:sz="4" w:space="0" w:color="auto"/>
            </w:tcBorders>
          </w:tcPr>
          <w:p w14:paraId="60AD0B9F" w14:textId="77777777" w:rsidR="00C530F0" w:rsidRPr="00794CA3" w:rsidRDefault="00C530F0" w:rsidP="00794CA3">
            <w:pPr>
              <w:rPr>
                <w:bCs/>
                <w:sz w:val="22"/>
              </w:rPr>
            </w:pPr>
            <w:r w:rsidRPr="00794CA3">
              <w:rPr>
                <w:bCs/>
                <w:sz w:val="22"/>
              </w:rPr>
              <w:t xml:space="preserve">Alcohol intake per occasion (standard drink) </w:t>
            </w:r>
            <m:oMath>
              <m:r>
                <m:rPr>
                  <m:sty m:val="p"/>
                </m:rPr>
                <w:rPr>
                  <w:rFonts w:ascii="Cambria Math" w:hAnsi="Cambria Math"/>
                  <w:sz w:val="22"/>
                </w:rPr>
                <m:t>×</m:t>
              </m:r>
            </m:oMath>
            <w:r w:rsidRPr="00794CA3">
              <w:rPr>
                <w:bCs/>
                <w:sz w:val="22"/>
              </w:rPr>
              <w:t>Drinking frequency per week</w:t>
            </w:r>
          </w:p>
        </w:tc>
      </w:tr>
      <w:tr w:rsidR="00C530F0" w:rsidRPr="00794CA3" w14:paraId="15DD6500" w14:textId="77777777" w:rsidTr="001832A5">
        <w:trPr>
          <w:trHeight w:val="60"/>
        </w:trPr>
        <w:tc>
          <w:tcPr>
            <w:tcW w:w="1622" w:type="dxa"/>
            <w:vMerge/>
            <w:tcBorders>
              <w:left w:val="single" w:sz="4" w:space="0" w:color="auto"/>
              <w:bottom w:val="single" w:sz="4" w:space="0" w:color="auto"/>
              <w:right w:val="single" w:sz="4" w:space="0" w:color="auto"/>
            </w:tcBorders>
          </w:tcPr>
          <w:p w14:paraId="4C2367F0"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05573F07" w14:textId="77777777" w:rsidR="00C530F0" w:rsidRPr="00794CA3" w:rsidRDefault="00C530F0" w:rsidP="00794CA3">
            <w:pPr>
              <w:rPr>
                <w:bCs/>
                <w:sz w:val="22"/>
              </w:rPr>
            </w:pPr>
            <w:r w:rsidRPr="00794CA3">
              <w:rPr>
                <w:bCs/>
                <w:sz w:val="22"/>
              </w:rPr>
              <w:t>Lifetime smoking exposure</w:t>
            </w:r>
          </w:p>
        </w:tc>
        <w:tc>
          <w:tcPr>
            <w:tcW w:w="5035" w:type="dxa"/>
            <w:tcBorders>
              <w:top w:val="single" w:sz="4" w:space="0" w:color="auto"/>
              <w:left w:val="single" w:sz="4" w:space="0" w:color="auto"/>
              <w:bottom w:val="single" w:sz="4" w:space="0" w:color="auto"/>
              <w:right w:val="single" w:sz="4" w:space="0" w:color="auto"/>
            </w:tcBorders>
          </w:tcPr>
          <w:p w14:paraId="7F19A50A" w14:textId="77777777" w:rsidR="00C530F0" w:rsidRPr="00794CA3" w:rsidRDefault="00C530F0" w:rsidP="00794CA3">
            <w:pPr>
              <w:rPr>
                <w:bCs/>
                <w:sz w:val="22"/>
              </w:rPr>
            </w:pPr>
            <w:r w:rsidRPr="00794CA3">
              <w:rPr>
                <w:bCs/>
                <w:sz w:val="22"/>
              </w:rPr>
              <w:t>Average daily smoking amount (packs of cigarettes)</w:t>
            </w:r>
            <m:oMath>
              <m:r>
                <m:rPr>
                  <m:sty m:val="p"/>
                </m:rPr>
                <w:rPr>
                  <w:rFonts w:ascii="Cambria Math" w:hAnsi="Cambria Math"/>
                  <w:sz w:val="22"/>
                </w:rPr>
                <m:t>×</m:t>
              </m:r>
            </m:oMath>
            <w:r w:rsidRPr="00794CA3">
              <w:rPr>
                <w:bCs/>
                <w:sz w:val="22"/>
              </w:rPr>
              <w:t>Total duration of smoking (years)</w:t>
            </w:r>
          </w:p>
        </w:tc>
      </w:tr>
      <w:tr w:rsidR="00C530F0" w:rsidRPr="00794CA3" w14:paraId="144AEB50" w14:textId="77777777" w:rsidTr="001832A5">
        <w:trPr>
          <w:trHeight w:val="60"/>
        </w:trPr>
        <w:tc>
          <w:tcPr>
            <w:tcW w:w="1622" w:type="dxa"/>
            <w:vMerge w:val="restart"/>
            <w:tcBorders>
              <w:left w:val="single" w:sz="4" w:space="0" w:color="auto"/>
              <w:right w:val="single" w:sz="4" w:space="0" w:color="auto"/>
            </w:tcBorders>
          </w:tcPr>
          <w:p w14:paraId="697867EC" w14:textId="2F130EDF" w:rsidR="00C530F0" w:rsidRPr="00794CA3" w:rsidRDefault="00980CD3" w:rsidP="00794CA3">
            <w:pPr>
              <w:rPr>
                <w:bCs/>
                <w:sz w:val="22"/>
              </w:rPr>
            </w:pPr>
            <w:r>
              <w:rPr>
                <w:rFonts w:eastAsiaTheme="minorEastAsia" w:hint="eastAsia"/>
                <w:bCs/>
                <w:sz w:val="22"/>
                <w:lang w:eastAsia="ko-KR"/>
              </w:rPr>
              <w:t xml:space="preserve">Chronic </w:t>
            </w:r>
            <w:r w:rsidR="00C530F0" w:rsidRPr="00794CA3">
              <w:rPr>
                <w:bCs/>
                <w:sz w:val="22"/>
              </w:rPr>
              <w:t>Diseases</w:t>
            </w:r>
          </w:p>
        </w:tc>
        <w:tc>
          <w:tcPr>
            <w:tcW w:w="2342" w:type="dxa"/>
            <w:gridSpan w:val="2"/>
            <w:tcBorders>
              <w:top w:val="single" w:sz="4" w:space="0" w:color="auto"/>
              <w:left w:val="single" w:sz="4" w:space="0" w:color="auto"/>
              <w:bottom w:val="single" w:sz="4" w:space="0" w:color="auto"/>
              <w:right w:val="single" w:sz="4" w:space="0" w:color="auto"/>
            </w:tcBorders>
          </w:tcPr>
          <w:p w14:paraId="4B37A80B" w14:textId="77777777" w:rsidR="00C530F0" w:rsidRPr="00794CA3" w:rsidRDefault="00C530F0" w:rsidP="00794CA3">
            <w:pPr>
              <w:rPr>
                <w:bCs/>
                <w:sz w:val="22"/>
              </w:rPr>
            </w:pPr>
            <w:r w:rsidRPr="00794CA3">
              <w:rPr>
                <w:bCs/>
                <w:sz w:val="22"/>
              </w:rPr>
              <w:t>Total score of CIRS</w:t>
            </w:r>
          </w:p>
        </w:tc>
        <w:tc>
          <w:tcPr>
            <w:tcW w:w="5035" w:type="dxa"/>
            <w:tcBorders>
              <w:top w:val="single" w:sz="4" w:space="0" w:color="auto"/>
              <w:left w:val="single" w:sz="4" w:space="0" w:color="auto"/>
              <w:bottom w:val="single" w:sz="4" w:space="0" w:color="auto"/>
              <w:right w:val="single" w:sz="4" w:space="0" w:color="auto"/>
            </w:tcBorders>
          </w:tcPr>
          <w:p w14:paraId="313689A2" w14:textId="77777777" w:rsidR="00C530F0" w:rsidRPr="00794CA3" w:rsidRDefault="00000000" w:rsidP="00794CA3">
            <w:pPr>
              <w:rPr>
                <w:bCs/>
                <w:sz w:val="22"/>
              </w:rPr>
            </w:pPr>
            <m:oMath>
              <m:nary>
                <m:naryPr>
                  <m:chr m:val="∑"/>
                  <m:limLoc m:val="undOvr"/>
                  <m:ctrlPr>
                    <w:rPr>
                      <w:rFonts w:ascii="Cambria Math" w:hAnsi="Cambria Math"/>
                      <w:bCs/>
                      <w:sz w:val="22"/>
                    </w:rPr>
                  </m:ctrlPr>
                </m:naryPr>
                <m:sub>
                  <m:r>
                    <w:rPr>
                      <w:rFonts w:ascii="Cambria Math" w:hAnsi="Cambria Math"/>
                      <w:sz w:val="22"/>
                    </w:rPr>
                    <m:t>i=1</m:t>
                  </m:r>
                </m:sub>
                <m:sup>
                  <m:r>
                    <w:rPr>
                      <w:rFonts w:ascii="Cambria Math" w:hAnsi="Cambria Math"/>
                      <w:sz w:val="22"/>
                    </w:rPr>
                    <m:t>14</m:t>
                  </m:r>
                </m:sup>
                <m:e>
                  <m:sSub>
                    <m:sSubPr>
                      <m:ctrlPr>
                        <w:rPr>
                          <w:rFonts w:ascii="Cambria Math" w:hAnsi="Cambria Math"/>
                          <w:i/>
                          <w:sz w:val="22"/>
                        </w:rPr>
                      </m:ctrlPr>
                    </m:sSubPr>
                    <m:e>
                      <m:r>
                        <w:rPr>
                          <w:rFonts w:ascii="Cambria Math" w:hAnsi="Cambria Math"/>
                          <w:sz w:val="22"/>
                        </w:rPr>
                        <m:t>type</m:t>
                      </m:r>
                    </m:e>
                    <m:sub>
                      <m:r>
                        <w:rPr>
                          <w:rFonts w:ascii="Cambria Math" w:hAnsi="Cambria Math"/>
                          <w:sz w:val="22"/>
                        </w:rPr>
                        <m:t>i</m:t>
                      </m:r>
                    </m:sub>
                  </m:sSub>
                </m:e>
              </m:nary>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severity</m:t>
                  </m:r>
                </m:e>
                <m:sub>
                  <m:r>
                    <w:rPr>
                      <w:rFonts w:ascii="Cambria Math" w:hAnsi="Cambria Math"/>
                      <w:sz w:val="22"/>
                    </w:rPr>
                    <m:t>i</m:t>
                  </m:r>
                </m:sub>
              </m:sSub>
              <m:r>
                <m:rPr>
                  <m:sty m:val="p"/>
                </m:rPr>
                <w:rPr>
                  <w:rFonts w:ascii="Cambria Math" w:hAnsi="Cambria Math"/>
                  <w:sz w:val="22"/>
                </w:rPr>
                <m:t xml:space="preserve"> </m:t>
              </m:r>
              <m:r>
                <w:rPr>
                  <w:rFonts w:ascii="Cambria Math" w:hAnsi="Cambria Math"/>
                  <w:sz w:val="22"/>
                </w:rPr>
                <m:t>of diseases</m:t>
              </m:r>
            </m:oMath>
            <w:r w:rsidR="00C530F0" w:rsidRPr="00794CA3">
              <w:rPr>
                <w:bCs/>
                <w:sz w:val="22"/>
              </w:rPr>
              <w:t>*</w:t>
            </w:r>
          </w:p>
        </w:tc>
      </w:tr>
      <w:tr w:rsidR="00C530F0" w:rsidRPr="00794CA3" w14:paraId="6BA323E0" w14:textId="77777777" w:rsidTr="001832A5">
        <w:trPr>
          <w:trHeight w:val="60"/>
        </w:trPr>
        <w:tc>
          <w:tcPr>
            <w:tcW w:w="1622" w:type="dxa"/>
            <w:vMerge/>
            <w:tcBorders>
              <w:left w:val="single" w:sz="4" w:space="0" w:color="auto"/>
              <w:right w:val="single" w:sz="4" w:space="0" w:color="auto"/>
            </w:tcBorders>
          </w:tcPr>
          <w:p w14:paraId="19321F47"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2E697A6" w14:textId="77777777" w:rsidR="00C530F0" w:rsidRPr="00794CA3" w:rsidRDefault="00C530F0" w:rsidP="00794CA3">
            <w:pPr>
              <w:rPr>
                <w:bCs/>
                <w:sz w:val="22"/>
              </w:rPr>
            </w:pPr>
            <w:r w:rsidRPr="00794CA3">
              <w:rPr>
                <w:bCs/>
                <w:sz w:val="22"/>
              </w:rPr>
              <w:t>Heart Disease</w:t>
            </w:r>
          </w:p>
        </w:tc>
        <w:tc>
          <w:tcPr>
            <w:tcW w:w="5035" w:type="dxa"/>
            <w:tcBorders>
              <w:top w:val="single" w:sz="4" w:space="0" w:color="auto"/>
              <w:left w:val="single" w:sz="4" w:space="0" w:color="auto"/>
              <w:bottom w:val="single" w:sz="4" w:space="0" w:color="auto"/>
              <w:right w:val="single" w:sz="4" w:space="0" w:color="auto"/>
            </w:tcBorders>
          </w:tcPr>
          <w:p w14:paraId="53547F44" w14:textId="77777777" w:rsidR="00C530F0" w:rsidRPr="00794CA3" w:rsidRDefault="00C530F0" w:rsidP="00794CA3">
            <w:pPr>
              <w:rPr>
                <w:bCs/>
                <w:sz w:val="22"/>
              </w:rPr>
            </w:pPr>
            <w:r w:rsidRPr="00794CA3">
              <w:rPr>
                <w:bCs/>
                <w:sz w:val="22"/>
              </w:rPr>
              <w:t>0: None; 1: Mild; 2: Moderate; 3: Severe; 4: Extreme</w:t>
            </w:r>
          </w:p>
        </w:tc>
      </w:tr>
      <w:tr w:rsidR="00E77162" w:rsidRPr="00794CA3" w14:paraId="36285615" w14:textId="77777777" w:rsidTr="001832A5">
        <w:trPr>
          <w:trHeight w:val="60"/>
        </w:trPr>
        <w:tc>
          <w:tcPr>
            <w:tcW w:w="1622" w:type="dxa"/>
            <w:vMerge/>
            <w:tcBorders>
              <w:left w:val="single" w:sz="4" w:space="0" w:color="auto"/>
              <w:right w:val="single" w:sz="4" w:space="0" w:color="auto"/>
            </w:tcBorders>
          </w:tcPr>
          <w:p w14:paraId="23F4816C" w14:textId="77777777" w:rsidR="00E77162" w:rsidRPr="00794CA3" w:rsidRDefault="00E77162"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7615C03B" w14:textId="4116B7DA" w:rsidR="00E77162" w:rsidRPr="00794CA3" w:rsidRDefault="00E77162" w:rsidP="00794CA3">
            <w:pPr>
              <w:rPr>
                <w:rFonts w:eastAsiaTheme="minorEastAsia"/>
                <w:bCs/>
                <w:sz w:val="22"/>
                <w:lang w:eastAsia="ko-KR"/>
              </w:rPr>
            </w:pPr>
            <w:r w:rsidRPr="00794CA3">
              <w:rPr>
                <w:rFonts w:eastAsiaTheme="minorEastAsia"/>
                <w:bCs/>
                <w:sz w:val="22"/>
                <w:lang w:eastAsia="ko-KR"/>
              </w:rPr>
              <w:t>Respiratory Disease</w:t>
            </w:r>
          </w:p>
        </w:tc>
        <w:tc>
          <w:tcPr>
            <w:tcW w:w="5035" w:type="dxa"/>
            <w:tcBorders>
              <w:top w:val="single" w:sz="4" w:space="0" w:color="auto"/>
              <w:left w:val="single" w:sz="4" w:space="0" w:color="auto"/>
              <w:bottom w:val="single" w:sz="4" w:space="0" w:color="auto"/>
              <w:right w:val="single" w:sz="4" w:space="0" w:color="auto"/>
            </w:tcBorders>
          </w:tcPr>
          <w:p w14:paraId="3B7C99E2" w14:textId="0E7531F9" w:rsidR="00E77162" w:rsidRPr="00794CA3" w:rsidRDefault="00E77162" w:rsidP="00794CA3">
            <w:pPr>
              <w:rPr>
                <w:bCs/>
                <w:sz w:val="22"/>
              </w:rPr>
            </w:pPr>
            <w:r w:rsidRPr="00794CA3">
              <w:rPr>
                <w:bCs/>
                <w:sz w:val="22"/>
              </w:rPr>
              <w:t>0: None; 1: Mild; 2: Moderate; 3: Severe; 4: Extreme</w:t>
            </w:r>
          </w:p>
        </w:tc>
      </w:tr>
      <w:tr w:rsidR="00C530F0" w:rsidRPr="00794CA3" w14:paraId="3DFC2D6A" w14:textId="77777777" w:rsidTr="001832A5">
        <w:trPr>
          <w:trHeight w:val="60"/>
        </w:trPr>
        <w:tc>
          <w:tcPr>
            <w:tcW w:w="1622" w:type="dxa"/>
            <w:vMerge/>
            <w:tcBorders>
              <w:left w:val="single" w:sz="4" w:space="0" w:color="auto"/>
              <w:right w:val="single" w:sz="4" w:space="0" w:color="auto"/>
            </w:tcBorders>
          </w:tcPr>
          <w:p w14:paraId="6CA42FD9"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71CC9230" w14:textId="77777777" w:rsidR="00C530F0" w:rsidRPr="00794CA3" w:rsidRDefault="00C530F0" w:rsidP="00794CA3">
            <w:pPr>
              <w:rPr>
                <w:bCs/>
                <w:sz w:val="22"/>
              </w:rPr>
            </w:pPr>
            <w:r w:rsidRPr="00794CA3">
              <w:rPr>
                <w:bCs/>
                <w:sz w:val="22"/>
              </w:rPr>
              <w:t>Hypertension</w:t>
            </w:r>
          </w:p>
        </w:tc>
        <w:tc>
          <w:tcPr>
            <w:tcW w:w="5035" w:type="dxa"/>
            <w:tcBorders>
              <w:top w:val="single" w:sz="4" w:space="0" w:color="auto"/>
              <w:left w:val="single" w:sz="4" w:space="0" w:color="auto"/>
              <w:bottom w:val="single" w:sz="4" w:space="0" w:color="auto"/>
              <w:right w:val="single" w:sz="4" w:space="0" w:color="auto"/>
            </w:tcBorders>
          </w:tcPr>
          <w:p w14:paraId="50112D1A" w14:textId="77777777" w:rsidR="00C530F0" w:rsidRPr="00794CA3" w:rsidRDefault="00C530F0" w:rsidP="00794CA3">
            <w:pPr>
              <w:rPr>
                <w:bCs/>
                <w:sz w:val="22"/>
              </w:rPr>
            </w:pPr>
            <w:r w:rsidRPr="00794CA3">
              <w:rPr>
                <w:bCs/>
                <w:sz w:val="22"/>
              </w:rPr>
              <w:t>0: None; 1: Mild; 2: Moderate; 3: Severe; 4: Extreme</w:t>
            </w:r>
          </w:p>
        </w:tc>
      </w:tr>
      <w:tr w:rsidR="00C530F0" w:rsidRPr="00794CA3" w14:paraId="7BB6BF59" w14:textId="77777777" w:rsidTr="001832A5">
        <w:trPr>
          <w:trHeight w:val="60"/>
        </w:trPr>
        <w:tc>
          <w:tcPr>
            <w:tcW w:w="1622" w:type="dxa"/>
            <w:vMerge/>
            <w:tcBorders>
              <w:left w:val="single" w:sz="4" w:space="0" w:color="auto"/>
              <w:right w:val="single" w:sz="4" w:space="0" w:color="auto"/>
            </w:tcBorders>
          </w:tcPr>
          <w:p w14:paraId="0E6715BA"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3B9285C" w14:textId="77777777" w:rsidR="00C530F0" w:rsidRPr="00794CA3" w:rsidRDefault="00C530F0" w:rsidP="00794CA3">
            <w:pPr>
              <w:rPr>
                <w:bCs/>
                <w:sz w:val="22"/>
              </w:rPr>
            </w:pPr>
            <w:r w:rsidRPr="00794CA3">
              <w:rPr>
                <w:bCs/>
                <w:sz w:val="22"/>
              </w:rPr>
              <w:t>Ophthalmologic &amp; ENT disorders</w:t>
            </w:r>
          </w:p>
        </w:tc>
        <w:tc>
          <w:tcPr>
            <w:tcW w:w="5035" w:type="dxa"/>
            <w:tcBorders>
              <w:top w:val="single" w:sz="4" w:space="0" w:color="auto"/>
              <w:left w:val="single" w:sz="4" w:space="0" w:color="auto"/>
              <w:bottom w:val="single" w:sz="4" w:space="0" w:color="auto"/>
              <w:right w:val="single" w:sz="4" w:space="0" w:color="auto"/>
            </w:tcBorders>
          </w:tcPr>
          <w:p w14:paraId="114E1636" w14:textId="77777777" w:rsidR="00C530F0" w:rsidRPr="00794CA3" w:rsidRDefault="00C530F0" w:rsidP="00794CA3">
            <w:pPr>
              <w:rPr>
                <w:bCs/>
                <w:sz w:val="22"/>
              </w:rPr>
            </w:pPr>
            <w:r w:rsidRPr="00794CA3">
              <w:rPr>
                <w:bCs/>
                <w:sz w:val="22"/>
              </w:rPr>
              <w:t>0: None; 1: Mild; 2: Moderate; 3: Severe; 4: Extreme</w:t>
            </w:r>
          </w:p>
        </w:tc>
      </w:tr>
      <w:tr w:rsidR="00C530F0" w:rsidRPr="00794CA3" w14:paraId="3CC9C579" w14:textId="77777777" w:rsidTr="001832A5">
        <w:trPr>
          <w:trHeight w:val="60"/>
        </w:trPr>
        <w:tc>
          <w:tcPr>
            <w:tcW w:w="1622" w:type="dxa"/>
            <w:vMerge/>
            <w:tcBorders>
              <w:left w:val="single" w:sz="4" w:space="0" w:color="auto"/>
              <w:right w:val="single" w:sz="4" w:space="0" w:color="auto"/>
            </w:tcBorders>
          </w:tcPr>
          <w:p w14:paraId="2CD7C034"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6BF562EE" w14:textId="77777777" w:rsidR="00C530F0" w:rsidRPr="00794CA3" w:rsidRDefault="00C530F0" w:rsidP="00794CA3">
            <w:pPr>
              <w:rPr>
                <w:bCs/>
                <w:sz w:val="22"/>
              </w:rPr>
            </w:pPr>
            <w:r w:rsidRPr="00794CA3">
              <w:rPr>
                <w:bCs/>
                <w:sz w:val="22"/>
              </w:rPr>
              <w:t>Upper Gastrointestinal Disorder</w:t>
            </w:r>
          </w:p>
        </w:tc>
        <w:tc>
          <w:tcPr>
            <w:tcW w:w="5035" w:type="dxa"/>
            <w:tcBorders>
              <w:top w:val="single" w:sz="4" w:space="0" w:color="auto"/>
              <w:left w:val="single" w:sz="4" w:space="0" w:color="auto"/>
              <w:bottom w:val="single" w:sz="4" w:space="0" w:color="auto"/>
              <w:right w:val="single" w:sz="4" w:space="0" w:color="auto"/>
            </w:tcBorders>
          </w:tcPr>
          <w:p w14:paraId="3FE12EB6" w14:textId="77777777" w:rsidR="00C530F0" w:rsidRPr="00794CA3" w:rsidRDefault="00C530F0" w:rsidP="00794CA3">
            <w:pPr>
              <w:rPr>
                <w:bCs/>
                <w:sz w:val="22"/>
              </w:rPr>
            </w:pPr>
            <w:r w:rsidRPr="00794CA3">
              <w:rPr>
                <w:bCs/>
                <w:sz w:val="22"/>
              </w:rPr>
              <w:t>0: None; 1: Mild; 2: Moderate; 3: Severe; 4: Extreme</w:t>
            </w:r>
          </w:p>
        </w:tc>
      </w:tr>
      <w:tr w:rsidR="00C530F0" w:rsidRPr="00794CA3" w14:paraId="75187989" w14:textId="77777777" w:rsidTr="001832A5">
        <w:trPr>
          <w:trHeight w:val="60"/>
        </w:trPr>
        <w:tc>
          <w:tcPr>
            <w:tcW w:w="1622" w:type="dxa"/>
            <w:vMerge/>
            <w:tcBorders>
              <w:left w:val="single" w:sz="4" w:space="0" w:color="auto"/>
              <w:right w:val="single" w:sz="4" w:space="0" w:color="auto"/>
            </w:tcBorders>
          </w:tcPr>
          <w:p w14:paraId="23A98621"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98B6B4B" w14:textId="77777777" w:rsidR="00C530F0" w:rsidRPr="00794CA3" w:rsidRDefault="00C530F0" w:rsidP="00794CA3">
            <w:pPr>
              <w:rPr>
                <w:bCs/>
                <w:sz w:val="22"/>
              </w:rPr>
            </w:pPr>
            <w:r w:rsidRPr="00794CA3">
              <w:rPr>
                <w:bCs/>
                <w:sz w:val="22"/>
              </w:rPr>
              <w:t>Lower Gastrointestinal Disorder</w:t>
            </w:r>
          </w:p>
        </w:tc>
        <w:tc>
          <w:tcPr>
            <w:tcW w:w="5035" w:type="dxa"/>
            <w:tcBorders>
              <w:top w:val="single" w:sz="4" w:space="0" w:color="auto"/>
              <w:left w:val="single" w:sz="4" w:space="0" w:color="auto"/>
              <w:bottom w:val="single" w:sz="4" w:space="0" w:color="auto"/>
              <w:right w:val="single" w:sz="4" w:space="0" w:color="auto"/>
            </w:tcBorders>
          </w:tcPr>
          <w:p w14:paraId="349FE4C7" w14:textId="77777777" w:rsidR="00C530F0" w:rsidRPr="00794CA3" w:rsidRDefault="00C530F0" w:rsidP="00794CA3">
            <w:pPr>
              <w:rPr>
                <w:bCs/>
                <w:sz w:val="22"/>
              </w:rPr>
            </w:pPr>
            <w:r w:rsidRPr="00794CA3">
              <w:rPr>
                <w:bCs/>
                <w:sz w:val="22"/>
              </w:rPr>
              <w:t>0: None; 1: Mild; 2: Moderate; 3: Severe; 4: Extreme</w:t>
            </w:r>
          </w:p>
        </w:tc>
      </w:tr>
      <w:tr w:rsidR="00C530F0" w:rsidRPr="00794CA3" w14:paraId="6F6563C3" w14:textId="77777777" w:rsidTr="001832A5">
        <w:trPr>
          <w:trHeight w:val="60"/>
        </w:trPr>
        <w:tc>
          <w:tcPr>
            <w:tcW w:w="1622" w:type="dxa"/>
            <w:vMerge/>
            <w:tcBorders>
              <w:left w:val="single" w:sz="4" w:space="0" w:color="auto"/>
              <w:right w:val="single" w:sz="4" w:space="0" w:color="auto"/>
            </w:tcBorders>
          </w:tcPr>
          <w:p w14:paraId="46FB7567"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7D3DB57" w14:textId="77777777" w:rsidR="00C530F0" w:rsidRPr="00794CA3" w:rsidRDefault="00C530F0" w:rsidP="00794CA3">
            <w:pPr>
              <w:rPr>
                <w:bCs/>
                <w:sz w:val="22"/>
              </w:rPr>
            </w:pPr>
            <w:r w:rsidRPr="00794CA3">
              <w:rPr>
                <w:bCs/>
                <w:sz w:val="22"/>
              </w:rPr>
              <w:t>Liver Disease</w:t>
            </w:r>
          </w:p>
        </w:tc>
        <w:tc>
          <w:tcPr>
            <w:tcW w:w="5035" w:type="dxa"/>
            <w:tcBorders>
              <w:top w:val="single" w:sz="4" w:space="0" w:color="auto"/>
              <w:left w:val="single" w:sz="4" w:space="0" w:color="auto"/>
              <w:bottom w:val="single" w:sz="4" w:space="0" w:color="auto"/>
              <w:right w:val="single" w:sz="4" w:space="0" w:color="auto"/>
            </w:tcBorders>
          </w:tcPr>
          <w:p w14:paraId="55927A29" w14:textId="77777777" w:rsidR="00C530F0" w:rsidRPr="00794CA3" w:rsidRDefault="00C530F0" w:rsidP="00794CA3">
            <w:pPr>
              <w:rPr>
                <w:bCs/>
                <w:sz w:val="22"/>
              </w:rPr>
            </w:pPr>
            <w:r w:rsidRPr="00794CA3">
              <w:rPr>
                <w:bCs/>
                <w:sz w:val="22"/>
              </w:rPr>
              <w:t>0: None; 1: Mild; 2: Moderate; 3: Severe; 4: Extreme</w:t>
            </w:r>
          </w:p>
        </w:tc>
      </w:tr>
      <w:tr w:rsidR="00C530F0" w:rsidRPr="00794CA3" w14:paraId="7E9C8C0E" w14:textId="77777777" w:rsidTr="001832A5">
        <w:trPr>
          <w:trHeight w:val="60"/>
        </w:trPr>
        <w:tc>
          <w:tcPr>
            <w:tcW w:w="1622" w:type="dxa"/>
            <w:vMerge/>
            <w:tcBorders>
              <w:left w:val="single" w:sz="4" w:space="0" w:color="auto"/>
              <w:right w:val="single" w:sz="4" w:space="0" w:color="auto"/>
            </w:tcBorders>
          </w:tcPr>
          <w:p w14:paraId="1FB12D1F"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6B1CCCB6" w14:textId="77777777" w:rsidR="00C530F0" w:rsidRPr="00794CA3" w:rsidRDefault="00C530F0" w:rsidP="00794CA3">
            <w:pPr>
              <w:rPr>
                <w:bCs/>
                <w:sz w:val="22"/>
              </w:rPr>
            </w:pPr>
            <w:r w:rsidRPr="00794CA3">
              <w:rPr>
                <w:bCs/>
                <w:sz w:val="22"/>
              </w:rPr>
              <w:t>Kidney Disease</w:t>
            </w:r>
          </w:p>
        </w:tc>
        <w:tc>
          <w:tcPr>
            <w:tcW w:w="5035" w:type="dxa"/>
            <w:tcBorders>
              <w:top w:val="single" w:sz="4" w:space="0" w:color="auto"/>
              <w:left w:val="single" w:sz="4" w:space="0" w:color="auto"/>
              <w:bottom w:val="single" w:sz="4" w:space="0" w:color="auto"/>
              <w:right w:val="single" w:sz="4" w:space="0" w:color="auto"/>
            </w:tcBorders>
          </w:tcPr>
          <w:p w14:paraId="4AE642C6" w14:textId="77777777" w:rsidR="00C530F0" w:rsidRPr="00794CA3" w:rsidRDefault="00C530F0" w:rsidP="00794CA3">
            <w:pPr>
              <w:rPr>
                <w:bCs/>
                <w:sz w:val="22"/>
              </w:rPr>
            </w:pPr>
            <w:r w:rsidRPr="00794CA3">
              <w:rPr>
                <w:bCs/>
                <w:sz w:val="22"/>
              </w:rPr>
              <w:t>0: None; 1: Mild; 2: Moderate; 3: Severe; 4: Extreme</w:t>
            </w:r>
          </w:p>
        </w:tc>
      </w:tr>
      <w:tr w:rsidR="00C530F0" w:rsidRPr="00794CA3" w14:paraId="6437ADD3" w14:textId="77777777" w:rsidTr="001832A5">
        <w:trPr>
          <w:trHeight w:val="60"/>
        </w:trPr>
        <w:tc>
          <w:tcPr>
            <w:tcW w:w="1622" w:type="dxa"/>
            <w:vMerge/>
            <w:tcBorders>
              <w:left w:val="single" w:sz="4" w:space="0" w:color="auto"/>
              <w:right w:val="single" w:sz="4" w:space="0" w:color="auto"/>
            </w:tcBorders>
          </w:tcPr>
          <w:p w14:paraId="56B5E507"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1B2025C5" w14:textId="77777777" w:rsidR="00C530F0" w:rsidRPr="00794CA3" w:rsidRDefault="00C530F0" w:rsidP="00794CA3">
            <w:pPr>
              <w:rPr>
                <w:bCs/>
                <w:sz w:val="22"/>
              </w:rPr>
            </w:pPr>
            <w:r w:rsidRPr="00794CA3">
              <w:rPr>
                <w:bCs/>
                <w:sz w:val="22"/>
              </w:rPr>
              <w:t>Genitourinary Disorders</w:t>
            </w:r>
          </w:p>
        </w:tc>
        <w:tc>
          <w:tcPr>
            <w:tcW w:w="5035" w:type="dxa"/>
            <w:tcBorders>
              <w:top w:val="single" w:sz="4" w:space="0" w:color="auto"/>
              <w:left w:val="single" w:sz="4" w:space="0" w:color="auto"/>
              <w:bottom w:val="single" w:sz="4" w:space="0" w:color="auto"/>
              <w:right w:val="single" w:sz="4" w:space="0" w:color="auto"/>
            </w:tcBorders>
          </w:tcPr>
          <w:p w14:paraId="3B55C372" w14:textId="77777777" w:rsidR="00C530F0" w:rsidRPr="00794CA3" w:rsidRDefault="00C530F0" w:rsidP="00794CA3">
            <w:pPr>
              <w:rPr>
                <w:bCs/>
                <w:sz w:val="22"/>
              </w:rPr>
            </w:pPr>
            <w:r w:rsidRPr="00794CA3">
              <w:rPr>
                <w:bCs/>
                <w:sz w:val="22"/>
              </w:rPr>
              <w:t>0: None; 1: Mild; 2: Moderate; 3: Severe; 4: Extreme</w:t>
            </w:r>
          </w:p>
        </w:tc>
      </w:tr>
      <w:tr w:rsidR="00C530F0" w:rsidRPr="00794CA3" w14:paraId="726F0E9E" w14:textId="77777777" w:rsidTr="001832A5">
        <w:trPr>
          <w:trHeight w:val="60"/>
        </w:trPr>
        <w:tc>
          <w:tcPr>
            <w:tcW w:w="1622" w:type="dxa"/>
            <w:vMerge/>
            <w:tcBorders>
              <w:left w:val="single" w:sz="4" w:space="0" w:color="auto"/>
              <w:right w:val="single" w:sz="4" w:space="0" w:color="auto"/>
            </w:tcBorders>
          </w:tcPr>
          <w:p w14:paraId="47146772"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74D15A8D" w14:textId="77777777" w:rsidR="00C530F0" w:rsidRPr="00794CA3" w:rsidRDefault="00C530F0" w:rsidP="00794CA3">
            <w:pPr>
              <w:rPr>
                <w:bCs/>
                <w:sz w:val="22"/>
              </w:rPr>
            </w:pPr>
            <w:r w:rsidRPr="00794CA3">
              <w:rPr>
                <w:bCs/>
                <w:sz w:val="22"/>
              </w:rPr>
              <w:t xml:space="preserve">Musculoskeletal &amp; </w:t>
            </w:r>
            <w:r w:rsidRPr="00794CA3">
              <w:rPr>
                <w:bCs/>
                <w:sz w:val="22"/>
              </w:rPr>
              <w:lastRenderedPageBreak/>
              <w:t>Dermatological Disorder</w:t>
            </w:r>
          </w:p>
        </w:tc>
        <w:tc>
          <w:tcPr>
            <w:tcW w:w="5035" w:type="dxa"/>
            <w:tcBorders>
              <w:top w:val="single" w:sz="4" w:space="0" w:color="auto"/>
              <w:left w:val="single" w:sz="4" w:space="0" w:color="auto"/>
              <w:bottom w:val="single" w:sz="4" w:space="0" w:color="auto"/>
              <w:right w:val="single" w:sz="4" w:space="0" w:color="auto"/>
            </w:tcBorders>
          </w:tcPr>
          <w:p w14:paraId="1E8BC0C5" w14:textId="77777777" w:rsidR="00C530F0" w:rsidRPr="00794CA3" w:rsidRDefault="00C530F0" w:rsidP="00794CA3">
            <w:pPr>
              <w:rPr>
                <w:bCs/>
                <w:sz w:val="22"/>
              </w:rPr>
            </w:pPr>
            <w:r w:rsidRPr="00794CA3">
              <w:rPr>
                <w:bCs/>
                <w:sz w:val="22"/>
              </w:rPr>
              <w:lastRenderedPageBreak/>
              <w:t>0: None; 1: Mild; 2: Moderate; 3: Severe; 4: Extreme</w:t>
            </w:r>
          </w:p>
        </w:tc>
      </w:tr>
      <w:tr w:rsidR="00C530F0" w:rsidRPr="00794CA3" w14:paraId="33802BBB" w14:textId="77777777" w:rsidTr="001832A5">
        <w:trPr>
          <w:trHeight w:val="60"/>
        </w:trPr>
        <w:tc>
          <w:tcPr>
            <w:tcW w:w="1622" w:type="dxa"/>
            <w:vMerge/>
            <w:tcBorders>
              <w:left w:val="single" w:sz="4" w:space="0" w:color="auto"/>
              <w:right w:val="single" w:sz="4" w:space="0" w:color="auto"/>
            </w:tcBorders>
          </w:tcPr>
          <w:p w14:paraId="2990C76C"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23F562C" w14:textId="77777777" w:rsidR="00C530F0" w:rsidRPr="00794CA3" w:rsidRDefault="00C530F0" w:rsidP="00794CA3">
            <w:pPr>
              <w:rPr>
                <w:bCs/>
                <w:sz w:val="22"/>
              </w:rPr>
            </w:pPr>
            <w:r w:rsidRPr="00794CA3">
              <w:rPr>
                <w:bCs/>
                <w:sz w:val="22"/>
              </w:rPr>
              <w:t>Neurological Disorder</w:t>
            </w:r>
          </w:p>
        </w:tc>
        <w:tc>
          <w:tcPr>
            <w:tcW w:w="5035" w:type="dxa"/>
            <w:tcBorders>
              <w:top w:val="single" w:sz="4" w:space="0" w:color="auto"/>
              <w:left w:val="single" w:sz="4" w:space="0" w:color="auto"/>
              <w:bottom w:val="single" w:sz="4" w:space="0" w:color="auto"/>
              <w:right w:val="single" w:sz="4" w:space="0" w:color="auto"/>
            </w:tcBorders>
          </w:tcPr>
          <w:p w14:paraId="42D9AAF4" w14:textId="77777777" w:rsidR="00C530F0" w:rsidRPr="00794CA3" w:rsidRDefault="00C530F0" w:rsidP="00794CA3">
            <w:pPr>
              <w:rPr>
                <w:bCs/>
                <w:sz w:val="22"/>
              </w:rPr>
            </w:pPr>
            <w:r w:rsidRPr="00794CA3">
              <w:rPr>
                <w:bCs/>
                <w:sz w:val="22"/>
              </w:rPr>
              <w:t>0: None; 1: Mild; 2: Moderate; 3: Severe; 4: Extreme</w:t>
            </w:r>
          </w:p>
        </w:tc>
      </w:tr>
      <w:tr w:rsidR="00C530F0" w:rsidRPr="00794CA3" w14:paraId="5075B26D" w14:textId="77777777" w:rsidTr="001832A5">
        <w:trPr>
          <w:trHeight w:val="700"/>
        </w:trPr>
        <w:tc>
          <w:tcPr>
            <w:tcW w:w="1622" w:type="dxa"/>
            <w:vMerge/>
            <w:tcBorders>
              <w:left w:val="single" w:sz="4" w:space="0" w:color="auto"/>
              <w:right w:val="single" w:sz="4" w:space="0" w:color="auto"/>
            </w:tcBorders>
          </w:tcPr>
          <w:p w14:paraId="571A7DA6" w14:textId="77777777" w:rsidR="00C530F0" w:rsidRPr="00794CA3" w:rsidRDefault="00C530F0" w:rsidP="00794CA3">
            <w:pPr>
              <w:rPr>
                <w:bCs/>
                <w:sz w:val="22"/>
              </w:rPr>
            </w:pPr>
          </w:p>
        </w:tc>
        <w:tc>
          <w:tcPr>
            <w:tcW w:w="2342" w:type="dxa"/>
            <w:gridSpan w:val="2"/>
            <w:tcBorders>
              <w:top w:val="single" w:sz="4" w:space="0" w:color="auto"/>
              <w:left w:val="single" w:sz="4" w:space="0" w:color="auto"/>
              <w:right w:val="single" w:sz="4" w:space="0" w:color="auto"/>
            </w:tcBorders>
          </w:tcPr>
          <w:p w14:paraId="2E53258B" w14:textId="77777777" w:rsidR="00C530F0" w:rsidRPr="00794CA3" w:rsidRDefault="00C530F0" w:rsidP="00794CA3">
            <w:pPr>
              <w:rPr>
                <w:bCs/>
                <w:sz w:val="22"/>
              </w:rPr>
            </w:pPr>
            <w:r w:rsidRPr="00794CA3">
              <w:rPr>
                <w:bCs/>
                <w:sz w:val="22"/>
              </w:rPr>
              <w:t>Endocrine/Metabolic &amp; Breast Disorders</w:t>
            </w:r>
          </w:p>
        </w:tc>
        <w:tc>
          <w:tcPr>
            <w:tcW w:w="5035" w:type="dxa"/>
            <w:tcBorders>
              <w:top w:val="single" w:sz="4" w:space="0" w:color="auto"/>
              <w:left w:val="single" w:sz="4" w:space="0" w:color="auto"/>
              <w:right w:val="single" w:sz="4" w:space="0" w:color="auto"/>
            </w:tcBorders>
          </w:tcPr>
          <w:p w14:paraId="46D40FFA" w14:textId="77777777" w:rsidR="00C530F0" w:rsidRPr="00794CA3" w:rsidRDefault="00C530F0" w:rsidP="00794CA3">
            <w:pPr>
              <w:rPr>
                <w:bCs/>
                <w:sz w:val="22"/>
              </w:rPr>
            </w:pPr>
            <w:r w:rsidRPr="00794CA3">
              <w:rPr>
                <w:bCs/>
                <w:sz w:val="22"/>
              </w:rPr>
              <w:t>0: None; 1: Mild; 2: Moderate; 3: Severe; 4: Extreme</w:t>
            </w:r>
          </w:p>
        </w:tc>
      </w:tr>
      <w:tr w:rsidR="00C530F0" w:rsidRPr="00794CA3" w14:paraId="5F508BCD" w14:textId="77777777" w:rsidTr="001832A5">
        <w:trPr>
          <w:trHeight w:val="60"/>
        </w:trPr>
        <w:tc>
          <w:tcPr>
            <w:tcW w:w="1622" w:type="dxa"/>
            <w:vMerge w:val="restart"/>
            <w:tcBorders>
              <w:left w:val="single" w:sz="4" w:space="0" w:color="auto"/>
              <w:right w:val="single" w:sz="4" w:space="0" w:color="auto"/>
            </w:tcBorders>
          </w:tcPr>
          <w:p w14:paraId="4E4AD9D0" w14:textId="77777777" w:rsidR="00C530F0" w:rsidRPr="00794CA3" w:rsidRDefault="00C530F0" w:rsidP="00794CA3">
            <w:pPr>
              <w:rPr>
                <w:bCs/>
                <w:sz w:val="22"/>
              </w:rPr>
            </w:pPr>
            <w:r w:rsidRPr="00794CA3">
              <w:rPr>
                <w:bCs/>
                <w:sz w:val="22"/>
              </w:rPr>
              <w:t>Sleep quality</w:t>
            </w:r>
          </w:p>
        </w:tc>
        <w:tc>
          <w:tcPr>
            <w:tcW w:w="2342" w:type="dxa"/>
            <w:gridSpan w:val="2"/>
            <w:tcBorders>
              <w:top w:val="single" w:sz="4" w:space="0" w:color="auto"/>
              <w:left w:val="single" w:sz="4" w:space="0" w:color="auto"/>
              <w:bottom w:val="single" w:sz="4" w:space="0" w:color="auto"/>
              <w:right w:val="single" w:sz="4" w:space="0" w:color="auto"/>
            </w:tcBorders>
          </w:tcPr>
          <w:p w14:paraId="2892CEB7" w14:textId="77777777" w:rsidR="00C530F0" w:rsidRPr="00794CA3" w:rsidRDefault="00C530F0" w:rsidP="00794CA3">
            <w:pPr>
              <w:rPr>
                <w:bCs/>
                <w:sz w:val="22"/>
              </w:rPr>
            </w:pPr>
            <w:r w:rsidRPr="00794CA3">
              <w:rPr>
                <w:bCs/>
                <w:sz w:val="22"/>
              </w:rPr>
              <w:t>Sleep quality</w:t>
            </w:r>
          </w:p>
        </w:tc>
        <w:tc>
          <w:tcPr>
            <w:tcW w:w="5035" w:type="dxa"/>
            <w:tcBorders>
              <w:top w:val="single" w:sz="4" w:space="0" w:color="auto"/>
              <w:left w:val="single" w:sz="4" w:space="0" w:color="auto"/>
              <w:bottom w:val="single" w:sz="4" w:space="0" w:color="auto"/>
              <w:right w:val="single" w:sz="4" w:space="0" w:color="auto"/>
            </w:tcBorders>
            <w:vAlign w:val="center"/>
          </w:tcPr>
          <w:p w14:paraId="23110744" w14:textId="77777777" w:rsidR="00C530F0" w:rsidRPr="00794CA3" w:rsidRDefault="00C530F0" w:rsidP="00794CA3">
            <w:pPr>
              <w:rPr>
                <w:bCs/>
                <w:sz w:val="22"/>
              </w:rPr>
            </w:pPr>
            <w:r w:rsidRPr="00794CA3">
              <w:rPr>
                <w:bCs/>
                <w:sz w:val="22"/>
              </w:rPr>
              <w:t>0: Very good, 1: Fairly good, 2: Fairly bad, 3: Very bad</w:t>
            </w:r>
          </w:p>
        </w:tc>
      </w:tr>
      <w:tr w:rsidR="00C530F0" w:rsidRPr="00794CA3" w14:paraId="7E7BF45B" w14:textId="77777777" w:rsidTr="001832A5">
        <w:trPr>
          <w:trHeight w:val="60"/>
        </w:trPr>
        <w:tc>
          <w:tcPr>
            <w:tcW w:w="1622" w:type="dxa"/>
            <w:vMerge/>
            <w:tcBorders>
              <w:left w:val="single" w:sz="4" w:space="0" w:color="auto"/>
              <w:right w:val="single" w:sz="4" w:space="0" w:color="auto"/>
            </w:tcBorders>
          </w:tcPr>
          <w:p w14:paraId="301017FB"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7474D039" w14:textId="77777777" w:rsidR="00C530F0" w:rsidRPr="00794CA3" w:rsidRDefault="00C530F0" w:rsidP="00794CA3">
            <w:pPr>
              <w:rPr>
                <w:bCs/>
                <w:sz w:val="22"/>
              </w:rPr>
            </w:pPr>
            <w:r w:rsidRPr="00794CA3">
              <w:rPr>
                <w:bCs/>
                <w:sz w:val="22"/>
              </w:rPr>
              <w:t>Sleep Latency</w:t>
            </w:r>
          </w:p>
        </w:tc>
        <w:tc>
          <w:tcPr>
            <w:tcW w:w="5035" w:type="dxa"/>
            <w:tcBorders>
              <w:top w:val="single" w:sz="4" w:space="0" w:color="auto"/>
              <w:left w:val="single" w:sz="4" w:space="0" w:color="auto"/>
              <w:bottom w:val="single" w:sz="4" w:space="0" w:color="auto"/>
              <w:right w:val="single" w:sz="4" w:space="0" w:color="auto"/>
            </w:tcBorders>
            <w:vAlign w:val="center"/>
          </w:tcPr>
          <w:p w14:paraId="406504F5" w14:textId="77777777" w:rsidR="00C530F0" w:rsidRPr="00794CA3" w:rsidRDefault="00C530F0" w:rsidP="00794CA3">
            <w:pPr>
              <w:rPr>
                <w:bCs/>
                <w:sz w:val="22"/>
              </w:rPr>
            </w:pPr>
            <w:r w:rsidRPr="00794CA3">
              <w:rPr>
                <w:bCs/>
                <w:sz w:val="22"/>
              </w:rPr>
              <w:t>0: None, 1: Mild, 2: Moderate, 3: Severe</w:t>
            </w:r>
          </w:p>
        </w:tc>
      </w:tr>
      <w:tr w:rsidR="00C530F0" w:rsidRPr="00794CA3" w14:paraId="3ADDC984" w14:textId="77777777" w:rsidTr="001832A5">
        <w:trPr>
          <w:trHeight w:val="60"/>
        </w:trPr>
        <w:tc>
          <w:tcPr>
            <w:tcW w:w="1622" w:type="dxa"/>
            <w:vMerge/>
            <w:tcBorders>
              <w:left w:val="single" w:sz="4" w:space="0" w:color="auto"/>
              <w:right w:val="single" w:sz="4" w:space="0" w:color="auto"/>
            </w:tcBorders>
          </w:tcPr>
          <w:p w14:paraId="745A4097"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56CD2AC" w14:textId="77777777" w:rsidR="00C530F0" w:rsidRPr="00794CA3" w:rsidRDefault="00C530F0" w:rsidP="00794CA3">
            <w:pPr>
              <w:rPr>
                <w:bCs/>
                <w:sz w:val="22"/>
              </w:rPr>
            </w:pPr>
            <w:r w:rsidRPr="00794CA3">
              <w:rPr>
                <w:bCs/>
                <w:sz w:val="22"/>
              </w:rPr>
              <w:t>Sleep Duration</w:t>
            </w:r>
          </w:p>
        </w:tc>
        <w:tc>
          <w:tcPr>
            <w:tcW w:w="5035" w:type="dxa"/>
            <w:tcBorders>
              <w:top w:val="single" w:sz="4" w:space="0" w:color="auto"/>
              <w:left w:val="single" w:sz="4" w:space="0" w:color="auto"/>
              <w:bottom w:val="single" w:sz="4" w:space="0" w:color="auto"/>
              <w:right w:val="single" w:sz="4" w:space="0" w:color="auto"/>
            </w:tcBorders>
            <w:vAlign w:val="center"/>
          </w:tcPr>
          <w:p w14:paraId="7ADAE706" w14:textId="77777777" w:rsidR="00C530F0" w:rsidRPr="00794CA3" w:rsidRDefault="00C530F0" w:rsidP="00794CA3">
            <w:pPr>
              <w:rPr>
                <w:bCs/>
                <w:sz w:val="22"/>
              </w:rPr>
            </w:pPr>
            <w:r w:rsidRPr="00794CA3">
              <w:rPr>
                <w:bCs/>
                <w:sz w:val="22"/>
              </w:rPr>
              <w:t>0: &gt;7 hours, 1: &gt;6 hours, 2: &gt;5 hours, 3: ≤5 hours</w:t>
            </w:r>
          </w:p>
        </w:tc>
      </w:tr>
      <w:tr w:rsidR="00C530F0" w:rsidRPr="00794CA3" w14:paraId="4A8AF85E" w14:textId="77777777" w:rsidTr="001832A5">
        <w:trPr>
          <w:trHeight w:val="60"/>
        </w:trPr>
        <w:tc>
          <w:tcPr>
            <w:tcW w:w="1622" w:type="dxa"/>
            <w:vMerge/>
            <w:tcBorders>
              <w:left w:val="single" w:sz="4" w:space="0" w:color="auto"/>
              <w:right w:val="single" w:sz="4" w:space="0" w:color="auto"/>
            </w:tcBorders>
          </w:tcPr>
          <w:p w14:paraId="69889C00"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38D59E0B" w14:textId="77777777" w:rsidR="00C530F0" w:rsidRPr="00794CA3" w:rsidRDefault="00C530F0" w:rsidP="00794CA3">
            <w:pPr>
              <w:rPr>
                <w:bCs/>
                <w:sz w:val="22"/>
              </w:rPr>
            </w:pPr>
            <w:r w:rsidRPr="00794CA3">
              <w:rPr>
                <w:bCs/>
                <w:sz w:val="22"/>
              </w:rPr>
              <w:t>Habitual sleep efficiency</w:t>
            </w:r>
          </w:p>
        </w:tc>
        <w:tc>
          <w:tcPr>
            <w:tcW w:w="5035" w:type="dxa"/>
            <w:tcBorders>
              <w:top w:val="single" w:sz="4" w:space="0" w:color="auto"/>
              <w:left w:val="single" w:sz="4" w:space="0" w:color="auto"/>
              <w:bottom w:val="single" w:sz="4" w:space="0" w:color="auto"/>
              <w:right w:val="single" w:sz="4" w:space="0" w:color="auto"/>
            </w:tcBorders>
            <w:vAlign w:val="center"/>
          </w:tcPr>
          <w:p w14:paraId="761CD101" w14:textId="77777777" w:rsidR="00C530F0" w:rsidRPr="00794CA3" w:rsidRDefault="00C530F0" w:rsidP="00794CA3">
            <w:pPr>
              <w:rPr>
                <w:bCs/>
                <w:sz w:val="22"/>
              </w:rPr>
            </w:pPr>
            <w:r w:rsidRPr="00794CA3">
              <w:rPr>
                <w:bCs/>
                <w:sz w:val="22"/>
              </w:rPr>
              <w:t>0: ≥85%, 1: ≥75%, 2: ≥65%, 3: &lt;65%</w:t>
            </w:r>
          </w:p>
        </w:tc>
      </w:tr>
      <w:tr w:rsidR="00C530F0" w:rsidRPr="00794CA3" w14:paraId="5D4D3C21" w14:textId="77777777" w:rsidTr="001832A5">
        <w:trPr>
          <w:trHeight w:val="60"/>
        </w:trPr>
        <w:tc>
          <w:tcPr>
            <w:tcW w:w="1622" w:type="dxa"/>
            <w:vMerge/>
            <w:tcBorders>
              <w:left w:val="single" w:sz="4" w:space="0" w:color="auto"/>
              <w:right w:val="single" w:sz="4" w:space="0" w:color="auto"/>
            </w:tcBorders>
          </w:tcPr>
          <w:p w14:paraId="5067024B"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1ACFD06A" w14:textId="77777777" w:rsidR="00C530F0" w:rsidRPr="00794CA3" w:rsidRDefault="00C530F0" w:rsidP="00794CA3">
            <w:pPr>
              <w:rPr>
                <w:bCs/>
                <w:sz w:val="22"/>
              </w:rPr>
            </w:pPr>
            <w:r w:rsidRPr="00794CA3">
              <w:rPr>
                <w:bCs/>
                <w:sz w:val="22"/>
              </w:rPr>
              <w:t>Sleep Disturbance</w:t>
            </w:r>
          </w:p>
        </w:tc>
        <w:tc>
          <w:tcPr>
            <w:tcW w:w="5035" w:type="dxa"/>
            <w:tcBorders>
              <w:top w:val="single" w:sz="4" w:space="0" w:color="auto"/>
              <w:left w:val="single" w:sz="4" w:space="0" w:color="auto"/>
              <w:bottom w:val="single" w:sz="4" w:space="0" w:color="auto"/>
              <w:right w:val="single" w:sz="4" w:space="0" w:color="auto"/>
            </w:tcBorders>
            <w:vAlign w:val="center"/>
          </w:tcPr>
          <w:p w14:paraId="317B2BD4" w14:textId="77777777" w:rsidR="00C530F0" w:rsidRPr="00794CA3" w:rsidRDefault="00C530F0" w:rsidP="00794CA3">
            <w:pPr>
              <w:rPr>
                <w:bCs/>
                <w:sz w:val="22"/>
              </w:rPr>
            </w:pPr>
            <w:r w:rsidRPr="00794CA3">
              <w:rPr>
                <w:bCs/>
                <w:sz w:val="22"/>
              </w:rPr>
              <w:t>0: None, 1: Mild, 2: Moderate, 3: Severe</w:t>
            </w:r>
          </w:p>
        </w:tc>
      </w:tr>
      <w:tr w:rsidR="00C530F0" w:rsidRPr="00794CA3" w14:paraId="78B951BE" w14:textId="77777777" w:rsidTr="001832A5">
        <w:trPr>
          <w:trHeight w:val="60"/>
        </w:trPr>
        <w:tc>
          <w:tcPr>
            <w:tcW w:w="1622" w:type="dxa"/>
            <w:vMerge/>
            <w:tcBorders>
              <w:left w:val="single" w:sz="4" w:space="0" w:color="auto"/>
              <w:right w:val="single" w:sz="4" w:space="0" w:color="auto"/>
            </w:tcBorders>
          </w:tcPr>
          <w:p w14:paraId="7708AF34"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3364957" w14:textId="77777777" w:rsidR="00C530F0" w:rsidRPr="00794CA3" w:rsidRDefault="00C530F0" w:rsidP="00794CA3">
            <w:pPr>
              <w:rPr>
                <w:bCs/>
                <w:sz w:val="22"/>
              </w:rPr>
            </w:pPr>
            <w:r w:rsidRPr="00794CA3">
              <w:rPr>
                <w:bCs/>
                <w:sz w:val="22"/>
              </w:rPr>
              <w:t>Use of Sleep  medications</w:t>
            </w:r>
          </w:p>
        </w:tc>
        <w:tc>
          <w:tcPr>
            <w:tcW w:w="5035" w:type="dxa"/>
            <w:tcBorders>
              <w:top w:val="single" w:sz="4" w:space="0" w:color="auto"/>
              <w:left w:val="single" w:sz="4" w:space="0" w:color="auto"/>
              <w:bottom w:val="single" w:sz="4" w:space="0" w:color="auto"/>
              <w:right w:val="single" w:sz="4" w:space="0" w:color="auto"/>
            </w:tcBorders>
            <w:vAlign w:val="center"/>
          </w:tcPr>
          <w:p w14:paraId="74A8545C" w14:textId="77777777" w:rsidR="00C530F0" w:rsidRPr="00794CA3" w:rsidRDefault="00C530F0" w:rsidP="00794CA3">
            <w:pPr>
              <w:rPr>
                <w:bCs/>
                <w:sz w:val="22"/>
              </w:rPr>
            </w:pPr>
            <w:r w:rsidRPr="00794CA3">
              <w:rPr>
                <w:bCs/>
                <w:sz w:val="22"/>
              </w:rPr>
              <w:t>0: Not at all, 1: &lt;1 time/week, 2: 1–2 times/week, 3: ≥3 times/week</w:t>
            </w:r>
          </w:p>
        </w:tc>
      </w:tr>
      <w:tr w:rsidR="00C530F0" w:rsidRPr="00794CA3" w14:paraId="23483DC9" w14:textId="77777777" w:rsidTr="00962872">
        <w:trPr>
          <w:trHeight w:val="501"/>
        </w:trPr>
        <w:tc>
          <w:tcPr>
            <w:tcW w:w="1622" w:type="dxa"/>
            <w:vMerge/>
            <w:tcBorders>
              <w:left w:val="single" w:sz="4" w:space="0" w:color="auto"/>
              <w:right w:val="single" w:sz="4" w:space="0" w:color="auto"/>
            </w:tcBorders>
          </w:tcPr>
          <w:p w14:paraId="7881DDD5" w14:textId="77777777" w:rsidR="00C530F0" w:rsidRPr="00794CA3" w:rsidRDefault="00C530F0" w:rsidP="00794CA3">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9281F4E" w14:textId="77777777" w:rsidR="00C530F0" w:rsidRPr="00794CA3" w:rsidRDefault="00C530F0" w:rsidP="00794CA3">
            <w:pPr>
              <w:rPr>
                <w:bCs/>
                <w:sz w:val="22"/>
              </w:rPr>
            </w:pPr>
            <w:r w:rsidRPr="00794CA3">
              <w:rPr>
                <w:bCs/>
                <w:sz w:val="22"/>
              </w:rPr>
              <w:t>Daytime dysfunction</w:t>
            </w:r>
          </w:p>
        </w:tc>
        <w:tc>
          <w:tcPr>
            <w:tcW w:w="5035" w:type="dxa"/>
            <w:tcBorders>
              <w:top w:val="single" w:sz="4" w:space="0" w:color="auto"/>
              <w:left w:val="single" w:sz="4" w:space="0" w:color="auto"/>
              <w:bottom w:val="single" w:sz="4" w:space="0" w:color="auto"/>
              <w:right w:val="single" w:sz="4" w:space="0" w:color="auto"/>
            </w:tcBorders>
            <w:vAlign w:val="center"/>
          </w:tcPr>
          <w:p w14:paraId="0345AE9C" w14:textId="77777777" w:rsidR="00C530F0" w:rsidRPr="00794CA3" w:rsidRDefault="00C530F0" w:rsidP="00794CA3">
            <w:pPr>
              <w:rPr>
                <w:bCs/>
                <w:sz w:val="22"/>
              </w:rPr>
            </w:pPr>
            <w:r w:rsidRPr="00794CA3">
              <w:rPr>
                <w:bCs/>
                <w:sz w:val="22"/>
              </w:rPr>
              <w:t>0: None, 1: Mild, 2: Moderate, 3: Severe</w:t>
            </w:r>
          </w:p>
        </w:tc>
      </w:tr>
      <w:tr w:rsidR="00962872" w:rsidRPr="00794CA3" w14:paraId="47A70622" w14:textId="77777777" w:rsidTr="00962872">
        <w:trPr>
          <w:trHeight w:val="501"/>
        </w:trPr>
        <w:tc>
          <w:tcPr>
            <w:tcW w:w="1622" w:type="dxa"/>
            <w:vMerge w:val="restart"/>
            <w:tcBorders>
              <w:left w:val="single" w:sz="4" w:space="0" w:color="auto"/>
              <w:right w:val="single" w:sz="4" w:space="0" w:color="auto"/>
            </w:tcBorders>
          </w:tcPr>
          <w:p w14:paraId="2105BB86" w14:textId="769559CE" w:rsidR="00962872" w:rsidRPr="00962872" w:rsidRDefault="00962872" w:rsidP="00794CA3">
            <w:pPr>
              <w:rPr>
                <w:rFonts w:eastAsiaTheme="minorEastAsia"/>
                <w:bCs/>
                <w:sz w:val="22"/>
                <w:lang w:eastAsia="ko-KR"/>
              </w:rPr>
            </w:pPr>
            <w:bookmarkStart w:id="1" w:name="_Hlk202964536"/>
            <w:r>
              <w:rPr>
                <w:rFonts w:eastAsiaTheme="minorEastAsia" w:hint="eastAsia"/>
                <w:bCs/>
                <w:sz w:val="22"/>
                <w:lang w:eastAsia="ko-KR"/>
              </w:rPr>
              <w:t>PHQ-9</w:t>
            </w:r>
          </w:p>
        </w:tc>
        <w:tc>
          <w:tcPr>
            <w:tcW w:w="2342" w:type="dxa"/>
            <w:gridSpan w:val="2"/>
            <w:tcBorders>
              <w:top w:val="single" w:sz="4" w:space="0" w:color="auto"/>
              <w:left w:val="single" w:sz="4" w:space="0" w:color="auto"/>
              <w:bottom w:val="single" w:sz="4" w:space="0" w:color="auto"/>
              <w:right w:val="single" w:sz="4" w:space="0" w:color="auto"/>
            </w:tcBorders>
          </w:tcPr>
          <w:p w14:paraId="73F7C863" w14:textId="57C27D0D" w:rsidR="00ED4D7C" w:rsidRPr="00ED4D7C" w:rsidRDefault="00ED4D7C" w:rsidP="00794CA3">
            <w:pPr>
              <w:rPr>
                <w:rFonts w:eastAsiaTheme="minorEastAsia"/>
                <w:bCs/>
                <w:sz w:val="22"/>
                <w:lang w:eastAsia="ko-KR"/>
              </w:rPr>
            </w:pPr>
            <w:r>
              <w:rPr>
                <w:rFonts w:eastAsiaTheme="minorEastAsia" w:hint="eastAsia"/>
                <w:bCs/>
                <w:sz w:val="22"/>
                <w:lang w:eastAsia="ko-KR"/>
              </w:rPr>
              <w:t>Depressed mood</w:t>
            </w:r>
          </w:p>
        </w:tc>
        <w:tc>
          <w:tcPr>
            <w:tcW w:w="5035" w:type="dxa"/>
            <w:tcBorders>
              <w:top w:val="single" w:sz="4" w:space="0" w:color="auto"/>
              <w:left w:val="single" w:sz="4" w:space="0" w:color="auto"/>
              <w:bottom w:val="single" w:sz="4" w:space="0" w:color="auto"/>
              <w:right w:val="single" w:sz="4" w:space="0" w:color="auto"/>
            </w:tcBorders>
            <w:vAlign w:val="center"/>
          </w:tcPr>
          <w:p w14:paraId="03CF6D76" w14:textId="3D30BDB0" w:rsidR="00962872" w:rsidRPr="00962872" w:rsidRDefault="00962872" w:rsidP="00794CA3">
            <w:pPr>
              <w:rPr>
                <w:rFonts w:eastAsiaTheme="minorEastAsia"/>
                <w:bCs/>
                <w:sz w:val="22"/>
                <w:lang w:eastAsia="ko-KR"/>
              </w:rPr>
            </w:pPr>
            <w:r>
              <w:rPr>
                <w:rFonts w:eastAsiaTheme="minorEastAsia" w:hint="eastAsia"/>
                <w:bCs/>
                <w:sz w:val="22"/>
                <w:lang w:eastAsia="ko-KR"/>
              </w:rPr>
              <w:t xml:space="preserve">0: Not at all, 1: </w:t>
            </w:r>
            <w:r w:rsidRPr="00794CA3">
              <w:rPr>
                <w:bCs/>
                <w:sz w:val="22"/>
              </w:rPr>
              <w:t>More than 7 days or half the days</w:t>
            </w:r>
            <w:r>
              <w:rPr>
                <w:rFonts w:eastAsiaTheme="minorEastAsia" w:hint="eastAsia"/>
                <w:bCs/>
                <w:sz w:val="22"/>
                <w:lang w:eastAsia="ko-KR"/>
              </w:rPr>
              <w:t xml:space="preserve">, 2: </w:t>
            </w:r>
            <w:r w:rsidRPr="00794CA3">
              <w:rPr>
                <w:bCs/>
                <w:sz w:val="22"/>
              </w:rPr>
              <w:t>Nearly every day</w:t>
            </w:r>
          </w:p>
        </w:tc>
      </w:tr>
      <w:tr w:rsidR="00962872" w:rsidRPr="00794CA3" w14:paraId="45A50FEC" w14:textId="77777777" w:rsidTr="00132C6C">
        <w:trPr>
          <w:trHeight w:val="501"/>
        </w:trPr>
        <w:tc>
          <w:tcPr>
            <w:tcW w:w="1622" w:type="dxa"/>
            <w:vMerge/>
            <w:tcBorders>
              <w:left w:val="single" w:sz="4" w:space="0" w:color="auto"/>
              <w:right w:val="single" w:sz="4" w:space="0" w:color="auto"/>
            </w:tcBorders>
          </w:tcPr>
          <w:p w14:paraId="6043EE8C"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92351E5" w14:textId="182A2D94" w:rsidR="00962872" w:rsidRPr="00ED4D7C" w:rsidRDefault="00ED4D7C" w:rsidP="00962872">
            <w:pPr>
              <w:rPr>
                <w:rFonts w:eastAsiaTheme="minorEastAsia"/>
                <w:bCs/>
                <w:sz w:val="22"/>
                <w:lang w:eastAsia="ko-KR"/>
              </w:rPr>
            </w:pPr>
            <w:r>
              <w:rPr>
                <w:rFonts w:eastAsiaTheme="minorEastAsia" w:hint="eastAsia"/>
                <w:bCs/>
                <w:sz w:val="22"/>
                <w:lang w:eastAsia="ko-KR"/>
              </w:rPr>
              <w:t>Loss of interest</w:t>
            </w:r>
          </w:p>
        </w:tc>
        <w:tc>
          <w:tcPr>
            <w:tcW w:w="5035" w:type="dxa"/>
            <w:tcBorders>
              <w:top w:val="single" w:sz="4" w:space="0" w:color="auto"/>
              <w:left w:val="single" w:sz="4" w:space="0" w:color="auto"/>
              <w:bottom w:val="single" w:sz="4" w:space="0" w:color="auto"/>
              <w:right w:val="single" w:sz="4" w:space="0" w:color="auto"/>
            </w:tcBorders>
          </w:tcPr>
          <w:p w14:paraId="4B097A49" w14:textId="73601D70"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4211C3B8" w14:textId="77777777" w:rsidTr="00132C6C">
        <w:trPr>
          <w:trHeight w:val="501"/>
        </w:trPr>
        <w:tc>
          <w:tcPr>
            <w:tcW w:w="1622" w:type="dxa"/>
            <w:vMerge/>
            <w:tcBorders>
              <w:left w:val="single" w:sz="4" w:space="0" w:color="auto"/>
              <w:right w:val="single" w:sz="4" w:space="0" w:color="auto"/>
            </w:tcBorders>
          </w:tcPr>
          <w:p w14:paraId="77BDD28D"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484363B5" w14:textId="09117FC8" w:rsidR="00962872" w:rsidRPr="00ED4D7C" w:rsidRDefault="00ED4D7C" w:rsidP="00962872">
            <w:pPr>
              <w:rPr>
                <w:rFonts w:eastAsiaTheme="minorEastAsia"/>
                <w:bCs/>
                <w:sz w:val="22"/>
                <w:lang w:eastAsia="ko-KR"/>
              </w:rPr>
            </w:pPr>
            <w:r>
              <w:rPr>
                <w:rFonts w:eastAsiaTheme="minorEastAsia" w:hint="eastAsia"/>
                <w:bCs/>
                <w:sz w:val="22"/>
                <w:lang w:eastAsia="ko-KR"/>
              </w:rPr>
              <w:t>Appetite change</w:t>
            </w:r>
          </w:p>
        </w:tc>
        <w:tc>
          <w:tcPr>
            <w:tcW w:w="5035" w:type="dxa"/>
            <w:tcBorders>
              <w:top w:val="single" w:sz="4" w:space="0" w:color="auto"/>
              <w:left w:val="single" w:sz="4" w:space="0" w:color="auto"/>
              <w:bottom w:val="single" w:sz="4" w:space="0" w:color="auto"/>
              <w:right w:val="single" w:sz="4" w:space="0" w:color="auto"/>
            </w:tcBorders>
          </w:tcPr>
          <w:p w14:paraId="5C54F397" w14:textId="49564022"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091E8C23" w14:textId="77777777" w:rsidTr="00132C6C">
        <w:trPr>
          <w:trHeight w:val="501"/>
        </w:trPr>
        <w:tc>
          <w:tcPr>
            <w:tcW w:w="1622" w:type="dxa"/>
            <w:vMerge/>
            <w:tcBorders>
              <w:left w:val="single" w:sz="4" w:space="0" w:color="auto"/>
              <w:right w:val="single" w:sz="4" w:space="0" w:color="auto"/>
            </w:tcBorders>
          </w:tcPr>
          <w:p w14:paraId="27F8C60F"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0DD2ED24" w14:textId="36B1AEA7" w:rsidR="00962872" w:rsidRPr="00ED4D7C" w:rsidRDefault="00ED4D7C" w:rsidP="00962872">
            <w:pPr>
              <w:rPr>
                <w:rFonts w:eastAsiaTheme="minorEastAsia"/>
                <w:bCs/>
                <w:sz w:val="22"/>
                <w:lang w:eastAsia="ko-KR"/>
              </w:rPr>
            </w:pPr>
            <w:r w:rsidRPr="00ED4D7C">
              <w:rPr>
                <w:rFonts w:eastAsiaTheme="minorEastAsia"/>
                <w:bCs/>
                <w:sz w:val="22"/>
                <w:lang w:eastAsia="ko-KR"/>
              </w:rPr>
              <w:t>Sleep problems</w:t>
            </w:r>
          </w:p>
        </w:tc>
        <w:tc>
          <w:tcPr>
            <w:tcW w:w="5035" w:type="dxa"/>
            <w:tcBorders>
              <w:top w:val="single" w:sz="4" w:space="0" w:color="auto"/>
              <w:left w:val="single" w:sz="4" w:space="0" w:color="auto"/>
              <w:bottom w:val="single" w:sz="4" w:space="0" w:color="auto"/>
              <w:right w:val="single" w:sz="4" w:space="0" w:color="auto"/>
            </w:tcBorders>
          </w:tcPr>
          <w:p w14:paraId="6FE040B0" w14:textId="0CE7284E"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26C9A080" w14:textId="77777777" w:rsidTr="00132C6C">
        <w:trPr>
          <w:trHeight w:val="501"/>
        </w:trPr>
        <w:tc>
          <w:tcPr>
            <w:tcW w:w="1622" w:type="dxa"/>
            <w:vMerge/>
            <w:tcBorders>
              <w:left w:val="single" w:sz="4" w:space="0" w:color="auto"/>
              <w:right w:val="single" w:sz="4" w:space="0" w:color="auto"/>
            </w:tcBorders>
          </w:tcPr>
          <w:p w14:paraId="7188A84E"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2ADB219" w14:textId="4320D32D" w:rsidR="00962872" w:rsidRPr="00ED4D7C" w:rsidRDefault="00ED4D7C" w:rsidP="00962872">
            <w:pPr>
              <w:rPr>
                <w:rFonts w:eastAsiaTheme="minorEastAsia"/>
                <w:bCs/>
                <w:sz w:val="22"/>
                <w:lang w:eastAsia="ko-KR"/>
              </w:rPr>
            </w:pPr>
            <w:r w:rsidRPr="00ED4D7C">
              <w:rPr>
                <w:rFonts w:eastAsiaTheme="minorEastAsia"/>
                <w:bCs/>
                <w:sz w:val="22"/>
                <w:lang w:eastAsia="ko-KR"/>
              </w:rPr>
              <w:t>Psychomotor changes</w:t>
            </w:r>
          </w:p>
        </w:tc>
        <w:tc>
          <w:tcPr>
            <w:tcW w:w="5035" w:type="dxa"/>
            <w:tcBorders>
              <w:top w:val="single" w:sz="4" w:space="0" w:color="auto"/>
              <w:left w:val="single" w:sz="4" w:space="0" w:color="auto"/>
              <w:bottom w:val="single" w:sz="4" w:space="0" w:color="auto"/>
              <w:right w:val="single" w:sz="4" w:space="0" w:color="auto"/>
            </w:tcBorders>
          </w:tcPr>
          <w:p w14:paraId="7C962300" w14:textId="1B01E48C"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5E7A74EA" w14:textId="77777777" w:rsidTr="00132C6C">
        <w:trPr>
          <w:trHeight w:val="501"/>
        </w:trPr>
        <w:tc>
          <w:tcPr>
            <w:tcW w:w="1622" w:type="dxa"/>
            <w:vMerge/>
            <w:tcBorders>
              <w:left w:val="single" w:sz="4" w:space="0" w:color="auto"/>
              <w:right w:val="single" w:sz="4" w:space="0" w:color="auto"/>
            </w:tcBorders>
          </w:tcPr>
          <w:p w14:paraId="7BD9E358"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70F38F7E" w14:textId="1949DBA3" w:rsidR="00962872" w:rsidRPr="00ED4D7C" w:rsidRDefault="00ED4D7C" w:rsidP="00962872">
            <w:pPr>
              <w:rPr>
                <w:rFonts w:eastAsiaTheme="minorEastAsia"/>
                <w:bCs/>
                <w:sz w:val="22"/>
                <w:lang w:eastAsia="ko-KR"/>
              </w:rPr>
            </w:pPr>
            <w:r w:rsidRPr="00ED4D7C">
              <w:rPr>
                <w:rFonts w:eastAsiaTheme="minorEastAsia"/>
                <w:bCs/>
                <w:sz w:val="22"/>
                <w:lang w:eastAsia="ko-KR"/>
              </w:rPr>
              <w:t>Fatigue / low energy</w:t>
            </w:r>
          </w:p>
        </w:tc>
        <w:tc>
          <w:tcPr>
            <w:tcW w:w="5035" w:type="dxa"/>
            <w:tcBorders>
              <w:top w:val="single" w:sz="4" w:space="0" w:color="auto"/>
              <w:left w:val="single" w:sz="4" w:space="0" w:color="auto"/>
              <w:bottom w:val="single" w:sz="4" w:space="0" w:color="auto"/>
              <w:right w:val="single" w:sz="4" w:space="0" w:color="auto"/>
            </w:tcBorders>
          </w:tcPr>
          <w:p w14:paraId="4AD4BD99" w14:textId="32A988C8"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7C5F0164" w14:textId="77777777" w:rsidTr="00132C6C">
        <w:trPr>
          <w:trHeight w:val="501"/>
        </w:trPr>
        <w:tc>
          <w:tcPr>
            <w:tcW w:w="1622" w:type="dxa"/>
            <w:vMerge/>
            <w:tcBorders>
              <w:left w:val="single" w:sz="4" w:space="0" w:color="auto"/>
              <w:right w:val="single" w:sz="4" w:space="0" w:color="auto"/>
            </w:tcBorders>
          </w:tcPr>
          <w:p w14:paraId="76B80502"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0CA50761" w14:textId="0831D7CF" w:rsidR="00962872" w:rsidRPr="00ED4D7C" w:rsidRDefault="00ED4D7C" w:rsidP="00962872">
            <w:pPr>
              <w:rPr>
                <w:rFonts w:eastAsiaTheme="minorEastAsia"/>
                <w:bCs/>
                <w:sz w:val="22"/>
                <w:lang w:eastAsia="ko-KR"/>
              </w:rPr>
            </w:pPr>
            <w:r w:rsidRPr="00ED4D7C">
              <w:rPr>
                <w:rFonts w:eastAsiaTheme="minorEastAsia"/>
                <w:bCs/>
                <w:sz w:val="22"/>
                <w:lang w:eastAsia="ko-KR"/>
              </w:rPr>
              <w:t>Feelings of worthlessness</w:t>
            </w:r>
          </w:p>
        </w:tc>
        <w:tc>
          <w:tcPr>
            <w:tcW w:w="5035" w:type="dxa"/>
            <w:tcBorders>
              <w:top w:val="single" w:sz="4" w:space="0" w:color="auto"/>
              <w:left w:val="single" w:sz="4" w:space="0" w:color="auto"/>
              <w:bottom w:val="single" w:sz="4" w:space="0" w:color="auto"/>
              <w:right w:val="single" w:sz="4" w:space="0" w:color="auto"/>
            </w:tcBorders>
          </w:tcPr>
          <w:p w14:paraId="3218CC36" w14:textId="2CF123CB"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6DEDE54A" w14:textId="77777777" w:rsidTr="00132C6C">
        <w:trPr>
          <w:trHeight w:val="501"/>
        </w:trPr>
        <w:tc>
          <w:tcPr>
            <w:tcW w:w="1622" w:type="dxa"/>
            <w:vMerge/>
            <w:tcBorders>
              <w:left w:val="single" w:sz="4" w:space="0" w:color="auto"/>
              <w:right w:val="single" w:sz="4" w:space="0" w:color="auto"/>
            </w:tcBorders>
          </w:tcPr>
          <w:p w14:paraId="0C9755B4" w14:textId="77777777" w:rsidR="00962872" w:rsidRPr="00794CA3" w:rsidRDefault="00962872" w:rsidP="00962872">
            <w:pPr>
              <w:rPr>
                <w:bCs/>
                <w:sz w:val="22"/>
              </w:rPr>
            </w:pPr>
          </w:p>
        </w:tc>
        <w:tc>
          <w:tcPr>
            <w:tcW w:w="2342" w:type="dxa"/>
            <w:gridSpan w:val="2"/>
            <w:tcBorders>
              <w:top w:val="single" w:sz="4" w:space="0" w:color="auto"/>
              <w:left w:val="single" w:sz="4" w:space="0" w:color="auto"/>
              <w:bottom w:val="single" w:sz="4" w:space="0" w:color="auto"/>
              <w:right w:val="single" w:sz="4" w:space="0" w:color="auto"/>
            </w:tcBorders>
          </w:tcPr>
          <w:p w14:paraId="24BF9297" w14:textId="3AE4826E" w:rsidR="00962872" w:rsidRPr="00ED4D7C" w:rsidRDefault="00ED4D7C" w:rsidP="00962872">
            <w:pPr>
              <w:rPr>
                <w:rFonts w:eastAsiaTheme="minorEastAsia"/>
                <w:bCs/>
                <w:sz w:val="22"/>
                <w:lang w:eastAsia="ko-KR"/>
              </w:rPr>
            </w:pPr>
            <w:r w:rsidRPr="00ED4D7C">
              <w:rPr>
                <w:rFonts w:eastAsiaTheme="minorEastAsia"/>
                <w:bCs/>
                <w:sz w:val="22"/>
                <w:lang w:eastAsia="ko-KR"/>
              </w:rPr>
              <w:t>Poor concentration</w:t>
            </w:r>
          </w:p>
        </w:tc>
        <w:tc>
          <w:tcPr>
            <w:tcW w:w="5035" w:type="dxa"/>
            <w:tcBorders>
              <w:top w:val="single" w:sz="4" w:space="0" w:color="auto"/>
              <w:left w:val="single" w:sz="4" w:space="0" w:color="auto"/>
              <w:bottom w:val="single" w:sz="4" w:space="0" w:color="auto"/>
              <w:right w:val="single" w:sz="4" w:space="0" w:color="auto"/>
            </w:tcBorders>
          </w:tcPr>
          <w:p w14:paraId="6467672C" w14:textId="39F6F2FF"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r w:rsidR="00962872" w:rsidRPr="00794CA3" w14:paraId="6469FF01" w14:textId="77777777" w:rsidTr="00132C6C">
        <w:trPr>
          <w:trHeight w:val="501"/>
        </w:trPr>
        <w:tc>
          <w:tcPr>
            <w:tcW w:w="1622" w:type="dxa"/>
            <w:vMerge/>
            <w:tcBorders>
              <w:left w:val="single" w:sz="4" w:space="0" w:color="auto"/>
              <w:right w:val="single" w:sz="4" w:space="0" w:color="auto"/>
            </w:tcBorders>
          </w:tcPr>
          <w:p w14:paraId="3A83F68C" w14:textId="77777777" w:rsidR="00962872" w:rsidRPr="00794CA3" w:rsidRDefault="00962872" w:rsidP="00962872">
            <w:pPr>
              <w:rPr>
                <w:bCs/>
                <w:sz w:val="22"/>
              </w:rPr>
            </w:pPr>
          </w:p>
        </w:tc>
        <w:tc>
          <w:tcPr>
            <w:tcW w:w="2342" w:type="dxa"/>
            <w:gridSpan w:val="2"/>
            <w:tcBorders>
              <w:top w:val="single" w:sz="4" w:space="0" w:color="auto"/>
              <w:left w:val="single" w:sz="4" w:space="0" w:color="auto"/>
              <w:right w:val="single" w:sz="4" w:space="0" w:color="auto"/>
            </w:tcBorders>
          </w:tcPr>
          <w:p w14:paraId="739630F9" w14:textId="753A4A2E" w:rsidR="00962872" w:rsidRPr="00ED4D7C" w:rsidRDefault="00ED4D7C" w:rsidP="00962872">
            <w:pPr>
              <w:rPr>
                <w:rFonts w:eastAsiaTheme="minorEastAsia"/>
                <w:bCs/>
                <w:sz w:val="22"/>
                <w:lang w:eastAsia="ko-KR"/>
              </w:rPr>
            </w:pPr>
            <w:r w:rsidRPr="00ED4D7C">
              <w:rPr>
                <w:rFonts w:eastAsiaTheme="minorEastAsia"/>
                <w:bCs/>
                <w:sz w:val="22"/>
                <w:lang w:eastAsia="ko-KR"/>
              </w:rPr>
              <w:t>Suicidal thoughts</w:t>
            </w:r>
          </w:p>
        </w:tc>
        <w:tc>
          <w:tcPr>
            <w:tcW w:w="5035" w:type="dxa"/>
            <w:tcBorders>
              <w:top w:val="single" w:sz="4" w:space="0" w:color="auto"/>
              <w:left w:val="single" w:sz="4" w:space="0" w:color="auto"/>
              <w:right w:val="single" w:sz="4" w:space="0" w:color="auto"/>
            </w:tcBorders>
          </w:tcPr>
          <w:p w14:paraId="63E1B1AC" w14:textId="51D4E8B8" w:rsidR="00962872" w:rsidRPr="00794CA3" w:rsidRDefault="00962872" w:rsidP="00962872">
            <w:pPr>
              <w:rPr>
                <w:bCs/>
                <w:sz w:val="22"/>
              </w:rPr>
            </w:pPr>
            <w:r w:rsidRPr="000434A1">
              <w:rPr>
                <w:rFonts w:eastAsiaTheme="minorEastAsia" w:hint="eastAsia"/>
                <w:bCs/>
                <w:sz w:val="22"/>
                <w:lang w:eastAsia="ko-KR"/>
              </w:rPr>
              <w:t xml:space="preserve">0: Not at all, 1: </w:t>
            </w:r>
            <w:r w:rsidRPr="000434A1">
              <w:rPr>
                <w:bCs/>
                <w:sz w:val="22"/>
              </w:rPr>
              <w:t>More than 7 days or half the days</w:t>
            </w:r>
            <w:r w:rsidRPr="000434A1">
              <w:rPr>
                <w:rFonts w:eastAsiaTheme="minorEastAsia" w:hint="eastAsia"/>
                <w:bCs/>
                <w:sz w:val="22"/>
                <w:lang w:eastAsia="ko-KR"/>
              </w:rPr>
              <w:t xml:space="preserve">, 2: </w:t>
            </w:r>
            <w:r w:rsidRPr="000434A1">
              <w:rPr>
                <w:bCs/>
                <w:sz w:val="22"/>
              </w:rPr>
              <w:t>Nearly every day</w:t>
            </w:r>
          </w:p>
        </w:tc>
      </w:tr>
    </w:tbl>
    <w:bookmarkEnd w:id="0"/>
    <w:bookmarkEnd w:id="1"/>
    <w:p w14:paraId="25771AD2" w14:textId="77777777" w:rsidR="00C530F0" w:rsidRPr="00794CA3" w:rsidRDefault="00C530F0" w:rsidP="00794CA3">
      <w:pPr>
        <w:rPr>
          <w:sz w:val="22"/>
        </w:rPr>
      </w:pPr>
      <w:r w:rsidRPr="00794CA3">
        <w:rPr>
          <w:sz w:val="22"/>
        </w:rPr>
        <w:t>Note: *Dummy encoding</w:t>
      </w:r>
    </w:p>
    <w:p w14:paraId="25BC91D5" w14:textId="77777777" w:rsidR="00C530F0" w:rsidRDefault="00C530F0" w:rsidP="00794CA3">
      <w:pPr>
        <w:widowControl/>
        <w:spacing w:before="120" w:after="100" w:afterAutospacing="1"/>
        <w:rPr>
          <w:rFonts w:eastAsiaTheme="minorEastAsia"/>
          <w:szCs w:val="21"/>
          <w:lang w:eastAsia="ko-KR"/>
        </w:rPr>
      </w:pPr>
    </w:p>
    <w:p w14:paraId="004FD420" w14:textId="77777777" w:rsidR="00F42AC6" w:rsidRDefault="00F42AC6" w:rsidP="00794CA3">
      <w:pPr>
        <w:widowControl/>
        <w:spacing w:before="120" w:after="100" w:afterAutospacing="1"/>
        <w:rPr>
          <w:rFonts w:eastAsiaTheme="minorEastAsia"/>
          <w:szCs w:val="21"/>
          <w:lang w:eastAsia="ko-KR"/>
        </w:rPr>
      </w:pPr>
    </w:p>
    <w:p w14:paraId="6368EEC3" w14:textId="77777777" w:rsidR="00F42AC6" w:rsidRDefault="00F42AC6" w:rsidP="00794CA3">
      <w:pPr>
        <w:widowControl/>
        <w:spacing w:before="120" w:after="100" w:afterAutospacing="1"/>
        <w:rPr>
          <w:rFonts w:eastAsiaTheme="minorEastAsia"/>
          <w:szCs w:val="21"/>
          <w:lang w:eastAsia="ko-KR"/>
        </w:rPr>
      </w:pPr>
    </w:p>
    <w:p w14:paraId="5460B950" w14:textId="77777777" w:rsidR="00F42AC6" w:rsidRDefault="00F42AC6" w:rsidP="00794CA3">
      <w:pPr>
        <w:widowControl/>
        <w:spacing w:before="120" w:after="100" w:afterAutospacing="1"/>
        <w:rPr>
          <w:rFonts w:eastAsiaTheme="minorEastAsia"/>
          <w:szCs w:val="21"/>
          <w:lang w:eastAsia="ko-KR"/>
        </w:rPr>
      </w:pPr>
    </w:p>
    <w:p w14:paraId="5598CAE5" w14:textId="77777777" w:rsidR="00F42AC6" w:rsidRDefault="00F42AC6" w:rsidP="00794CA3">
      <w:pPr>
        <w:widowControl/>
        <w:spacing w:before="120" w:after="100" w:afterAutospacing="1"/>
        <w:rPr>
          <w:rFonts w:eastAsiaTheme="minorEastAsia"/>
          <w:szCs w:val="21"/>
          <w:lang w:eastAsia="ko-KR"/>
        </w:rPr>
      </w:pPr>
    </w:p>
    <w:p w14:paraId="428B8B1F" w14:textId="639FDB3E" w:rsidR="00DF4C38" w:rsidRDefault="00217DB5" w:rsidP="00DF4C38">
      <w:pPr>
        <w:widowControl/>
        <w:shd w:val="clear" w:color="auto" w:fill="FFFFFF"/>
        <w:spacing w:before="240" w:after="240"/>
        <w:rPr>
          <w:rStyle w:val="a8"/>
          <w:rFonts w:eastAsiaTheme="minorEastAsia"/>
          <w:bCs/>
          <w:kern w:val="0"/>
          <w:sz w:val="22"/>
          <w:szCs w:val="22"/>
          <w:shd w:val="clear" w:color="auto" w:fill="FFFFFF"/>
          <w:lang w:eastAsia="ko-KR" w:bidi="ar"/>
        </w:rPr>
      </w:pPr>
      <w:r>
        <w:rPr>
          <w:rStyle w:val="a8"/>
          <w:rFonts w:eastAsiaTheme="minorEastAsia" w:hint="eastAsia"/>
          <w:bCs/>
          <w:kern w:val="0"/>
          <w:sz w:val="22"/>
          <w:szCs w:val="22"/>
          <w:shd w:val="clear" w:color="auto" w:fill="FFFFFF"/>
          <w:lang w:eastAsia="ko-KR" w:bidi="ar"/>
        </w:rPr>
        <w:lastRenderedPageBreak/>
        <w:t xml:space="preserve">Part </w:t>
      </w:r>
      <w:r w:rsidR="006F4536" w:rsidRPr="00DF4C38">
        <w:rPr>
          <w:rStyle w:val="a8"/>
          <w:rFonts w:eastAsia="Segoe UI"/>
          <w:bCs/>
          <w:kern w:val="0"/>
          <w:sz w:val="22"/>
          <w:szCs w:val="22"/>
          <w:shd w:val="clear" w:color="auto" w:fill="FFFFFF"/>
          <w:lang w:bidi="ar"/>
        </w:rPr>
        <w:t>S</w:t>
      </w:r>
      <w:r w:rsidR="00DF001C">
        <w:rPr>
          <w:rStyle w:val="a8"/>
          <w:rFonts w:eastAsiaTheme="minorEastAsia" w:hint="eastAsia"/>
          <w:bCs/>
          <w:kern w:val="0"/>
          <w:sz w:val="22"/>
          <w:szCs w:val="22"/>
          <w:shd w:val="clear" w:color="auto" w:fill="FFFFFF"/>
          <w:lang w:eastAsia="ko-KR" w:bidi="ar"/>
        </w:rPr>
        <w:t>3</w:t>
      </w:r>
      <w:r w:rsidR="006F4536" w:rsidRPr="00DF4C38">
        <w:rPr>
          <w:rStyle w:val="a8"/>
          <w:rFonts w:eastAsia="Segoe UI"/>
          <w:bCs/>
          <w:kern w:val="0"/>
          <w:sz w:val="22"/>
          <w:szCs w:val="22"/>
          <w:shd w:val="clear" w:color="auto" w:fill="FFFFFF"/>
          <w:lang w:bidi="ar"/>
        </w:rPr>
        <w:t xml:space="preserve">: Machine Learning Model Parameters: </w:t>
      </w:r>
      <w:r w:rsidR="006148F5" w:rsidRPr="00DF4C38">
        <w:rPr>
          <w:rStyle w:val="a8"/>
          <w:rFonts w:eastAsiaTheme="minorEastAsia"/>
          <w:bCs/>
          <w:kern w:val="0"/>
          <w:sz w:val="22"/>
          <w:szCs w:val="22"/>
          <w:shd w:val="clear" w:color="auto" w:fill="FFFFFF"/>
          <w:lang w:eastAsia="ko-KR" w:bidi="ar"/>
        </w:rPr>
        <w:t>Grid</w:t>
      </w:r>
      <w:r w:rsidR="006F4536" w:rsidRPr="00DF4C38">
        <w:rPr>
          <w:rStyle w:val="a8"/>
          <w:rFonts w:eastAsia="Segoe UI"/>
          <w:bCs/>
          <w:kern w:val="0"/>
          <w:sz w:val="22"/>
          <w:szCs w:val="22"/>
          <w:shd w:val="clear" w:color="auto" w:fill="FFFFFF"/>
          <w:lang w:bidi="ar"/>
        </w:rPr>
        <w:t xml:space="preserve"> Search Outcome</w:t>
      </w:r>
    </w:p>
    <w:p w14:paraId="4174FFA3" w14:textId="7E650D15" w:rsidR="00E865DA" w:rsidRPr="00DF4C38" w:rsidRDefault="00DF4C38" w:rsidP="00DF4C38">
      <w:pPr>
        <w:widowControl/>
        <w:shd w:val="clear" w:color="auto" w:fill="FFFFFF"/>
        <w:spacing w:before="240" w:after="240"/>
        <w:rPr>
          <w:rFonts w:eastAsiaTheme="minorEastAsia"/>
          <w:kern w:val="0"/>
          <w:sz w:val="22"/>
          <w:szCs w:val="22"/>
          <w:shd w:val="clear" w:color="auto" w:fill="FFFFFF"/>
          <w:lang w:eastAsia="ko-KR" w:bidi="ar"/>
        </w:rPr>
      </w:pPr>
      <w:r w:rsidRPr="00DF4C38">
        <w:rPr>
          <w:rFonts w:eastAsiaTheme="minorEastAsia"/>
          <w:kern w:val="0"/>
          <w:sz w:val="22"/>
          <w:szCs w:val="22"/>
          <w:shd w:val="clear" w:color="auto" w:fill="FFFFFF"/>
          <w:lang w:eastAsia="ko-KR" w:bidi="ar"/>
        </w:rPr>
        <w:tab/>
      </w:r>
      <w:r w:rsidR="006148F5" w:rsidRPr="00DF4C38">
        <w:rPr>
          <w:rFonts w:eastAsia="Segoe UI"/>
          <w:kern w:val="0"/>
          <w:sz w:val="22"/>
          <w:szCs w:val="22"/>
          <w:shd w:val="clear" w:color="auto" w:fill="FFFFFF"/>
          <w:lang w:bidi="ar"/>
        </w:rPr>
        <w:t>This table presents the hyperparameter configurations for each machine learning model used in the study. Extensive tuning was performed for all models using systematic grid search procedures with 5-fold cross-validation. The number and range of parameters were determined through iterative refinement, and in many instances, alternative configurations with more or fewer hyperparameters led to reduced predictive performance. The configurations reported here represent the optimal and most stable settings identified across multiple experimental runs.</w:t>
      </w:r>
    </w:p>
    <w:p w14:paraId="2353FD81" w14:textId="6840873A" w:rsidR="00DF4C38" w:rsidRPr="00DF4C38" w:rsidRDefault="00DF4C38" w:rsidP="00DF4C38">
      <w:pPr>
        <w:pStyle w:val="ae"/>
        <w:widowControl/>
        <w:numPr>
          <w:ilvl w:val="0"/>
          <w:numId w:val="7"/>
        </w:numPr>
        <w:tabs>
          <w:tab w:val="left" w:pos="720"/>
        </w:tabs>
        <w:spacing w:before="100" w:beforeAutospacing="1"/>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Support Vector Machine (SVM)</w:t>
      </w:r>
      <w:r w:rsidRPr="00DF4C38">
        <w:rPr>
          <w:rFonts w:eastAsia="Segoe UI"/>
          <w:color w:val="222222"/>
          <w:sz w:val="22"/>
          <w:szCs w:val="22"/>
          <w:shd w:val="clear" w:color="auto" w:fill="FFFFFF"/>
        </w:rPr>
        <w:t>: The SVM model was implemented using an RBF kernel with probability=True, without hyperparameter tuning. Default values for C, gamma, and kernel were applied, as alternative configurations yielded inferior classification performance during preliminary testing.</w:t>
      </w:r>
    </w:p>
    <w:p w14:paraId="0335FCDE" w14:textId="68858657" w:rsidR="006148F5" w:rsidRPr="00DF4C38" w:rsidRDefault="006148F5" w:rsidP="00F42AC6">
      <w:pPr>
        <w:pStyle w:val="ae"/>
        <w:widowControl/>
        <w:numPr>
          <w:ilvl w:val="0"/>
          <w:numId w:val="7"/>
        </w:numPr>
        <w:tabs>
          <w:tab w:val="left" w:pos="720"/>
        </w:tabs>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Random Forest</w:t>
      </w:r>
      <w:r w:rsidRPr="00DF4C38">
        <w:rPr>
          <w:rFonts w:eastAsia="Segoe UI"/>
          <w:color w:val="222222"/>
          <w:sz w:val="22"/>
          <w:szCs w:val="22"/>
          <w:shd w:val="clear" w:color="auto" w:fill="FFFFFF"/>
        </w:rPr>
        <w:t>: Hyperparameter tuning was conducted using grid search. The search space included max_depth = [20], max_features = ['sqrt'], and n_estimators = [200].</w:t>
      </w:r>
    </w:p>
    <w:p w14:paraId="49327C08" w14:textId="62B68922" w:rsidR="006148F5" w:rsidRPr="00DF4C38" w:rsidRDefault="006148F5" w:rsidP="00794CA3">
      <w:pPr>
        <w:pStyle w:val="ae"/>
        <w:widowControl/>
        <w:numPr>
          <w:ilvl w:val="0"/>
          <w:numId w:val="7"/>
        </w:numPr>
        <w:tabs>
          <w:tab w:val="left" w:pos="720"/>
        </w:tabs>
        <w:spacing w:before="100" w:beforeAutospacing="1"/>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Gradient Boosting</w:t>
      </w:r>
      <w:r w:rsidRPr="00DF4C38">
        <w:rPr>
          <w:rFonts w:eastAsia="Segoe UI"/>
          <w:color w:val="222222"/>
          <w:sz w:val="22"/>
          <w:szCs w:val="22"/>
          <w:shd w:val="clear" w:color="auto" w:fill="FFFFFF"/>
        </w:rPr>
        <w:t>: Grid search optimization was applied with parameter ranges including n_estimators = [100, 200], learning_rate = [0.05, 0.1], and max_depth = [3, 5].</w:t>
      </w:r>
    </w:p>
    <w:p w14:paraId="30CD1F45" w14:textId="202804F4" w:rsidR="006148F5" w:rsidRPr="00DF4C38" w:rsidRDefault="006148F5" w:rsidP="00794CA3">
      <w:pPr>
        <w:pStyle w:val="ae"/>
        <w:widowControl/>
        <w:numPr>
          <w:ilvl w:val="0"/>
          <w:numId w:val="7"/>
        </w:numPr>
        <w:tabs>
          <w:tab w:val="left" w:pos="720"/>
        </w:tabs>
        <w:spacing w:before="100" w:beforeAutospacing="1"/>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XGBoost</w:t>
      </w:r>
      <w:r w:rsidRPr="00DF4C38">
        <w:rPr>
          <w:rFonts w:eastAsia="Segoe UI"/>
          <w:color w:val="222222"/>
          <w:sz w:val="22"/>
          <w:szCs w:val="22"/>
          <w:shd w:val="clear" w:color="auto" w:fill="FFFFFF"/>
        </w:rPr>
        <w:t>: Grid search was used to tune n_estimators = [100, 200], learning_rate = [0.05, 0.1], and max_depth = [3, 5]. Other parameters such as gamma, colsample_bytree, or subsample were held constant.</w:t>
      </w:r>
    </w:p>
    <w:p w14:paraId="410372A0" w14:textId="4C0C03D9" w:rsidR="006148F5" w:rsidRPr="00DF4C38" w:rsidRDefault="006148F5" w:rsidP="00794CA3">
      <w:pPr>
        <w:pStyle w:val="ae"/>
        <w:widowControl/>
        <w:numPr>
          <w:ilvl w:val="0"/>
          <w:numId w:val="7"/>
        </w:numPr>
        <w:tabs>
          <w:tab w:val="left" w:pos="720"/>
        </w:tabs>
        <w:spacing w:before="100" w:beforeAutospacing="1"/>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k-Nearest Neighbors (k-NN)</w:t>
      </w:r>
      <w:r w:rsidRPr="00DF4C38">
        <w:rPr>
          <w:rFonts w:eastAsia="Segoe UI"/>
          <w:color w:val="222222"/>
          <w:sz w:val="22"/>
          <w:szCs w:val="22"/>
          <w:shd w:val="clear" w:color="auto" w:fill="FFFFFF"/>
        </w:rPr>
        <w:t>: Grid search tuning was applied across n_neighbors = [3, 5, 7, 9, 11], weights = ['uniform', 'distance'], p = [1, 2], leaf_size = [10, 30, 50], and algorithm = ['auto', 'ball_tree', 'kd_tree'].</w:t>
      </w:r>
    </w:p>
    <w:p w14:paraId="4B85A205" w14:textId="1B459220" w:rsidR="00F42AC6" w:rsidRPr="00DF4C38" w:rsidRDefault="006148F5" w:rsidP="00DF4C38">
      <w:pPr>
        <w:pStyle w:val="ae"/>
        <w:widowControl/>
        <w:numPr>
          <w:ilvl w:val="0"/>
          <w:numId w:val="7"/>
        </w:numPr>
        <w:tabs>
          <w:tab w:val="left" w:pos="720"/>
        </w:tabs>
        <w:spacing w:before="100" w:beforeAutospacing="1" w:after="240"/>
        <w:ind w:leftChars="0"/>
        <w:rPr>
          <w:rFonts w:eastAsia="Segoe UI"/>
          <w:color w:val="222222"/>
          <w:sz w:val="22"/>
          <w:szCs w:val="22"/>
          <w:shd w:val="clear" w:color="auto" w:fill="FFFFFF"/>
        </w:rPr>
      </w:pPr>
      <w:r w:rsidRPr="00DF4C38">
        <w:rPr>
          <w:rFonts w:eastAsia="Segoe UI"/>
          <w:b/>
          <w:bCs/>
          <w:color w:val="222222"/>
          <w:sz w:val="22"/>
          <w:szCs w:val="22"/>
          <w:shd w:val="clear" w:color="auto" w:fill="FFFFFF"/>
        </w:rPr>
        <w:t>SHAP Analysis</w:t>
      </w:r>
      <w:r w:rsidRPr="00DF4C38">
        <w:rPr>
          <w:rFonts w:eastAsia="Segoe UI"/>
          <w:color w:val="222222"/>
          <w:sz w:val="22"/>
          <w:szCs w:val="22"/>
          <w:shd w:val="clear" w:color="auto" w:fill="FFFFFF"/>
        </w:rPr>
        <w:t>: SHAP values were computed using the XGBoost model trained with default parameters. The top 30 features were visualized via beeswarm and bar plots to enhance model explainability.</w:t>
      </w:r>
    </w:p>
    <w:p w14:paraId="2E473447" w14:textId="43CCF3E9" w:rsidR="00F42AC6" w:rsidRPr="00DF4C38" w:rsidRDefault="00F42AC6" w:rsidP="00F42AC6">
      <w:pPr>
        <w:widowControl/>
        <w:spacing w:beforeLines="50" w:before="156"/>
        <w:jc w:val="center"/>
        <w:rPr>
          <w:rFonts w:eastAsia="FangSong"/>
          <w:sz w:val="22"/>
          <w:szCs w:val="22"/>
        </w:rPr>
      </w:pPr>
      <w:r w:rsidRPr="00DF4C38">
        <w:rPr>
          <w:rFonts w:eastAsia="FangSong"/>
          <w:b/>
          <w:bCs/>
          <w:sz w:val="22"/>
          <w:szCs w:val="22"/>
        </w:rPr>
        <w:t xml:space="preserve">Table S4. </w:t>
      </w:r>
      <w:r w:rsidRPr="00DF4C38">
        <w:rPr>
          <w:rStyle w:val="a8"/>
          <w:rFonts w:eastAsia="Helvetica"/>
          <w:b w:val="0"/>
          <w:spacing w:val="4"/>
          <w:sz w:val="22"/>
          <w:szCs w:val="22"/>
          <w:shd w:val="clear" w:color="auto" w:fill="FFFFFF"/>
        </w:rPr>
        <w:t xml:space="preserve">Machine Learning Model Parameters: </w:t>
      </w:r>
      <w:r w:rsidR="00DF4C38" w:rsidRPr="00DF4C38">
        <w:rPr>
          <w:rStyle w:val="a8"/>
          <w:rFonts w:eastAsiaTheme="minorEastAsia" w:hint="eastAsia"/>
          <w:b w:val="0"/>
          <w:spacing w:val="4"/>
          <w:sz w:val="22"/>
          <w:szCs w:val="22"/>
          <w:shd w:val="clear" w:color="auto" w:fill="FFFFFF"/>
          <w:lang w:eastAsia="ko-KR"/>
        </w:rPr>
        <w:t>Grid</w:t>
      </w:r>
      <w:r w:rsidRPr="00DF4C38">
        <w:rPr>
          <w:rStyle w:val="a8"/>
          <w:rFonts w:eastAsia="Helvetica"/>
          <w:b w:val="0"/>
          <w:spacing w:val="4"/>
          <w:sz w:val="22"/>
          <w:szCs w:val="22"/>
          <w:shd w:val="clear" w:color="auto" w:fill="FFFFFF"/>
        </w:rPr>
        <w:t xml:space="preserve"> Search Outcome</w:t>
      </w:r>
    </w:p>
    <w:tbl>
      <w:tblPr>
        <w:tblStyle w:val="a7"/>
        <w:tblW w:w="4991" w:type="pct"/>
        <w:tblLayout w:type="fixed"/>
        <w:tblLook w:val="0000" w:firstRow="0" w:lastRow="0" w:firstColumn="0" w:lastColumn="0" w:noHBand="0" w:noVBand="0"/>
      </w:tblPr>
      <w:tblGrid>
        <w:gridCol w:w="1555"/>
        <w:gridCol w:w="6726"/>
      </w:tblGrid>
      <w:tr w:rsidR="00F42AC6" w:rsidRPr="00DF4C38" w14:paraId="39785E56" w14:textId="77777777" w:rsidTr="00DF4C38">
        <w:trPr>
          <w:trHeight w:val="300"/>
        </w:trPr>
        <w:tc>
          <w:tcPr>
            <w:tcW w:w="939" w:type="pct"/>
          </w:tcPr>
          <w:p w14:paraId="7CAD4D9F" w14:textId="77777777" w:rsidR="00F42AC6" w:rsidRPr="00DF4C38" w:rsidRDefault="00F42AC6" w:rsidP="00451E28">
            <w:pPr>
              <w:widowControl/>
              <w:textAlignment w:val="center"/>
              <w:rPr>
                <w:b/>
                <w:bCs/>
                <w:sz w:val="22"/>
                <w:szCs w:val="22"/>
              </w:rPr>
            </w:pPr>
            <w:r w:rsidRPr="00DF4C38">
              <w:rPr>
                <w:b/>
                <w:bCs/>
                <w:kern w:val="0"/>
                <w:sz w:val="22"/>
                <w:szCs w:val="22"/>
                <w:lang w:bidi="ar"/>
              </w:rPr>
              <w:t>Model</w:t>
            </w:r>
          </w:p>
        </w:tc>
        <w:tc>
          <w:tcPr>
            <w:tcW w:w="4061" w:type="pct"/>
          </w:tcPr>
          <w:p w14:paraId="1F87D80E" w14:textId="77777777" w:rsidR="00F42AC6" w:rsidRPr="00DF4C38" w:rsidRDefault="00F42AC6" w:rsidP="00451E28">
            <w:pPr>
              <w:widowControl/>
              <w:textAlignment w:val="center"/>
              <w:rPr>
                <w:b/>
                <w:bCs/>
                <w:sz w:val="22"/>
                <w:szCs w:val="22"/>
              </w:rPr>
            </w:pPr>
            <w:r w:rsidRPr="00DF4C38">
              <w:rPr>
                <w:b/>
                <w:bCs/>
                <w:kern w:val="0"/>
                <w:sz w:val="22"/>
                <w:szCs w:val="22"/>
                <w:lang w:bidi="ar"/>
              </w:rPr>
              <w:t>Best</w:t>
            </w:r>
            <w:r w:rsidRPr="00DF4C38">
              <w:rPr>
                <w:rStyle w:val="font21"/>
                <w:color w:val="auto"/>
                <w:sz w:val="22"/>
                <w:szCs w:val="22"/>
                <w:lang w:bidi="ar"/>
              </w:rPr>
              <w:t xml:space="preserve"> </w:t>
            </w:r>
            <w:r w:rsidRPr="00DF4C38">
              <w:rPr>
                <w:b/>
                <w:bCs/>
                <w:kern w:val="0"/>
                <w:sz w:val="22"/>
                <w:szCs w:val="22"/>
                <w:lang w:bidi="ar"/>
              </w:rPr>
              <w:t>Parameters</w:t>
            </w:r>
          </w:p>
        </w:tc>
      </w:tr>
      <w:tr w:rsidR="00F42AC6" w:rsidRPr="00DF4C38" w14:paraId="1C52D82B" w14:textId="77777777" w:rsidTr="00DF4C38">
        <w:trPr>
          <w:trHeight w:val="270"/>
        </w:trPr>
        <w:tc>
          <w:tcPr>
            <w:tcW w:w="939" w:type="pct"/>
          </w:tcPr>
          <w:p w14:paraId="59C7ED7F" w14:textId="77777777" w:rsidR="00F42AC6" w:rsidRPr="00DF4C38" w:rsidRDefault="00F42AC6" w:rsidP="00451E28">
            <w:pPr>
              <w:widowControl/>
              <w:jc w:val="left"/>
              <w:textAlignment w:val="center"/>
              <w:rPr>
                <w:rFonts w:eastAsiaTheme="minorEastAsia"/>
                <w:sz w:val="22"/>
                <w:szCs w:val="22"/>
                <w:lang w:eastAsia="ko-KR"/>
              </w:rPr>
            </w:pPr>
            <w:r w:rsidRPr="00DF4C38">
              <w:rPr>
                <w:rFonts w:eastAsiaTheme="minorEastAsia"/>
                <w:sz w:val="22"/>
                <w:szCs w:val="22"/>
                <w:lang w:eastAsia="ko-KR"/>
              </w:rPr>
              <w:t>Support Vector Machine</w:t>
            </w:r>
          </w:p>
        </w:tc>
        <w:tc>
          <w:tcPr>
            <w:tcW w:w="4061" w:type="pct"/>
          </w:tcPr>
          <w:p w14:paraId="65EEFC53" w14:textId="77777777" w:rsidR="00F42AC6" w:rsidRPr="00DF4C38" w:rsidRDefault="00F42AC6" w:rsidP="00451E28">
            <w:pPr>
              <w:widowControl/>
              <w:jc w:val="center"/>
              <w:textAlignment w:val="center"/>
              <w:rPr>
                <w:rFonts w:eastAsiaTheme="minorEastAsia"/>
                <w:sz w:val="22"/>
                <w:szCs w:val="22"/>
                <w:lang w:eastAsia="ko-KR"/>
              </w:rPr>
            </w:pPr>
            <w:r w:rsidRPr="00DF4C38">
              <w:rPr>
                <w:rFonts w:eastAsiaTheme="minorEastAsia"/>
                <w:sz w:val="22"/>
                <w:szCs w:val="22"/>
                <w:lang w:eastAsia="ko-KR"/>
              </w:rPr>
              <w:t>Kernel = ‘rbf’, probability = true (default hyperparameters)</w:t>
            </w:r>
          </w:p>
        </w:tc>
      </w:tr>
      <w:tr w:rsidR="00F42AC6" w:rsidRPr="00DF4C38" w14:paraId="42F8EF71" w14:textId="77777777" w:rsidTr="00DF4C38">
        <w:trPr>
          <w:trHeight w:val="270"/>
        </w:trPr>
        <w:tc>
          <w:tcPr>
            <w:tcW w:w="939" w:type="pct"/>
          </w:tcPr>
          <w:p w14:paraId="313B9F32" w14:textId="77777777" w:rsidR="00F42AC6" w:rsidRPr="00DF4C38" w:rsidRDefault="00F42AC6" w:rsidP="00451E28">
            <w:pPr>
              <w:widowControl/>
              <w:jc w:val="left"/>
              <w:textAlignment w:val="center"/>
              <w:rPr>
                <w:rFonts w:eastAsiaTheme="minorEastAsia"/>
                <w:sz w:val="22"/>
                <w:szCs w:val="22"/>
                <w:lang w:eastAsia="ko-KR"/>
              </w:rPr>
            </w:pPr>
            <w:r w:rsidRPr="00DF4C38">
              <w:rPr>
                <w:kern w:val="0"/>
                <w:sz w:val="22"/>
                <w:szCs w:val="22"/>
                <w:lang w:bidi="ar"/>
              </w:rPr>
              <w:t>R</w:t>
            </w:r>
            <w:r w:rsidRPr="00DF4C38">
              <w:rPr>
                <w:rFonts w:eastAsiaTheme="minorEastAsia"/>
                <w:kern w:val="0"/>
                <w:sz w:val="22"/>
                <w:szCs w:val="22"/>
                <w:lang w:eastAsia="ko-KR" w:bidi="ar"/>
              </w:rPr>
              <w:t>andom Forest</w:t>
            </w:r>
          </w:p>
        </w:tc>
        <w:tc>
          <w:tcPr>
            <w:tcW w:w="4061" w:type="pct"/>
          </w:tcPr>
          <w:p w14:paraId="57571622" w14:textId="77777777" w:rsidR="00F42AC6" w:rsidRPr="00DF4C38" w:rsidRDefault="00F42AC6" w:rsidP="00451E28">
            <w:pPr>
              <w:widowControl/>
              <w:jc w:val="center"/>
              <w:textAlignment w:val="center"/>
              <w:rPr>
                <w:sz w:val="22"/>
                <w:szCs w:val="22"/>
              </w:rPr>
            </w:pPr>
            <w:r w:rsidRPr="00DF4C38">
              <w:rPr>
                <w:kern w:val="0"/>
                <w:sz w:val="22"/>
                <w:szCs w:val="22"/>
                <w:lang w:bidi="ar"/>
              </w:rPr>
              <w:t>max_depth = 20,</w:t>
            </w:r>
            <w:r w:rsidRPr="00DF4C38">
              <w:rPr>
                <w:rStyle w:val="font21"/>
                <w:color w:val="auto"/>
                <w:sz w:val="22"/>
                <w:szCs w:val="22"/>
                <w:lang w:bidi="ar"/>
              </w:rPr>
              <w:t xml:space="preserve"> max_features = 'sqrt', min_samples_leaf = 10, min_samples_split = 9, n_estimators = </w:t>
            </w:r>
            <w:r w:rsidRPr="00DF4C38">
              <w:rPr>
                <w:rStyle w:val="font21"/>
                <w:rFonts w:eastAsiaTheme="minorEastAsia"/>
                <w:color w:val="auto"/>
                <w:sz w:val="22"/>
                <w:szCs w:val="22"/>
                <w:lang w:eastAsia="ko-KR" w:bidi="ar"/>
              </w:rPr>
              <w:t>200</w:t>
            </w:r>
          </w:p>
        </w:tc>
      </w:tr>
      <w:tr w:rsidR="00F42AC6" w:rsidRPr="00DF4C38" w14:paraId="44181288" w14:textId="77777777" w:rsidTr="00DF4C38">
        <w:trPr>
          <w:trHeight w:val="270"/>
        </w:trPr>
        <w:tc>
          <w:tcPr>
            <w:tcW w:w="939" w:type="pct"/>
          </w:tcPr>
          <w:p w14:paraId="63069AC4" w14:textId="77777777" w:rsidR="00F42AC6" w:rsidRPr="00DF4C38" w:rsidRDefault="00F42AC6" w:rsidP="00451E28">
            <w:pPr>
              <w:widowControl/>
              <w:jc w:val="left"/>
              <w:textAlignment w:val="center"/>
              <w:rPr>
                <w:rFonts w:eastAsiaTheme="minorEastAsia"/>
                <w:sz w:val="22"/>
                <w:szCs w:val="22"/>
                <w:lang w:eastAsia="ko-KR"/>
              </w:rPr>
            </w:pPr>
            <w:r w:rsidRPr="00DF4C38">
              <w:rPr>
                <w:rFonts w:eastAsiaTheme="minorEastAsia"/>
                <w:sz w:val="22"/>
                <w:szCs w:val="22"/>
                <w:lang w:eastAsia="ko-KR"/>
              </w:rPr>
              <w:t>Gradient Boosting</w:t>
            </w:r>
          </w:p>
        </w:tc>
        <w:tc>
          <w:tcPr>
            <w:tcW w:w="4061" w:type="pct"/>
          </w:tcPr>
          <w:p w14:paraId="0F6C2D71" w14:textId="77777777" w:rsidR="00F42AC6" w:rsidRPr="00DF4C38" w:rsidRDefault="00F42AC6" w:rsidP="00451E28">
            <w:pPr>
              <w:widowControl/>
              <w:jc w:val="left"/>
              <w:textAlignment w:val="center"/>
              <w:rPr>
                <w:sz w:val="22"/>
                <w:szCs w:val="22"/>
              </w:rPr>
            </w:pPr>
            <w:r w:rsidRPr="00DF4C38">
              <w:rPr>
                <w:kern w:val="0"/>
                <w:sz w:val="22"/>
                <w:szCs w:val="22"/>
                <w:lang w:bidi="ar"/>
              </w:rPr>
              <w:t xml:space="preserve">max_depth = </w:t>
            </w:r>
            <w:r w:rsidRPr="00DF4C38">
              <w:rPr>
                <w:rFonts w:eastAsiaTheme="minorEastAsia"/>
                <w:kern w:val="0"/>
                <w:sz w:val="22"/>
                <w:szCs w:val="22"/>
                <w:lang w:eastAsia="ko-KR" w:bidi="ar"/>
              </w:rPr>
              <w:t>[3</w:t>
            </w:r>
            <w:r w:rsidRPr="00DF4C38">
              <w:rPr>
                <w:rFonts w:eastAsiaTheme="minorEastAsia"/>
                <w:kern w:val="0"/>
                <w:sz w:val="22"/>
                <w:szCs w:val="22"/>
                <w:lang w:eastAsia="ko-KR"/>
              </w:rPr>
              <w:t>, 5]</w:t>
            </w:r>
            <w:r w:rsidRPr="00DF4C38">
              <w:rPr>
                <w:kern w:val="0"/>
                <w:sz w:val="22"/>
                <w:szCs w:val="22"/>
                <w:lang w:bidi="ar"/>
              </w:rPr>
              <w:t>,</w:t>
            </w:r>
            <w:r w:rsidRPr="00DF4C38">
              <w:rPr>
                <w:rStyle w:val="font21"/>
                <w:color w:val="auto"/>
                <w:sz w:val="22"/>
                <w:szCs w:val="22"/>
                <w:lang w:bidi="ar"/>
              </w:rPr>
              <w:t xml:space="preserve"> </w:t>
            </w:r>
            <w:r w:rsidRPr="00DF4C38">
              <w:rPr>
                <w:rStyle w:val="font21"/>
                <w:rFonts w:eastAsiaTheme="minorEastAsia"/>
                <w:color w:val="auto"/>
                <w:sz w:val="22"/>
                <w:szCs w:val="22"/>
                <w:lang w:eastAsia="ko-KR" w:bidi="ar"/>
              </w:rPr>
              <w:t>learning rate = [0.05, 01]</w:t>
            </w:r>
            <w:r w:rsidRPr="00DF4C38">
              <w:rPr>
                <w:rStyle w:val="font21"/>
                <w:color w:val="auto"/>
                <w:sz w:val="22"/>
                <w:szCs w:val="22"/>
                <w:lang w:bidi="ar"/>
              </w:rPr>
              <w:t xml:space="preserve">, n_estimators = </w:t>
            </w:r>
            <w:r w:rsidRPr="00DF4C38">
              <w:rPr>
                <w:rStyle w:val="font21"/>
                <w:rFonts w:eastAsiaTheme="minorEastAsia"/>
                <w:color w:val="auto"/>
                <w:sz w:val="22"/>
                <w:szCs w:val="22"/>
                <w:lang w:eastAsia="ko-KR" w:bidi="ar"/>
              </w:rPr>
              <w:t>[100, 200]</w:t>
            </w:r>
          </w:p>
        </w:tc>
      </w:tr>
      <w:tr w:rsidR="00F42AC6" w:rsidRPr="00DF4C38" w14:paraId="7FEFCB7C" w14:textId="77777777" w:rsidTr="00DF4C38">
        <w:trPr>
          <w:trHeight w:val="270"/>
        </w:trPr>
        <w:tc>
          <w:tcPr>
            <w:tcW w:w="939" w:type="pct"/>
          </w:tcPr>
          <w:p w14:paraId="6A8BB402" w14:textId="77777777" w:rsidR="00F42AC6" w:rsidRPr="00DF4C38" w:rsidRDefault="00F42AC6" w:rsidP="00451E28">
            <w:pPr>
              <w:widowControl/>
              <w:jc w:val="left"/>
              <w:textAlignment w:val="center"/>
              <w:rPr>
                <w:sz w:val="22"/>
                <w:szCs w:val="22"/>
              </w:rPr>
            </w:pPr>
            <w:r w:rsidRPr="00DF4C38">
              <w:rPr>
                <w:kern w:val="0"/>
                <w:sz w:val="22"/>
                <w:szCs w:val="22"/>
                <w:lang w:bidi="ar"/>
              </w:rPr>
              <w:t>XGBoost</w:t>
            </w:r>
          </w:p>
        </w:tc>
        <w:tc>
          <w:tcPr>
            <w:tcW w:w="4061" w:type="pct"/>
          </w:tcPr>
          <w:p w14:paraId="0C85B14F" w14:textId="77777777" w:rsidR="00F42AC6" w:rsidRPr="00DF4C38" w:rsidRDefault="00F42AC6" w:rsidP="00451E28">
            <w:pPr>
              <w:widowControl/>
              <w:jc w:val="left"/>
              <w:textAlignment w:val="center"/>
              <w:rPr>
                <w:sz w:val="22"/>
                <w:szCs w:val="22"/>
              </w:rPr>
            </w:pPr>
            <w:r w:rsidRPr="00DF4C38">
              <w:rPr>
                <w:kern w:val="0"/>
                <w:sz w:val="22"/>
                <w:szCs w:val="22"/>
                <w:lang w:bidi="ar"/>
              </w:rPr>
              <w:t xml:space="preserve">max_depth = </w:t>
            </w:r>
            <w:r w:rsidRPr="00DF4C38">
              <w:rPr>
                <w:rFonts w:eastAsiaTheme="minorEastAsia"/>
                <w:kern w:val="0"/>
                <w:sz w:val="22"/>
                <w:szCs w:val="22"/>
                <w:lang w:eastAsia="ko-KR" w:bidi="ar"/>
              </w:rPr>
              <w:t>[3</w:t>
            </w:r>
            <w:r w:rsidRPr="00DF4C38">
              <w:rPr>
                <w:rFonts w:eastAsiaTheme="minorEastAsia"/>
                <w:kern w:val="0"/>
                <w:sz w:val="22"/>
                <w:szCs w:val="22"/>
                <w:lang w:eastAsia="ko-KR"/>
              </w:rPr>
              <w:t>, 5]</w:t>
            </w:r>
            <w:r w:rsidRPr="00DF4C38">
              <w:rPr>
                <w:kern w:val="0"/>
                <w:sz w:val="22"/>
                <w:szCs w:val="22"/>
                <w:lang w:bidi="ar"/>
              </w:rPr>
              <w:t>,</w:t>
            </w:r>
            <w:r w:rsidRPr="00DF4C38">
              <w:rPr>
                <w:rStyle w:val="font21"/>
                <w:color w:val="auto"/>
                <w:sz w:val="22"/>
                <w:szCs w:val="22"/>
                <w:lang w:bidi="ar"/>
              </w:rPr>
              <w:t xml:space="preserve"> </w:t>
            </w:r>
            <w:r w:rsidRPr="00DF4C38">
              <w:rPr>
                <w:rStyle w:val="font21"/>
                <w:rFonts w:eastAsiaTheme="minorEastAsia"/>
                <w:color w:val="auto"/>
                <w:sz w:val="22"/>
                <w:szCs w:val="22"/>
                <w:lang w:eastAsia="ko-KR" w:bidi="ar"/>
              </w:rPr>
              <w:t>learning rate = [0.05, 01]</w:t>
            </w:r>
            <w:r w:rsidRPr="00DF4C38">
              <w:rPr>
                <w:rStyle w:val="font21"/>
                <w:color w:val="auto"/>
                <w:sz w:val="22"/>
                <w:szCs w:val="22"/>
                <w:lang w:bidi="ar"/>
              </w:rPr>
              <w:t xml:space="preserve">, n_estimators = </w:t>
            </w:r>
            <w:r w:rsidRPr="00DF4C38">
              <w:rPr>
                <w:rStyle w:val="font21"/>
                <w:rFonts w:eastAsiaTheme="minorEastAsia"/>
                <w:color w:val="auto"/>
                <w:sz w:val="22"/>
                <w:szCs w:val="22"/>
                <w:lang w:eastAsia="ko-KR" w:bidi="ar"/>
              </w:rPr>
              <w:t>[100, 200]</w:t>
            </w:r>
          </w:p>
        </w:tc>
      </w:tr>
      <w:tr w:rsidR="00F42AC6" w:rsidRPr="00DF4C38" w14:paraId="195FABA8" w14:textId="77777777" w:rsidTr="00DF4C38">
        <w:trPr>
          <w:trHeight w:val="270"/>
        </w:trPr>
        <w:tc>
          <w:tcPr>
            <w:tcW w:w="939" w:type="pct"/>
            <w:vAlign w:val="center"/>
          </w:tcPr>
          <w:p w14:paraId="2D5E3F32" w14:textId="77777777" w:rsidR="00F42AC6" w:rsidRPr="00DF4C38" w:rsidRDefault="00F42AC6" w:rsidP="00451E28">
            <w:pPr>
              <w:widowControl/>
              <w:jc w:val="left"/>
              <w:textAlignment w:val="center"/>
              <w:rPr>
                <w:sz w:val="22"/>
                <w:szCs w:val="22"/>
              </w:rPr>
            </w:pPr>
            <w:r w:rsidRPr="00DF4C38">
              <w:rPr>
                <w:sz w:val="22"/>
                <w:szCs w:val="22"/>
              </w:rPr>
              <w:t>Naïve Bayse</w:t>
            </w:r>
          </w:p>
        </w:tc>
        <w:tc>
          <w:tcPr>
            <w:tcW w:w="4061" w:type="pct"/>
          </w:tcPr>
          <w:p w14:paraId="13AB316A" w14:textId="77777777" w:rsidR="00F42AC6" w:rsidRPr="00DF4C38" w:rsidRDefault="00F42AC6" w:rsidP="00451E28">
            <w:pPr>
              <w:widowControl/>
              <w:jc w:val="center"/>
              <w:textAlignment w:val="center"/>
              <w:rPr>
                <w:rFonts w:eastAsiaTheme="minorEastAsia"/>
                <w:sz w:val="22"/>
                <w:szCs w:val="22"/>
                <w:lang w:eastAsia="ko-KR"/>
              </w:rPr>
            </w:pPr>
            <w:r w:rsidRPr="00DF4C38">
              <w:rPr>
                <w:rFonts w:eastAsiaTheme="minorEastAsia"/>
                <w:sz w:val="22"/>
                <w:szCs w:val="22"/>
                <w:lang w:eastAsia="ko-KR"/>
              </w:rPr>
              <w:t>-</w:t>
            </w:r>
          </w:p>
          <w:p w14:paraId="29937797" w14:textId="77777777" w:rsidR="00F42AC6" w:rsidRPr="00DF4C38" w:rsidRDefault="00F42AC6" w:rsidP="00451E28">
            <w:pPr>
              <w:widowControl/>
              <w:jc w:val="left"/>
              <w:textAlignment w:val="center"/>
              <w:rPr>
                <w:rFonts w:eastAsiaTheme="minorEastAsia"/>
                <w:sz w:val="22"/>
                <w:szCs w:val="22"/>
                <w:lang w:eastAsia="ko-KR"/>
              </w:rPr>
            </w:pPr>
            <w:r w:rsidRPr="00DF4C38">
              <w:rPr>
                <w:rFonts w:eastAsiaTheme="minorEastAsia"/>
                <w:sz w:val="22"/>
                <w:szCs w:val="22"/>
                <w:lang w:eastAsia="ko-KR"/>
              </w:rPr>
              <w:t>(As Naive Bayes has no tunable hyperparameters in its Gaussian form, the model was used in its default configuration.)</w:t>
            </w:r>
          </w:p>
        </w:tc>
      </w:tr>
      <w:tr w:rsidR="00F42AC6" w:rsidRPr="00DF4C38" w14:paraId="7AC2DCE7" w14:textId="77777777" w:rsidTr="00DF4C38">
        <w:trPr>
          <w:trHeight w:val="285"/>
        </w:trPr>
        <w:tc>
          <w:tcPr>
            <w:tcW w:w="939" w:type="pct"/>
            <w:vAlign w:val="center"/>
          </w:tcPr>
          <w:p w14:paraId="064910AB" w14:textId="77777777" w:rsidR="00F42AC6" w:rsidRPr="00DF4C38" w:rsidRDefault="00F42AC6" w:rsidP="00451E28">
            <w:pPr>
              <w:widowControl/>
              <w:jc w:val="left"/>
              <w:textAlignment w:val="center"/>
              <w:rPr>
                <w:sz w:val="22"/>
                <w:szCs w:val="22"/>
              </w:rPr>
            </w:pPr>
            <w:r w:rsidRPr="00DF4C38">
              <w:rPr>
                <w:sz w:val="22"/>
                <w:szCs w:val="22"/>
              </w:rPr>
              <w:t>K-Nearest Neighbor</w:t>
            </w:r>
          </w:p>
        </w:tc>
        <w:tc>
          <w:tcPr>
            <w:tcW w:w="4061" w:type="pct"/>
          </w:tcPr>
          <w:p w14:paraId="3C113249" w14:textId="77777777" w:rsidR="00F42AC6" w:rsidRPr="00DF4C38" w:rsidRDefault="00F42AC6" w:rsidP="00451E28">
            <w:pPr>
              <w:widowControl/>
              <w:jc w:val="left"/>
              <w:textAlignment w:val="center"/>
              <w:rPr>
                <w:sz w:val="22"/>
                <w:szCs w:val="22"/>
              </w:rPr>
            </w:pPr>
            <w:r w:rsidRPr="00DF4C38">
              <w:rPr>
                <w:sz w:val="22"/>
                <w:szCs w:val="22"/>
              </w:rPr>
              <w:t>n_neighbors = [3, 5, 7, 9, 11], weights = ['uniform', 'distance'], p = [1, 2], leaf_size = [10, 30, 50], algorithm = ['auto', 'ball_tree', 'kd_tree']</w:t>
            </w:r>
          </w:p>
        </w:tc>
      </w:tr>
    </w:tbl>
    <w:p w14:paraId="4C514F53" w14:textId="77777777" w:rsidR="00F42AC6" w:rsidRDefault="00F42AC6" w:rsidP="00794CA3">
      <w:pPr>
        <w:rPr>
          <w:rFonts w:eastAsiaTheme="minorEastAsia"/>
          <w:color w:val="C00000"/>
          <w:szCs w:val="21"/>
          <w:lang w:eastAsia="ko-KR"/>
        </w:rPr>
      </w:pPr>
    </w:p>
    <w:p w14:paraId="150E5402" w14:textId="77777777" w:rsidR="00DF001C" w:rsidRDefault="00DF001C" w:rsidP="00794CA3">
      <w:pPr>
        <w:rPr>
          <w:rFonts w:eastAsiaTheme="minorEastAsia"/>
          <w:color w:val="C00000"/>
          <w:szCs w:val="21"/>
          <w:lang w:eastAsia="ko-KR"/>
        </w:rPr>
      </w:pPr>
    </w:p>
    <w:p w14:paraId="2761B5EC" w14:textId="77777777" w:rsidR="00DF001C" w:rsidRDefault="00DF001C" w:rsidP="00794CA3">
      <w:pPr>
        <w:rPr>
          <w:rFonts w:eastAsiaTheme="minorEastAsia"/>
          <w:color w:val="C00000"/>
          <w:szCs w:val="21"/>
          <w:lang w:eastAsia="ko-KR"/>
        </w:rPr>
      </w:pPr>
    </w:p>
    <w:p w14:paraId="3C59FA63" w14:textId="77777777" w:rsidR="00DF001C" w:rsidRDefault="00DF001C" w:rsidP="00794CA3">
      <w:pPr>
        <w:rPr>
          <w:rFonts w:eastAsiaTheme="minorEastAsia"/>
          <w:color w:val="C00000"/>
          <w:szCs w:val="21"/>
          <w:lang w:eastAsia="ko-KR"/>
        </w:rPr>
      </w:pPr>
    </w:p>
    <w:p w14:paraId="64D35FDF" w14:textId="5A904858" w:rsidR="00DF001C" w:rsidRPr="00DF001C" w:rsidRDefault="00217DB5" w:rsidP="00DF001C">
      <w:pPr>
        <w:widowControl/>
        <w:shd w:val="clear" w:color="auto" w:fill="FFFFFF"/>
        <w:spacing w:before="240" w:after="240"/>
        <w:rPr>
          <w:rFonts w:eastAsiaTheme="minorEastAsia"/>
          <w:b/>
          <w:bCs/>
          <w:kern w:val="0"/>
          <w:sz w:val="22"/>
          <w:szCs w:val="22"/>
          <w:shd w:val="clear" w:color="auto" w:fill="FFFFFF"/>
          <w:lang w:eastAsia="ko-KR" w:bidi="ar"/>
        </w:rPr>
      </w:pPr>
      <w:r>
        <w:rPr>
          <w:rStyle w:val="a8"/>
          <w:rFonts w:eastAsiaTheme="minorEastAsia"/>
          <w:bCs/>
          <w:kern w:val="0"/>
          <w:sz w:val="22"/>
          <w:szCs w:val="22"/>
          <w:shd w:val="clear" w:color="auto" w:fill="FFFFFF"/>
          <w:lang w:eastAsia="ko-KR" w:bidi="ar"/>
        </w:rPr>
        <w:lastRenderedPageBreak/>
        <w:t>P</w:t>
      </w:r>
      <w:r>
        <w:rPr>
          <w:rStyle w:val="a8"/>
          <w:rFonts w:eastAsiaTheme="minorEastAsia" w:hint="eastAsia"/>
          <w:bCs/>
          <w:kern w:val="0"/>
          <w:sz w:val="22"/>
          <w:szCs w:val="22"/>
          <w:shd w:val="clear" w:color="auto" w:fill="FFFFFF"/>
          <w:lang w:eastAsia="ko-KR" w:bidi="ar"/>
        </w:rPr>
        <w:t xml:space="preserve">art </w:t>
      </w:r>
      <w:r w:rsidR="00DF001C" w:rsidRPr="00DF4C38">
        <w:rPr>
          <w:rStyle w:val="a8"/>
          <w:rFonts w:eastAsia="Segoe UI"/>
          <w:bCs/>
          <w:kern w:val="0"/>
          <w:sz w:val="22"/>
          <w:szCs w:val="22"/>
          <w:shd w:val="clear" w:color="auto" w:fill="FFFFFF"/>
          <w:lang w:bidi="ar"/>
        </w:rPr>
        <w:t>S</w:t>
      </w:r>
      <w:r w:rsidR="00DF001C">
        <w:rPr>
          <w:rStyle w:val="a8"/>
          <w:rFonts w:eastAsiaTheme="minorEastAsia" w:hint="eastAsia"/>
          <w:bCs/>
          <w:kern w:val="0"/>
          <w:sz w:val="22"/>
          <w:szCs w:val="22"/>
          <w:shd w:val="clear" w:color="auto" w:fill="FFFFFF"/>
          <w:lang w:eastAsia="ko-KR" w:bidi="ar"/>
        </w:rPr>
        <w:t>4</w:t>
      </w:r>
      <w:r w:rsidR="00DF001C" w:rsidRPr="00DF4C38">
        <w:rPr>
          <w:rStyle w:val="a8"/>
          <w:rFonts w:eastAsia="Segoe UI"/>
          <w:bCs/>
          <w:kern w:val="0"/>
          <w:sz w:val="22"/>
          <w:szCs w:val="22"/>
          <w:shd w:val="clear" w:color="auto" w:fill="FFFFFF"/>
          <w:lang w:bidi="ar"/>
        </w:rPr>
        <w:t xml:space="preserve">: </w:t>
      </w:r>
      <w:r w:rsidR="00DF001C" w:rsidRPr="00DF001C">
        <w:rPr>
          <w:rFonts w:eastAsiaTheme="minorEastAsia"/>
          <w:b/>
          <w:bCs/>
          <w:kern w:val="0"/>
          <w:sz w:val="22"/>
          <w:szCs w:val="22"/>
          <w:shd w:val="clear" w:color="auto" w:fill="FFFFFF"/>
          <w:lang w:eastAsia="ko-KR" w:bidi="ar"/>
        </w:rPr>
        <w:t>Performance Comparison of Six Classifiers for Depression Prediction Using the DPASC Framework</w:t>
      </w:r>
    </w:p>
    <w:p w14:paraId="5D73F3AE" w14:textId="77777777" w:rsidR="00F42AC6" w:rsidRPr="0009275F" w:rsidRDefault="00F42AC6" w:rsidP="00F42AC6">
      <w:pPr>
        <w:keepNext/>
      </w:pPr>
      <w:r w:rsidRPr="0009275F">
        <w:rPr>
          <w:noProof/>
        </w:rPr>
        <w:drawing>
          <wp:inline distT="0" distB="0" distL="0" distR="0" wp14:anchorId="1CA8A4AD" wp14:editId="0CC23F57">
            <wp:extent cx="5419754" cy="4305300"/>
            <wp:effectExtent l="0" t="0" r="9525" b="0"/>
            <wp:docPr id="1886056730" name="그림 1" descr="텍스트, 도표, 라인, 그래프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56730" name="그림 1" descr="텍스트, 도표, 라인, 그래프이(가) 표시된 사진&#10;&#10;AI가 생성한 콘텐츠는 부정확할 수 있습니다."/>
                    <pic:cNvPicPr/>
                  </pic:nvPicPr>
                  <pic:blipFill>
                    <a:blip r:embed="rId7"/>
                    <a:stretch>
                      <a:fillRect/>
                    </a:stretch>
                  </pic:blipFill>
                  <pic:spPr>
                    <a:xfrm>
                      <a:off x="0" y="0"/>
                      <a:ext cx="5421271" cy="4306505"/>
                    </a:xfrm>
                    <a:prstGeom prst="rect">
                      <a:avLst/>
                    </a:prstGeom>
                  </pic:spPr>
                </pic:pic>
              </a:graphicData>
            </a:graphic>
          </wp:inline>
        </w:drawing>
      </w:r>
    </w:p>
    <w:p w14:paraId="445830E7" w14:textId="017AA77E" w:rsidR="00F42AC6" w:rsidRPr="0009275F" w:rsidRDefault="00F42AC6" w:rsidP="00F42AC6">
      <w:pPr>
        <w:pStyle w:val="ad"/>
        <w:rPr>
          <w:rFonts w:ascii="Times New Roman" w:hAnsi="Times New Roman" w:cs="Times New Roman"/>
          <w:b w:val="0"/>
          <w:bCs w:val="0"/>
        </w:rPr>
      </w:pPr>
      <w:r w:rsidRPr="0009275F">
        <w:rPr>
          <w:rFonts w:ascii="Times New Roman" w:hAnsi="Times New Roman" w:cs="Times New Roman"/>
        </w:rPr>
        <w:t xml:space="preserve">Figure </w:t>
      </w:r>
      <w:r w:rsidR="0070094F">
        <w:rPr>
          <w:rFonts w:ascii="Times New Roman" w:hAnsi="Times New Roman" w:cs="Times New Roman" w:hint="eastAsia"/>
        </w:rPr>
        <w:t>S1</w:t>
      </w:r>
      <w:r w:rsidRPr="0009275F">
        <w:rPr>
          <w:rFonts w:ascii="Times New Roman" w:hAnsi="Times New Roman" w:cs="Times New Roman"/>
        </w:rPr>
        <w:t>. ROC curves of six machine learning classifiers for depression prediction</w:t>
      </w:r>
      <w:r>
        <w:rPr>
          <w:rFonts w:ascii="Times New Roman" w:hAnsi="Times New Roman" w:cs="Times New Roman" w:hint="eastAsia"/>
        </w:rPr>
        <w:t xml:space="preserve"> </w:t>
      </w:r>
      <w:r>
        <w:rPr>
          <w:rFonts w:ascii="Times New Roman" w:hAnsi="Times New Roman" w:cs="Times New Roman" w:hint="eastAsia"/>
          <w:b w:val="0"/>
          <w:bCs w:val="0"/>
        </w:rPr>
        <w:t>with</w:t>
      </w:r>
      <w:r w:rsidRPr="0009275F">
        <w:rPr>
          <w:rFonts w:ascii="Times New Roman" w:hAnsi="Times New Roman" w:cs="Times New Roman"/>
        </w:rPr>
        <w:t xml:space="preserve"> </w:t>
      </w:r>
      <w:r w:rsidRPr="006A1D51">
        <w:rPr>
          <w:rFonts w:ascii="Times New Roman" w:hAnsi="Times New Roman" w:cs="Times New Roman"/>
        </w:rPr>
        <w:t>DPASC screening framework</w:t>
      </w:r>
      <w:r w:rsidRPr="0009275F">
        <w:rPr>
          <w:rFonts w:ascii="Times New Roman" w:hAnsi="Times New Roman" w:cs="Times New Roman"/>
        </w:rPr>
        <w:t xml:space="preserve">. </w:t>
      </w:r>
      <w:r w:rsidRPr="0009275F">
        <w:rPr>
          <w:rFonts w:ascii="Times New Roman" w:hAnsi="Times New Roman" w:cs="Times New Roman"/>
          <w:b w:val="0"/>
          <w:bCs w:val="0"/>
        </w:rPr>
        <w:t>Each line color represents a different classifier: blue for Random Forest, orange for Gradient Boosting, green for XGBoost, brown for Naive Bayes, purple for k-Nearest Neighbors (k-NN), and red for Support Vector Machine (SVM). The models were trained and evaluated using 5-fold cross-validation. The gray diagonal line indicates the performance of a non-informative classifier with no discriminative ability.</w:t>
      </w:r>
    </w:p>
    <w:p w14:paraId="0658EDD4" w14:textId="77777777" w:rsidR="00F42AC6" w:rsidRPr="0009275F" w:rsidRDefault="00F42AC6" w:rsidP="00F42AC6"/>
    <w:p w14:paraId="71410F5F" w14:textId="77777777" w:rsidR="00794CA3" w:rsidRPr="00F42AC6" w:rsidRDefault="00794CA3" w:rsidP="00794CA3">
      <w:pPr>
        <w:rPr>
          <w:rFonts w:eastAsiaTheme="minorEastAsia"/>
          <w:color w:val="C00000"/>
          <w:szCs w:val="21"/>
          <w:lang w:eastAsia="ko-KR"/>
        </w:rPr>
      </w:pPr>
    </w:p>
    <w:p w14:paraId="2003A082" w14:textId="77777777" w:rsidR="00794CA3" w:rsidRPr="00794CA3" w:rsidRDefault="00794CA3" w:rsidP="00794CA3">
      <w:pPr>
        <w:rPr>
          <w:rFonts w:eastAsiaTheme="minorEastAsia"/>
          <w:color w:val="C00000"/>
          <w:szCs w:val="21"/>
          <w:lang w:eastAsia="ko-KR"/>
        </w:rPr>
      </w:pPr>
    </w:p>
    <w:p w14:paraId="6FDE1BF1" w14:textId="77777777" w:rsidR="00794CA3" w:rsidRPr="00794CA3" w:rsidRDefault="00794CA3" w:rsidP="00794CA3">
      <w:pPr>
        <w:rPr>
          <w:rFonts w:eastAsiaTheme="minorEastAsia"/>
          <w:color w:val="C00000"/>
          <w:szCs w:val="21"/>
          <w:lang w:eastAsia="ko-KR"/>
        </w:rPr>
      </w:pPr>
    </w:p>
    <w:p w14:paraId="3B8A4F4F" w14:textId="77777777" w:rsidR="00794CA3" w:rsidRPr="00794CA3" w:rsidRDefault="00794CA3" w:rsidP="00794CA3">
      <w:pPr>
        <w:rPr>
          <w:rFonts w:eastAsiaTheme="minorEastAsia"/>
          <w:color w:val="C00000"/>
          <w:szCs w:val="21"/>
          <w:lang w:eastAsia="ko-KR"/>
        </w:rPr>
      </w:pPr>
    </w:p>
    <w:p w14:paraId="6BCB03CB" w14:textId="77777777" w:rsidR="00794CA3" w:rsidRPr="00794CA3" w:rsidRDefault="00794CA3" w:rsidP="00794CA3">
      <w:pPr>
        <w:rPr>
          <w:rFonts w:eastAsiaTheme="minorEastAsia"/>
          <w:color w:val="C00000"/>
          <w:szCs w:val="21"/>
          <w:lang w:eastAsia="ko-KR"/>
        </w:rPr>
      </w:pPr>
    </w:p>
    <w:p w14:paraId="27D80B1B" w14:textId="77777777" w:rsidR="00794CA3" w:rsidRPr="00794CA3" w:rsidRDefault="00794CA3" w:rsidP="00794CA3">
      <w:pPr>
        <w:rPr>
          <w:rFonts w:eastAsiaTheme="minorEastAsia"/>
          <w:color w:val="C00000"/>
          <w:szCs w:val="21"/>
          <w:lang w:eastAsia="ko-KR"/>
        </w:rPr>
      </w:pPr>
    </w:p>
    <w:p w14:paraId="6B12DF02" w14:textId="77777777" w:rsidR="00794CA3" w:rsidRDefault="00794CA3" w:rsidP="00794CA3">
      <w:pPr>
        <w:rPr>
          <w:rFonts w:eastAsiaTheme="minorEastAsia"/>
          <w:color w:val="C00000"/>
          <w:szCs w:val="21"/>
          <w:lang w:eastAsia="ko-KR"/>
        </w:rPr>
      </w:pPr>
    </w:p>
    <w:p w14:paraId="4A71CFC6" w14:textId="77777777" w:rsidR="00156806" w:rsidRDefault="00156806" w:rsidP="00794CA3">
      <w:pPr>
        <w:rPr>
          <w:rFonts w:eastAsiaTheme="minorEastAsia"/>
          <w:color w:val="C00000"/>
          <w:szCs w:val="21"/>
          <w:lang w:eastAsia="ko-KR"/>
        </w:rPr>
      </w:pPr>
    </w:p>
    <w:p w14:paraId="44C41E05" w14:textId="77777777" w:rsidR="00156806" w:rsidRDefault="00156806" w:rsidP="00794CA3">
      <w:pPr>
        <w:rPr>
          <w:rFonts w:eastAsiaTheme="minorEastAsia"/>
          <w:color w:val="C00000"/>
          <w:szCs w:val="21"/>
          <w:lang w:eastAsia="ko-KR"/>
        </w:rPr>
      </w:pPr>
    </w:p>
    <w:p w14:paraId="1E587CEC" w14:textId="77777777" w:rsidR="00156806" w:rsidRDefault="00156806" w:rsidP="00794CA3">
      <w:pPr>
        <w:rPr>
          <w:rFonts w:eastAsiaTheme="minorEastAsia"/>
          <w:color w:val="C00000"/>
          <w:szCs w:val="21"/>
          <w:lang w:eastAsia="ko-KR"/>
        </w:rPr>
      </w:pPr>
    </w:p>
    <w:p w14:paraId="492A9162" w14:textId="77777777" w:rsidR="00156806" w:rsidRDefault="00156806" w:rsidP="00794CA3">
      <w:pPr>
        <w:rPr>
          <w:rFonts w:eastAsiaTheme="minorEastAsia"/>
          <w:color w:val="C00000"/>
          <w:szCs w:val="21"/>
          <w:lang w:eastAsia="ko-KR"/>
        </w:rPr>
      </w:pPr>
    </w:p>
    <w:p w14:paraId="1A492F14" w14:textId="77777777" w:rsidR="00156806" w:rsidRDefault="00156806" w:rsidP="00794CA3">
      <w:pPr>
        <w:rPr>
          <w:rFonts w:eastAsiaTheme="minorEastAsia"/>
          <w:color w:val="C00000"/>
          <w:szCs w:val="21"/>
          <w:lang w:eastAsia="ko-KR"/>
        </w:rPr>
      </w:pPr>
    </w:p>
    <w:p w14:paraId="321D7584" w14:textId="1863C460" w:rsidR="00156806" w:rsidRPr="000E7353" w:rsidRDefault="0070094F" w:rsidP="000E7353">
      <w:pPr>
        <w:widowControl/>
        <w:shd w:val="clear" w:color="auto" w:fill="FFFFFF"/>
        <w:spacing w:before="240" w:after="240"/>
        <w:rPr>
          <w:rFonts w:eastAsiaTheme="minorEastAsia"/>
          <w:b/>
          <w:bCs/>
          <w:kern w:val="0"/>
          <w:sz w:val="22"/>
          <w:szCs w:val="22"/>
          <w:shd w:val="clear" w:color="auto" w:fill="FFFFFF"/>
          <w:lang w:eastAsia="ko-KR" w:bidi="ar"/>
        </w:rPr>
      </w:pPr>
      <w:r>
        <w:rPr>
          <w:rStyle w:val="a8"/>
          <w:rFonts w:eastAsiaTheme="minorEastAsia"/>
          <w:bCs/>
          <w:kern w:val="0"/>
          <w:sz w:val="22"/>
          <w:szCs w:val="22"/>
          <w:shd w:val="clear" w:color="auto" w:fill="FFFFFF"/>
          <w:lang w:eastAsia="ko-KR" w:bidi="ar"/>
        </w:rPr>
        <w:lastRenderedPageBreak/>
        <w:t>P</w:t>
      </w:r>
      <w:r>
        <w:rPr>
          <w:rStyle w:val="a8"/>
          <w:rFonts w:eastAsiaTheme="minorEastAsia" w:hint="eastAsia"/>
          <w:bCs/>
          <w:kern w:val="0"/>
          <w:sz w:val="22"/>
          <w:szCs w:val="22"/>
          <w:shd w:val="clear" w:color="auto" w:fill="FFFFFF"/>
          <w:lang w:eastAsia="ko-KR" w:bidi="ar"/>
        </w:rPr>
        <w:t xml:space="preserve">art </w:t>
      </w:r>
      <w:r w:rsidRPr="00DF4C38">
        <w:rPr>
          <w:rStyle w:val="a8"/>
          <w:rFonts w:eastAsia="Segoe UI"/>
          <w:bCs/>
          <w:kern w:val="0"/>
          <w:sz w:val="22"/>
          <w:szCs w:val="22"/>
          <w:shd w:val="clear" w:color="auto" w:fill="FFFFFF"/>
          <w:lang w:bidi="ar"/>
        </w:rPr>
        <w:t>S</w:t>
      </w:r>
      <w:r>
        <w:rPr>
          <w:rStyle w:val="a8"/>
          <w:rFonts w:eastAsiaTheme="minorEastAsia" w:hint="eastAsia"/>
          <w:bCs/>
          <w:kern w:val="0"/>
          <w:sz w:val="22"/>
          <w:szCs w:val="22"/>
          <w:shd w:val="clear" w:color="auto" w:fill="FFFFFF"/>
          <w:lang w:eastAsia="ko-KR" w:bidi="ar"/>
        </w:rPr>
        <w:t>5</w:t>
      </w:r>
      <w:r w:rsidRPr="00DF4C38">
        <w:rPr>
          <w:rStyle w:val="a8"/>
          <w:rFonts w:eastAsia="Segoe UI"/>
          <w:bCs/>
          <w:kern w:val="0"/>
          <w:sz w:val="22"/>
          <w:szCs w:val="22"/>
          <w:shd w:val="clear" w:color="auto" w:fill="FFFFFF"/>
          <w:lang w:bidi="ar"/>
        </w:rPr>
        <w:t xml:space="preserve">: </w:t>
      </w:r>
      <w:r w:rsidR="000E7353" w:rsidRPr="000E7353">
        <w:rPr>
          <w:rStyle w:val="a8"/>
          <w:rFonts w:eastAsiaTheme="minorEastAsia"/>
          <w:bCs/>
          <w:kern w:val="0"/>
          <w:sz w:val="22"/>
          <w:szCs w:val="22"/>
          <w:shd w:val="clear" w:color="auto" w:fill="FFFFFF"/>
          <w:lang w:eastAsia="ko-KR" w:bidi="ar"/>
        </w:rPr>
        <w:t>Distributional Characteristics of Key Predictors Based on SHAP Values</w:t>
      </w:r>
    </w:p>
    <w:p w14:paraId="1D1D57D5" w14:textId="1372BB70" w:rsidR="000E7353" w:rsidRDefault="000E7353" w:rsidP="000E7353">
      <w:pPr>
        <w:spacing w:line="480" w:lineRule="auto"/>
      </w:pPr>
      <w:r>
        <w:rPr>
          <w:rFonts w:eastAsiaTheme="minorEastAsia"/>
          <w:sz w:val="22"/>
          <w:lang w:eastAsia="ko-KR"/>
        </w:rPr>
        <w:tab/>
      </w:r>
      <w:r w:rsidRPr="003B5D5D">
        <w:rPr>
          <w:sz w:val="22"/>
        </w:rPr>
        <w:t>Figure 5 presents the SHAP value distributions of the top four features derived from the DPASC screening framework, based on machine learning model outputs. Unlike Figure 4, which focused on the relative SHAP importance and impact direction, Figure 5 uses density plots to depict the probability distribution of SHAP values between groups, offering a more nuanced view of feature behavior. This approach enables clearer identification of distributional patterns, particularly in cases where feature effects overlap between depression and non-depression groups.</w:t>
      </w:r>
      <w:r>
        <w:rPr>
          <w:rFonts w:hint="eastAsia"/>
          <w:sz w:val="22"/>
        </w:rPr>
        <w:t xml:space="preserve"> </w:t>
      </w:r>
      <w:r w:rsidRPr="003B5D5D">
        <w:rPr>
          <w:sz w:val="22"/>
        </w:rPr>
        <w:t>For instance, while Figure 5A shows that sleep quality (PSQIsleepQual) is one of the most important predictors, it does not reveal the full extent of how sharply the groups are separated. In contrast, Figure 5A demonstrates that the depression group (orange) is more heavily concentrated in the higher SHAP value range, highlighting a stronger contribution of poor sleep quality to depression prediction.</w:t>
      </w:r>
      <w:r>
        <w:rPr>
          <w:rFonts w:hint="eastAsia"/>
          <w:sz w:val="22"/>
        </w:rPr>
        <w:t xml:space="preserve"> </w:t>
      </w:r>
      <w:r w:rsidRPr="003B5D5D">
        <w:rPr>
          <w:sz w:val="22"/>
        </w:rPr>
        <w:t>In Figure 5B, daily meal frequency shows a moderate distributional shift, with the depression group exhibiting a higher density around lower SHAP value peaks. This suggests that reduced meal frequency may be modestly associated with increased depression risk, though the effect appears more uniform than sharply discriminative.</w:t>
      </w:r>
      <w:r>
        <w:rPr>
          <w:rFonts w:hint="eastAsia"/>
          <w:sz w:val="22"/>
        </w:rPr>
        <w:t xml:space="preserve"> </w:t>
      </w:r>
      <w:r w:rsidRPr="003B5D5D">
        <w:rPr>
          <w:sz w:val="22"/>
        </w:rPr>
        <w:t>Figure 5C reveals that waist circumference is slightly right-shifted in the depression group, suggesting a subtle association with depressive symptoms.</w:t>
      </w:r>
      <w:r>
        <w:rPr>
          <w:rFonts w:hint="eastAsia"/>
          <w:sz w:val="22"/>
        </w:rPr>
        <w:t xml:space="preserve"> </w:t>
      </w:r>
      <w:r w:rsidRPr="003B5D5D">
        <w:rPr>
          <w:sz w:val="22"/>
        </w:rPr>
        <w:t>Finally, Figure 5D shows a broader and flatter distribution for the depression group in balance function, indicating greater variability and a tendency toward lower SHAP values, which may reflect impaired physical stability as a depression-related feature.</w:t>
      </w:r>
      <w:r>
        <w:rPr>
          <w:rFonts w:hint="eastAsia"/>
          <w:sz w:val="22"/>
        </w:rPr>
        <w:t xml:space="preserve"> </w:t>
      </w:r>
      <w:r w:rsidRPr="003B5D5D">
        <w:rPr>
          <w:sz w:val="22"/>
        </w:rPr>
        <w:t>Overall, Figure 5 complements Figure 4 by offering distributional transparency, revealing not only which features are important but also how their contributions vary across individuals.</w:t>
      </w:r>
    </w:p>
    <w:p w14:paraId="09BF38CF" w14:textId="77777777" w:rsidR="000E7353" w:rsidRDefault="000E7353" w:rsidP="000E7353">
      <w:pPr>
        <w:keepNext/>
      </w:pPr>
      <w:r>
        <w:rPr>
          <w:noProof/>
        </w:rPr>
        <w:lastRenderedPageBreak/>
        <w:drawing>
          <wp:inline distT="0" distB="0" distL="0" distR="0" wp14:anchorId="59CDE053" wp14:editId="40B1A8FC">
            <wp:extent cx="5244861" cy="3780790"/>
            <wp:effectExtent l="0" t="0" r="0" b="0"/>
            <wp:docPr id="357249820" name="그림 1" descr="텍스트, 그래프, 스크린샷, 도표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49820" name="그림 1" descr="텍스트, 그래프, 스크린샷, 도표이(가) 표시된 사진&#10;&#10;AI가 생성한 콘텐츠는 부정확할 수 있습니다."/>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1092" cy="3792490"/>
                    </a:xfrm>
                    <a:prstGeom prst="rect">
                      <a:avLst/>
                    </a:prstGeom>
                    <a:noFill/>
                  </pic:spPr>
                </pic:pic>
              </a:graphicData>
            </a:graphic>
          </wp:inline>
        </w:drawing>
      </w:r>
    </w:p>
    <w:p w14:paraId="07F31A0B" w14:textId="6F159C33" w:rsidR="000E7353" w:rsidRPr="00B77D22" w:rsidRDefault="000E7353" w:rsidP="000E7353">
      <w:pPr>
        <w:pStyle w:val="ad"/>
        <w:rPr>
          <w:rFonts w:ascii="Times New Roman" w:hAnsi="Times New Roman" w:cs="Times New Roman"/>
        </w:rPr>
      </w:pPr>
      <w:r w:rsidRPr="00B77D22">
        <w:rPr>
          <w:rFonts w:ascii="Times New Roman" w:hAnsi="Times New Roman" w:cs="Times New Roman"/>
        </w:rPr>
        <w:t xml:space="preserve">Figure </w:t>
      </w:r>
      <w:r>
        <w:rPr>
          <w:rFonts w:ascii="Times New Roman" w:hAnsi="Times New Roman" w:cs="Times New Roman" w:hint="eastAsia"/>
        </w:rPr>
        <w:t>S2</w:t>
      </w:r>
      <w:r w:rsidRPr="00B77D22">
        <w:rPr>
          <w:rFonts w:ascii="Times New Roman" w:hAnsi="Times New Roman" w:cs="Times New Roman"/>
        </w:rPr>
        <w:t>. SHAP value distributions of selected predictors by depression status</w:t>
      </w:r>
      <w:r>
        <w:rPr>
          <w:rFonts w:ascii="Times New Roman" w:hAnsi="Times New Roman" w:cs="Times New Roman" w:hint="eastAsia"/>
        </w:rPr>
        <w:t xml:space="preserve">. </w:t>
      </w:r>
      <w:r w:rsidRPr="00B77D22">
        <w:rPr>
          <w:rFonts w:ascii="Times New Roman" w:hAnsi="Times New Roman" w:cs="Times New Roman"/>
          <w:b w:val="0"/>
          <w:bCs w:val="0"/>
        </w:rPr>
        <w:t>Note:</w:t>
      </w:r>
      <w:r>
        <w:rPr>
          <w:rFonts w:ascii="Times New Roman" w:hAnsi="Times New Roman" w:cs="Times New Roman" w:hint="eastAsia"/>
          <w:b w:val="0"/>
          <w:bCs w:val="0"/>
        </w:rPr>
        <w:t xml:space="preserve"> </w:t>
      </w:r>
      <w:r w:rsidRPr="00B77D22">
        <w:rPr>
          <w:rFonts w:ascii="Times New Roman" w:hAnsi="Times New Roman" w:cs="Times New Roman"/>
          <w:b w:val="0"/>
          <w:bCs w:val="0"/>
        </w:rPr>
        <w:t>SHAP value density plots for four representative features from the DPASC screening framework are shown, comparing older adults with and without depression (depress = 1 and 0, respectively). Figure 3A (Sleep quality; PSQIsleepQual): Individuals with depression (orange) show a right-shifted distribution, indicating higher SHAP values and poorer sleep quality. Figure 3B (</w:t>
      </w:r>
      <w:r>
        <w:rPr>
          <w:rFonts w:ascii="Times New Roman" w:hAnsi="Times New Roman" w:cs="Times New Roman" w:hint="eastAsia"/>
          <w:b w:val="0"/>
          <w:bCs w:val="0"/>
        </w:rPr>
        <w:t>D</w:t>
      </w:r>
      <w:r w:rsidRPr="00EB49DF">
        <w:rPr>
          <w:rFonts w:ascii="Times New Roman" w:hAnsi="Times New Roman" w:cs="Times New Roman"/>
          <w:b w:val="0"/>
          <w:bCs w:val="0"/>
        </w:rPr>
        <w:t>aily meal frequency</w:t>
      </w:r>
      <w:r w:rsidRPr="00B77D22">
        <w:rPr>
          <w:rFonts w:ascii="Times New Roman" w:hAnsi="Times New Roman" w:cs="Times New Roman"/>
          <w:b w:val="0"/>
          <w:bCs w:val="0"/>
        </w:rPr>
        <w:t xml:space="preserve">; </w:t>
      </w:r>
      <w:r>
        <w:rPr>
          <w:rFonts w:ascii="Times New Roman" w:hAnsi="Times New Roman" w:cs="Times New Roman" w:hint="eastAsia"/>
          <w:b w:val="0"/>
          <w:bCs w:val="0"/>
        </w:rPr>
        <w:t>mealfre</w:t>
      </w:r>
      <w:r w:rsidRPr="00B77D22">
        <w:rPr>
          <w:rFonts w:ascii="Times New Roman" w:hAnsi="Times New Roman" w:cs="Times New Roman"/>
          <w:b w:val="0"/>
          <w:bCs w:val="0"/>
        </w:rPr>
        <w:t>): Minor differences are observed between groups, suggesting limited discriminatory power in this feature. Figure 3C (Waist circumference; waistcir): The distribution for depressed individuals is slightly shifted to the right, implying a subtle association between larger waist circumference and depression. Figure 3D (Balance function; balance): The depression group shows a wider and flatter distribution, with generally lower SHAP values, highlighting impaired balance as a potential risk factor. These SHAP-based distributions suggest that both sleep-related and physical function indicators are relevant in distinguishing depression status in older adults living alone.</w:t>
      </w:r>
    </w:p>
    <w:p w14:paraId="143ADE5B" w14:textId="77777777" w:rsidR="000E7353" w:rsidRDefault="000E7353" w:rsidP="000E7353"/>
    <w:p w14:paraId="3171120A" w14:textId="77777777" w:rsidR="000E7353" w:rsidRDefault="000E7353" w:rsidP="000E7353"/>
    <w:p w14:paraId="5B0F43C9" w14:textId="77777777" w:rsidR="0070094F" w:rsidRPr="000E7353" w:rsidRDefault="0070094F" w:rsidP="00794CA3">
      <w:pPr>
        <w:rPr>
          <w:rFonts w:eastAsiaTheme="minorEastAsia"/>
          <w:color w:val="C00000"/>
          <w:szCs w:val="21"/>
          <w:lang w:eastAsia="ko-KR"/>
        </w:rPr>
      </w:pPr>
    </w:p>
    <w:p w14:paraId="1D8D7FC2" w14:textId="77777777" w:rsidR="0070094F" w:rsidRPr="0070094F" w:rsidRDefault="0070094F" w:rsidP="00794CA3">
      <w:pPr>
        <w:rPr>
          <w:rFonts w:eastAsiaTheme="minorEastAsia"/>
          <w:color w:val="C00000"/>
          <w:szCs w:val="21"/>
          <w:lang w:eastAsia="ko-KR"/>
        </w:rPr>
      </w:pPr>
    </w:p>
    <w:sectPr w:rsidR="0070094F" w:rsidRPr="0070094F">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8341" w14:textId="77777777" w:rsidR="0098612B" w:rsidRDefault="0098612B">
      <w:r>
        <w:separator/>
      </w:r>
    </w:p>
  </w:endnote>
  <w:endnote w:type="continuationSeparator" w:id="0">
    <w:p w14:paraId="5CB83DC9" w14:textId="77777777" w:rsidR="0098612B" w:rsidRDefault="0098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FangSong">
    <w:charset w:val="86"/>
    <w:family w:val="modern"/>
    <w:pitch w:val="fixed"/>
    <w:sig w:usb0="800002BF" w:usb1="38CF7CFA" w:usb2="00000016" w:usb3="00000000" w:csb0="00040001" w:csb1="00000000"/>
  </w:font>
  <w:font w:name="sans-serif">
    <w:altName w:val="Segoe Print"/>
    <w:charset w:val="00"/>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2494" w14:textId="77777777" w:rsidR="00E865DA" w:rsidRDefault="006F4536">
    <w:pPr>
      <w:pStyle w:val="a4"/>
      <w:jc w:val="center"/>
    </w:pPr>
    <w:r>
      <w:rPr>
        <w:lang w:val="zh-CN"/>
      </w:rPr>
      <w:t xml:space="preserve"> </w:t>
    </w:r>
    <w:r>
      <w:rPr>
        <w:b/>
        <w:bCs/>
        <w:sz w:val="24"/>
      </w:rPr>
      <w:fldChar w:fldCharType="begin"/>
    </w:r>
    <w:r>
      <w:rPr>
        <w:b/>
        <w:bCs/>
      </w:rPr>
      <w:instrText>PAGE</w:instrText>
    </w:r>
    <w:r>
      <w:rPr>
        <w:b/>
        <w:bCs/>
        <w:sz w:val="24"/>
      </w:rPr>
      <w:fldChar w:fldCharType="separate"/>
    </w:r>
    <w:r w:rsidR="00C46603">
      <w:rPr>
        <w:b/>
        <w:bCs/>
        <w:noProof/>
      </w:rPr>
      <w:t>1</w:t>
    </w:r>
    <w:r>
      <w:rPr>
        <w:b/>
        <w:bCs/>
        <w:sz w:val="24"/>
      </w:rPr>
      <w:fldChar w:fldCharType="end"/>
    </w:r>
  </w:p>
  <w:p w14:paraId="66AE2305" w14:textId="77777777" w:rsidR="00E865DA" w:rsidRDefault="00E865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BE865" w14:textId="77777777" w:rsidR="0098612B" w:rsidRDefault="0098612B">
      <w:r>
        <w:separator/>
      </w:r>
    </w:p>
  </w:footnote>
  <w:footnote w:type="continuationSeparator" w:id="0">
    <w:p w14:paraId="0D65EA64" w14:textId="77777777" w:rsidR="0098612B" w:rsidRDefault="00986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A2E13A"/>
    <w:multiLevelType w:val="multilevel"/>
    <w:tmpl w:val="8DA2E13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CBC287E0"/>
    <w:multiLevelType w:val="multilevel"/>
    <w:tmpl w:val="CBC287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02EA7453"/>
    <w:multiLevelType w:val="hybridMultilevel"/>
    <w:tmpl w:val="0B04F7D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0EFC7DDD"/>
    <w:multiLevelType w:val="multilevel"/>
    <w:tmpl w:val="CF54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5D2D60"/>
    <w:multiLevelType w:val="singleLevel"/>
    <w:tmpl w:val="115D2D60"/>
    <w:lvl w:ilvl="0">
      <w:start w:val="2"/>
      <w:numFmt w:val="decimal"/>
      <w:suff w:val="space"/>
      <w:lvlText w:val="%1."/>
      <w:lvlJc w:val="left"/>
    </w:lvl>
  </w:abstractNum>
  <w:abstractNum w:abstractNumId="5" w15:restartNumberingAfterBreak="0">
    <w:nsid w:val="1543F0FB"/>
    <w:multiLevelType w:val="multilevel"/>
    <w:tmpl w:val="1543F0FB"/>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15:restartNumberingAfterBreak="0">
    <w:nsid w:val="190D7AA2"/>
    <w:multiLevelType w:val="multilevel"/>
    <w:tmpl w:val="190D7AA2"/>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15:restartNumberingAfterBreak="0">
    <w:nsid w:val="29DD5063"/>
    <w:multiLevelType w:val="multilevel"/>
    <w:tmpl w:val="4F388C9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350548AE"/>
    <w:multiLevelType w:val="multilevel"/>
    <w:tmpl w:val="0822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1E128E"/>
    <w:multiLevelType w:val="hybridMultilevel"/>
    <w:tmpl w:val="20D86830"/>
    <w:lvl w:ilvl="0" w:tplc="0409000F">
      <w:start w:val="1"/>
      <w:numFmt w:val="decimal"/>
      <w:lvlText w:val="%1."/>
      <w:lvlJc w:val="left"/>
      <w:pPr>
        <w:ind w:left="1160" w:hanging="440"/>
      </w:p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abstractNum w:abstractNumId="10" w15:restartNumberingAfterBreak="0">
    <w:nsid w:val="60F0221C"/>
    <w:multiLevelType w:val="singleLevel"/>
    <w:tmpl w:val="60F0221C"/>
    <w:lvl w:ilvl="0">
      <w:start w:val="4"/>
      <w:numFmt w:val="decimal"/>
      <w:suff w:val="space"/>
      <w:lvlText w:val="%1."/>
      <w:lvlJc w:val="left"/>
    </w:lvl>
  </w:abstractNum>
  <w:num w:numId="1" w16cid:durableId="643777555">
    <w:abstractNumId w:val="4"/>
  </w:num>
  <w:num w:numId="2" w16cid:durableId="1569993561">
    <w:abstractNumId w:val="10"/>
  </w:num>
  <w:num w:numId="3" w16cid:durableId="920992887">
    <w:abstractNumId w:val="6"/>
  </w:num>
  <w:num w:numId="4" w16cid:durableId="839275045">
    <w:abstractNumId w:val="0"/>
  </w:num>
  <w:num w:numId="5" w16cid:durableId="778336216">
    <w:abstractNumId w:val="5"/>
  </w:num>
  <w:num w:numId="6" w16cid:durableId="423577513">
    <w:abstractNumId w:val="1"/>
  </w:num>
  <w:num w:numId="7" w16cid:durableId="341511872">
    <w:abstractNumId w:val="2"/>
  </w:num>
  <w:num w:numId="8" w16cid:durableId="2033142185">
    <w:abstractNumId w:val="3"/>
  </w:num>
  <w:num w:numId="9" w16cid:durableId="2105103152">
    <w:abstractNumId w:val="8"/>
  </w:num>
  <w:num w:numId="10" w16cid:durableId="1997680768">
    <w:abstractNumId w:val="7"/>
  </w:num>
  <w:num w:numId="11" w16cid:durableId="1166240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5ODM4OTlkM2UwNzgzMGUwODcxYzg5MzNiNzZhMzgifQ=="/>
    <w:docVar w:name="EN.InstantFormat" w:val="&lt;ENInstantFormat&gt;&lt;Enabled&gt;1&lt;/Enabled&gt;&lt;ScanUnformatted&gt;1&lt;/ScanUnformatted&gt;&lt;ScanChanges&gt;1&lt;/ScanChanges&gt;&lt;Suspended&gt;0&lt;/Suspended&gt;&lt;/ENInstantFormat&gt;"/>
    <w:docVar w:name="EN.Layout" w:val="&lt;ENLayout&gt;&lt;Style&gt;J Affective Disorder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z2rftejdezr4eespx5r9edazxzt99was2d&quot;&gt;我的EndNote库-Converted&lt;record-ids&gt;&lt;item&gt;329&lt;/item&gt;&lt;item&gt;330&lt;/item&gt;&lt;item&gt;332&lt;/item&gt;&lt;item&gt;333&lt;/item&gt;&lt;item&gt;336&lt;/item&gt;&lt;item&gt;338&lt;/item&gt;&lt;item&gt;339&lt;/item&gt;&lt;item&gt;342&lt;/item&gt;&lt;item&gt;343&lt;/item&gt;&lt;item&gt;346&lt;/item&gt;&lt;item&gt;349&lt;/item&gt;&lt;item&gt;354&lt;/item&gt;&lt;item&gt;357&lt;/item&gt;&lt;item&gt;360&lt;/item&gt;&lt;item&gt;364&lt;/item&gt;&lt;item&gt;365&lt;/item&gt;&lt;item&gt;369&lt;/item&gt;&lt;item&gt;372&lt;/item&gt;&lt;item&gt;417&lt;/item&gt;&lt;item&gt;435&lt;/item&gt;&lt;item&gt;438&lt;/item&gt;&lt;item&gt;441&lt;/item&gt;&lt;item&gt;444&lt;/item&gt;&lt;item&gt;482&lt;/item&gt;&lt;item&gt;497&lt;/item&gt;&lt;item&gt;498&lt;/item&gt;&lt;item&gt;507&lt;/item&gt;&lt;item&gt;579&lt;/item&gt;&lt;item&gt;591&lt;/item&gt;&lt;item&gt;597&lt;/item&gt;&lt;item&gt;598&lt;/item&gt;&lt;item&gt;599&lt;/item&gt;&lt;item&gt;600&lt;/item&gt;&lt;item&gt;602&lt;/item&gt;&lt;item&gt;603&lt;/item&gt;&lt;item&gt;605&lt;/item&gt;&lt;item&gt;608&lt;/item&gt;&lt;item&gt;612&lt;/item&gt;&lt;item&gt;613&lt;/item&gt;&lt;item&gt;614&lt;/item&gt;&lt;item&gt;615&lt;/item&gt;&lt;item&gt;617&lt;/item&gt;&lt;item&gt;618&lt;/item&gt;&lt;item&gt;619&lt;/item&gt;&lt;/record-ids&gt;&lt;/item&gt;&lt;/Libraries&gt;"/>
    <w:docVar w:name="NE.Ref{05740C9D-2EA0-4E8E-A52C-7E4E654A5C65}" w:val=" ADDIN NE.Ref.{05740C9D-2EA0-4E8E-A52C-7E4E654A5C65}&lt;Citation&gt;&lt;Group&gt;&lt;References&gt;&lt;Item&gt;&lt;ID&gt;1213&lt;/ID&gt;&lt;UID&gt;{294371F6-D624-4739-8453-A0E628781D51}&lt;/UID&gt;&lt;Title&gt;Validation of PHQ-2 and PHQ-9 to screen for major depression in the primary care population&lt;/Title&gt;&lt;Template&gt;Journal Article&lt;/Template&gt;&lt;Star&gt;0&lt;/Star&gt;&lt;Tag&gt;0&lt;/Tag&gt;&lt;Author&gt;Arroll, Bruce; Goodyear-Smith, Felicity; Crengle, Susan; Gunn, Jane; Kerse, Ngaire; Fishman, Tana; Falloon, Karen; Hatcher, Simon&lt;/Author&gt;&lt;Year&gt;2010&lt;/Year&gt;&lt;Details&gt;&lt;_collection_scope&gt;SCIE&lt;/_collection_scope&gt;&lt;_created&gt;65834939&lt;/_created&gt;&lt;_date&gt;2010-01-01&lt;/_date&gt;&lt;_date_display&gt;2010///Jul-Aug&lt;/_date_display&gt;&lt;_doi&gt;10.1370/afm.1139&lt;/_doi&gt;&lt;_impact_factor&gt;   4.400&lt;/_impact_factor&gt;&lt;_isbn&gt;1544-1717&lt;/_isbn&gt;&lt;_issue&gt;4&lt;/_issue&gt;&lt;_journal&gt;Annals of family medicine&lt;/_journal&gt;&lt;_keywords&gt;Adolescent; Adult; Aged; Aged, 80 and over; Depressive Disorder, Major/*diagnosis; Diagnosis, Computer-Assisted; Female; Humans; Male; Mass Screening/*statistics &amp;amp; numerical data; Middle Aged; New Zealand/epidemiology; Physicians, Family/statistics &amp;amp; numerical data; Predictive Value of Tests; Prevalence; Primary Health Care/*statistics &amp;amp; numerical data; Psychometrics/*statistics &amp;amp; numerical data; Sensitivity and Specificity; Software; Surveys and Questionnaires; Time Factors; Young Adult&lt;/_keywords&gt;&lt;_modified&gt;65834939&lt;/_modified&gt;&lt;_pages&gt;348-353&lt;/_pages&gt;&lt;_place_published&gt;United States&lt;/_place_published&gt;&lt;_social_category&gt;医学：内科(2) &amp;amp; 初级卫生保健(1)&lt;/_social_category&gt;&lt;_url&gt;https://pubmed.ncbi.nlm.nih.gov/20644190_x000d__x000a_https://www.ncbi.nlm.nih.gov/pmc/articles/PMC2906530/&lt;/_url&gt;&lt;_volume&gt;8&lt;/_volume&gt;&lt;/Details&gt;&lt;Extra&gt;&lt;DBUID&gt;{03752FAB-B361-4F66-989B-C711D9502F78}&lt;/DBUID&gt;&lt;/Extra&gt;&lt;/Item&gt;&lt;/References&gt;&lt;/Group&gt;&lt;/Citation&gt;_x000a_"/>
    <w:docVar w:name="NE.Ref{0A73CC28-3C28-4950-9A5E-B4DBC1C59AFB}" w:val=" ADDIN NE.Ref.{0A73CC28-3C28-4950-9A5E-B4DBC1C59AFB}&lt;Citation&gt;&lt;Group&gt;&lt;References&gt;&lt;Item&gt;&lt;ID&gt;1234&lt;/ID&gt;&lt;UID&gt;{3A3D0DA8-AC4A-4D3E-9C96-52A5F6B6F308}&lt;/UID&gt;&lt;Title&gt;Development of a prediction model for the depression level of the elderly in low-income households: using decision trees, logistic regression, neural networks, and random forest&lt;/Title&gt;&lt;Template&gt;Journal Article&lt;/Template&gt;&lt;Star&gt;0&lt;/Star&gt;&lt;Tag&gt;0&lt;/Tag&gt;&lt;Author&gt;Kim, Kyu-Min; Kim, Jae-Hak; Rhee, Hyun-Sill; Youn, Bo-Young&lt;/Author&gt;&lt;Year&gt;2023&lt;/Year&gt;&lt;Details&gt;&lt;_collection_scope&gt;SCIE&lt;/_collection_scope&gt;&lt;_created&gt;65834939&lt;/_created&gt;&lt;_date&gt;2023-07-16&lt;/_date&gt;&lt;_date_display&gt;2023/07/16&lt;/_date_display&gt;&lt;_doi&gt;10.1038/s41598-023-38742-1&lt;/_doi&gt;&lt;_impact_factor&gt;   3.800&lt;/_impact_factor&gt;&lt;_isbn&gt;2045-2322&lt;/_isbn&gt;&lt;_issue&gt;1&lt;/_issue&gt;&lt;_journal&gt;Scientific reports&lt;/_journal&gt;&lt;_keywords&gt;Humans; Aged; *Depression/diagnosis/epidemiology/psychology; Logistic Models; *Random Forest; Neural Networks, Computer; Aging&lt;/_keywords&gt;&lt;_modified&gt;65834939&lt;/_modified&gt;&lt;_pages&gt;11473-11473&lt;/_pages&gt;&lt;_place_published&gt;England&lt;/_place_published&gt;&lt;_social_category&gt;综合性期刊(2)&lt;/_social_category&gt;&lt;_url&gt;https://pubmed.ncbi.nlm.nih.gov/37455290_x000d__x000a_https://www.ncbi.nlm.nih.gov/pmc/articles/PMC10350451/&lt;/_url&gt;&lt;_volume&gt;13&lt;/_volume&gt;&lt;/Details&gt;&lt;Extra&gt;&lt;DBUID&gt;{03752FAB-B361-4F66-989B-C711D9502F78}&lt;/DBUID&gt;&lt;/Extra&gt;&lt;/Item&gt;&lt;/References&gt;&lt;/Group&gt;&lt;Group&gt;&lt;References&gt;&lt;Item&gt;&lt;ID&gt;1248&lt;/ID&gt;&lt;UID&gt;{D66047AC-45C9-44F1-A90B-BC2DCD959C1C}&lt;/UID&gt;&lt;Title&gt;Predicting depression among rural and urban disabled elderly in China using a random forest classifier&lt;/Title&gt;&lt;Template&gt;Journal Article&lt;/Template&gt;&lt;Star&gt;0&lt;/Star&gt;&lt;Tag&gt;0&lt;/Tag&gt;&lt;Author&gt;Xin, Yu; Ren, Xiaohui&lt;/Author&gt;&lt;Year&gt;2022&lt;/Year&gt;&lt;Details&gt;&lt;_collection_scope&gt;SCIE&lt;/_collection_scope&gt;&lt;_created&gt;65834939&lt;/_created&gt;&lt;_date&gt;2022-02-15&lt;/_date&gt;&lt;_date_display&gt;2022/02/15&lt;/_date_display&gt;&lt;_doi&gt;10.1186/s12888-022-03742-4&lt;/_doi&gt;&lt;_impact_factor&gt;   3.400&lt;/_impact_factor&gt;&lt;_isbn&gt;1471-244X&lt;/_isbn&gt;&lt;_issue&gt;1&lt;/_issue&gt;&lt;_journal&gt;BMC psychiatry&lt;/_journal&gt;&lt;_keywords&gt;Depression; Disabled elderly; Machine learning; Random forest; Aged; Aging/psychology; China/epidemiology; *Persons with Disabilities; Humans; *Rural Population; Urban Population&lt;/_keywords&gt;&lt;_modified&gt;65834939&lt;/_modified&gt;&lt;_pages&gt;118-118&lt;/_pages&gt;&lt;_place_published&gt;England&lt;/_place_published&gt;&lt;_social_category&gt;精神病学(2)&lt;/_social_category&gt;&lt;_url&gt;https://pubmed.ncbi.nlm.nih.gov/35168579_x000d__x000a_https://www.ncbi.nlm.nih.gov/pmc/articles/PMC8845343/&lt;/_url&gt;&lt;_volume&gt;22&lt;/_volume&gt;&lt;/Details&gt;&lt;Extra&gt;&lt;DBUID&gt;{03752FAB-B361-4F66-989B-C711D9502F78}&lt;/DBUID&gt;&lt;/Extra&gt;&lt;/Item&gt;&lt;/References&gt;&lt;/Group&gt;&lt;/Citation&gt;_x000a_"/>
    <w:docVar w:name="NE.Ref{0A7F5948-1219-4439-B769-B150C8BF03FE}" w:val=" ADDIN NE.Ref.{0A7F5948-1219-4439-B769-B150C8BF03FE}&lt;Citation&gt;&lt;Group&gt;&lt;References&gt;&lt;Item&gt;&lt;ID&gt;1220&lt;/ID&gt;&lt;UID&gt;{2608AB6A-D324-4E42-A5DE-9DE854DADCE6}&lt;/UID&gt;&lt;Title&gt;Psychometric properties of the Swedish version of the Childhood Trauma Questionnaire—Short Form (CTQ-SF)&lt;/Title&gt;&lt;Template&gt;Journal Article&lt;/Template&gt;&lt;Star&gt;0&lt;/Star&gt;&lt;Tag&gt;0&lt;/Tag&gt;&lt;Author&gt;Gerdner, Arne; Allgulander, Christer&lt;/Author&gt;&lt;Year&gt;2009&lt;/Year&gt;&lt;Details&gt;&lt;_alternate_title&gt;Nordic Journal of Psychiatry&lt;/_alternate_title&gt;&lt;_collection_scope&gt;SCIE;SSCI&lt;/_collection_scope&gt;&lt;_created&gt;65834939&lt;/_created&gt;&lt;_date&gt;2009-01-01&lt;/_date&gt;&lt;_date_display&gt;2009&lt;/_date_display&gt;&lt;_doi&gt;10.1080/08039480802514366&lt;/_doi&gt;&lt;_impact_factor&gt;   1.500&lt;/_impact_factor&gt;&lt;_isbn&gt;0803-9488&lt;/_isbn&gt;&lt;_issue&gt;2&lt;/_issue&gt;&lt;_journal&gt;Nordic Journal of Psychiatry&lt;/_journal&gt;&lt;_modified&gt;65834939&lt;/_modified&gt;&lt;_ori_publication&gt;Informa UK Limited&lt;/_ori_publication&gt;&lt;_pages&gt;160-170&lt;/_pages&gt;&lt;_social_category&gt;精神病学(4)&lt;/_social_category&gt;&lt;_url&gt;http://dx.doi.org/10.1080/08039480802514366&lt;/_url&gt;&lt;_volume&gt;63&lt;/_volume&gt;&lt;/Details&gt;&lt;Extra&gt;&lt;DBUID&gt;{03752FAB-B361-4F66-989B-C711D9502F78}&lt;/DBUID&gt;&lt;/Extra&gt;&lt;/Item&gt;&lt;/References&gt;&lt;/Group&gt;&lt;/Citation&gt;_x000a_"/>
    <w:docVar w:name="NE.Ref{139D4774-279A-404C-A4F4-31FB17395B80}" w:val=" ADDIN NE.Ref.{139D4774-279A-404C-A4F4-31FB17395B80}&lt;Citation&gt;&lt;Group&gt;&lt;References&gt;&lt;Item&gt;&lt;ID&gt;1212&lt;/ID&gt;&lt;UID&gt;{611189F0-257B-4940-8FD8-6FA3F3FE3D06}&lt;/UID&gt;&lt;Title&gt;Predicting women with depressive symptoms postpartum with machine learning methods&lt;/Title&gt;&lt;Template&gt;Journal Article&lt;/Template&gt;&lt;Star&gt;0&lt;/Star&gt;&lt;Tag&gt;0&lt;/Tag&gt;&lt;Author&gt;Andersson, Sam; Bathula, Deepti R; Iliadis, Stavros I; Walter, Martin; Skalkidou, Alkistis&lt;/Author&gt;&lt;Year&gt;2021&lt;/Year&gt;&lt;Details&gt;&lt;_collection_scope&gt;SCIE&lt;/_collection_scope&gt;&lt;_created&gt;65834939&lt;/_created&gt;&lt;_date&gt;2021-04-12&lt;/_date&gt;&lt;_date_display&gt;2021/04/12&lt;/_date_display&gt;&lt;_doi&gt;10.1038/s41598-021-86368-y&lt;/_doi&gt;&lt;_impact_factor&gt;   3.800&lt;/_impact_factor&gt;&lt;_isbn&gt;2045-2322&lt;/_isbn&gt;&lt;_issue&gt;1&lt;/_issue&gt;&lt;_journal&gt;Scientific reports&lt;/_journal&gt;&lt;_keywords&gt;Adult; Depression, Postpartum/*diagnosis; Female; Humans; *Machine Learning; Mothers/*psychology; Prospective Studies; Risk Factors; Surveys and Questionnaires; Sweden&lt;/_keywords&gt;&lt;_modified&gt;65834939&lt;/_modified&gt;&lt;_pages&gt;7877-7877&lt;/_pages&gt;&lt;_place_published&gt;England&lt;/_place_published&gt;&lt;_social_category&gt;综合性期刊(2)&lt;/_social_category&gt;&lt;_url&gt;https://pubmed.ncbi.nlm.nih.gov/33846362_x000d__x000a_https://www.ncbi.nlm.nih.gov/pmc/articles/PMC8041863/&lt;/_url&gt;&lt;_volume&gt;11&lt;/_volume&gt;&lt;/Details&gt;&lt;Extra&gt;&lt;DBUID&gt;{03752FAB-B361-4F66-989B-C711D9502F78}&lt;/DBUID&gt;&lt;/Extra&gt;&lt;/Item&gt;&lt;/References&gt;&lt;/Group&gt;&lt;/Citation&gt;_x000a_"/>
    <w:docVar w:name="NE.Ref{1EE2D0B3-36D5-4E75-9884-591CFF74D03F}" w:val=" ADDIN NE.Ref.{1EE2D0B3-36D5-4E75-9884-591CFF74D03F}&lt;Citation&gt;&lt;Group&gt;&lt;References&gt;&lt;Item&gt;&lt;ID&gt;1229&lt;/ID&gt;&lt;UID&gt;{65861CE8-D420-49C4-B2C8-FE4174679F9C}&lt;/UID&gt;&lt;Title&gt;Psychometric properties of the perceived stress scale in a community sample of Chinese&lt;/Title&gt;&lt;Template&gt;Journal Article&lt;/Template&gt;&lt;Star&gt;0&lt;/Star&gt;&lt;Tag&gt;0&lt;/Tag&gt;&lt;Author&gt;Huang, Feifei; Wang, Huijun; Wang, Zhihong; Zhang, Jiguo; Du, Wenwen; Su, Chang; Jia, Xiaofang; Ouyang, Yifei; Wang, Yun; Li, Li; Jiang, Hongru; Zhang, Bing&lt;/Author&gt;&lt;Year&gt;2020&lt;/Year&gt;&lt;Details&gt;&lt;_collection_scope&gt;SCIE&lt;/_collection_scope&gt;&lt;_created&gt;65834939&lt;/_created&gt;&lt;_date&gt;2020-03-20&lt;/_date&gt;&lt;_date_display&gt;2020/03/20&lt;/_date_display&gt;&lt;_doi&gt;10.1186/s12888-020-02520-4&lt;/_doi&gt;&lt;_impact_factor&gt;   3.400&lt;/_impact_factor&gt;&lt;_isbn&gt;1471-244X&lt;/_isbn&gt;&lt;_issue&gt;1&lt;/_issue&gt;&lt;_journal&gt;BMC psychiatry&lt;/_journal&gt;&lt;_keywords&gt;Perceived stress; Reliability; Validity; Adult; China; Factor Analysis, Statistical; Female; Humans; Male; Psychometrics; Reproducibility of Results; *Stress, Psychological/diagnosis; Surveys and Questionnaires&lt;/_keywords&gt;&lt;_modified&gt;65834939&lt;/_modified&gt;&lt;_pages&gt;130-130&lt;/_pages&gt;&lt;_place_published&gt;England&lt;/_place_published&gt;&lt;_social_category&gt;精神病学(2)&lt;/_social_category&gt;&lt;_url&gt;https://pubmed.ncbi.nlm.nih.gov/32197589_x000d__x000a_https://www.ncbi.nlm.nih.gov/pmc/articles/PMC7082906/&lt;/_url&gt;&lt;_volume&gt;20&lt;/_volume&gt;&lt;/Details&gt;&lt;Extra&gt;&lt;DBUID&gt;{03752FAB-B361-4F66-989B-C711D9502F78}&lt;/DBUID&gt;&lt;/Extra&gt;&lt;/Item&gt;&lt;/References&gt;&lt;/Group&gt;&lt;/Citation&gt;_x000a_"/>
    <w:docVar w:name="NE.Ref{212700F2-86C9-40FE-97DD-7868E1646EA2}" w:val=" ADDIN NE.Ref.{212700F2-86C9-40FE-97DD-7868E1646EA2}&lt;Citation&gt;&lt;Group&gt;&lt;References&gt;&lt;Item&gt;&lt;ID&gt;1236&lt;/ID&gt;&lt;UID&gt;{D47C5C76-C5D3-4896-A4CE-1F40F2A7029E}&lt;/UID&gt;&lt;Title&gt;Development of the multidimensional peer-victimization scale&lt;/Title&gt;&lt;Template&gt;Journal Article&lt;/Template&gt;&lt;Star&gt;0&lt;/Star&gt;&lt;Tag&gt;0&lt;/Tag&gt;&lt;Author&gt;Mynard, Helen; Joseph, Stephen&lt;/Author&gt;&lt;Year&gt;2000&lt;/Year&gt;&lt;Details&gt;&lt;_alternate_title&gt;Aggressive Behavior&lt;/_alternate_title&gt;&lt;_collection_scope&gt;SCIE;SSCI&lt;/_collection_scope&gt;&lt;_created&gt;65834939&lt;/_created&gt;&lt;_date&gt;2000-01-01&lt;/_date&gt;&lt;_date_display&gt;2000&lt;/_date_display&gt;&lt;_doi&gt;10.1002/(sici)1098-2337(2000)26:2&amp;lt;169::aid-ab3&amp;gt;3.0.co;2-a&lt;/_doi&gt;&lt;_impact_factor&gt;   2.700&lt;/_impact_factor&gt;&lt;_isbn&gt;0096-140X&lt;/_isbn&gt;&lt;_issue&gt;2&lt;/_issue&gt;&lt;_journal&gt;Aggressive Behavior&lt;/_journal&gt;&lt;_modified&gt;65834939&lt;/_modified&gt;&lt;_ori_publication&gt;Wiley&lt;/_ori_publication&gt;&lt;_pages&gt;169-178&lt;/_pages&gt;&lt;_social_category&gt;行为科学(2) &amp;amp; 心理学：综合(2)&lt;/_social_category&gt;&lt;_url&gt;http://dx.doi.org/10.1002/(sici)1098-2337(2000)26:2&amp;lt;169::aid-ab3&amp;gt;3.0.co;2-a&lt;/_url&gt;&lt;_volume&gt;26&lt;/_volume&gt;&lt;/Details&gt;&lt;Extra&gt;&lt;DBUID&gt;{03752FAB-B361-4F66-989B-C711D9502F78}&lt;/DBUID&gt;&lt;/Extra&gt;&lt;/Item&gt;&lt;/References&gt;&lt;/Group&gt;&lt;/Citation&gt;_x000a_"/>
    <w:docVar w:name="NE.Ref{22E57680-C697-4F3C-AD8E-2D21371A0D65}" w:val=" ADDIN NE.Ref.{22E57680-C697-4F3C-AD8E-2D21371A0D65}&lt;Citation&gt;&lt;Group&gt;&lt;References&gt;&lt;Item&gt;&lt;ID&gt;1252&lt;/ID&gt;&lt;UID&gt;{CA80264B-0BE2-487B-8B46-434AAEAD1839}&lt;/UID&gt;&lt;Title&gt;Development and validation of a machine learning algorithm for predicting the risk of postpartum depression among pregnant women&lt;/Title&gt;&lt;Template&gt;Journal Article&lt;/Template&gt;&lt;Star&gt;0&lt;/Star&gt;&lt;Tag&gt;0&lt;/Tag&gt;&lt;Author&gt;Zhang, Yiye; Wang, Shuojia; Hermann, Alison; Joly, Rochelle; Pathak, Jyotishman&lt;/Author&gt;&lt;Year&gt;2021&lt;/Year&gt;&lt;Details&gt;&lt;_collection_scope&gt;SCIE;SSCI&lt;/_collection_scope&gt;&lt;_created&gt;65834939&lt;/_created&gt;&lt;_date&gt;2021-01-15&lt;/_date&gt;&lt;_date_display&gt;2021/01/15&lt;/_date_display&gt;&lt;_doi&gt;10.1016/j.jad.2020.09.113&lt;/_doi&gt;&lt;_impact_factor&gt;   4.900&lt;/_impact_factor&gt;&lt;_isbn&gt;1573-2517&lt;/_isbn&gt;&lt;_journal&gt;Journal of affective disorders&lt;/_journal&gt;&lt;_keywords&gt;Electronic health records; Machine learning; Postpartum depression; Algorithms; *Depression, Postpartum/diagnosis/epidemiology; Female; Humans; Machine Learning; Pregnancy; *Pregnant People; Risk Factors&lt;/_keywords&gt;&lt;_modified&gt;65834939&lt;/_modified&gt;&lt;_pages&gt;1-8&lt;/_pages&gt;&lt;_place_published&gt;Netherlands&lt;/_place_published&gt;&lt;_social_category&gt;临床神经病学(2) &amp;amp; 精神病学(2)&lt;/_social_category&gt;&lt;_url&gt;https://pubmed.ncbi.nlm.nih.gov/33035748_x000d__x000a_https://www.ncbi.nlm.nih.gov/pmc/articles/PMC7738412/&lt;/_url&gt;&lt;_volume&gt;279&lt;/_volume&gt;&lt;/Details&gt;&lt;Extra&gt;&lt;DBUID&gt;{03752FAB-B361-4F66-989B-C711D9502F78}&lt;/DBUID&gt;&lt;/Extra&gt;&lt;/Item&gt;&lt;/References&gt;&lt;/Group&gt;&lt;Group&gt;&lt;References&gt;&lt;Item&gt;&lt;ID&gt;1253&lt;/ID&gt;&lt;UID&gt;{647347CE-0985-44AC-A138-4C2158F4B34F}&lt;/UID&gt;&lt;Title&gt;Application of machine learning in predicting the risk of postpartum depression: A systematic review&lt;/Title&gt;&lt;Template&gt;Journal Article&lt;/Template&gt;&lt;Star&gt;0&lt;/Star&gt;&lt;Tag&gt;0&lt;/Tag&gt;&lt;Author&gt;Zhong, Minhui; Zhang, Han; Yu, Chan; Jiang, Jinxia; Duan, Xia&lt;/Author&gt;&lt;Year&gt;2022&lt;/Year&gt;&lt;Details&gt;&lt;_alternate_title&gt;Journal of Affective Disorders&lt;/_alternate_title&gt;&lt;_collection_scope&gt;SCIE;SSCI&lt;/_collection_scope&gt;&lt;_created&gt;65834939&lt;/_created&gt;&lt;_date&gt;2022-01-01&lt;/_date&gt;&lt;_date_display&gt;2022&lt;/_date_display&gt;&lt;_doi&gt;10.1016/j.jad.2022.08.070&lt;/_doi&gt;&lt;_impact_factor&gt;   4.900&lt;/_impact_factor&gt;&lt;_isbn&gt;0165-0327&lt;/_isbn&gt;&lt;_journal&gt;Journal of Affective Disorders&lt;/_journal&gt;&lt;_modified&gt;65834939&lt;/_modified&gt;&lt;_ori_publication&gt;Elsevier BV&lt;/_ori_publication&gt;&lt;_pages&gt;364-379&lt;/_pages&gt;&lt;_social_category&gt;临床神经病学(2) &amp;amp; 精神病学(2)&lt;/_social_category&gt;&lt;_url&gt;http://dx.doi.org/10.1016/j.jad.2022.08.070&lt;/_url&gt;&lt;_volume&gt;318&lt;/_volume&gt;&lt;/Details&gt;&lt;Extra&gt;&lt;DBUID&gt;{03752FAB-B361-4F66-989B-C711D9502F78}&lt;/DBUID&gt;&lt;/Extra&gt;&lt;/Item&gt;&lt;/References&gt;&lt;/Group&gt;&lt;/Citation&gt;_x000a_"/>
    <w:docVar w:name="NE.Ref{24894066-61AD-454A-8C63-A9CF16AF03C0}" w:val=" ADDIN NE.Ref.{24894066-61AD-454A-8C63-A9CF16AF03C0}&lt;Citation&gt;&lt;Group&gt;&lt;References&gt;&lt;Item&gt;&lt;ID&gt;1244&lt;/ID&gt;&lt;UID&gt;{7ACA6515-E9F1-4711-BC79-79F8D8519760}&lt;/UID&gt;&lt;Title&gt;Perceived discrimination, loneliness, and non-suicidal self-injury in Chinese migrant children: The moderating roles of parent-child cohesion and gender&lt;/Title&gt;&lt;Template&gt;Journal Article&lt;/Template&gt;&lt;Star&gt;0&lt;/Star&gt;&lt;Tag&gt;0&lt;/Tag&gt;&lt;Author&gt;Wang, Quanquan; Zhang, Ye; Liu, Xia&lt;/Author&gt;&lt;Year&gt;2020&lt;/Year&gt;&lt;Details&gt;&lt;_alternate_title&gt;Journal of Social and Personal Relationships&lt;/_alternate_title&gt;&lt;_collection_scope&gt;SSCI&lt;/_collection_scope&gt;&lt;_created&gt;65834939&lt;/_created&gt;&lt;_date&gt;2020-01-01&lt;/_date&gt;&lt;_date_display&gt;2020&lt;/_date_display&gt;&lt;_doi&gt;10.1177/0265407520974754&lt;/_doi&gt;&lt;_impact_factor&gt;   2.300&lt;/_impact_factor&gt;&lt;_isbn&gt;0265-4075&lt;/_isbn&gt;&lt;_issue&gt;3&lt;/_issue&gt;&lt;_journal&gt;Journal of Social and Personal Relationships&lt;/_journal&gt;&lt;_modified&gt;65834939&lt;/_modified&gt;&lt;_ori_publication&gt;SAGE Publications&lt;/_ori_publication&gt;&lt;_pages&gt;825-847&lt;/_pages&gt;&lt;_social_category&gt;传播学(3) &amp;amp; 家庭研究(2) &amp;amp; 心理学：社会(3)&lt;/_social_category&gt;&lt;_url&gt;http://dx.doi.org/10.1177/0265407520974754&lt;/_url&gt;&lt;_volume&gt;38&lt;/_volume&gt;&lt;/Details&gt;&lt;Extra&gt;&lt;DBUID&gt;{03752FAB-B361-4F66-989B-C711D9502F78}&lt;/DBUID&gt;&lt;/Extra&gt;&lt;/Item&gt;&lt;/References&gt;&lt;/Group&gt;&lt;/Citation&gt;_x000a_"/>
    <w:docVar w:name="NE.Ref{287FA71E-E443-46D7-88F6-B178B2E18488}" w:val=" ADDIN NE.Ref.{287FA71E-E443-46D7-88F6-B178B2E18488}&lt;Citation&gt;&lt;Group&gt;&lt;References&gt;&lt;Item&gt;&lt;ID&gt;1269&lt;/ID&gt;&lt;UID&gt;{C8942C59-EC5B-4028-A30A-D9D8D632DC43}&lt;/UID&gt;&lt;Title&gt;The DSM‐5: Classification and criteria changes&lt;/Title&gt;&lt;Template&gt;Journal Article&lt;/Template&gt;&lt;Star&gt;0&lt;/Star&gt;&lt;Tag&gt;0&lt;/Tag&gt;&lt;Author&gt;Regier, Darrel A; Kuhl, Emily A; Kupfer, David J&lt;/Author&gt;&lt;Year&gt;2013&lt;/Year&gt;&lt;Details&gt;&lt;_collection_scope&gt;SCIE;SSCI&lt;/_collection_scope&gt;&lt;_created&gt;65836212&lt;/_created&gt;&lt;_doi&gt;10.1002/wps.20050&lt;/_doi&gt;&lt;_impact_factor&gt;  60.500&lt;/_impact_factor&gt;&lt;_isbn&gt;1723-8617&lt;/_isbn&gt;&lt;_issue&gt;2&lt;/_issue&gt;&lt;_journal&gt;World psychiatry&lt;/_journal&gt;&lt;_modified&gt;65836212&lt;/_modified&gt;&lt;_pages&gt;92-98&lt;/_pages&gt;&lt;_social_category&gt;精神病学(1)&lt;/_social_category&gt;&lt;_volume&gt;12&lt;/_volume&gt;&lt;/Details&gt;&lt;Extra&gt;&lt;DBUID&gt;{03752FAB-B361-4F66-989B-C711D9502F78}&lt;/DBUID&gt;&lt;/Extra&gt;&lt;/Item&gt;&lt;/References&gt;&lt;/Group&gt;&lt;/Citation&gt;_x000a_"/>
    <w:docVar w:name="NE.Ref{3BDB5BAE-B5C0-4D22-8532-A5EF954A5B2F}" w:val=" ADDIN NE.Ref.{3BDB5BAE-B5C0-4D22-8532-A5EF954A5B2F}&lt;Citation&gt;&lt;Group&gt;&lt;References&gt;&lt;Item&gt;&lt;ID&gt;1240&lt;/ID&gt;&lt;UID&gt;{6F555574-4A68-43A9-BE94-06CF8778D87B}&lt;/UID&gt;&lt;Title&gt;Rosenberg Self-Esteem Scale&lt;/Title&gt;&lt;Template&gt;Generic&lt;/Template&gt;&lt;Star&gt;0&lt;/Star&gt;&lt;Tag&gt;0&lt;/Tag&gt;&lt;Author&gt;Rosenberg, M&lt;/Author&gt;&lt;Year&gt;1965&lt;/Year&gt;&lt;Details&gt;&lt;_created&gt;65834939&lt;/_created&gt;&lt;_date&gt;1965-01-01&lt;/_date&gt;&lt;_date_display&gt;1965&lt;/_date_display&gt;&lt;_doi&gt;10.1037/t01038-000&lt;/_doi&gt;&lt;_journal&gt;PsycTESTS Dataset&lt;/_journal&gt;&lt;_modified&gt;65834939&lt;/_modified&gt;&lt;_publisher&gt;American Psychological Association (APA)&lt;/_publisher&gt;&lt;_secondary_title&gt;PsycTESTS Dataset&lt;/_secondary_title&gt;&lt;_url&gt;http://dx.doi.org/10.1037/t01038-000&lt;/_url&gt;&lt;/Details&gt;&lt;Extra&gt;&lt;DBUID&gt;{03752FAB-B361-4F66-989B-C711D9502F78}&lt;/DBUID&gt;&lt;/Extra&gt;&lt;/Item&gt;&lt;/References&gt;&lt;/Group&gt;&lt;/Citation&gt;_x000a_"/>
    <w:docVar w:name="NE.Ref{3C33699A-48B9-44FF-BE17-FCE9A3E7649A}" w:val=" ADDIN NE.Ref.{3C33699A-48B9-44FF-BE17-FCE9A3E7649A}&lt;Citation&gt;&lt;Group&gt;&lt;References&gt;&lt;Item&gt;&lt;ID&gt;1243&lt;/ID&gt;&lt;UID&gt;{AA653A26-FE0E-4E59-9B79-E212A5B2F8A0}&lt;/UID&gt;&lt;Title&gt;Borderline Personality Features Scale for Children-11: Measurement invariance over time and across gender in a community sample of adolescents&lt;/Title&gt;&lt;Template&gt;Journal Article&lt;/Template&gt;&lt;Star&gt;0&lt;/Star&gt;&lt;Tag&gt;0&lt;/Tag&gt;&lt;Author&gt;Vanwoerden, Salome; Garey, Lorra; Ferguson, Tayler; Temple, Jeff R; Sharp, Carla&lt;/Author&gt;&lt;Year&gt;2019&lt;/Year&gt;&lt;Details&gt;&lt;_collection_scope&gt;SSCI&lt;/_collection_scope&gt;&lt;_created&gt;65834939&lt;/_created&gt;&lt;_date&gt;2019-01-01&lt;/_date&gt;&lt;_date_display&gt;2019/01/&lt;/_date_display&gt;&lt;_doi&gt;10.1037/pas0000640&lt;/_doi&gt;&lt;_impact_factor&gt;   3.300&lt;/_impact_factor&gt;&lt;_isbn&gt;1939-134X&lt;/_isbn&gt;&lt;_issue&gt;1&lt;/_issue&gt;&lt;_journal&gt;Psychological assessment&lt;/_journal&gt;&lt;_keywords&gt;Adolescent; Borderline Personality Disorder/*diagnosis; Female; Humans; Longitudinal Studies; Male; Psychiatric Status Rating Scales/*standards; Reproducibility of Results&lt;/_keywords&gt;&lt;_modified&gt;65834939&lt;/_modified&gt;&lt;_pages&gt;114-119&lt;/_pages&gt;&lt;_place_published&gt;United States&lt;/_place_published&gt;&lt;_social_category&gt;心理学：临床(2)&lt;/_social_category&gt;&lt;_url&gt;https://pubmed.ncbi.nlm.nih.gov/30080065_x000d__x000a_https://www.ncbi.nlm.nih.gov/pmc/articles/PMC6312464/&lt;/_url&gt;&lt;_volume&gt;31&lt;/_volume&gt;&lt;/Details&gt;&lt;Extra&gt;&lt;DBUID&gt;{03752FAB-B361-4F66-989B-C711D9502F78}&lt;/DBUID&gt;&lt;/Extra&gt;&lt;/Item&gt;&lt;/References&gt;&lt;/Group&gt;&lt;/Citation&gt;_x000a_"/>
    <w:docVar w:name="NE.Ref{42DE2A79-6674-40AB-9783-41F203666FDC}" w:val=" ADDIN NE.Ref.{42DE2A79-6674-40AB-9783-41F203666FDC}&lt;Citation&gt;&lt;Group&gt;&lt;References&gt;&lt;Item&gt;&lt;ID&gt;1234&lt;/ID&gt;&lt;UID&gt;{3A3D0DA8-AC4A-4D3E-9C96-52A5F6B6F308}&lt;/UID&gt;&lt;Title&gt;Development of a prediction model for the depression level of the elderly in low-income households: using decision trees, logistic regression, neural networks, and random forest&lt;/Title&gt;&lt;Template&gt;Journal Article&lt;/Template&gt;&lt;Star&gt;0&lt;/Star&gt;&lt;Tag&gt;0&lt;/Tag&gt;&lt;Author&gt;Kim, Kyu-Min; Kim, Jae-Hak; Rhee, Hyun-Sill; Youn, Bo-Young&lt;/Author&gt;&lt;Year&gt;2023&lt;/Year&gt;&lt;Details&gt;&lt;_collection_scope&gt;SCIE&lt;/_collection_scope&gt;&lt;_created&gt;65834939&lt;/_created&gt;&lt;_date&gt;2023-07-16&lt;/_date&gt;&lt;_date_display&gt;2023/07/16&lt;/_date_display&gt;&lt;_doi&gt;10.1038/s41598-023-38742-1&lt;/_doi&gt;&lt;_impact_factor&gt;   3.800&lt;/_impact_factor&gt;&lt;_isbn&gt;2045-2322&lt;/_isbn&gt;&lt;_issue&gt;1&lt;/_issue&gt;&lt;_journal&gt;Scientific reports&lt;/_journal&gt;&lt;_keywords&gt;Humans; Aged; *Depression/diagnosis/epidemiology/psychology; Logistic Models; *Random Forest; Neural Networks, Computer; Aging&lt;/_keywords&gt;&lt;_modified&gt;65834939&lt;/_modified&gt;&lt;_pages&gt;11473-11473&lt;/_pages&gt;&lt;_place_published&gt;England&lt;/_place_published&gt;&lt;_social_category&gt;综合性期刊(2)&lt;/_social_category&gt;&lt;_url&gt;https://pubmed.ncbi.nlm.nih.gov/37455290_x000d__x000a_https://www.ncbi.nlm.nih.gov/pmc/articles/PMC10350451/&lt;/_url&gt;&lt;_volume&gt;13&lt;/_volume&gt;&lt;/Details&gt;&lt;Extra&gt;&lt;DBUID&gt;{03752FAB-B361-4F66-989B-C711D9502F78}&lt;/DBUID&gt;&lt;/Extra&gt;&lt;/Item&gt;&lt;/References&gt;&lt;/Group&gt;&lt;Group&gt;&lt;References&gt;&lt;Item&gt;&lt;ID&gt;1248&lt;/ID&gt;&lt;UID&gt;{D66047AC-45C9-44F1-A90B-BC2DCD959C1C}&lt;/UID&gt;&lt;Title&gt;Predicting depression among rural and urban disabled elderly in China using a random forest classifier&lt;/Title&gt;&lt;Template&gt;Journal Article&lt;/Template&gt;&lt;Star&gt;0&lt;/Star&gt;&lt;Tag&gt;0&lt;/Tag&gt;&lt;Author&gt;Xin, Yu; Ren, Xiaohui&lt;/Author&gt;&lt;Year&gt;2022&lt;/Year&gt;&lt;Details&gt;&lt;_collection_scope&gt;SCIE&lt;/_collection_scope&gt;&lt;_created&gt;65834939&lt;/_created&gt;&lt;_date&gt;2022-02-15&lt;/_date&gt;&lt;_date_display&gt;2022/02/15&lt;/_date_display&gt;&lt;_doi&gt;10.1186/s12888-022-03742-4&lt;/_doi&gt;&lt;_impact_factor&gt;   3.400&lt;/_impact_factor&gt;&lt;_isbn&gt;1471-244X&lt;/_isbn&gt;&lt;_issue&gt;1&lt;/_issue&gt;&lt;_journal&gt;BMC psychiatry&lt;/_journal&gt;&lt;_keywords&gt;Depression; Disabled elderly; Machine learning; Random forest; Aged; Aging/psychology; China/epidemiology; *Persons with Disabilities; Humans; *Rural Population; Urban Population&lt;/_keywords&gt;&lt;_modified&gt;65834939&lt;/_modified&gt;&lt;_pages&gt;118-118&lt;/_pages&gt;&lt;_place_published&gt;England&lt;/_place_published&gt;&lt;_social_category&gt;精神病学(2)&lt;/_social_category&gt;&lt;_url&gt;https://pubmed.ncbi.nlm.nih.gov/35168579_x000d__x000a_https://www.ncbi.nlm.nih.gov/pmc/articles/PMC8845343/&lt;/_url&gt;&lt;_volume&gt;22&lt;/_volume&gt;&lt;/Details&gt;&lt;Extra&gt;&lt;DBUID&gt;{03752FAB-B361-4F66-989B-C711D9502F78}&lt;/DBUID&gt;&lt;/Extra&gt;&lt;/Item&gt;&lt;/References&gt;&lt;/Group&gt;&lt;/Citation&gt;_x000a_"/>
    <w:docVar w:name="NE.Ref{4389A2F8-1245-44B1-AB93-B7CD17AF190E}" w:val=" ADDIN NE.Ref.{4389A2F8-1245-44B1-AB93-B7CD17AF190E}&lt;Citation&gt;&lt;Group&gt;&lt;References&gt;&lt;Item&gt;&lt;ID&gt;1275&lt;/ID&gt;&lt;UID&gt;{39BAB137-CD16-4E16-A9BD-036228CB04C4}&lt;/UID&gt;&lt;Title&gt;Decision-making on family purchase in a transitional rural Chinese society; a perspective based on “cultural norms theory”&lt;/Title&gt;&lt;Template&gt;Journal Article&lt;/Template&gt;&lt;Star&gt;0&lt;/Star&gt;&lt;Tag&gt;0&lt;/Tag&gt;&lt;Author&gt;Yang, X Y; Lu, X X; Li, S Z&lt;/Author&gt;&lt;Year&gt;2011&lt;/Year&gt;&lt;Details&gt;&lt;_issue&gt;3&lt;/_issue&gt;&lt;_journal&gt;Collect Women’s Stud (in Chinese)&lt;/_journal&gt;&lt;_pages&gt;27-37&lt;/_pages&gt;&lt;_volume&gt;106&lt;/_volume&gt;&lt;_created&gt;65836218&lt;/_created&gt;&lt;_modified&gt;65836218&lt;/_modified&gt;&lt;/Details&gt;&lt;Extra&gt;&lt;DBUID&gt;{03752FAB-B361-4F66-989B-C711D9502F78}&lt;/DBUID&gt;&lt;/Extra&gt;&lt;/Item&gt;&lt;/References&gt;&lt;/Group&gt;&lt;/Citation&gt;_x000a_"/>
    <w:docVar w:name="NE.Ref{468F5F67-EE24-4FDC-B1D8-3DBF336031E8}" w:val=" ADDIN NE.Ref.{468F5F67-EE24-4FDC-B1D8-3DBF336031E8}&lt;Citation&gt;&lt;Group&gt;&lt;References&gt;&lt;Item&gt;&lt;ID&gt;1222&lt;/ID&gt;&lt;UID&gt;{67B119A6-244C-4090-9A06-38CE84F099DD}&lt;/UID&gt;&lt;Title&gt;Recent life events, cortisol, dehydroepiandrosterone and the onset of major depression in high-risk adolescents&lt;/Title&gt;&lt;Template&gt;Journal Article&lt;/Template&gt;&lt;Star&gt;0&lt;/Star&gt;&lt;Tag&gt;0&lt;/Tag&gt;&lt;Author&gt;Goodyer, I M; Herbert, J; Tamplin, A; Altham, P M E&lt;/Author&gt;&lt;Year&gt;2000&lt;/Year&gt;&lt;Details&gt;&lt;_alternate_title&gt;British Journal of Psychiatry&lt;/_alternate_title&gt;&lt;_collection_scope&gt;SCIE;SSCI&lt;/_collection_scope&gt;&lt;_created&gt;65834939&lt;/_created&gt;&lt;_date&gt;2000-01-01&lt;/_date&gt;&lt;_date_display&gt;2000&lt;/_date_display&gt;&lt;_doi&gt;10.1192/bjp.177.6.499&lt;/_doi&gt;&lt;_impact_factor&gt;   8.800&lt;/_impact_factor&gt;&lt;_isbn&gt;0007-1250&lt;/_isbn&gt;&lt;_issue&gt;6&lt;/_issue&gt;&lt;_journal&gt;British Journal of Psychiatry&lt;/_journal&gt;&lt;_modified&gt;65834939&lt;/_modified&gt;&lt;_ori_publication&gt;Royal College of Psychiatrists&lt;/_ori_publication&gt;&lt;_pages&gt;499-504&lt;/_pages&gt;&lt;_social_category&gt;精神病学(1)&lt;/_social_category&gt;&lt;_url&gt;http://dx.doi.org/10.1192/bjp.177.6.499&lt;/_url&gt;&lt;_volume&gt;177&lt;/_volume&gt;&lt;/Details&gt;&lt;Extra&gt;&lt;DBUID&gt;{03752FAB-B361-4F66-989B-C711D9502F78}&lt;/DBUID&gt;&lt;/Extra&gt;&lt;/Item&gt;&lt;/References&gt;&lt;/Group&gt;&lt;Group&gt;&lt;References&gt;&lt;Item&gt;&lt;ID&gt;1246&lt;/ID&gt;&lt;UID&gt;{93A95779-1398-4BC0-8599-D9863A683E26}&lt;/UID&gt;&lt;Title&gt;Predictors of Non-Suicidal Self-Injury Versus Attempted Suicide: Similar or Different?&lt;/Title&gt;&lt;Template&gt;Journal Article&lt;/Template&gt;&lt;Star&gt;0&lt;/Star&gt;&lt;Tag&gt;0&lt;/Tag&gt;&lt;Author&gt;Wichstr M, Lars&lt;/Author&gt;&lt;Year&gt;2009&lt;/Year&gt;&lt;Details&gt;&lt;_alternate_title&gt;Archives of Suicide Research&lt;/_alternate_title&gt;&lt;_collection_scope&gt;SSCI&lt;/_collection_scope&gt;&lt;_created&gt;65834939&lt;/_created&gt;&lt;_date&gt;2009-01-01&lt;/_date&gt;&lt;_date_display&gt;2009&lt;/_date_display&gt;&lt;_doi&gt;10.1080/13811110902834992&lt;/_doi&gt;&lt;_impact_factor&gt;   2.500&lt;/_impact_factor&gt;&lt;_isbn&gt;1381-1118&lt;/_isbn&gt;&lt;_issue&gt;2&lt;/_issue&gt;&lt;_journal&gt;Archives of Suicide Research&lt;/_journal&gt;&lt;_modified&gt;65834939&lt;/_modified&gt;&lt;_ori_publication&gt;Informa UK Limited&lt;/_ori_publication&gt;&lt;_pages&gt;105-122&lt;/_pages&gt;&lt;_social_category&gt;精神病学(4) &amp;amp; 心理学：综合(3)&lt;/_social_category&gt;&lt;_url&gt;http://dx.doi.org/10.1080/13811110902834992&lt;/_url&gt;&lt;_volume&gt;13&lt;/_volume&gt;&lt;/Details&gt;&lt;Extra&gt;&lt;DBUID&gt;{03752FAB-B361-4F66-989B-C711D9502F78}&lt;/DBUID&gt;&lt;/Extra&gt;&lt;/Item&gt;&lt;/References&gt;&lt;/Group&gt;&lt;Group&gt;&lt;References&gt;&lt;Item&gt;&lt;ID&gt;1247&lt;/ID&gt;&lt;UID&gt;{A8050AE2-3465-4B96-BB16-B77A940EE607}&lt;/UID&gt;&lt;Title&gt;Clinical and Psychosocial Predictors of Suicide Attempts and Nonsuicidal Self-Injury in the Adolescent Depression Antidepressants and Psychotherapy Trial (ADAPT)&lt;/Title&gt;&lt;Template&gt;Journal Article&lt;/Template&gt;&lt;Star&gt;0&lt;/Star&gt;&lt;Tag&gt;0&lt;/Tag&gt;&lt;Author&gt;Wilkinson, Paul; Kelvin, Raphael; Roberts, Chris; Dubicka, Bernadka; Goodyer, Ian&lt;/Author&gt;&lt;Year&gt;2011&lt;/Year&gt;&lt;Details&gt;&lt;_alternate_title&gt;American Journal of Psychiatry&lt;/_alternate_title&gt;&lt;_collection_scope&gt;SCIE;SSCI&lt;/_collection_scope&gt;&lt;_created&gt;65834939&lt;/_created&gt;&lt;_date&gt;2011-01-01&lt;/_date&gt;&lt;_date_display&gt;2011&lt;/_date_display&gt;&lt;_doi&gt;10.1176/appi.ajp.2010.10050718&lt;/_doi&gt;&lt;_impact_factor&gt;  15.100&lt;/_impact_factor&gt;&lt;_isbn&gt;0002-953X&lt;/_isbn&gt;&lt;_issue&gt;5&lt;/_issue&gt;&lt;_journal&gt;American Journal of Psychiatry&lt;/_journal&gt;&lt;_modified&gt;65834939&lt;/_modified&gt;&lt;_ori_publication&gt;American Psychiatric Association Publishing&lt;/_ori_publication&gt;&lt;_pages&gt;495-501&lt;/_pages&gt;&lt;_social_category&gt;精神病学(1)&lt;/_social_category&gt;&lt;_url&gt;http://dx.doi.org/10.1176/appi.ajp.2010.10050718&lt;/_url&gt;&lt;_volume&gt;168&lt;/_volume&gt;&lt;/Details&gt;&lt;Extra&gt;&lt;DBUID&gt;{03752FAB-B361-4F66-989B-C711D9502F78}&lt;/DBUID&gt;&lt;/Extra&gt;&lt;/Item&gt;&lt;/References&gt;&lt;/Group&gt;&lt;/Citation&gt;_x000a_"/>
    <w:docVar w:name="NE.Ref{535B150B-F01E-48BF-A597-DC7DDFB6D840}" w:val=" ADDIN NE.Ref.{535B150B-F01E-48BF-A597-DC7DDFB6D840}&lt;Citation&gt;&lt;Group&gt;&lt;References&gt;&lt;Item&gt;&lt;ID&gt;1228&lt;/ID&gt;&lt;UID&gt;{81C83741-A462-4686-96FE-C9F5C0B3EF63}&lt;/UID&gt;&lt;Title&gt;Development and Psychometric Validity of the Resilience Scale for Chinese Adolescents&lt;/Title&gt;&lt;Template&gt;Journal Article&lt;/Template&gt;&lt;Star&gt;0&lt;/Star&gt;&lt;Tag&gt;0&lt;/Tag&gt;&lt;Author&gt;HU, Yue-Qin&lt;/Author&gt;&lt;Year&gt;2008&lt;/Year&gt;&lt;Details&gt;&lt;_alternate_title&gt;Acta Psychologica Sinica&lt;/_alternate_title&gt;&lt;_collection_scope&gt;PKU;CSCD;ESCI&lt;/_collection_scope&gt;&lt;_created&gt;65834939&lt;/_created&gt;&lt;_date&gt;2008-01-01&lt;/_date&gt;&lt;_date_display&gt;2008&lt;/_date_display&gt;&lt;_doi&gt;10.3724/sp.j.1041.2008.00902&lt;/_doi&gt;&lt;_impact_factor&gt;   1.300&lt;/_impact_factor&gt;&lt;_isbn&gt;0439-755X&lt;/_isbn&gt;&lt;_issue&gt;8&lt;/_issue&gt;&lt;_journal&gt;Acta Psychologica Sinica&lt;/_journal&gt;&lt;_modified&gt;65834939&lt;/_modified&gt;&lt;_ori_publication&gt;China Science Publishing &amp;amp; Media Ltd.&lt;/_ori_publication&gt;&lt;_pages&gt;902-912&lt;/_pages&gt;&lt;_social_category&gt;心理学：综合(4)&lt;/_social_category&gt;&lt;_url&gt;http://dx.doi.org/10.3724/sp.j.1041.2008.00902&lt;/_url&gt;&lt;_volume&gt;40&lt;/_volume&gt;&lt;/Details&gt;&lt;Extra&gt;&lt;DBUID&gt;{03752FAB-B361-4F66-989B-C711D9502F78}&lt;/DBUID&gt;&lt;/Extra&gt;&lt;/Item&gt;&lt;/References&gt;&lt;/Group&gt;&lt;/Citation&gt;_x000a_"/>
    <w:docVar w:name="NE.Ref{5790DF45-D891-4002-B062-46EA20762167}" w:val=" ADDIN NE.Ref.{5790DF45-D891-4002-B062-46EA20762167}&lt;Citation&gt;&lt;Group&gt;&lt;References&gt;&lt;Item&gt;&lt;ID&gt;1221&lt;/ID&gt;&lt;UID&gt;{82D4D3EA-F168-403D-8037-F34A8AD2B996}&lt;/UID&gt;&lt;Title&gt;Prediction of the development of depression and post-traumatic stress disorder in sexually abused children using a random forest classifier&lt;/Title&gt;&lt;Template&gt;Journal Article&lt;/Template&gt;&lt;Star&gt;0&lt;/Star&gt;&lt;Tag&gt;0&lt;/Tag&gt;&lt;Author&gt;Gokten, Emel Sari; Uyulan, Caglar&lt;/Author&gt;&lt;Year&gt;2021&lt;/Year&gt;&lt;Details&gt;&lt;_alternate_title&gt;Journal of Affective Disorders&lt;/_alternate_title&gt;&lt;_collection_scope&gt;SCIE;SSCI&lt;/_collection_scope&gt;&lt;_created&gt;65834939&lt;/_created&gt;&lt;_date&gt;2021-01-01&lt;/_date&gt;&lt;_date_display&gt;2021&lt;/_date_display&gt;&lt;_doi&gt;10.1016/j.jad.2020.10.006&lt;/_doi&gt;&lt;_impact_factor&gt;   4.900&lt;/_impact_factor&gt;&lt;_isbn&gt;0165-0327&lt;/_isbn&gt;&lt;_journal&gt;Journal of Affective Disorders&lt;/_journal&gt;&lt;_modified&gt;65834939&lt;/_modified&gt;&lt;_ori_publication&gt;Elsevier BV&lt;/_ori_publication&gt;&lt;_pages&gt;256-265&lt;/_pages&gt;&lt;_social_category&gt;临床神经病学(2) &amp;amp; 精神病学(2)&lt;/_social_category&gt;&lt;_url&gt;http://dx.doi.org/10.1016/j.jad.2020.10.006&lt;/_url&gt;&lt;_volume&gt;279&lt;/_volume&gt;&lt;/Details&gt;&lt;Extra&gt;&lt;DBUID&gt;{03752FAB-B361-4F66-989B-C711D9502F78}&lt;/DBUID&gt;&lt;/Extra&gt;&lt;/Item&gt;&lt;/References&gt;&lt;/Group&gt;&lt;/Citation&gt;_x000a_"/>
    <w:docVar w:name="NE.Ref{5F3A8BF9-3CF7-406A-B464-5A20D23F7B41}" w:val=" ADDIN NE.Ref.{5F3A8BF9-3CF7-406A-B464-5A20D23F7B41}&lt;Citation&gt;&lt;Group&gt;&lt;References&gt;&lt;Item&gt;&lt;ID&gt;1218&lt;/ID&gt;&lt;UID&gt;{8A5A4D61-551D-468D-80DF-C36C6E7CB236}&lt;/UID&gt;&lt;Title&gt;International Physical Activity Questionnaire: 12-Country Reliability and Validity&lt;/Title&gt;&lt;Template&gt;Journal Article&lt;/Template&gt;&lt;Star&gt;0&lt;/Star&gt;&lt;Tag&gt;0&lt;/Tag&gt;&lt;Author&gt;Craig, Coral; Marshall, Alisonl; Sjstrm, Michael; Bauman, ADriane; Booth, Michaell; Ainsworth, Barbarae; Pratt, Michael; Ekelund, Ulf; Yngve, Agneta; Sallis, JAMESF; OJA, PEKKA&lt;/Author&gt;&lt;Year&gt;2003&lt;/Year&gt;&lt;Details&gt;&lt;_alternate_title&gt;Medicine &amp;amp;amp; Science in Sports &amp;amp;amp; Exercise&lt;/_alternate_title&gt;&lt;_created&gt;65834939&lt;/_created&gt;&lt;_date&gt;2003-01-01&lt;/_date&gt;&lt;_date_display&gt;2003&lt;/_date_display&gt;&lt;_doi&gt;10.1249/01.mss.0000078924.61453.fb&lt;/_doi&gt;&lt;_impact_factor&gt;   4.100&lt;/_impact_factor&gt;&lt;_isbn&gt;0195-9131&lt;/_isbn&gt;&lt;_issue&gt;8&lt;/_issue&gt;&lt;_journal&gt;Medicine &amp;amp;amp; Science in Sports &amp;amp;amp; Exercise&lt;/_journal&gt;&lt;_modified&gt;65836520&lt;/_modified&gt;&lt;_ori_publication&gt;Ovid Technologies (Wolters Kluwer Health)&lt;/_ori_publication&gt;&lt;_pages&gt;1381-1395&lt;/_pages&gt;&lt;_social_category&gt;运动科学(2)&lt;/_social_category&gt;&lt;_url&gt;http://dx.doi.org/10.1249/01.mss.0000078924.61453.fb&lt;/_url&gt;&lt;_volume&gt;35&lt;/_volume&gt;&lt;/Details&gt;&lt;Extra&gt;&lt;DBUID&gt;{03752FAB-B361-4F66-989B-C711D9502F78}&lt;/DBUID&gt;&lt;/Extra&gt;&lt;/Item&gt;&lt;/References&gt;&lt;/Group&gt;&lt;/Citation&gt;_x000a_"/>
    <w:docVar w:name="NE.Ref{6528B41C-E395-4064-8087-26E08BB3C7A2}" w:val=" ADDIN NE.Ref.{6528B41C-E395-4064-8087-26E08BB3C7A2}&lt;Citation&gt;&lt;Group&gt;&lt;References&gt;&lt;Item&gt;&lt;ID&gt;1257&lt;/ID&gt;&lt;UID&gt;{410515DD-E6BD-4EBD-8C4C-59A865E3D31B}&lt;/UID&gt;&lt;Title&gt;Preliminary development of the Coping Style Scale for Middle School Students.&lt;/Title&gt;&lt;Template&gt;Journal Article&lt;/Template&gt;&lt;Star&gt;0&lt;/Star&gt;&lt;Tag&gt;0&lt;/Tag&gt;&lt;Author&gt;Chen, Shulin; Zheng, Quanquan; Pan, Jiannan; Zheng, Shengshen&lt;/Author&gt;&lt;Year&gt;2000&lt;/Year&gt;&lt;Details&gt;&lt;_created&gt;65836194&lt;/_created&gt;&lt;_doi&gt;10.1016/S0140-6736(18)32279-7&lt;/_doi&gt;&lt;_isbn&gt;1005-3611&lt;/_isbn&gt;&lt;_journal&gt;Chinese Journal of Clinical Psychology&lt;/_journal&gt;&lt;_modified&gt;65836194&lt;/_modified&gt;&lt;/Details&gt;&lt;Extra&gt;&lt;DBUID&gt;{03752FAB-B361-4F66-989B-C711D9502F78}&lt;/DBUID&gt;&lt;/Extra&gt;&lt;/Item&gt;&lt;/References&gt;&lt;/Group&gt;&lt;/Citation&gt;_x000a_"/>
    <w:docVar w:name="NE.Ref{6B92575F-BD7D-4EB9-A801-35FF1E78AC21}" w:val=" ADDIN NE.Ref.{6B92575F-BD7D-4EB9-A801-35FF1E78AC21}&lt;Citation&gt;&lt;Group&gt;&lt;References&gt;&lt;Item&gt;&lt;ID&gt;1275&lt;/ID&gt;&lt;UID&gt;{39BAB137-CD16-4E16-A9BD-036228CB04C4}&lt;/UID&gt;&lt;Title&gt;Decision-making on family purchase in a transitional rural Chinese society; a perspective based on “cultural norms theory”&lt;/Title&gt;&lt;Template&gt;Journal Article&lt;/Template&gt;&lt;Star&gt;0&lt;/Star&gt;&lt;Tag&gt;0&lt;/Tag&gt;&lt;Author&gt;Yang, X Y; Lu, X X; Li, S Z&lt;/Author&gt;&lt;Year&gt;2011&lt;/Year&gt;&lt;Details&gt;&lt;_created&gt;65836218&lt;/_created&gt;&lt;_issue&gt;3&lt;/_issue&gt;&lt;_journal&gt;Collect Women’s Stud (in Chinese)&lt;/_journal&gt;&lt;_modified&gt;65836218&lt;/_modified&gt;&lt;_pages&gt;27-37&lt;/_pages&gt;&lt;_volume&gt;106&lt;/_volume&gt;&lt;/Details&gt;&lt;Extra&gt;&lt;DBUID&gt;{03752FAB-B361-4F66-989B-C711D9502F78}&lt;/DBUID&gt;&lt;/Extra&gt;&lt;/Item&gt;&lt;/References&gt;&lt;/Group&gt;&lt;/Citation&gt;_x000a_"/>
    <w:docVar w:name="NE.Ref{6E2CFF71-B3F8-4CD8-9809-EA88CB3E09FE}" w:val=" ADDIN NE.Ref.{6E2CFF71-B3F8-4CD8-9809-EA88CB3E09FE}&lt;Citation&gt;&lt;Group&gt;&lt;References&gt;&lt;Item&gt;&lt;ID&gt;1271&lt;/ID&gt;&lt;UID&gt;{C6EA8A2B-186B-44F1-9BC3-1E114B30764E}&lt;/UID&gt;&lt;Title&gt;UCLA Loneliness Scale (Version 3): Reliability, validity, and factor structure&lt;/Title&gt;&lt;Template&gt;Journal Article&lt;/Template&gt;&lt;Star&gt;0&lt;/Star&gt;&lt;Tag&gt;0&lt;/Tag&gt;&lt;Author&gt;Russell, Daniel W&lt;/Author&gt;&lt;Year&gt;1996&lt;/Year&gt;&lt;Details&gt;&lt;_collection_scope&gt;SSCI&lt;/_collection_scope&gt;&lt;_created&gt;65836214&lt;/_created&gt;&lt;_doi&gt;/10.1207/s15327752jpa6601_2&lt;/_doi&gt;&lt;_impact_factor&gt;   2.800&lt;/_impact_factor&gt;&lt;_isbn&gt;0022-3891&lt;/_isbn&gt;&lt;_issue&gt;1&lt;/_issue&gt;&lt;_journal&gt;Journal of personality assessment&lt;/_journal&gt;&lt;_modified&gt;65836214&lt;/_modified&gt;&lt;_pages&gt;20-40&lt;/_pages&gt;&lt;_social_category&gt;心理学：临床(3) &amp;amp; 心理学：社会(4)&lt;/_social_category&gt;&lt;_volume&gt;66&lt;/_volume&gt;&lt;/Details&gt;&lt;Extra&gt;&lt;DBUID&gt;{03752FAB-B361-4F66-989B-C711D9502F78}&lt;/DBUID&gt;&lt;/Extra&gt;&lt;/Item&gt;&lt;/References&gt;&lt;/Group&gt;&lt;/Citation&gt;_x000a_"/>
    <w:docVar w:name="NE.Ref{82CB278C-D8EE-47B1-A355-CD8AF0653A15}" w:val=" ADDIN NE.Ref.{82CB278C-D8EE-47B1-A355-CD8AF0653A15}&lt;Citation&gt;&lt;Group&gt;&lt;References&gt;&lt;Item&gt;&lt;ID&gt;1268&lt;/ID&gt;&lt;UID&gt;{305EE5E8-033D-4401-8CD5-4D105ACD1C73}&lt;/UID&gt;&lt;Title&gt;Our future: a Lancet commission on adolescent health and wellbeing&lt;/Title&gt;&lt;Template&gt;Journal Article&lt;/Template&gt;&lt;Star&gt;0&lt;/Star&gt;&lt;Tag&gt;0&lt;/Tag&gt;&lt;Author&gt;Patton, George C; Sawyer, Susan M; Santelli, John S; Ross, David A; Afifi, Rima; Allen, Nicholas B; Arora, Monika; Azzopardi, Peter; Baldwin, Wendy; Bonell, Christopher&lt;/Author&gt;&lt;Year&gt;2016&lt;/Year&gt;&lt;Details&gt;&lt;_isbn&gt;0140-6736&lt;/_isbn&gt;&lt;_issue&gt;10036&lt;/_issue&gt;&lt;_journal&gt;The Lancet&lt;/_journal&gt;&lt;_pages&gt;2423-2478&lt;/_pages&gt;&lt;_volume&gt;387&lt;/_volume&gt;&lt;_created&gt;65836210&lt;/_created&gt;&lt;_modified&gt;65836211&lt;/_modified&gt;&lt;_impact_factor&gt;  98.400&lt;/_impact_factor&gt;&lt;_social_category&gt;医学：内科(1)&lt;/_social_category&gt;&lt;_doi&gt;10.1016/S0140-6736&lt;/_doi&gt;&lt;/Details&gt;&lt;Extra&gt;&lt;DBUID&gt;{03752FAB-B361-4F66-989B-C711D9502F78}&lt;/DBUID&gt;&lt;/Extra&gt;&lt;/Item&gt;&lt;/References&gt;&lt;/Group&gt;&lt;/Citation&gt;_x000a_"/>
    <w:docVar w:name="NE.Ref{846DDC87-B8FD-4E68-AFD6-8EC0015464A5}" w:val=" ADDIN NE.Ref.{846DDC87-B8FD-4E68-AFD6-8EC0015464A5}&lt;Citation&gt;&lt;Group&gt;&lt;References&gt;&lt;Item&gt;&lt;ID&gt;1214&lt;/ID&gt;&lt;UID&gt;{939CC6F0-D9DA-4E5F-BE0C-01EE110FC6CD}&lt;/UID&gt;&lt;Title&gt;The twenty-item Toronto Alexithymia scale—I. Item selection and cross-validation of the factor structure&lt;/Title&gt;&lt;Template&gt;Journal Article&lt;/Template&gt;&lt;Star&gt;0&lt;/Star&gt;&lt;Tag&gt;0&lt;/Tag&gt;&lt;Author&gt;Bagby, R Michael; Parker, James D A; Taylor, Graeme J&lt;/Author&gt;&lt;Year&gt;1994&lt;/Year&gt;&lt;Details&gt;&lt;_alternate_title&gt;Journal of Psychosomatic Research&lt;/_alternate_title&gt;&lt;_collection_scope&gt;SCIE;SSCI&lt;/_collection_scope&gt;&lt;_created&gt;65834939&lt;/_created&gt;&lt;_date&gt;1994-01-01&lt;/_date&gt;&lt;_date_display&gt;1994&lt;/_date_display&gt;&lt;_doi&gt;10.1016/0022-3999(94)90005-1&lt;/_doi&gt;&lt;_impact_factor&gt;   3.500&lt;/_impact_factor&gt;&lt;_isbn&gt;0022-3999&lt;/_isbn&gt;&lt;_issue&gt;1&lt;/_issue&gt;&lt;_journal&gt;Journal of Psychosomatic Research&lt;/_journal&gt;&lt;_modified&gt;65834939&lt;/_modified&gt;&lt;_ori_publication&gt;Elsevier BV&lt;/_ori_publication&gt;&lt;_pages&gt;23-32&lt;/_pages&gt;&lt;_social_category&gt;精神病学(3)&lt;/_social_category&gt;&lt;_url&gt;http://dx.doi.org/10.1016/0022-3999(94)90005-1&lt;/_url&gt;&lt;_volume&gt;38&lt;/_volume&gt;&lt;/Details&gt;&lt;Extra&gt;&lt;DBUID&gt;{03752FAB-B361-4F66-989B-C711D9502F78}&lt;/DBUID&gt;&lt;/Extra&gt;&lt;/Item&gt;&lt;/References&gt;&lt;/Group&gt;&lt;/Citation&gt;_x000a_"/>
    <w:docVar w:name="NE.Ref{8CCF6AC7-4651-467C-8589-1D1CF1EDED64}" w:val=" ADDIN NE.Ref.{8CCF6AC7-4651-467C-8589-1D1CF1EDED64}&lt;Citation&gt;&lt;Group&gt;&lt;References&gt;&lt;Item&gt;&lt;ID&gt;1268&lt;/ID&gt;&lt;UID&gt;{305EE5E8-033D-4401-8CD5-4D105ACD1C73}&lt;/UID&gt;&lt;Title&gt;Our future: a Lancet commission on adolescent health and wellbeing&lt;/Title&gt;&lt;Template&gt;Journal Article&lt;/Template&gt;&lt;Star&gt;0&lt;/Star&gt;&lt;Tag&gt;0&lt;/Tag&gt;&lt;Author&gt;Patton, George C; Sawyer, Susan M; Santelli, John S; Ross, David A; Afifi, Rima; Allen, Nicholas B; Arora, Monika; Azzopardi, Peter; Baldwin, Wendy; Bonell, Christopher&lt;/Author&gt;&lt;Year&gt;2016&lt;/Year&gt;&lt;Details&gt;&lt;_isbn&gt;0140-6736&lt;/_isbn&gt;&lt;_issue&gt;10036&lt;/_issue&gt;&lt;_journal&gt;The Lancet&lt;/_journal&gt;&lt;_pages&gt;2423-2478&lt;/_pages&gt;&lt;_volume&gt;387&lt;/_volume&gt;&lt;_created&gt;65836210&lt;/_created&gt;&lt;_modified&gt;65836211&lt;/_modified&gt;&lt;_impact_factor&gt;  98.400&lt;/_impact_factor&gt;&lt;_social_category&gt;医学：内科(1)&lt;/_social_category&gt;&lt;_doi&gt;10.1016/S0140-6736&lt;/_doi&gt;&lt;/Details&gt;&lt;Extra&gt;&lt;DBUID&gt;{03752FAB-B361-4F66-989B-C711D9502F78}&lt;/DBUID&gt;&lt;/Extra&gt;&lt;/Item&gt;&lt;/References&gt;&lt;/Group&gt;&lt;/Citation&gt;_x000a_"/>
    <w:docVar w:name="NE.Ref{8FF3460D-71F8-4D9D-91C9-C4C2B557741C}" w:val=" ADDIN NE.Ref.{8FF3460D-71F8-4D9D-91C9-C4C2B557741C}&lt;Citation&gt;&lt;Group&gt;&lt;References&gt;&lt;Item&gt;&lt;ID&gt;1215&lt;/ID&gt;&lt;UID&gt;{390C5484-C54C-4C79-8AC7-0A5B53975185}&lt;/UID&gt;&lt;Title&gt;The measurement of pessimism: The Hopelessness Scale.&lt;/Title&gt;&lt;Template&gt;Journal Article&lt;/Template&gt;&lt;Star&gt;0&lt;/Star&gt;&lt;Tag&gt;0&lt;/Tag&gt;&lt;Author&gt;Beck, Aaron T; Weissman, Arlene; Lester, David; Trexler, Larry&lt;/Author&gt;&lt;Year&gt;1974&lt;/Year&gt;&lt;Details&gt;&lt;_alternate_title&gt;Journal of Consulting and Clinical Psychology&lt;/_alternate_title&gt;&lt;_collection_scope&gt;SSCI&lt;/_collection_scope&gt;&lt;_created&gt;65834939&lt;/_created&gt;&lt;_date&gt;1974-01-01&lt;/_date&gt;&lt;_date_display&gt;1974&lt;/_date_display&gt;&lt;_doi&gt;10.1037/h0037562&lt;/_doi&gt;&lt;_impact_factor&gt;   4.500&lt;/_impact_factor&gt;&lt;_isbn&gt;1939-2117&lt;/_isbn&gt;&lt;_issue&gt;6&lt;/_issue&gt;&lt;_journal&gt;Journal of Consulting and Clinical Psychology&lt;/_journal&gt;&lt;_modified&gt;65834939&lt;/_modified&gt;&lt;_ori_publication&gt;American Psychological Association (APA)&lt;/_ori_publication&gt;&lt;_pages&gt;861-865&lt;/_pages&gt;&lt;_social_category&gt;心理学：临床(1)&lt;/_social_category&gt;&lt;_url&gt;http://dx.doi.org/10.1037/h0037562&lt;/_url&gt;&lt;_volume&gt;42&lt;/_volume&gt;&lt;/Details&gt;&lt;Extra&gt;&lt;DBUID&gt;{03752FAB-B361-4F66-989B-C711D9502F78}&lt;/DBUID&gt;&lt;/Extra&gt;&lt;/Item&gt;&lt;/References&gt;&lt;/Group&gt;&lt;/Citation&gt;_x000a_"/>
    <w:docVar w:name="NE.Ref{934B29DC-FEDF-48FB-B659-A5BC54D2A867}" w:val=" ADDIN NE.Ref.{934B29DC-FEDF-48FB-B659-A5BC54D2A867}&lt;Citation&gt;&lt;Group&gt;&lt;References&gt;&lt;Item&gt;&lt;ID&gt;1262&lt;/ID&gt;&lt;UID&gt;{8AF1F223-FD09-4C67-932E-1068FC3391C6}&lt;/UID&gt;&lt;Title&gt;Reliability and validity of mobile phone addiction index for Chinese college students&lt;/Title&gt;&lt;Template&gt;Journal Article&lt;/Template&gt;&lt;Star&gt;1&lt;/Star&gt;&lt;Tag&gt;0&lt;/Tag&gt;&lt;Author&gt;Huang, H; Niu, L-y; Zhou, C-y; Wu, H-m&lt;/Author&gt;&lt;Year&gt;2014&lt;/Year&gt;&lt;Details&gt;&lt;_created&gt;65836203&lt;/_created&gt;&lt;_doi&gt;10.16128/j.cnki.1005-3611.2014.05.062&lt;/_doi&gt;&lt;_issue&gt;5&lt;/_issue&gt;&lt;_journal&gt;Chin J Clin Psychol&lt;/_journal&gt;&lt;_modified&gt;65836521&lt;/_modified&gt;&lt;_pages&gt;835-8&lt;/_pages&gt;&lt;_volume&gt;22&lt;/_volume&gt;&lt;/Details&gt;&lt;Extra&gt;&lt;DBUID&gt;{03752FAB-B361-4F66-989B-C711D9502F78}&lt;/DBUID&gt;&lt;/Extra&gt;&lt;/Item&gt;&lt;/References&gt;&lt;/Group&gt;&lt;/Citation&gt;_x000a_"/>
    <w:docVar w:name="NE.Ref{9815B5E6-D1EE-4B3E-9811-9F18C6FA19BE}" w:val=" ADDIN NE.Ref.{9815B5E6-D1EE-4B3E-9811-9F18C6FA19BE}&lt;Citation&gt;&lt;Group&gt;&lt;References&gt;&lt;Item&gt;&lt;ID&gt;1266&lt;/ID&gt;&lt;UID&gt;{1FE8B327-4E91-4E05-A840-28BA8EA0E7DB}&lt;/UID&gt;&lt;Title&gt;Analysis on reliability and validity of the Pittsburgh sleep quality index&lt;/Title&gt;&lt;Template&gt;Journal Article&lt;/Template&gt;&lt;Star&gt;0&lt;/Star&gt;&lt;Tag&gt;0&lt;/Tag&gt;&lt;Author&gt;Lu, Taoying; Li, Yan; Xia, Ping; Zhang, Guangqing; Wu, Darong&lt;/Author&gt;&lt;Year&gt;2014&lt;/Year&gt;&lt;Details&gt;&lt;_created&gt;65836209&lt;/_created&gt;&lt;_journal&gt;Chongqing medicine&lt;/_journal&gt;&lt;_modified&gt;65836209&lt;/_modified&gt;&lt;_pages&gt;260-263&lt;/_pages&gt;&lt;/Details&gt;&lt;Extra&gt;&lt;DBUID&gt;{03752FAB-B361-4F66-989B-C711D9502F78}&lt;/DBUID&gt;&lt;/Extra&gt;&lt;/Item&gt;&lt;/References&gt;&lt;/Group&gt;&lt;/Citation&gt;_x000a_"/>
    <w:docVar w:name="NE.Ref{9A387A7A-D82D-45F9-8F4E-7B174AF1C950}" w:val=" ADDIN NE.Ref.{9A387A7A-D82D-45F9-8F4E-7B174AF1C950}&lt;Citation&gt;&lt;Group&gt;&lt;References&gt;&lt;Item&gt;&lt;ID&gt;1256&lt;/ID&gt;&lt;UID&gt;{B8C47895-7347-4460-B54D-4AC65E248122}&lt;/UID&gt;&lt;Title&gt;Generalized SHAP: Generating multiple types of explanations in machine learning&lt;/Title&gt;&lt;Template&gt;Journal Article&lt;/Template&gt;&lt;Star&gt;0&lt;/Star&gt;&lt;Tag&gt;0&lt;/Tag&gt;&lt;Author&gt;Bowen, Dillon; Ungar, Lyle&lt;/Author&gt;&lt;Year&gt;2020&lt;/Year&gt;&lt;Details&gt;&lt;_created&gt;65836193&lt;/_created&gt;&lt;_doi&gt;10.48550/arXiv.2006.07155&lt;/_doi&gt;&lt;_journal&gt;arXiv preprint arXiv:2006.07155&lt;/_journal&gt;&lt;_modified&gt;65836193&lt;/_modified&gt;&lt;/Details&gt;&lt;Extra&gt;&lt;DBUID&gt;{03752FAB-B361-4F66-989B-C711D9502F78}&lt;/DBUID&gt;&lt;/Extra&gt;&lt;/Item&gt;&lt;/References&gt;&lt;/Group&gt;&lt;Group&gt;&lt;References&gt;&lt;Item&gt;&lt;ID&gt;1227&lt;/ID&gt;&lt;UID&gt;{C2B4B623-F436-4324-931F-D2D681C59ACE}&lt;/UID&gt;&lt;Title&gt;Identification and validation of an explainable prediction model of acute kidney injury with prognostic implications in critically ill children: a prospective multicenter cohort study&lt;/Title&gt;&lt;Template&gt;Journal Article&lt;/Template&gt;&lt;Star&gt;0&lt;/Star&gt;&lt;Tag&gt;0&lt;/Tag&gt;&lt;Author&gt;Hu, Junlong; Xu, Jing; Li, Min; Jiang, Zhen; Mao, Jie; Feng, Lian; Miao, Kexin; Li, Huiwen; Chen, Jiao; Bai, Zhenjiang; Li, Xiaozhong; Lu, Guoping; Li, Yanhong&lt;/Author&gt;&lt;Year&gt;2024&lt;/Year&gt;&lt;Details&gt;&lt;_collection_scope&gt;SCIE&lt;/_collection_scope&gt;&lt;_created&gt;65834939&lt;/_created&gt;&lt;_date&gt;2024-01-05&lt;/_date&gt;&lt;_date_display&gt;2024/01/05&lt;/_date_display&gt;&lt;_doi&gt;10.1016/j.eclinm.2023.102409&lt;/_doi&gt;&lt;_impact_factor&gt;   9.600&lt;/_impact_factor&gt;&lt;_isbn&gt;2589-5370&lt;/_isbn&gt;&lt;_journal&gt;EClinicalMedicine&lt;/_journal&gt;&lt;_keywords&gt;Acute kidney injury; Adverse outcome; Critically ill children; Machine learning; Prediction model; SHAP&lt;/_keywords&gt;&lt;_modified&gt;65834939&lt;/_modified&gt;&lt;_pages&gt;102409-102409&lt;/_pages&gt;&lt;_place_published&gt;England&lt;/_place_published&gt;&lt;_social_category&gt;医学：内科(1)&lt;/_social_category&gt;&lt;_url&gt;https://pubmed.ncbi.nlm.nih.gov/38273888_x000d__x000a_https://www.ncbi.nlm.nih.gov/pmc/articles/PMC10809096/&lt;/_url&gt;&lt;_volume&gt;68&lt;/_volume&gt;&lt;/Details&gt;&lt;Extra&gt;&lt;DBUID&gt;{03752FAB-B361-4F66-989B-C711D9502F78}&lt;/DBUID&gt;&lt;/Extra&gt;&lt;/Item&gt;&lt;/References&gt;&lt;/Group&gt;&lt;/Citation&gt;_x000a_"/>
    <w:docVar w:name="NE.Ref{9B0140E2-24EA-4020-AB6D-83F8161B5C09}" w:val=" ADDIN NE.Ref.{9B0140E2-24EA-4020-AB6D-83F8161B5C09}&lt;Citation&gt;&lt;Group&gt;&lt;References&gt;&lt;Item&gt;&lt;ID&gt;1238&lt;/ID&gt;&lt;UID&gt;{F99E8037-B722-4842-AB71-ADA4720E2FB3}&lt;/UID&gt;&lt;Title&gt;Non-suicidal self-injury in Chinese population: a scoping review of prevalence, method, risk factors and preventive interventions&lt;/Title&gt;&lt;Template&gt;Journal Article&lt;/Template&gt;&lt;Star&gt;0&lt;/Star&gt;&lt;Tag&gt;0&lt;/Tag&gt;&lt;Author&gt;Qu, Diyang; Wen, Xue; Liu, Bowen; Zhang, Xuan; He, Yuhao; Chen, Dongyang; Duan, Xueer; Yu, Jiaao; Liu, Dongyu; Zhang, Xiaoqian; Ou, Jianjun; Zhou, Jiansong; Cui, Zaixu; An, Jing; Wang, Yuanyuan; Zhou, Xinyu; Yuan, Tifei; Tang, Jie; Yue, Weihua; Chen, Runsen&lt;/Author&gt;&lt;Year&gt;2023&lt;/Year&gt;&lt;Details&gt;&lt;_created&gt;65834939&lt;/_created&gt;&lt;_date&gt;2023-05-26&lt;/_date&gt;&lt;_date_display&gt;2023/05/26&lt;/_date_display&gt;&lt;_doi&gt;10.1016/j.lanwpc.2023.100794&lt;/_doi&gt;&lt;_impact_factor&gt;   7.600&lt;/_impact_factor&gt;&lt;_isbn&gt;2666-6065&lt;/_isbn&gt;&lt;_journal&gt;The Lancet regional health. Western Pacific&lt;/_journal&gt;&lt;_keywords&gt;China; Intervention; Method; Non-suicidal self-injury; Prevalence; Prevention; Risk factor&lt;/_keywords&gt;&lt;_modified&gt;65834939&lt;/_modified&gt;&lt;_pages&gt;100794-100794&lt;/_pages&gt;&lt;_place_published&gt;England&lt;/_place_published&gt;&lt;_social_category&gt;卫生保健与服务(1) &amp;amp; 公共卫生、环境卫生与职业卫生(1)&lt;/_social_category&gt;&lt;_url&gt;https://pubmed.ncbi.nlm.nih.gov/37693882_x000d__x000a_https://www.ncbi.nlm.nih.gov/pmc/articles/PMC10485683/&lt;/_url&gt;&lt;_volume&gt;37&lt;/_volume&gt;&lt;/Details&gt;&lt;Extra&gt;&lt;DBUID&gt;{03752FAB-B361-4F66-989B-C711D9502F78}&lt;/DBUID&gt;&lt;/Extra&gt;&lt;/Item&gt;&lt;/References&gt;&lt;/Group&gt;&lt;/Citation&gt;_x000a_"/>
    <w:docVar w:name="NE.Ref{A08E80BF-5BB4-470A-98EA-F483CCD733F8}" w:val=" ADDIN NE.Ref.{A08E80BF-5BB4-470A-98EA-F483CCD733F8}&lt;Citation&gt;&lt;Group&gt;&lt;References&gt;&lt;Item&gt;&lt;ID&gt;1261&lt;/ID&gt;&lt;UID&gt;{BBBED5C3-F154-4AD6-887A-EC71BEBDB97D}&lt;/UID&gt;&lt;Title&gt;The revision of parental bonding instrument for Chinese college students.&lt;/Title&gt;&lt;Template&gt;Journal Article&lt;/Template&gt;&lt;Star&gt;1&lt;/Star&gt;&lt;Tag&gt;0&lt;/Tag&gt;&lt;Author&gt;Yang, Hong-jun; Zhou, Shi-jie; Chu, Yan-min; Liu, Li; Liu, Qin&lt;/Author&gt;&lt;Year&gt;2009&lt;/Year&gt;&lt;Details&gt;&lt;_created&gt;65836202&lt;/_created&gt;&lt;_isbn&gt;1005-3611&lt;/_isbn&gt;&lt;_journal&gt;Chinese Journal of Clinical Psychology&lt;/_journal&gt;&lt;_modified&gt;65836516&lt;/_modified&gt;&lt;_pages&gt; 434-436&lt;/_pages&gt;&lt;_volume&gt;17&lt;/_volume&gt;&lt;/Details&gt;&lt;Extra&gt;&lt;DBUID&gt;{03752FAB-B361-4F66-989B-C711D9502F78}&lt;/DBUID&gt;&lt;/Extra&gt;&lt;/Item&gt;&lt;/References&gt;&lt;/Group&gt;&lt;/Citation&gt;_x000a_"/>
    <w:docVar w:name="NE.Ref{A6B90A4F-CDBD-48AA-8E42-12DF323FF04C}" w:val=" ADDIN NE.Ref.{A6B90A4F-CDBD-48AA-8E42-12DF323FF04C}&lt;Citation&gt;&lt;Group&gt;&lt;References&gt;&lt;Item&gt;&lt;ID&gt;1254&lt;/ID&gt;&lt;UID&gt;{766DF9CD-C58E-4EFC-9B0E-E5D7A798D0AC}&lt;/UID&gt;&lt;Title&gt;Identifying the risk of depression in a large sample of adolescents: An artificial neural network based on random forest&lt;/Title&gt;&lt;Template&gt;Journal Article&lt;/Template&gt;&lt;Star&gt;0&lt;/Star&gt;&lt;Tag&gt;0&lt;/Tag&gt;&lt;Author&gt;Zhou, Yue; Zhang, Xuelian; Gong, Jian; Wang, Tingwei; Gong, Linlin; Li, Kaida; Wang, Yanni&lt;/Author&gt;&lt;Year&gt;2024&lt;/Year&gt;&lt;Details&gt;&lt;_alternate_title&gt;Journal of Adolescence&lt;/_alternate_title&gt;&lt;_collection_scope&gt;SSCI&lt;/_collection_scope&gt;&lt;_created&gt;65834939&lt;/_created&gt;&lt;_date&gt;2024-01-01&lt;/_date&gt;&lt;_date_display&gt;2024&lt;/_date_display&gt;&lt;_doi&gt;10.1002/jad.12357&lt;/_doi&gt;&lt;_impact_factor&gt;   3.000&lt;/_impact_factor&gt;&lt;_isbn&gt;0140-1971&lt;/_isbn&gt;&lt;_issue&gt;7&lt;/_issue&gt;&lt;_journal&gt;Journal of Adolescence&lt;/_journal&gt;&lt;_modified&gt;65834939&lt;/_modified&gt;&lt;_ori_publication&gt;Wiley&lt;/_ori_publication&gt;&lt;_pages&gt;1485-1497&lt;/_pages&gt;&lt;_social_category&gt;心理学：发育(2)&lt;/_social_category&gt;&lt;_url&gt;http://dx.doi.org/10.1002/jad.12357&lt;/_url&gt;&lt;_volume&gt;96&lt;/_volume&gt;&lt;/Details&gt;&lt;Extra&gt;&lt;DBUID&gt;{03752FAB-B361-4F66-989B-C711D9502F78}&lt;/DBUID&gt;&lt;/Extra&gt;&lt;/Item&gt;&lt;/References&gt;&lt;/Group&gt;&lt;/Citation&gt;_x000a_"/>
    <w:docVar w:name="NE.Ref{A93C521C-9076-48C2-A207-9BDF08772F83}" w:val=" ADDIN NE.Ref.{A93C521C-9076-48C2-A207-9BDF08772F83}&lt;Citation&gt;&lt;Group&gt;&lt;References&gt;&lt;Item&gt;&lt;ID&gt;1259&lt;/ID&gt;&lt;UID&gt;{0D38670B-14A6-49B9-8F0E-2ED82AACE07D}&lt;/UID&gt;&lt;Title&gt;Chinese version of Nolen-Hoeksema ruminative responses scale (RRS) used in 912 college students: reliability and validity.&lt;/Title&gt;&lt;Template&gt;Journal Article&lt;/Template&gt;&lt;Star&gt;0&lt;/Star&gt;&lt;Tag&gt;0&lt;/Tag&gt;&lt;Author&gt;Han, Xiu; Yang, Hong-fei&lt;/Author&gt;&lt;Year&gt;2009&lt;/Year&gt;&lt;Details&gt;&lt;_created&gt;65836198&lt;/_created&gt;&lt;_doi&gt;10.16128/j.cnki.1005-3611.2009.05.028&lt;/_doi&gt;&lt;_isbn&gt;1005-3611&lt;/_isbn&gt;&lt;_journal&gt;Chinese Journal of Clinical Psychology&lt;/_journal&gt;&lt;_modified&gt;65836200&lt;/_modified&gt;&lt;/Details&gt;&lt;Extra&gt;&lt;DBUID&gt;{03752FAB-B361-4F66-989B-C711D9502F78}&lt;/DBUID&gt;&lt;/Extra&gt;&lt;/Item&gt;&lt;/References&gt;&lt;/Group&gt;&lt;/Citation&gt;_x000a_"/>
    <w:docVar w:name="NE.Ref{AB4323FC-4BB5-440E-B446-993FEC01C886}" w:val=" ADDIN NE.Ref.{AB4323FC-4BB5-440E-B446-993FEC01C886}&lt;Citation&gt;&lt;Group&gt;&lt;References&gt;&lt;Item&gt;&lt;ID&gt;1279&lt;/ID&gt;&lt;UID&gt;{7936C48B-90EF-4502-BD48-4B34110BA800}&lt;/UID&gt;&lt;Title&gt;Machine Learning–Based Prediction of Suicidal Thinking in Adolescents by Derivation and Validation in 3 Independent Worldwide Cohorts: Algorithm Development and Validation Study&lt;/Title&gt;&lt;Template&gt;Journal Article&lt;/Template&gt;&lt;Star&gt;0&lt;/Star&gt;&lt;Tag&gt;0&lt;/Tag&gt;&lt;Author&gt;Kim, Hyejun; Son, Yejun; Lee, Hojae; Kang, Jiseung; Hammoodi, Ahmed; Choi, Yujin; Kim, Hyeon Jin; Lee, Hayeon; Fond, Guillaume; Boyer, Laurent&lt;/Author&gt;&lt;Year&gt;2024&lt;/Year&gt;&lt;Details&gt;&lt;_isbn&gt;1438-8871&lt;/_isbn&gt;&lt;_journal&gt;Journal of medical internet research&lt;/_journal&gt;&lt;_pages&gt;e55913&lt;/_pages&gt;&lt;_volume&gt;26&lt;/_volume&gt;&lt;_created&gt;65836415&lt;/_created&gt;&lt;_modified&gt;65836416&lt;/_modified&gt;&lt;_impact_factor&gt;   5.800&lt;/_impact_factor&gt;&lt;_social_category&gt;卫生保健与服务(2) &amp;amp; 医学：信息(2)&lt;/_social_category&gt;&lt;_collection_scope&gt;SCIE&lt;/_collection_scope&gt;&lt;_doi&gt;10.2196/55913&lt;/_doi&gt;&lt;/Details&gt;&lt;Extra&gt;&lt;DBUID&gt;{03752FAB-B361-4F66-989B-C711D9502F78}&lt;/DBUID&gt;&lt;/Extra&gt;&lt;/Item&gt;&lt;/References&gt;&lt;/Group&gt;&lt;/Citation&gt;_x000a_"/>
    <w:docVar w:name="NE.Ref{AC307FE0-1A44-4E49-A7E3-64A37CA25BE7}" w:val=" ADDIN NE.Ref.{AC307FE0-1A44-4E49-A7E3-64A37CA25BE7}&lt;Citation&gt;&lt;Group&gt;&lt;References&gt;&lt;Item&gt;&lt;ID&gt;1231&lt;/ID&gt;&lt;UID&gt;{1E6BF744-D570-4A16-8E9C-719E5B05F916}&lt;/UID&gt;&lt;Title&gt;Comparison of three machine learning models to predict suicidal ideation and depression among Chinese adolescents: A cross-sectional study&lt;/Title&gt;&lt;Template&gt;Journal Article&lt;/Template&gt;&lt;Star&gt;0&lt;/Star&gt;&lt;Tag&gt;0&lt;/Tag&gt;&lt;Author&gt;Huang, Yating; Zhu, Chunyan; Feng, Yu; Ji, Yifu; Song, Jingze; Wang, Kai; Yu, Fengqiong&lt;/Author&gt;&lt;Year&gt;2022&lt;/Year&gt;&lt;Details&gt;&lt;_alternate_title&gt;Journal of Affective Disorders&lt;/_alternate_title&gt;&lt;_collection_scope&gt;SCIE;SSCI&lt;/_collection_scope&gt;&lt;_created&gt;65834939&lt;/_created&gt;&lt;_date&gt;2022-01-01&lt;/_date&gt;&lt;_date_display&gt;2022&lt;/_date_display&gt;&lt;_doi&gt;10.1016/j.jad.2022.08.123&lt;/_doi&gt;&lt;_impact_factor&gt;   4.900&lt;/_impact_factor&gt;&lt;_isbn&gt;0165-0327&lt;/_isbn&gt;&lt;_journal&gt;Journal of Affective Disorders&lt;/_journal&gt;&lt;_modified&gt;65834939&lt;/_modified&gt;&lt;_ori_publication&gt;Elsevier BV&lt;/_ori_publication&gt;&lt;_pages&gt;221-228&lt;/_pages&gt;&lt;_social_category&gt;临床神经病学(2) &amp;amp; 精神病学(2)&lt;/_social_category&gt;&lt;_url&gt;http://dx.doi.org/10.1016/j.jad.2022.08.123&lt;/_url&gt;&lt;_volume&gt;319&lt;/_volume&gt;&lt;/Details&gt;&lt;Extra&gt;&lt;DBUID&gt;{03752FAB-B361-4F66-989B-C711D9502F78}&lt;/DBUID&gt;&lt;/Extra&gt;&lt;/Item&gt;&lt;/References&gt;&lt;/Group&gt;&lt;/Citation&gt;_x000a_"/>
    <w:docVar w:name="NE.Ref{B7A2F32C-EB05-46BC-A968-C76ECA16BA69}" w:val=" ADDIN NE.Ref.{B7A2F32C-EB05-46BC-A968-C76ECA16BA69}&lt;Citation&gt;&lt;Group&gt;&lt;References&gt;&lt;Item&gt;&lt;ID&gt;1264&lt;/ID&gt;&lt;UID&gt;{34B0B844-5DB7-48AB-871D-D6554DC55B06}&lt;/UID&gt;&lt;Title&gt;Global, regional, and national incidence, prevalence, and years lived with disability for 354 diseases and injuries for 195 countries and territories, 1990–2017: a systematic analysis for the Global Burden of Disease Study 2017&lt;/Title&gt;&lt;Template&gt;Journal Article&lt;/Template&gt;&lt;Star&gt;0&lt;/Star&gt;&lt;Tag&gt;0&lt;/Tag&gt;&lt;Author&gt;James, Spencer L; Abate, Degu; Abate, Kalkidan Hassen; Abay, Solomon M; Abbafati, Cristiana; Abbasi, Nooshin; Abbastabar, Hedayat; Abd-Allah, Foad; Abdela, Jemal; Abdelalim, Ahmed&lt;/Author&gt;&lt;Year&gt;2018&lt;/Year&gt;&lt;Details&gt;&lt;_created&gt;65836206&lt;/_created&gt;&lt;_doi&gt;10.1016/S0140-6736(18)32279-&lt;/_doi&gt;&lt;_impact_factor&gt;  98.400&lt;/_impact_factor&gt;&lt;_isbn&gt;0140-6736&lt;/_isbn&gt;&lt;_issue&gt;10159&lt;/_issue&gt;&lt;_journal&gt;The Lancet&lt;/_journal&gt;&lt;_modified&gt;65836207&lt;/_modified&gt;&lt;_pages&gt;1789-1858&lt;/_pages&gt;&lt;_social_category&gt;医学：内科(1)&lt;/_social_category&gt;&lt;_volume&gt;392&lt;/_volume&gt;&lt;/Details&gt;&lt;Extra&gt;&lt;DBUID&gt;{03752FAB-B361-4F66-989B-C711D9502F78}&lt;/DBUID&gt;&lt;/Extra&gt;&lt;/Item&gt;&lt;/References&gt;&lt;/Group&gt;&lt;/Citation&gt;_x000a_"/>
    <w:docVar w:name="NE.Ref{B8593801-8961-4A9C-9204-6F6AEF0B9070}" w:val=" ADDIN NE.Ref.{B8593801-8961-4A9C-9204-6F6AEF0B9070}&lt;Citation&gt;&lt;Group&gt;&lt;References&gt;&lt;Item&gt;&lt;ID&gt;1234&lt;/ID&gt;&lt;UID&gt;{3A3D0DA8-AC4A-4D3E-9C96-52A5F6B6F308}&lt;/UID&gt;&lt;Title&gt;Development of a prediction model for the depression level of the elderly in low-income households: using decision trees, logistic regression, neural networks, and random forest&lt;/Title&gt;&lt;Template&gt;Journal Article&lt;/Template&gt;&lt;Star&gt;0&lt;/Star&gt;&lt;Tag&gt;0&lt;/Tag&gt;&lt;Author&gt;Kim, Kyu-Min; Kim, Jae-Hak; Rhee, Hyun-Sill; Youn, Bo-Young&lt;/Author&gt;&lt;Year&gt;2023&lt;/Year&gt;&lt;Details&gt;&lt;_collection_scope&gt;SCIE&lt;/_collection_scope&gt;&lt;_created&gt;65834939&lt;/_created&gt;&lt;_date&gt;2023-07-16&lt;/_date&gt;&lt;_date_display&gt;2023/07/16&lt;/_date_display&gt;&lt;_doi&gt;10.1038/s41598-023-38742-1&lt;/_doi&gt;&lt;_impact_factor&gt;   3.800&lt;/_impact_factor&gt;&lt;_isbn&gt;2045-2322&lt;/_isbn&gt;&lt;_issue&gt;1&lt;/_issue&gt;&lt;_journal&gt;Scientific reports&lt;/_journal&gt;&lt;_keywords&gt;Humans; Aged; *Depression/diagnosis/epidemiology/psychology; Logistic Models; *Random Forest; Neural Networks, Computer; Aging&lt;/_keywords&gt;&lt;_modified&gt;65834939&lt;/_modified&gt;&lt;_pages&gt;11473-11473&lt;/_pages&gt;&lt;_place_published&gt;England&lt;/_place_published&gt;&lt;_social_category&gt;综合性期刊(2)&lt;/_social_category&gt;&lt;_url&gt;https://pubmed.ncbi.nlm.nih.gov/37455290_x000d__x000a_https://www.ncbi.nlm.nih.gov/pmc/articles/PMC10350451/&lt;/_url&gt;&lt;_volume&gt;13&lt;/_volume&gt;&lt;/Details&gt;&lt;Extra&gt;&lt;DBUID&gt;{03752FAB-B361-4F66-989B-C711D9502F78}&lt;/DBUID&gt;&lt;/Extra&gt;&lt;/Item&gt;&lt;/References&gt;&lt;/Group&gt;&lt;Group&gt;&lt;References&gt;&lt;Item&gt;&lt;ID&gt;1248&lt;/ID&gt;&lt;UID&gt;{D66047AC-45C9-44F1-A90B-BC2DCD959C1C}&lt;/UID&gt;&lt;Title&gt;Predicting depression among rural and urban disabled elderly in China using a random forest classifier&lt;/Title&gt;&lt;Template&gt;Journal Article&lt;/Template&gt;&lt;Star&gt;0&lt;/Star&gt;&lt;Tag&gt;0&lt;/Tag&gt;&lt;Author&gt;Xin, Yu; Ren, Xiaohui&lt;/Author&gt;&lt;Year&gt;2022&lt;/Year&gt;&lt;Details&gt;&lt;_collection_scope&gt;SCIE&lt;/_collection_scope&gt;&lt;_created&gt;65834939&lt;/_created&gt;&lt;_date&gt;2022-02-15&lt;/_date&gt;&lt;_date_display&gt;2022/02/15&lt;/_date_display&gt;&lt;_doi&gt;10.1186/s12888-022-03742-4&lt;/_doi&gt;&lt;_impact_factor&gt;   3.400&lt;/_impact_factor&gt;&lt;_isbn&gt;1471-244X&lt;/_isbn&gt;&lt;_issue&gt;1&lt;/_issue&gt;&lt;_journal&gt;BMC psychiatry&lt;/_journal&gt;&lt;_keywords&gt;Depression; Disabled elderly; Machine learning; Random forest; Aged; Aging/psychology; China/epidemiology; *Persons with Disabilities; Humans; *Rural Population; Urban Population&lt;/_keywords&gt;&lt;_modified&gt;65834939&lt;/_modified&gt;&lt;_pages&gt;118-118&lt;/_pages&gt;&lt;_place_published&gt;England&lt;/_place_published&gt;&lt;_social_category&gt;精神病学(2)&lt;/_social_category&gt;&lt;_url&gt;https://pubmed.ncbi.nlm.nih.gov/35168579_x000d__x000a_https://www.ncbi.nlm.nih.gov/pmc/articles/PMC8845343/&lt;/_url&gt;&lt;_volume&gt;22&lt;/_volume&gt;&lt;/Details&gt;&lt;Extra&gt;&lt;DBUID&gt;{03752FAB-B361-4F66-989B-C711D9502F78}&lt;/DBUID&gt;&lt;/Extra&gt;&lt;/Item&gt;&lt;/References&gt;&lt;/Group&gt;&lt;/Citation&gt;_x000a_"/>
    <w:docVar w:name="NE.Ref{CDCEE042-A57C-4713-962F-BA2692A62B7A}" w:val=" ADDIN NE.Ref.{CDCEE042-A57C-4713-962F-BA2692A62B7A}&lt;Citation&gt;&lt;Group&gt;&lt;References&gt;&lt;Item&gt;&lt;ID&gt;636&lt;/ID&gt;&lt;UID&gt;{8DC05F3F-B479-4984-8270-0F01C8D4048B}&lt;/UID&gt;&lt;Title&gt;Stop explaining black box machine learning models for high stakes decisions and use interpretable models instead&lt;/Title&gt;&lt;Template&gt;Journal Article&lt;/Template&gt;&lt;Star&gt;0&lt;/Star&gt;&lt;Tag&gt;0&lt;/Tag&gt;&lt;Author&gt;Rudin, Cynthia&lt;/Author&gt;&lt;Year&gt;2019&lt;/Year&gt;&lt;Details&gt;&lt;_accessed&gt;65710270&lt;/_accessed&gt;&lt;_collection_scope&gt;SCIE;EI&lt;/_collection_scope&gt;&lt;_created&gt;65710251&lt;/_created&gt;&lt;_date&gt;62778240&lt;/_date&gt;&lt;_date_display&gt;2019/05/&lt;/_date_display&gt;&lt;_db_updated&gt;CrossRef&lt;/_db_updated&gt;&lt;_doi&gt;10.1038/s42256-019-0048-x&lt;/_doi&gt;&lt;_impact_factor&gt;  18.800&lt;/_impact_factor&gt;&lt;_isbn&gt;2522-5839&lt;/_isbn&gt;&lt;_issue&gt;5&lt;/_issue&gt;&lt;_journal&gt;Nature Machine Intelligence&lt;/_journal&gt;&lt;_modified&gt;65710270&lt;/_modified&gt;&lt;_pages&gt;206-215&lt;/_pages&gt;&lt;_place_published&gt;England&lt;/_place_published&gt;&lt;_social_category&gt;计算机：人工智能(1) &amp;amp; 计算机：跨学科应用(1)&lt;/_social_category&gt;&lt;_tertiary_title&gt;Nat Mach Intell&lt;/_tertiary_title&gt;&lt;_url&gt;https://www.nature.com/articles/s42256-019-0048-x_x000d__x000a_https://www.nature.com/articles/s42256-019-0048-x.pdf&lt;/_url&gt;&lt;_volume&gt;1&lt;/_volume&gt;&lt;/Details&gt;&lt;Extra&gt;&lt;DBUID&gt;{03752FAB-B361-4F66-989B-C711D9502F78}&lt;/DBUID&gt;&lt;/Extra&gt;&lt;/Item&gt;&lt;/References&gt;&lt;/Group&gt;&lt;/Citation&gt;_x000a_"/>
    <w:docVar w:name="NE.Ref{D06D3AC8-F171-4061-8BA1-0565238820D3}" w:val=" ADDIN NE.Ref.{D06D3AC8-F171-4061-8BA1-0565238820D3}&lt;Citation&gt;&lt;Group&gt;&lt;References&gt;&lt;Item&gt;&lt;ID&gt;1254&lt;/ID&gt;&lt;UID&gt;{766DF9CD-C58E-4EFC-9B0E-E5D7A798D0AC}&lt;/UID&gt;&lt;Title&gt;Identifying the risk of depression in a large sample of adolescents: An artificial neural network based on random forest&lt;/Title&gt;&lt;Template&gt;Journal Article&lt;/Template&gt;&lt;Star&gt;0&lt;/Star&gt;&lt;Tag&gt;5&lt;/Tag&gt;&lt;Author&gt;Zhou, Yue; Zhang, Xuelian; Gong, Jian; Wang, Tingwei; Gong, Linlin; Li, Kaida; Wang, Yanni&lt;/Author&gt;&lt;Year&gt;2024&lt;/Year&gt;&lt;Details&gt;&lt;_alternate_title&gt;Journal of Adolescence&lt;/_alternate_title&gt;&lt;_collection_scope&gt;SSCI&lt;/_collection_scope&gt;&lt;_created&gt;65834939&lt;/_created&gt;&lt;_date&gt;2024-01-01&lt;/_date&gt;&lt;_date_display&gt;2024&lt;/_date_display&gt;&lt;_doi&gt;10.1002/jad.12357&lt;/_doi&gt;&lt;_impact_factor&gt;   3.000&lt;/_impact_factor&gt;&lt;_isbn&gt;0140-1971&lt;/_isbn&gt;&lt;_issue&gt;7&lt;/_issue&gt;&lt;_journal&gt;Journal of Adolescence&lt;/_journal&gt;&lt;_modified&gt;65836398&lt;/_modified&gt;&lt;_ori_publication&gt;Wiley&lt;/_ori_publication&gt;&lt;_pages&gt;1485-1497&lt;/_pages&gt;&lt;_social_category&gt;心理学：发育(2)&lt;/_social_category&gt;&lt;_url&gt;http://dx.doi.org/10.1002/jad.12357&lt;/_url&gt;&lt;_volume&gt;96&lt;/_volume&gt;&lt;/Details&gt;&lt;Extra&gt;&lt;DBUID&gt;{03752FAB-B361-4F66-989B-C711D9502F78}&lt;/DBUID&gt;&lt;/Extra&gt;&lt;/Item&gt;&lt;/References&gt;&lt;/Group&gt;&lt;/Citation&gt;_x000a_"/>
    <w:docVar w:name="NE.Ref{D8E41A28-9FF7-4013-A2C1-0B366530F90A}" w:val=" ADDIN NE.Ref.{D8E41A28-9FF7-4013-A2C1-0B366530F90A}&lt;Citation&gt;&lt;Group&gt;&lt;References&gt;&lt;Item&gt;&lt;ID&gt;1251&lt;/ID&gt;&lt;UID&gt;{90B6B183-EA4E-41F7-9793-5BCEEFE74990}&lt;/UID&gt;&lt;Title&gt;Measuring Chinese Psychological Well-Being With Western Developed Instruments&lt;/Title&gt;&lt;Template&gt;Journal Article&lt;/Template&gt;&lt;Star&gt;0&lt;/Star&gt;&lt;Tag&gt;0&lt;/Tag&gt;&lt;Author&gt;Zhang, Jie; Norvilitis, Jill M&lt;/Author&gt;&lt;Year&gt;2002&lt;/Year&gt;&lt;Details&gt;&lt;_alternate_title&gt;Journal of Personality Assessment&lt;/_alternate_title&gt;&lt;_collection_scope&gt;SSCI&lt;/_collection_scope&gt;&lt;_created&gt;65834939&lt;/_created&gt;&lt;_date&gt;2002-01-01&lt;/_date&gt;&lt;_date_display&gt;2002&lt;/_date_display&gt;&lt;_doi&gt;10.1207/s15327752jpa7903_06&lt;/_doi&gt;&lt;_impact_factor&gt;   2.800&lt;/_impact_factor&gt;&lt;_isbn&gt;0022-3891&lt;/_isbn&gt;&lt;_issue&gt;3&lt;/_issue&gt;&lt;_journal&gt;Journal of Personality Assessment&lt;/_journal&gt;&lt;_modified&gt;65834939&lt;/_modified&gt;&lt;_ori_publication&gt;Informa UK Limited&lt;/_ori_publication&gt;&lt;_pages&gt;492-511&lt;/_pages&gt;&lt;_social_category&gt;心理学：临床(3) &amp;amp; 心理学：社会(4)&lt;/_social_category&gt;&lt;_url&gt;http://dx.doi.org/10.1207/s15327752jpa7903_06&lt;/_url&gt;&lt;_volume&gt;79&lt;/_volume&gt;&lt;/Details&gt;&lt;Extra&gt;&lt;DBUID&gt;{03752FAB-B361-4F66-989B-C711D9502F78}&lt;/DBUID&gt;&lt;/Extra&gt;&lt;/Item&gt;&lt;/References&gt;&lt;/Group&gt;&lt;/Citation&gt;_x000a_"/>
    <w:docVar w:name="NE.Ref{DD1E3AEB-CEDE-4801-95DE-1DCDA0086739}" w:val=" ADDIN NE.Ref.{DD1E3AEB-CEDE-4801-95DE-1DCDA0086739}&lt;Citation&gt;&lt;Group&gt;&lt;References&gt;&lt;Item&gt;&lt;ID&gt;1254&lt;/ID&gt;&lt;UID&gt;{766DF9CD-C58E-4EFC-9B0E-E5D7A798D0AC}&lt;/UID&gt;&lt;Title&gt;Identifying the risk of depression in a large sample of adolescents: An artificial neural network based on random forest&lt;/Title&gt;&lt;Template&gt;Journal Article&lt;/Template&gt;&lt;Star&gt;0&lt;/Star&gt;&lt;Tag&gt;5&lt;/Tag&gt;&lt;Author&gt;Zhou, Yue; Zhang, Xuelian; Gong, Jian; Wang, Tingwei; Gong, Linlin; Li, Kaida; Wang, Yanni&lt;/Author&gt;&lt;Year&gt;2024&lt;/Year&gt;&lt;Details&gt;&lt;_alternate_title&gt;Journal of Adolescence&lt;/_alternate_title&gt;&lt;_collection_scope&gt;SSCI&lt;/_collection_scope&gt;&lt;_created&gt;65834939&lt;/_created&gt;&lt;_date&gt;2024-01-01&lt;/_date&gt;&lt;_date_display&gt;2024&lt;/_date_display&gt;&lt;_doi&gt;10.1002/jad.12357&lt;/_doi&gt;&lt;_impact_factor&gt;   3.000&lt;/_impact_factor&gt;&lt;_isbn&gt;0140-1971&lt;/_isbn&gt;&lt;_issue&gt;7&lt;/_issue&gt;&lt;_journal&gt;Journal of Adolescence&lt;/_journal&gt;&lt;_modified&gt;65836398&lt;/_modified&gt;&lt;_ori_publication&gt;Wiley&lt;/_ori_publication&gt;&lt;_pages&gt;1485-1497&lt;/_pages&gt;&lt;_social_category&gt;心理学：发育(2)&lt;/_social_category&gt;&lt;_url&gt;http://dx.doi.org/10.1002/jad.12357&lt;/_url&gt;&lt;_volume&gt;96&lt;/_volume&gt;&lt;/Details&gt;&lt;Extra&gt;&lt;DBUID&gt;{03752FAB-B361-4F66-989B-C711D9502F78}&lt;/DBUID&gt;&lt;/Extra&gt;&lt;/Item&gt;&lt;/References&gt;&lt;/Group&gt;&lt;/Citation&gt;_x000a_"/>
    <w:docVar w:name="NE.Ref{DDB25AA8-46D3-431C-9FF5-78F3A39588AC}" w:val=" ADDIN NE.Ref.{DDB25AA8-46D3-431C-9FF5-78F3A39588AC}&lt;Citation&gt;&lt;Group&gt;&lt;References&gt;&lt;Item&gt;&lt;ID&gt;1254&lt;/ID&gt;&lt;UID&gt;{766DF9CD-C58E-4EFC-9B0E-E5D7A798D0AC}&lt;/UID&gt;&lt;Title&gt;Identifying the risk of depression in a large sample of adolescents: An artificial neural network based on random forest&lt;/Title&gt;&lt;Template&gt;Journal Article&lt;/Template&gt;&lt;Star&gt;0&lt;/Star&gt;&lt;Tag&gt;0&lt;/Tag&gt;&lt;Author&gt;Zhou, Yue; Zhang, Xuelian; Gong, Jian; Wang, Tingwei; Gong, Linlin; Li, Kaida; Wang, Yanni&lt;/Author&gt;&lt;Year&gt;2024&lt;/Year&gt;&lt;Details&gt;&lt;_alternate_title&gt;Journal of Adolescence&lt;/_alternate_title&gt;&lt;_collection_scope&gt;SSCI&lt;/_collection_scope&gt;&lt;_created&gt;65834939&lt;/_created&gt;&lt;_date&gt;2024-01-01&lt;/_date&gt;&lt;_date_display&gt;2024&lt;/_date_display&gt;&lt;_doi&gt;10.1002/jad.12357&lt;/_doi&gt;&lt;_impact_factor&gt;   3.000&lt;/_impact_factor&gt;&lt;_isbn&gt;0140-1971&lt;/_isbn&gt;&lt;_issue&gt;7&lt;/_issue&gt;&lt;_journal&gt;Journal of Adolescence&lt;/_journal&gt;&lt;_modified&gt;65834939&lt;/_modified&gt;&lt;_ori_publication&gt;Wiley&lt;/_ori_publication&gt;&lt;_pages&gt;1485-1497&lt;/_pages&gt;&lt;_social_category&gt;心理学：发育(2)&lt;/_social_category&gt;&lt;_url&gt;http://dx.doi.org/10.1002/jad.12357&lt;/_url&gt;&lt;_volume&gt;96&lt;/_volume&gt;&lt;/Details&gt;&lt;Extra&gt;&lt;DBUID&gt;{03752FAB-B361-4F66-989B-C711D9502F78}&lt;/DBUID&gt;&lt;/Extra&gt;&lt;/Item&gt;&lt;/References&gt;&lt;/Group&gt;&lt;/Citation&gt;_x000a_"/>
    <w:docVar w:name="NE.Ref{E00ABE5E-442C-4F0D-9F88-442569A3908B}" w:val=" ADDIN NE.Ref.{E00ABE5E-442C-4F0D-9F88-442569A3908B}&lt;Citation&gt;&lt;Group&gt;&lt;References&gt;&lt;Item&gt;&lt;ID&gt;1266&lt;/ID&gt;&lt;UID&gt;{1FE8B327-4E91-4E05-A840-28BA8EA0E7DB}&lt;/UID&gt;&lt;Title&gt;Analysis on reliability and validity of the Pittsburgh sleep quality index&lt;/Title&gt;&lt;Template&gt;Journal Article&lt;/Template&gt;&lt;Star&gt;0&lt;/Star&gt;&lt;Tag&gt;0&lt;/Tag&gt;&lt;Author&gt;Lu, Taoying; Li, Yan; Xia, Ping; Zhang, Guangqing; Wu, Darong&lt;/Author&gt;&lt;Year&gt;2014&lt;/Year&gt;&lt;Details&gt;&lt;_created&gt;65836209&lt;/_created&gt;&lt;_journal&gt;Chongqing medicine&lt;/_journal&gt;&lt;_modified&gt;65836209&lt;/_modified&gt;&lt;_pages&gt;260-263&lt;/_pages&gt;&lt;/Details&gt;&lt;Extra&gt;&lt;DBUID&gt;{03752FAB-B361-4F66-989B-C711D9502F78}&lt;/DBUID&gt;&lt;/Extra&gt;&lt;/Item&gt;&lt;/References&gt;&lt;/Group&gt;&lt;/Citation&gt;_x000a_"/>
    <w:docVar w:name="NE.Ref{E2DEEA37-FB1E-4077-9413-E3448D992594}" w:val=" ADDIN NE.Ref.{E2DEEA37-FB1E-4077-9413-E3448D992594}&lt;Citation&gt;&lt;Group&gt;&lt;References&gt;&lt;Item&gt;&lt;ID&gt;1225&lt;/ID&gt;&lt;UID&gt;{8A978D2D-AE0C-45D7-8D63-AC96A5EAEFA3}&lt;/UID&gt;&lt;Title&gt;Development and validation of a machine learning‐based postpartum depression prediction model: A nationwide cohort study&lt;/Title&gt;&lt;Template&gt;Journal Article&lt;/Template&gt;&lt;Star&gt;0&lt;/Star&gt;&lt;Tag&gt;0&lt;/Tag&gt;&lt;Author&gt;Hochman, Eldar; Feldman, Becca; Weizman, Abraham; Krivoy, Amir; Gur, Shay; Barzilay, Eran; Gabay, Hagit; Levy, Joseph; Levinkron, Ohad; Lawrence, Gabriella&lt;/Author&gt;&lt;Year&gt;2020&lt;/Year&gt;&lt;Details&gt;&lt;_alternate_title&gt;Depression and Anxiety&lt;/_alternate_title&gt;&lt;_collection_scope&gt;SCIE;SSCI&lt;/_collection_scope&gt;&lt;_created&gt;65834939&lt;/_created&gt;&lt;_date&gt;2020-01-01&lt;/_date&gt;&lt;_date_display&gt;2020&lt;/_date_display&gt;&lt;_doi&gt;10.1002/da.23123&lt;/_doi&gt;&lt;_impact_factor&gt;   4.700&lt;/_impact_factor&gt;&lt;_isbn&gt;1091-4269&lt;/_isbn&gt;&lt;_issue&gt;4&lt;/_issue&gt;&lt;_journal&gt;Depression and Anxiety&lt;/_journal&gt;&lt;_modified&gt;65834939&lt;/_modified&gt;&lt;_ori_publication&gt;Wiley&lt;/_ori_publication&gt;&lt;_pages&gt;400-411&lt;/_pages&gt;&lt;_social_category&gt;精神病学(2) &amp;amp; 心理学(2) &amp;amp; 心理学：临床(1)&lt;/_social_category&gt;&lt;_url&gt;http://dx.doi.org/10.1002/da.23123&lt;/_url&gt;&lt;_volume&gt;38&lt;/_volume&gt;&lt;/Details&gt;&lt;Extra&gt;&lt;DBUID&gt;{03752FAB-B361-4F66-989B-C711D9502F78}&lt;/DBUID&gt;&lt;/Extra&gt;&lt;/Item&gt;&lt;/References&gt;&lt;/Group&gt;&lt;Group&gt;&lt;References&gt;&lt;Item&gt;&lt;ID&gt;1211&lt;/ID&gt;&lt;UID&gt;{EC990E18-0853-4D52-9EB5-39602AE93D96}&lt;/UID&gt;&lt;Title&gt;Estimation of postpartum depression risk from electronic health records using machine learning&lt;/Title&gt;&lt;Template&gt;Journal Article&lt;/Template&gt;&lt;Star&gt;0&lt;/Star&gt;&lt;Tag&gt;0&lt;/Tag&gt;&lt;Author&gt;Amit, Guy; Girshovitz, Irena; Marcus, Karni; Zhang, Yiye; Pathak, Jyotishman; Bar, Vered; Akiva, Pinchas&lt;/Author&gt;&lt;Year&gt;2021&lt;/Year&gt;&lt;Details&gt;&lt;_collection_scope&gt;SCIE&lt;/_collection_scope&gt;&lt;_created&gt;65834939&lt;/_created&gt;&lt;_date&gt;2021-09-17&lt;/_date&gt;&lt;_date_display&gt;2021/09/17&lt;/_date_display&gt;&lt;_doi&gt;10.1186/s12884-021-04087-8&lt;/_doi&gt;&lt;_impact_factor&gt;   2.800&lt;/_impact_factor&gt;&lt;_isbn&gt;1471-2393&lt;/_isbn&gt;&lt;_issue&gt;1&lt;/_issue&gt;&lt;_journal&gt;BMC pregnancy and childbirth&lt;/_journal&gt;&lt;_keywords&gt;Electronic health records; Machine learning; Postpartum depression; Adolescent; Adult; Area Under Curve; Cohort Studies; Depression, Postpartum/*epidemiology; Electronic Health Records; Female; Humans; Machine Learning; Middle Aged; Pregnancy; Risk Assessment/*methods; Risk Factors; United Kingdom/epidemiology; Young Adult&lt;/_keywords&gt;&lt;_modified&gt;65834939&lt;/_modified&gt;&lt;_pages&gt;630-630&lt;/_pages&gt;&lt;_place_published&gt;England&lt;/_place_published&gt;&lt;_social_category&gt;妇产科学(2)&lt;/_social_category&gt;&lt;_url&gt;https://pubmed.ncbi.nlm.nih.gov/34535116_x000d__x000a_https://www.ncbi.nlm.nih.gov/pmc/articles/PMC8447665/&lt;/_url&gt;&lt;_volume&gt;21&lt;/_volume&gt;&lt;/Details&gt;&lt;Extra&gt;&lt;DBUID&gt;{03752FAB-B361-4F66-989B-C711D9502F78}&lt;/DBUID&gt;&lt;/Extra&gt;&lt;/Item&gt;&lt;/References&gt;&lt;/Group&gt;&lt;Group&gt;&lt;References&gt;&lt;Item&gt;&lt;ID&gt;1224&lt;/ID&gt;&lt;UID&gt;{68ED19C8-60AE-405A-AACD-04D031003C7A}&lt;/UID&gt;&lt;Title&gt;Predictors of depression among middle-aged and older men and women in Europe: A machine learning approach&lt;/Title&gt;&lt;Template&gt;Journal Article&lt;/Template&gt;&lt;Star&gt;0&lt;/Star&gt;&lt;Tag&gt;0&lt;/Tag&gt;&lt;Author&gt;Handing, Elizabeth P; Strobl, Carolin; Jiao, Yuqin; Feliciano, Leilani; Aichele, Stephen&lt;/Author&gt;&lt;Year&gt;2022&lt;/Year&gt;&lt;Details&gt;&lt;_alternate_title&gt;The Lancet Regional Health - Europe&lt;/_alternate_title&gt;&lt;_created&gt;65834939&lt;/_created&gt;&lt;_date&gt;2022-01-01&lt;/_date&gt;&lt;_date_display&gt;2022&lt;/_date_display&gt;&lt;_doi&gt;10.1016/j.lanepe.2022.100391&lt;/_doi&gt;&lt;_impact_factor&gt;  13.600&lt;/_impact_factor&gt;&lt;_isbn&gt;2666-7762&lt;/_isbn&gt;&lt;_journal&gt;The Lancet Regional Health - Europe&lt;/_journal&gt;&lt;_modified&gt;65834939&lt;/_modified&gt;&lt;_ori_publication&gt;Elsevier BV&lt;/_ori_publication&gt;&lt;_pages&gt;100391&lt;/_pages&gt;&lt;_url&gt;http://dx.doi.org/10.1016/j.lanepe.2022.100391&lt;/_url&gt;&lt;_volume&gt;18&lt;/_volume&gt;&lt;/Details&gt;&lt;Extra&gt;&lt;DBUID&gt;{03752FAB-B361-4F66-989B-C711D9502F78}&lt;/DBUID&gt;&lt;/Extra&gt;&lt;/Item&gt;&lt;/References&gt;&lt;/Group&gt;&lt;Group&gt;&lt;References&gt;&lt;Item&gt;&lt;ID&gt;1260&lt;/ID&gt;&lt;UID&gt;{60DE97E5-5AEC-4C82-92BD-EBAB716B14AD}&lt;/UID&gt;&lt;Title&gt;Development and validation of a machine learning‐based postpartum depression prediction model: A nationwide cohort study&lt;/Title&gt;&lt;Template&gt;Journal Article&lt;/Template&gt;&lt;Star&gt;0&lt;/Star&gt;&lt;Tag&gt;0&lt;/Tag&gt;&lt;Author&gt;Hochman, Eldar; Feldman, Becca; Weizman, Abraham; Krivoy, Amir; Gur, Shay; Barzilay, Eran; Gabay, Hagit; Levy, Joseph; Levinkron, Ohad; Lawrence, Gabriella&lt;/Author&gt;&lt;Year&gt;2021&lt;/Year&gt;&lt;Details&gt;&lt;_collection_scope&gt;SCIE;SSCI&lt;/_collection_scope&gt;&lt;_created&gt;65836201&lt;/_created&gt;&lt;_doi&gt;10.1002/da.23123&lt;/_doi&gt;&lt;_impact_factor&gt;   4.700&lt;/_impact_factor&gt;&lt;_isbn&gt;1091-4269&lt;/_isbn&gt;&lt;_issue&gt;4&lt;/_issue&gt;&lt;_journal&gt;Depression and anxiety&lt;/_journal&gt;&lt;_modified&gt;65836201&lt;/_modified&gt;&lt;_pages&gt;400-411&lt;/_pages&gt;&lt;_social_category&gt;精神病学(2) &amp;amp; 心理学(2) &amp;amp; 心理学：临床(1)&lt;/_social_category&gt;&lt;_volume&gt;38&lt;/_volume&gt;&lt;/Details&gt;&lt;Extra&gt;&lt;DBUID&gt;{03752FAB-B361-4F66-989B-C711D9502F78}&lt;/DBUID&gt;&lt;/Extra&gt;&lt;/Item&gt;&lt;/References&gt;&lt;/Group&gt;&lt;/Citation&gt;_x000a_"/>
    <w:docVar w:name="NE.Ref{EA23721C-87E6-426A-A946-2C2D181C1C67}" w:val=" ADDIN NE.Ref.{EA23721C-87E6-426A-A946-2C2D181C1C67}&lt;Citation&gt;&lt;Group&gt;&lt;References&gt;&lt;Item&gt;&lt;ID&gt;1254&lt;/ID&gt;&lt;UID&gt;{766DF9CD-C58E-4EFC-9B0E-E5D7A798D0AC}&lt;/UID&gt;&lt;Title&gt;Identifying the risk of depression in a large sample of adolescents: An artificial neural network based on random forest&lt;/Title&gt;&lt;Template&gt;Journal Article&lt;/Template&gt;&lt;Star&gt;0&lt;/Star&gt;&lt;Tag&gt;5&lt;/Tag&gt;&lt;Author&gt;Zhou, Yue; Zhang, Xuelian; Gong, Jian; Wang, Tingwei; Gong, Linlin; Li, Kaida; Wang, Yanni&lt;/Author&gt;&lt;Year&gt;2024&lt;/Year&gt;&lt;Details&gt;&lt;_alternate_title&gt;Journal of Adolescence&lt;/_alternate_title&gt;&lt;_collection_scope&gt;SSCI&lt;/_collection_scope&gt;&lt;_created&gt;65834939&lt;/_created&gt;&lt;_date&gt;2024-01-01&lt;/_date&gt;&lt;_date_display&gt;2024&lt;/_date_display&gt;&lt;_doi&gt;10.1002/jad.12357&lt;/_doi&gt;&lt;_impact_factor&gt;   3.000&lt;/_impact_factor&gt;&lt;_isbn&gt;0140-1971&lt;/_isbn&gt;&lt;_issue&gt;7&lt;/_issue&gt;&lt;_journal&gt;Journal of Adolescence&lt;/_journal&gt;&lt;_modified&gt;65836398&lt;/_modified&gt;&lt;_ori_publication&gt;Wiley&lt;/_ori_publication&gt;&lt;_pages&gt;1485-1497&lt;/_pages&gt;&lt;_social_category&gt;心理学：发育(2)&lt;/_social_category&gt;&lt;_url&gt;http://dx.doi.org/10.1002/jad.12357&lt;/_url&gt;&lt;_volume&gt;96&lt;/_volume&gt;&lt;/Details&gt;&lt;Extra&gt;&lt;DBUID&gt;{03752FAB-B361-4F66-989B-C711D9502F78}&lt;/DBUID&gt;&lt;/Extra&gt;&lt;/Item&gt;&lt;/References&gt;&lt;/Group&gt;&lt;/Citation&gt;_x000a_"/>
    <w:docVar w:name="NE.Ref{EB2652E8-B5D2-4CE7-9DD3-9A84B27054AC}" w:val=" ADDIN NE.Ref.{EB2652E8-B5D2-4CE7-9DD3-9A84B27054AC}&lt;Citation&gt;&lt;Group&gt;&lt;References&gt;&lt;Item&gt;&lt;ID&gt;1237&lt;/ID&gt;&lt;UID&gt;{B25FBCFB-04DB-4B14-8F16-4D583A2B98DF}&lt;/UID&gt;&lt;Title&gt;Our future: a Lancet commission on adolescent health and wellbeing&lt;/Title&gt;&lt;Template&gt;Journal Article&lt;/Template&gt;&lt;Star&gt;0&lt;/Star&gt;&lt;Tag&gt;0&lt;/Tag&gt;&lt;Author&gt;Patton, George C; Sawyer, Susan M; Santelli, John S; Ross, David A; Afifi, Rima; Allen, Nicholas B; Arora, Monika; Azzopardi, Peter; Baldwin, Wendy; Bonell, Christopher; Kakuma, Ritsuko; Kennedy, Elissa; Mahon, Jaqueline; McGovern, Terry; Mokdad, Ali H; Patel, Vikram; Petroni, Suzanne; Reavley, Nicola; Taiwo, Kikelomo; Waldfogel, Jane; Wickremarathne, Dakshitha; Barroso, Carmen; Bhutta, Zulfiqar; Fatusi, Adesegun O; Mattoo, Amitabh; Diers, Judith; Fang, Jing; Ferguson, Jane; Ssewamala, Frederick; Viner, Russell M&lt;/Author&gt;&lt;Year&gt;2016&lt;/Year&gt;&lt;Details&gt;&lt;_created&gt;65834939&lt;/_created&gt;&lt;_date&gt;2016-06-11&lt;/_date&gt;&lt;_date_display&gt;2016/06/11&lt;/_date_display&gt;&lt;_doi&gt;10.1016/S0140-6736(16)00579-1&lt;/_doi&gt;&lt;_isbn&gt;1474-547X&lt;/_isbn&gt;&lt;_issue&gt;10036&lt;/_issue&gt;&lt;_journal&gt;Lancet (London, England)&lt;/_journal&gt;&lt;_keywords&gt;Adolescent/legislation &amp;amp; jurisprudence; *Adolescent Health; Adolescent Health Services; Age Distribution; Child; Criminals; Decision Making; Developed Countries/*statistics &amp;amp; numerical data; Developing Countries/*statistics &amp;amp; numerical data; *Educational Status; Female; Global Health; Health Services Needs and Demand/trends; Humans; Informed Consent/legislation &amp;amp; jurisprudence; Intimate Partner Violence/statistics &amp;amp; numerical data/trends; Male; Malnutrition/epidemiology; *Marriage/ethnology/legislation &amp;amp; jurisprudence/trends; Mental Competency/legislation &amp;amp; jurisprudence; Obesity/*epidemiology/prevention &amp;amp; control; Occupational Health; Parent-Child Relations; Peer Group; Puberty; Reproductive Health; *School Health Services; Sexual Partners; Sexually Transmitted Diseases/*epidemiology; Substance-Related Disorders/*epidemiology; Wounds and Injuries/*epidemiology; Young Adult&lt;/_keywords&gt;&lt;_modified&gt;65834939&lt;/_modified&gt;&lt;_pages&gt;2423-2478&lt;/_pages&gt;&lt;_place_published&gt;England&lt;/_place_published&gt;&lt;_url&gt;https://pubmed.ncbi.nlm.nih.gov/27174304_x000d__x000a_https://www.ncbi.nlm.nih.gov/pmc/articles/PMC5832967/&lt;/_url&gt;&lt;_volume&gt;387&lt;/_volume&gt;&lt;/Details&gt;&lt;Extra&gt;&lt;DBUID&gt;{03752FAB-B361-4F66-989B-C711D9502F78}&lt;/DBUID&gt;&lt;/Extra&gt;&lt;/Item&gt;&lt;/References&gt;&lt;/Group&gt;&lt;/Citation&gt;_x000a_"/>
    <w:docVar w:name="NE.Ref{F7054966-2590-4AD2-BA11-4DA1ABFFC0AB}" w:val=" ADDIN NE.Ref.{F7054966-2590-4AD2-BA11-4DA1ABFFC0AB}&lt;Citation&gt;&lt;Group&gt;&lt;References&gt;&lt;Item&gt;&lt;ID&gt;1276&lt;/ID&gt;&lt;UID&gt;{66CD0B25-FA2B-4EED-883F-AA0B062FDE10}&lt;/UID&gt;&lt;Title&gt;Development and evaluation on reliability and validity of adolescent non-suicidal self-injury assessment questionnaire&lt;/Title&gt;&lt;Template&gt;Journal Article&lt;/Template&gt;&lt;Star&gt;0&lt;/Star&gt;&lt;Tag&gt;0&lt;/Tag&gt;&lt;Author&gt;Yuhui, Wan; Wan, Liu; Jiahu, Hao; Fangbiao, TAO&lt;/Author&gt;&lt;Year&gt;2018&lt;/Year&gt;&lt;Details&gt;&lt;_collection_scope&gt;PKU&lt;/_collection_scope&gt;&lt;_created&gt;65836219&lt;/_created&gt;&lt;_doi&gt;10.16835/j.cnki.1000-9817.2018.02.005&lt;/_doi&gt;&lt;_isbn&gt;1000-9817&lt;/_isbn&gt;&lt;_issue&gt;2&lt;/_issue&gt;&lt;_journal&gt;Chinese Journal of School Health(in Chinese)&lt;/_journal&gt;&lt;_modified&gt;65836220&lt;/_modified&gt;&lt;_pages&gt;170-173&lt;/_pages&gt;&lt;_volume&gt;39&lt;/_volume&gt;&lt;/Details&gt;&lt;Extra&gt;&lt;DBUID&gt;{03752FAB-B361-4F66-989B-C711D9502F78}&lt;/DBUID&gt;&lt;/Extra&gt;&lt;/Item&gt;&lt;/References&gt;&lt;/Group&gt;&lt;/Citation&gt;_x000a_"/>
    <w:docVar w:name="ne_docsoft" w:val="MSWord"/>
    <w:docVar w:name="ne_docversion" w:val="NoteExpress 2.0"/>
    <w:docVar w:name="ne_stylename" w:val="Journal of Affective Disorders"/>
  </w:docVars>
  <w:rsids>
    <w:rsidRoot w:val="00172A27"/>
    <w:rsid w:val="000342B4"/>
    <w:rsid w:val="00042B9E"/>
    <w:rsid w:val="000467DB"/>
    <w:rsid w:val="000E7353"/>
    <w:rsid w:val="001004CC"/>
    <w:rsid w:val="00110B35"/>
    <w:rsid w:val="00114264"/>
    <w:rsid w:val="00156806"/>
    <w:rsid w:val="00172467"/>
    <w:rsid w:val="00172A27"/>
    <w:rsid w:val="00186281"/>
    <w:rsid w:val="00193B19"/>
    <w:rsid w:val="001A302D"/>
    <w:rsid w:val="001D14AB"/>
    <w:rsid w:val="001D2828"/>
    <w:rsid w:val="001E30CA"/>
    <w:rsid w:val="002059F2"/>
    <w:rsid w:val="00217DB5"/>
    <w:rsid w:val="002626A9"/>
    <w:rsid w:val="002A042A"/>
    <w:rsid w:val="002D1AF2"/>
    <w:rsid w:val="002E7E2E"/>
    <w:rsid w:val="0031107E"/>
    <w:rsid w:val="00326657"/>
    <w:rsid w:val="0033408B"/>
    <w:rsid w:val="003352CC"/>
    <w:rsid w:val="00341B61"/>
    <w:rsid w:val="003453F4"/>
    <w:rsid w:val="00393A03"/>
    <w:rsid w:val="003B3604"/>
    <w:rsid w:val="003C0B9E"/>
    <w:rsid w:val="003C35BC"/>
    <w:rsid w:val="003C3E96"/>
    <w:rsid w:val="003D4A06"/>
    <w:rsid w:val="00403602"/>
    <w:rsid w:val="00416942"/>
    <w:rsid w:val="00480E4E"/>
    <w:rsid w:val="00481E25"/>
    <w:rsid w:val="00484484"/>
    <w:rsid w:val="00492101"/>
    <w:rsid w:val="004A58F3"/>
    <w:rsid w:val="004A73BB"/>
    <w:rsid w:val="004B4D4A"/>
    <w:rsid w:val="004B5546"/>
    <w:rsid w:val="004C274D"/>
    <w:rsid w:val="004E6DF3"/>
    <w:rsid w:val="004F2787"/>
    <w:rsid w:val="00507C62"/>
    <w:rsid w:val="005179AB"/>
    <w:rsid w:val="00524937"/>
    <w:rsid w:val="005306F6"/>
    <w:rsid w:val="00552E35"/>
    <w:rsid w:val="005F2FEE"/>
    <w:rsid w:val="00613AAE"/>
    <w:rsid w:val="006148F5"/>
    <w:rsid w:val="00645E81"/>
    <w:rsid w:val="00646DE7"/>
    <w:rsid w:val="0065604C"/>
    <w:rsid w:val="00667787"/>
    <w:rsid w:val="00690A14"/>
    <w:rsid w:val="006A55E5"/>
    <w:rsid w:val="006B1A8A"/>
    <w:rsid w:val="006D2EEB"/>
    <w:rsid w:val="006E7B06"/>
    <w:rsid w:val="006F4536"/>
    <w:rsid w:val="0070094F"/>
    <w:rsid w:val="00767C77"/>
    <w:rsid w:val="00770AAF"/>
    <w:rsid w:val="007904B4"/>
    <w:rsid w:val="007934B7"/>
    <w:rsid w:val="00794CA3"/>
    <w:rsid w:val="00796679"/>
    <w:rsid w:val="007C67AF"/>
    <w:rsid w:val="007F22A9"/>
    <w:rsid w:val="00831C02"/>
    <w:rsid w:val="00844285"/>
    <w:rsid w:val="0085350F"/>
    <w:rsid w:val="00871560"/>
    <w:rsid w:val="008A70F0"/>
    <w:rsid w:val="008B3568"/>
    <w:rsid w:val="008B35D6"/>
    <w:rsid w:val="008C21D0"/>
    <w:rsid w:val="008D27EB"/>
    <w:rsid w:val="0090653A"/>
    <w:rsid w:val="00962872"/>
    <w:rsid w:val="00980CD3"/>
    <w:rsid w:val="0098612B"/>
    <w:rsid w:val="00987674"/>
    <w:rsid w:val="00992796"/>
    <w:rsid w:val="009B4C98"/>
    <w:rsid w:val="009E739B"/>
    <w:rsid w:val="009F08B1"/>
    <w:rsid w:val="00A15204"/>
    <w:rsid w:val="00A223B1"/>
    <w:rsid w:val="00A530BD"/>
    <w:rsid w:val="00A6015E"/>
    <w:rsid w:val="00A81E5F"/>
    <w:rsid w:val="00A94FFE"/>
    <w:rsid w:val="00AB0B15"/>
    <w:rsid w:val="00AD0141"/>
    <w:rsid w:val="00AD6D3C"/>
    <w:rsid w:val="00B674B7"/>
    <w:rsid w:val="00B74AA7"/>
    <w:rsid w:val="00BC78E0"/>
    <w:rsid w:val="00BF2557"/>
    <w:rsid w:val="00C01F06"/>
    <w:rsid w:val="00C02C39"/>
    <w:rsid w:val="00C04032"/>
    <w:rsid w:val="00C07B42"/>
    <w:rsid w:val="00C24CE1"/>
    <w:rsid w:val="00C30074"/>
    <w:rsid w:val="00C46603"/>
    <w:rsid w:val="00C530F0"/>
    <w:rsid w:val="00C917A6"/>
    <w:rsid w:val="00CA2159"/>
    <w:rsid w:val="00CB7B09"/>
    <w:rsid w:val="00CD09A1"/>
    <w:rsid w:val="00D009E2"/>
    <w:rsid w:val="00D03E79"/>
    <w:rsid w:val="00D227CE"/>
    <w:rsid w:val="00D45048"/>
    <w:rsid w:val="00D6146D"/>
    <w:rsid w:val="00D6594E"/>
    <w:rsid w:val="00D87077"/>
    <w:rsid w:val="00DA680D"/>
    <w:rsid w:val="00DC0CBA"/>
    <w:rsid w:val="00DF001C"/>
    <w:rsid w:val="00DF4C38"/>
    <w:rsid w:val="00E06B7C"/>
    <w:rsid w:val="00E070A3"/>
    <w:rsid w:val="00E10C05"/>
    <w:rsid w:val="00E126B2"/>
    <w:rsid w:val="00E20BCE"/>
    <w:rsid w:val="00E35229"/>
    <w:rsid w:val="00E537EE"/>
    <w:rsid w:val="00E77162"/>
    <w:rsid w:val="00E865DA"/>
    <w:rsid w:val="00E87731"/>
    <w:rsid w:val="00E9191B"/>
    <w:rsid w:val="00EA50AF"/>
    <w:rsid w:val="00EB3A60"/>
    <w:rsid w:val="00EC3AAA"/>
    <w:rsid w:val="00EC4941"/>
    <w:rsid w:val="00ED4D7C"/>
    <w:rsid w:val="00EE0307"/>
    <w:rsid w:val="00EE0965"/>
    <w:rsid w:val="00F06A79"/>
    <w:rsid w:val="00F14DA2"/>
    <w:rsid w:val="00F409F8"/>
    <w:rsid w:val="00F42AC6"/>
    <w:rsid w:val="00F57E4B"/>
    <w:rsid w:val="00F72897"/>
    <w:rsid w:val="015322C3"/>
    <w:rsid w:val="02A66735"/>
    <w:rsid w:val="03304250"/>
    <w:rsid w:val="03305FFE"/>
    <w:rsid w:val="03D87B7F"/>
    <w:rsid w:val="03DB41BC"/>
    <w:rsid w:val="0438160E"/>
    <w:rsid w:val="046378E3"/>
    <w:rsid w:val="04BA64C7"/>
    <w:rsid w:val="05092FAB"/>
    <w:rsid w:val="057B7A05"/>
    <w:rsid w:val="05AD3936"/>
    <w:rsid w:val="06055520"/>
    <w:rsid w:val="067803E8"/>
    <w:rsid w:val="0696261C"/>
    <w:rsid w:val="06E2687D"/>
    <w:rsid w:val="06E93094"/>
    <w:rsid w:val="074402CA"/>
    <w:rsid w:val="07996868"/>
    <w:rsid w:val="07DC45D2"/>
    <w:rsid w:val="098553AB"/>
    <w:rsid w:val="09DA6CC4"/>
    <w:rsid w:val="0A1B7A08"/>
    <w:rsid w:val="0A6C0264"/>
    <w:rsid w:val="0B266665"/>
    <w:rsid w:val="0D842652"/>
    <w:rsid w:val="0EF0290F"/>
    <w:rsid w:val="0FA67D74"/>
    <w:rsid w:val="10F60887"/>
    <w:rsid w:val="118C4D48"/>
    <w:rsid w:val="11917669"/>
    <w:rsid w:val="11F95EB5"/>
    <w:rsid w:val="121064F0"/>
    <w:rsid w:val="13E175CD"/>
    <w:rsid w:val="14215C1B"/>
    <w:rsid w:val="162C6AF9"/>
    <w:rsid w:val="16E577CA"/>
    <w:rsid w:val="171F21BA"/>
    <w:rsid w:val="17A56B63"/>
    <w:rsid w:val="181A30AD"/>
    <w:rsid w:val="18770500"/>
    <w:rsid w:val="1B3C333B"/>
    <w:rsid w:val="1BA710FC"/>
    <w:rsid w:val="1D220B49"/>
    <w:rsid w:val="1EB678A8"/>
    <w:rsid w:val="1F212F73"/>
    <w:rsid w:val="1F3C7DED"/>
    <w:rsid w:val="1F985A33"/>
    <w:rsid w:val="20256A93"/>
    <w:rsid w:val="20D77E7D"/>
    <w:rsid w:val="21303941"/>
    <w:rsid w:val="217A4BBD"/>
    <w:rsid w:val="21902632"/>
    <w:rsid w:val="22372AAE"/>
    <w:rsid w:val="22DB78DD"/>
    <w:rsid w:val="251B2213"/>
    <w:rsid w:val="251D5F8B"/>
    <w:rsid w:val="25CE197B"/>
    <w:rsid w:val="262B0B7B"/>
    <w:rsid w:val="266B0F78"/>
    <w:rsid w:val="267047E0"/>
    <w:rsid w:val="278C389C"/>
    <w:rsid w:val="27D35027"/>
    <w:rsid w:val="28137B19"/>
    <w:rsid w:val="291122AA"/>
    <w:rsid w:val="29325D7D"/>
    <w:rsid w:val="29695C42"/>
    <w:rsid w:val="29A547A1"/>
    <w:rsid w:val="2A413BE1"/>
    <w:rsid w:val="2AAD6003"/>
    <w:rsid w:val="2B4A5600"/>
    <w:rsid w:val="2BA76135"/>
    <w:rsid w:val="2C9103E2"/>
    <w:rsid w:val="2EC346D8"/>
    <w:rsid w:val="2EF519D8"/>
    <w:rsid w:val="2F193C67"/>
    <w:rsid w:val="2F75242A"/>
    <w:rsid w:val="2FFE47AE"/>
    <w:rsid w:val="30085A89"/>
    <w:rsid w:val="305D69EA"/>
    <w:rsid w:val="312D39F9"/>
    <w:rsid w:val="315D1126"/>
    <w:rsid w:val="32194741"/>
    <w:rsid w:val="333A41AC"/>
    <w:rsid w:val="33613E2E"/>
    <w:rsid w:val="33C42B11"/>
    <w:rsid w:val="35551771"/>
    <w:rsid w:val="357A2F85"/>
    <w:rsid w:val="35DB7EC8"/>
    <w:rsid w:val="35EB3E83"/>
    <w:rsid w:val="36545584"/>
    <w:rsid w:val="37F214F9"/>
    <w:rsid w:val="38726B14"/>
    <w:rsid w:val="3A2C5C8A"/>
    <w:rsid w:val="3A857830"/>
    <w:rsid w:val="3AAA2720"/>
    <w:rsid w:val="3B854432"/>
    <w:rsid w:val="3C12216A"/>
    <w:rsid w:val="3C574020"/>
    <w:rsid w:val="3DA70690"/>
    <w:rsid w:val="3DD20D8A"/>
    <w:rsid w:val="3E3F4D6C"/>
    <w:rsid w:val="3F0A7128"/>
    <w:rsid w:val="3F3423F7"/>
    <w:rsid w:val="41285F8B"/>
    <w:rsid w:val="432804C5"/>
    <w:rsid w:val="43635059"/>
    <w:rsid w:val="43A35D9D"/>
    <w:rsid w:val="43BB4E95"/>
    <w:rsid w:val="44C63AF1"/>
    <w:rsid w:val="44D73F50"/>
    <w:rsid w:val="44F7014F"/>
    <w:rsid w:val="46F80C5B"/>
    <w:rsid w:val="47B44F92"/>
    <w:rsid w:val="47D429C9"/>
    <w:rsid w:val="480F57AF"/>
    <w:rsid w:val="490237B4"/>
    <w:rsid w:val="4936052D"/>
    <w:rsid w:val="49995C78"/>
    <w:rsid w:val="4B616322"/>
    <w:rsid w:val="4C286E40"/>
    <w:rsid w:val="4C6F2CC0"/>
    <w:rsid w:val="4CF5766A"/>
    <w:rsid w:val="4D8B1D7C"/>
    <w:rsid w:val="4DE82D2A"/>
    <w:rsid w:val="4E0D09E3"/>
    <w:rsid w:val="4F356BFA"/>
    <w:rsid w:val="506F14E1"/>
    <w:rsid w:val="50903205"/>
    <w:rsid w:val="51FF6894"/>
    <w:rsid w:val="52EF6909"/>
    <w:rsid w:val="537B1F4B"/>
    <w:rsid w:val="53BB67EB"/>
    <w:rsid w:val="53F341D7"/>
    <w:rsid w:val="542720D3"/>
    <w:rsid w:val="54441F5A"/>
    <w:rsid w:val="5543118E"/>
    <w:rsid w:val="55674E7D"/>
    <w:rsid w:val="55C73B6D"/>
    <w:rsid w:val="56130B60"/>
    <w:rsid w:val="56220DA3"/>
    <w:rsid w:val="568E6439"/>
    <w:rsid w:val="57435A24"/>
    <w:rsid w:val="58164938"/>
    <w:rsid w:val="582D2ECA"/>
    <w:rsid w:val="584414A5"/>
    <w:rsid w:val="58773629"/>
    <w:rsid w:val="589C308F"/>
    <w:rsid w:val="5A766A76"/>
    <w:rsid w:val="5A820063"/>
    <w:rsid w:val="5B555777"/>
    <w:rsid w:val="5B7C71A8"/>
    <w:rsid w:val="5C036F81"/>
    <w:rsid w:val="5C4A2E02"/>
    <w:rsid w:val="5C674AA2"/>
    <w:rsid w:val="5C693288"/>
    <w:rsid w:val="5C801B1C"/>
    <w:rsid w:val="5CA73DB1"/>
    <w:rsid w:val="5CB85FBE"/>
    <w:rsid w:val="5CBC3D00"/>
    <w:rsid w:val="5CE943C9"/>
    <w:rsid w:val="5D7A3273"/>
    <w:rsid w:val="5D814602"/>
    <w:rsid w:val="5DA87DE0"/>
    <w:rsid w:val="5FB32210"/>
    <w:rsid w:val="601C6AFC"/>
    <w:rsid w:val="621062FB"/>
    <w:rsid w:val="621E4B15"/>
    <w:rsid w:val="624A590A"/>
    <w:rsid w:val="62FB4E56"/>
    <w:rsid w:val="636724EC"/>
    <w:rsid w:val="63750765"/>
    <w:rsid w:val="6487704C"/>
    <w:rsid w:val="64A62781"/>
    <w:rsid w:val="656C203B"/>
    <w:rsid w:val="65C15EE3"/>
    <w:rsid w:val="66BF704D"/>
    <w:rsid w:val="68A31BED"/>
    <w:rsid w:val="694F48D5"/>
    <w:rsid w:val="6A372C18"/>
    <w:rsid w:val="6A9801FD"/>
    <w:rsid w:val="6ACD43DA"/>
    <w:rsid w:val="6B056872"/>
    <w:rsid w:val="6B0B7C00"/>
    <w:rsid w:val="6B8F25DF"/>
    <w:rsid w:val="6C3B62C3"/>
    <w:rsid w:val="6C585E4D"/>
    <w:rsid w:val="6C5C6966"/>
    <w:rsid w:val="6D30394E"/>
    <w:rsid w:val="6D3C6797"/>
    <w:rsid w:val="6D9164DD"/>
    <w:rsid w:val="6DC01176"/>
    <w:rsid w:val="6EA3686F"/>
    <w:rsid w:val="6EB02F99"/>
    <w:rsid w:val="6EBE56B6"/>
    <w:rsid w:val="6F96034E"/>
    <w:rsid w:val="70C76378"/>
    <w:rsid w:val="70F87AAD"/>
    <w:rsid w:val="718030F6"/>
    <w:rsid w:val="71834994"/>
    <w:rsid w:val="71D074AE"/>
    <w:rsid w:val="71D92FD5"/>
    <w:rsid w:val="72273572"/>
    <w:rsid w:val="72C9287B"/>
    <w:rsid w:val="72D82ABE"/>
    <w:rsid w:val="73027B3B"/>
    <w:rsid w:val="73846894"/>
    <w:rsid w:val="74AA37BC"/>
    <w:rsid w:val="75F85382"/>
    <w:rsid w:val="762D1373"/>
    <w:rsid w:val="772B760F"/>
    <w:rsid w:val="773F310C"/>
    <w:rsid w:val="77966528"/>
    <w:rsid w:val="77A75624"/>
    <w:rsid w:val="77B479DC"/>
    <w:rsid w:val="77E24844"/>
    <w:rsid w:val="78236589"/>
    <w:rsid w:val="788F00C3"/>
    <w:rsid w:val="78C0202A"/>
    <w:rsid w:val="79397A68"/>
    <w:rsid w:val="793F6CCB"/>
    <w:rsid w:val="7A0D129F"/>
    <w:rsid w:val="7A2111EE"/>
    <w:rsid w:val="7BDA1655"/>
    <w:rsid w:val="7C7262AA"/>
    <w:rsid w:val="7DDA6D7C"/>
    <w:rsid w:val="7E10135E"/>
    <w:rsid w:val="7F2D6559"/>
    <w:rsid w:val="7F7678E7"/>
    <w:rsid w:val="7FEA3E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01F2D"/>
  <w15:chartTrackingRefBased/>
  <w15:docId w15:val="{3F786386-E964-4329-825D-1650A22C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iPriority="35"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paragraph" w:styleId="1">
    <w:name w:val="heading 1"/>
    <w:basedOn w:val="a"/>
    <w:next w:val="a"/>
    <w:qFormat/>
    <w:pPr>
      <w:spacing w:beforeAutospacing="1" w:afterAutospacing="1"/>
      <w:jc w:val="left"/>
      <w:outlineLvl w:val="0"/>
    </w:pPr>
    <w:rPr>
      <w:rFonts w:ascii="SimSun" w:hAnsi="SimSun" w:hint="eastAsia"/>
      <w:b/>
      <w:bCs/>
      <w:kern w:val="44"/>
      <w:sz w:val="48"/>
      <w:szCs w:val="48"/>
    </w:rPr>
  </w:style>
  <w:style w:type="paragraph" w:styleId="2">
    <w:name w:val="heading 2"/>
    <w:basedOn w:val="a"/>
    <w:next w:val="a"/>
    <w:qFormat/>
    <w:pPr>
      <w:spacing w:beforeAutospacing="1" w:afterAutospacing="1"/>
      <w:jc w:val="left"/>
      <w:outlineLvl w:val="1"/>
    </w:pPr>
    <w:rPr>
      <w:rFonts w:ascii="SimSun" w:hAnsi="SimSun" w:hint="eastAsia"/>
      <w:b/>
      <w:bCs/>
      <w:kern w:val="0"/>
      <w:sz w:val="36"/>
      <w:szCs w:val="36"/>
    </w:rPr>
  </w:style>
  <w:style w:type="paragraph" w:styleId="3">
    <w:name w:val="heading 3"/>
    <w:basedOn w:val="a"/>
    <w:next w:val="a"/>
    <w:qFormat/>
    <w:pPr>
      <w:spacing w:beforeAutospacing="1" w:afterAutospacing="1"/>
      <w:jc w:val="left"/>
      <w:outlineLvl w:val="2"/>
    </w:pPr>
    <w:rPr>
      <w:rFonts w:ascii="SimSun" w:hAnsi="SimSun" w:hint="eastAsia"/>
      <w:b/>
      <w:bCs/>
      <w:kern w:val="0"/>
      <w:sz w:val="27"/>
      <w:szCs w:val="27"/>
    </w:rPr>
  </w:style>
  <w:style w:type="paragraph" w:styleId="4">
    <w:name w:val="heading 4"/>
    <w:basedOn w:val="a"/>
    <w:next w:val="a"/>
    <w:qFormat/>
    <w:pPr>
      <w:spacing w:beforeAutospacing="1" w:afterAutospacing="1"/>
      <w:jc w:val="left"/>
      <w:outlineLvl w:val="3"/>
    </w:pPr>
    <w:rPr>
      <w:rFonts w:ascii="SimSun" w:hAnsi="SimSu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uiPriority w:val="99"/>
    <w:qFormat/>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hint="eastAsia"/>
      <w:kern w:val="0"/>
      <w:sz w:val="24"/>
    </w:rPr>
  </w:style>
  <w:style w:type="paragraph" w:styleId="a6">
    <w:name w:val="Normal (Web)"/>
    <w:basedOn w:val="a"/>
    <w:qFormat/>
    <w:pPr>
      <w:spacing w:beforeAutospacing="1" w:afterAutospacing="1"/>
      <w:jc w:val="left"/>
    </w:pPr>
    <w:rPr>
      <w:kern w:val="0"/>
      <w:sz w:val="24"/>
    </w:rPr>
  </w:style>
  <w:style w:type="table" w:styleId="a7">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Pr>
      <w:b/>
    </w:rPr>
  </w:style>
  <w:style w:type="character" w:styleId="a9">
    <w:name w:val="Emphasis"/>
    <w:qFormat/>
    <w:rPr>
      <w:i/>
    </w:rPr>
  </w:style>
  <w:style w:type="character" w:styleId="aa">
    <w:name w:val="Hyperlink"/>
    <w:qFormat/>
    <w:rPr>
      <w:color w:val="0000FF"/>
      <w:u w:val="single"/>
    </w:rPr>
  </w:style>
  <w:style w:type="character" w:styleId="HTML0">
    <w:name w:val="HTML Code"/>
    <w:uiPriority w:val="99"/>
    <w:unhideWhenUsed/>
    <w:rPr>
      <w:rFonts w:ascii="SimSun" w:eastAsia="SimSun" w:hAnsi="SimSun" w:cs="SimSun"/>
      <w:sz w:val="24"/>
      <w:szCs w:val="24"/>
    </w:rPr>
  </w:style>
  <w:style w:type="paragraph" w:customStyle="1" w:styleId="EndNoteBibliography">
    <w:name w:val="EndNote Bibliography"/>
    <w:basedOn w:val="a"/>
    <w:qFormat/>
    <w:rPr>
      <w:sz w:val="20"/>
    </w:rPr>
  </w:style>
  <w:style w:type="character" w:customStyle="1" w:styleId="font21">
    <w:name w:val="font21"/>
    <w:qFormat/>
    <w:rPr>
      <w:rFonts w:ascii="Times New Roman" w:hAnsi="Times New Roman" w:cs="Times New Roman" w:hint="default"/>
      <w:color w:val="000000"/>
      <w:sz w:val="20"/>
      <w:szCs w:val="20"/>
      <w:u w:val="none"/>
    </w:rPr>
  </w:style>
  <w:style w:type="paragraph" w:styleId="ab">
    <w:name w:val="Revision"/>
    <w:uiPriority w:val="99"/>
    <w:unhideWhenUsed/>
    <w:rPr>
      <w:kern w:val="2"/>
      <w:sz w:val="21"/>
      <w:szCs w:val="24"/>
      <w:lang w:eastAsia="zh-CN"/>
    </w:rPr>
  </w:style>
  <w:style w:type="character" w:customStyle="1" w:styleId="ac">
    <w:name w:val="未处理的提及"/>
    <w:uiPriority w:val="99"/>
    <w:unhideWhenUsed/>
    <w:rPr>
      <w:color w:val="605E5C"/>
      <w:shd w:val="clear" w:color="auto" w:fill="E1DFDD"/>
    </w:rPr>
  </w:style>
  <w:style w:type="paragraph" w:customStyle="1" w:styleId="EndNoteBibliographyTitle">
    <w:name w:val="EndNote Bibliography Title"/>
    <w:basedOn w:val="a"/>
    <w:link w:val="EndNoteBibliographyTitle0"/>
    <w:pPr>
      <w:jc w:val="center"/>
    </w:pPr>
    <w:rPr>
      <w:sz w:val="20"/>
      <w:lang w:eastAsia="en-US"/>
    </w:rPr>
  </w:style>
  <w:style w:type="character" w:customStyle="1" w:styleId="EndNoteBibliographyTitle0">
    <w:name w:val="EndNote Bibliography Title 字符"/>
    <w:link w:val="EndNoteBibliographyTitle"/>
    <w:rPr>
      <w:kern w:val="2"/>
      <w:szCs w:val="24"/>
      <w:lang w:val="en-US" w:eastAsia="en-US"/>
    </w:rPr>
  </w:style>
  <w:style w:type="character" w:customStyle="1" w:styleId="15">
    <w:name w:val="15"/>
    <w:rPr>
      <w:rFonts w:ascii="SimSun" w:eastAsia="SimSun" w:hAnsi="SimSun" w:hint="eastAsia"/>
      <w:sz w:val="24"/>
      <w:szCs w:val="24"/>
    </w:rPr>
  </w:style>
  <w:style w:type="paragraph" w:styleId="ad">
    <w:name w:val="caption"/>
    <w:basedOn w:val="a"/>
    <w:next w:val="a"/>
    <w:uiPriority w:val="35"/>
    <w:unhideWhenUsed/>
    <w:qFormat/>
    <w:rsid w:val="00C530F0"/>
    <w:pPr>
      <w:wordWrap w:val="0"/>
      <w:autoSpaceDE w:val="0"/>
      <w:autoSpaceDN w:val="0"/>
      <w:spacing w:after="160" w:line="259" w:lineRule="auto"/>
    </w:pPr>
    <w:rPr>
      <w:rFonts w:asciiTheme="minorHAnsi" w:eastAsiaTheme="minorEastAsia" w:hAnsiTheme="minorHAnsi" w:cstheme="minorBidi"/>
      <w:b/>
      <w:bCs/>
      <w:sz w:val="20"/>
      <w:szCs w:val="20"/>
      <w:lang w:eastAsia="ko-KR"/>
    </w:rPr>
  </w:style>
  <w:style w:type="paragraph" w:styleId="ae">
    <w:name w:val="List Paragraph"/>
    <w:basedOn w:val="a"/>
    <w:uiPriority w:val="99"/>
    <w:qFormat/>
    <w:rsid w:val="00646DE7"/>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0275">
      <w:bodyDiv w:val="1"/>
      <w:marLeft w:val="0"/>
      <w:marRight w:val="0"/>
      <w:marTop w:val="0"/>
      <w:marBottom w:val="0"/>
      <w:divBdr>
        <w:top w:val="none" w:sz="0" w:space="0" w:color="auto"/>
        <w:left w:val="none" w:sz="0" w:space="0" w:color="auto"/>
        <w:bottom w:val="none" w:sz="0" w:space="0" w:color="auto"/>
        <w:right w:val="none" w:sz="0" w:space="0" w:color="auto"/>
      </w:divBdr>
    </w:div>
    <w:div w:id="140319265">
      <w:bodyDiv w:val="1"/>
      <w:marLeft w:val="0"/>
      <w:marRight w:val="0"/>
      <w:marTop w:val="0"/>
      <w:marBottom w:val="0"/>
      <w:divBdr>
        <w:top w:val="none" w:sz="0" w:space="0" w:color="auto"/>
        <w:left w:val="none" w:sz="0" w:space="0" w:color="auto"/>
        <w:bottom w:val="none" w:sz="0" w:space="0" w:color="auto"/>
        <w:right w:val="none" w:sz="0" w:space="0" w:color="auto"/>
      </w:divBdr>
    </w:div>
    <w:div w:id="225535367">
      <w:bodyDiv w:val="1"/>
      <w:marLeft w:val="0"/>
      <w:marRight w:val="0"/>
      <w:marTop w:val="0"/>
      <w:marBottom w:val="0"/>
      <w:divBdr>
        <w:top w:val="none" w:sz="0" w:space="0" w:color="auto"/>
        <w:left w:val="none" w:sz="0" w:space="0" w:color="auto"/>
        <w:bottom w:val="none" w:sz="0" w:space="0" w:color="auto"/>
        <w:right w:val="none" w:sz="0" w:space="0" w:color="auto"/>
      </w:divBdr>
    </w:div>
    <w:div w:id="231543986">
      <w:bodyDiv w:val="1"/>
      <w:marLeft w:val="0"/>
      <w:marRight w:val="0"/>
      <w:marTop w:val="0"/>
      <w:marBottom w:val="0"/>
      <w:divBdr>
        <w:top w:val="none" w:sz="0" w:space="0" w:color="auto"/>
        <w:left w:val="none" w:sz="0" w:space="0" w:color="auto"/>
        <w:bottom w:val="none" w:sz="0" w:space="0" w:color="auto"/>
        <w:right w:val="none" w:sz="0" w:space="0" w:color="auto"/>
      </w:divBdr>
    </w:div>
    <w:div w:id="373308398">
      <w:bodyDiv w:val="1"/>
      <w:marLeft w:val="0"/>
      <w:marRight w:val="0"/>
      <w:marTop w:val="0"/>
      <w:marBottom w:val="0"/>
      <w:divBdr>
        <w:top w:val="none" w:sz="0" w:space="0" w:color="auto"/>
        <w:left w:val="none" w:sz="0" w:space="0" w:color="auto"/>
        <w:bottom w:val="none" w:sz="0" w:space="0" w:color="auto"/>
        <w:right w:val="none" w:sz="0" w:space="0" w:color="auto"/>
      </w:divBdr>
    </w:div>
    <w:div w:id="391587163">
      <w:bodyDiv w:val="1"/>
      <w:marLeft w:val="0"/>
      <w:marRight w:val="0"/>
      <w:marTop w:val="0"/>
      <w:marBottom w:val="0"/>
      <w:divBdr>
        <w:top w:val="none" w:sz="0" w:space="0" w:color="auto"/>
        <w:left w:val="none" w:sz="0" w:space="0" w:color="auto"/>
        <w:bottom w:val="none" w:sz="0" w:space="0" w:color="auto"/>
        <w:right w:val="none" w:sz="0" w:space="0" w:color="auto"/>
      </w:divBdr>
    </w:div>
    <w:div w:id="689993706">
      <w:bodyDiv w:val="1"/>
      <w:marLeft w:val="0"/>
      <w:marRight w:val="0"/>
      <w:marTop w:val="0"/>
      <w:marBottom w:val="0"/>
      <w:divBdr>
        <w:top w:val="none" w:sz="0" w:space="0" w:color="auto"/>
        <w:left w:val="none" w:sz="0" w:space="0" w:color="auto"/>
        <w:bottom w:val="none" w:sz="0" w:space="0" w:color="auto"/>
        <w:right w:val="none" w:sz="0" w:space="0" w:color="auto"/>
      </w:divBdr>
    </w:div>
    <w:div w:id="725878580">
      <w:bodyDiv w:val="1"/>
      <w:marLeft w:val="0"/>
      <w:marRight w:val="0"/>
      <w:marTop w:val="0"/>
      <w:marBottom w:val="0"/>
      <w:divBdr>
        <w:top w:val="none" w:sz="0" w:space="0" w:color="auto"/>
        <w:left w:val="none" w:sz="0" w:space="0" w:color="auto"/>
        <w:bottom w:val="none" w:sz="0" w:space="0" w:color="auto"/>
        <w:right w:val="none" w:sz="0" w:space="0" w:color="auto"/>
      </w:divBdr>
    </w:div>
    <w:div w:id="735130637">
      <w:bodyDiv w:val="1"/>
      <w:marLeft w:val="0"/>
      <w:marRight w:val="0"/>
      <w:marTop w:val="0"/>
      <w:marBottom w:val="0"/>
      <w:divBdr>
        <w:top w:val="none" w:sz="0" w:space="0" w:color="auto"/>
        <w:left w:val="none" w:sz="0" w:space="0" w:color="auto"/>
        <w:bottom w:val="none" w:sz="0" w:space="0" w:color="auto"/>
        <w:right w:val="none" w:sz="0" w:space="0" w:color="auto"/>
      </w:divBdr>
    </w:div>
    <w:div w:id="1035038061">
      <w:bodyDiv w:val="1"/>
      <w:marLeft w:val="0"/>
      <w:marRight w:val="0"/>
      <w:marTop w:val="0"/>
      <w:marBottom w:val="0"/>
      <w:divBdr>
        <w:top w:val="none" w:sz="0" w:space="0" w:color="auto"/>
        <w:left w:val="none" w:sz="0" w:space="0" w:color="auto"/>
        <w:bottom w:val="none" w:sz="0" w:space="0" w:color="auto"/>
        <w:right w:val="none" w:sz="0" w:space="0" w:color="auto"/>
      </w:divBdr>
    </w:div>
    <w:div w:id="1111631415">
      <w:bodyDiv w:val="1"/>
      <w:marLeft w:val="0"/>
      <w:marRight w:val="0"/>
      <w:marTop w:val="0"/>
      <w:marBottom w:val="0"/>
      <w:divBdr>
        <w:top w:val="none" w:sz="0" w:space="0" w:color="auto"/>
        <w:left w:val="none" w:sz="0" w:space="0" w:color="auto"/>
        <w:bottom w:val="none" w:sz="0" w:space="0" w:color="auto"/>
        <w:right w:val="none" w:sz="0" w:space="0" w:color="auto"/>
      </w:divBdr>
    </w:div>
    <w:div w:id="1189028436">
      <w:bodyDiv w:val="1"/>
      <w:marLeft w:val="0"/>
      <w:marRight w:val="0"/>
      <w:marTop w:val="0"/>
      <w:marBottom w:val="0"/>
      <w:divBdr>
        <w:top w:val="none" w:sz="0" w:space="0" w:color="auto"/>
        <w:left w:val="none" w:sz="0" w:space="0" w:color="auto"/>
        <w:bottom w:val="none" w:sz="0" w:space="0" w:color="auto"/>
        <w:right w:val="none" w:sz="0" w:space="0" w:color="auto"/>
      </w:divBdr>
    </w:div>
    <w:div w:id="1325888468">
      <w:bodyDiv w:val="1"/>
      <w:marLeft w:val="0"/>
      <w:marRight w:val="0"/>
      <w:marTop w:val="0"/>
      <w:marBottom w:val="0"/>
      <w:divBdr>
        <w:top w:val="none" w:sz="0" w:space="0" w:color="auto"/>
        <w:left w:val="none" w:sz="0" w:space="0" w:color="auto"/>
        <w:bottom w:val="none" w:sz="0" w:space="0" w:color="auto"/>
        <w:right w:val="none" w:sz="0" w:space="0" w:color="auto"/>
      </w:divBdr>
    </w:div>
    <w:div w:id="1367868156">
      <w:bodyDiv w:val="1"/>
      <w:marLeft w:val="0"/>
      <w:marRight w:val="0"/>
      <w:marTop w:val="0"/>
      <w:marBottom w:val="0"/>
      <w:divBdr>
        <w:top w:val="none" w:sz="0" w:space="0" w:color="auto"/>
        <w:left w:val="none" w:sz="0" w:space="0" w:color="auto"/>
        <w:bottom w:val="none" w:sz="0" w:space="0" w:color="auto"/>
        <w:right w:val="none" w:sz="0" w:space="0" w:color="auto"/>
      </w:divBdr>
    </w:div>
    <w:div w:id="1571691572">
      <w:bodyDiv w:val="1"/>
      <w:marLeft w:val="0"/>
      <w:marRight w:val="0"/>
      <w:marTop w:val="0"/>
      <w:marBottom w:val="0"/>
      <w:divBdr>
        <w:top w:val="none" w:sz="0" w:space="0" w:color="auto"/>
        <w:left w:val="none" w:sz="0" w:space="0" w:color="auto"/>
        <w:bottom w:val="none" w:sz="0" w:space="0" w:color="auto"/>
        <w:right w:val="none" w:sz="0" w:space="0" w:color="auto"/>
      </w:divBdr>
    </w:div>
    <w:div w:id="1755590790">
      <w:bodyDiv w:val="1"/>
      <w:marLeft w:val="0"/>
      <w:marRight w:val="0"/>
      <w:marTop w:val="0"/>
      <w:marBottom w:val="0"/>
      <w:divBdr>
        <w:top w:val="none" w:sz="0" w:space="0" w:color="auto"/>
        <w:left w:val="none" w:sz="0" w:space="0" w:color="auto"/>
        <w:bottom w:val="none" w:sz="0" w:space="0" w:color="auto"/>
        <w:right w:val="none" w:sz="0" w:space="0" w:color="auto"/>
      </w:divBdr>
    </w:div>
    <w:div w:id="189041130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8</Pages>
  <Words>2073</Words>
  <Characters>11817</Characters>
  <Application>Microsoft Office Word</Application>
  <DocSecurity>0</DocSecurity>
  <Lines>98</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深圳大学研究生课程论文</vt:lpstr>
      <vt:lpstr>深圳大学研究生课程论文</vt:lpstr>
    </vt:vector>
  </TitlesOfParts>
  <Company>Microsoft</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深圳大学研究生课程论文</dc:title>
  <dc:subject/>
  <dc:creator>USER</dc:creator>
  <cp:keywords/>
  <cp:lastModifiedBy>정현우(의과 의학과)</cp:lastModifiedBy>
  <cp:revision>22</cp:revision>
  <cp:lastPrinted>2025-03-08T15:02:00Z</cp:lastPrinted>
  <dcterms:created xsi:type="dcterms:W3CDTF">2025-06-16T12:16:00Z</dcterms:created>
  <dcterms:modified xsi:type="dcterms:W3CDTF">2026-05-26T00:46:00Z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77F8590839D0412B90E05AA7425A7CA7_13</vt:lpwstr>
  </property>
  <property fmtid="{D5CDD505-2E9C-101B-9397-08002B2CF9AE}" pid="4" name="KSOTemplateDocerSaveRecord">
    <vt:lpwstr>eyJoZGlkIjoiY2NmM2NjNGFjZDFhMjkwYjIzZmNkYTI1N2M5MzMxZDkiLCJ1c2VySWQiOiI2OTE5MzEwIn0=</vt:lpwstr>
  </property>
</Properties>
</file>