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111BC" w14:textId="77777777" w:rsidR="00625C3F" w:rsidRDefault="00625C3F" w:rsidP="00625C3F">
      <w:pPr>
        <w:rPr>
          <w:rFonts w:ascii="Times New Roman" w:hAnsi="Times New Roman" w:cs="Times New Roman"/>
        </w:rPr>
      </w:pPr>
      <w:r w:rsidRPr="002D3762">
        <w:rPr>
          <w:rFonts w:ascii="Times New Roman" w:hAnsi="Times New Roman" w:cs="Times New Roman"/>
          <w:b/>
          <w:bCs/>
        </w:rPr>
        <w:t xml:space="preserve">Table </w:t>
      </w:r>
      <w:r w:rsidRPr="002D3762">
        <w:rPr>
          <w:rFonts w:ascii="Times New Roman" w:hAnsi="Times New Roman" w:cs="Times New Roman" w:hint="eastAsia"/>
          <w:b/>
          <w:bCs/>
        </w:rPr>
        <w:t>2</w:t>
      </w:r>
      <w:r w:rsidRPr="002D3762">
        <w:rPr>
          <w:rFonts w:ascii="Times New Roman" w:hAnsi="Times New Roman" w:cs="Times New Roman"/>
          <w:b/>
          <w:bCs/>
        </w:rPr>
        <w:t xml:space="preserve"> </w:t>
      </w:r>
      <w:r w:rsidRPr="0059796A">
        <w:rPr>
          <w:rFonts w:ascii="Times New Roman" w:hAnsi="Times New Roman" w:cs="Times New Roman"/>
        </w:rPr>
        <w:t xml:space="preserve">Logistic Regression Analysis of Chest CT Imaging Features Associated </w:t>
      </w:r>
      <w:r w:rsidRPr="0059796A">
        <w:rPr>
          <w:rFonts w:ascii="Times New Roman" w:hAnsi="Times New Roman" w:cs="Times New Roman" w:hint="eastAsia"/>
        </w:rPr>
        <w:t>w</w:t>
      </w:r>
      <w:r w:rsidRPr="0059796A">
        <w:rPr>
          <w:rFonts w:ascii="Times New Roman" w:hAnsi="Times New Roman" w:cs="Times New Roman"/>
        </w:rPr>
        <w:t xml:space="preserve">ith </w:t>
      </w:r>
      <w:r w:rsidRPr="0059796A">
        <w:rPr>
          <w:rFonts w:ascii="Times New Roman" w:hAnsi="Times New Roman" w:cs="Times New Roman" w:hint="eastAsia"/>
        </w:rPr>
        <w:t>critical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Disease (Total Cohort, N = 1</w:t>
      </w:r>
      <w:r>
        <w:rPr>
          <w:rFonts w:ascii="Times New Roman" w:hAnsi="Times New Roman" w:cs="Times New Roman" w:hint="eastAsia"/>
        </w:rPr>
        <w:t>94</w:t>
      </w:r>
      <w:r>
        <w:rPr>
          <w:rFonts w:ascii="Times New Roman" w:hAnsi="Times New Roman" w:cs="Times New Roman"/>
        </w:rPr>
        <w:t>)</w:t>
      </w:r>
    </w:p>
    <w:tbl>
      <w:tblPr>
        <w:tblStyle w:val="TableGrid"/>
        <w:tblW w:w="11342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418"/>
        <w:gridCol w:w="1417"/>
        <w:gridCol w:w="71"/>
        <w:gridCol w:w="993"/>
        <w:gridCol w:w="921"/>
        <w:gridCol w:w="780"/>
        <w:gridCol w:w="70"/>
        <w:gridCol w:w="922"/>
        <w:gridCol w:w="1062"/>
        <w:gridCol w:w="994"/>
      </w:tblGrid>
      <w:tr w:rsidR="00625C3F" w:rsidRPr="00E06A82" w14:paraId="08F3291C" w14:textId="77777777" w:rsidTr="0076547B">
        <w:trPr>
          <w:trHeight w:val="278"/>
          <w:jc w:val="center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21E88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Variable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A1AF3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A6CF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Critical / Absent</w:t>
            </w: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n/N (%)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8CA6B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A6CF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Critical</w:t>
            </w: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/ Present n/N (%)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A6BAD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Unadjusted</w:t>
            </w:r>
            <w:r w:rsidRPr="00E06A82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OR</w:t>
            </w: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（</w:t>
            </w: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95%CI</w:t>
            </w: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）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1889D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Unadjusted</w:t>
            </w:r>
            <w:r w:rsidRPr="00E06A82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E06A8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2D4CA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Adjusted</w:t>
            </w:r>
            <w:r w:rsidRPr="00E06A82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OR</w:t>
            </w: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（</w:t>
            </w: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95%CI</w:t>
            </w: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）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A16A3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Adjusted</w:t>
            </w:r>
            <w:r w:rsidRPr="00E06A82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Pr="00E06A8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Cs w:val="22"/>
                <w14:ligatures w14:val="none"/>
              </w:rPr>
              <w:t>P</w:t>
            </w:r>
          </w:p>
        </w:tc>
      </w:tr>
      <w:tr w:rsidR="00625C3F" w:rsidRPr="00E06A82" w14:paraId="4DCDAEDD" w14:textId="77777777" w:rsidTr="0076547B">
        <w:trPr>
          <w:gridAfter w:val="2"/>
          <w:wAfter w:w="2056" w:type="dxa"/>
          <w:trHeight w:val="278"/>
          <w:jc w:val="center"/>
        </w:trPr>
        <w:tc>
          <w:tcPr>
            <w:tcW w:w="5600" w:type="dxa"/>
            <w:gridSpan w:val="4"/>
            <w:tcBorders>
              <w:top w:val="single" w:sz="4" w:space="0" w:color="auto"/>
            </w:tcBorders>
            <w:vAlign w:val="center"/>
          </w:tcPr>
          <w:p w14:paraId="737CCBFE" w14:textId="77777777" w:rsidR="00625C3F" w:rsidRPr="00E06A82" w:rsidRDefault="00625C3F" w:rsidP="0076547B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Lung parenchyma and small airway involvement signs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5AAD1A7" w14:textId="77777777" w:rsidR="00625C3F" w:rsidRPr="00E06A82" w:rsidRDefault="00625C3F" w:rsidP="0076547B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5539A93E" w14:textId="77777777" w:rsidR="00625C3F" w:rsidRPr="00E06A82" w:rsidRDefault="00625C3F" w:rsidP="0076547B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  <w:vAlign w:val="center"/>
          </w:tcPr>
          <w:p w14:paraId="201E847F" w14:textId="77777777" w:rsidR="00625C3F" w:rsidRPr="00E06A82" w:rsidRDefault="00625C3F" w:rsidP="0076547B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625C3F" w:rsidRPr="00E06A82" w14:paraId="0586B457" w14:textId="77777777" w:rsidTr="0076547B">
        <w:trPr>
          <w:trHeight w:val="278"/>
          <w:jc w:val="center"/>
        </w:trPr>
        <w:tc>
          <w:tcPr>
            <w:tcW w:w="2694" w:type="dxa"/>
            <w:vAlign w:val="center"/>
          </w:tcPr>
          <w:p w14:paraId="66BA2D00" w14:textId="77777777" w:rsidR="00625C3F" w:rsidRPr="00E06A82" w:rsidRDefault="00625C3F" w:rsidP="0076547B">
            <w:pPr>
              <w:widowControl/>
              <w:ind w:leftChars="100" w:left="220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GGO</w:t>
            </w:r>
          </w:p>
        </w:tc>
        <w:tc>
          <w:tcPr>
            <w:tcW w:w="1418" w:type="dxa"/>
            <w:vAlign w:val="bottom"/>
          </w:tcPr>
          <w:p w14:paraId="0F5D353D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3/13 (23.1)</w:t>
            </w:r>
          </w:p>
        </w:tc>
        <w:tc>
          <w:tcPr>
            <w:tcW w:w="1417" w:type="dxa"/>
            <w:vAlign w:val="bottom"/>
          </w:tcPr>
          <w:p w14:paraId="05D02FA5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21/181 (11.6)</w:t>
            </w:r>
          </w:p>
        </w:tc>
        <w:tc>
          <w:tcPr>
            <w:tcW w:w="1985" w:type="dxa"/>
            <w:gridSpan w:val="3"/>
            <w:vAlign w:val="bottom"/>
          </w:tcPr>
          <w:p w14:paraId="1EC06F30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0.44 (0.12-2.06)</w:t>
            </w:r>
          </w:p>
        </w:tc>
        <w:tc>
          <w:tcPr>
            <w:tcW w:w="850" w:type="dxa"/>
            <w:gridSpan w:val="2"/>
            <w:vAlign w:val="bottom"/>
          </w:tcPr>
          <w:p w14:paraId="57763849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0.236</w:t>
            </w:r>
          </w:p>
        </w:tc>
        <w:tc>
          <w:tcPr>
            <w:tcW w:w="1984" w:type="dxa"/>
            <w:gridSpan w:val="2"/>
            <w:vAlign w:val="bottom"/>
          </w:tcPr>
          <w:p w14:paraId="6D5A3D08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0.42 (0.11-2.01)</w:t>
            </w:r>
          </w:p>
        </w:tc>
        <w:tc>
          <w:tcPr>
            <w:tcW w:w="994" w:type="dxa"/>
            <w:vAlign w:val="bottom"/>
          </w:tcPr>
          <w:p w14:paraId="39E4470E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0.220</w:t>
            </w:r>
          </w:p>
        </w:tc>
      </w:tr>
      <w:tr w:rsidR="00625C3F" w:rsidRPr="00E06A82" w14:paraId="0089FC02" w14:textId="77777777" w:rsidTr="0076547B">
        <w:trPr>
          <w:trHeight w:val="278"/>
          <w:jc w:val="center"/>
        </w:trPr>
        <w:tc>
          <w:tcPr>
            <w:tcW w:w="2694" w:type="dxa"/>
            <w:vAlign w:val="center"/>
          </w:tcPr>
          <w:p w14:paraId="1BC10F53" w14:textId="77777777" w:rsidR="00625C3F" w:rsidRPr="00E06A82" w:rsidRDefault="00625C3F" w:rsidP="0076547B">
            <w:pPr>
              <w:widowControl/>
              <w:ind w:leftChars="100" w:left="220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Consolidation</w:t>
            </w:r>
          </w:p>
        </w:tc>
        <w:tc>
          <w:tcPr>
            <w:tcW w:w="1418" w:type="dxa"/>
            <w:vAlign w:val="bottom"/>
          </w:tcPr>
          <w:p w14:paraId="5875B2F3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23/184 (12.5)</w:t>
            </w:r>
          </w:p>
        </w:tc>
        <w:tc>
          <w:tcPr>
            <w:tcW w:w="1417" w:type="dxa"/>
            <w:vAlign w:val="bottom"/>
          </w:tcPr>
          <w:p w14:paraId="365EFF47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1/10 (10.0)</w:t>
            </w:r>
          </w:p>
        </w:tc>
        <w:tc>
          <w:tcPr>
            <w:tcW w:w="1985" w:type="dxa"/>
            <w:gridSpan w:val="3"/>
            <w:vAlign w:val="bottom"/>
          </w:tcPr>
          <w:p w14:paraId="757408F4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0.78 (0.04-4.43)</w:t>
            </w:r>
          </w:p>
        </w:tc>
        <w:tc>
          <w:tcPr>
            <w:tcW w:w="850" w:type="dxa"/>
            <w:gridSpan w:val="2"/>
            <w:vAlign w:val="bottom"/>
          </w:tcPr>
          <w:p w14:paraId="7F886163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0.816</w:t>
            </w:r>
          </w:p>
        </w:tc>
        <w:tc>
          <w:tcPr>
            <w:tcW w:w="1984" w:type="dxa"/>
            <w:gridSpan w:val="2"/>
            <w:vAlign w:val="bottom"/>
          </w:tcPr>
          <w:p w14:paraId="2E0D10C5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0.87 (0.05-5.18)</w:t>
            </w:r>
          </w:p>
        </w:tc>
        <w:tc>
          <w:tcPr>
            <w:tcW w:w="994" w:type="dxa"/>
            <w:vAlign w:val="bottom"/>
          </w:tcPr>
          <w:p w14:paraId="46492E82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0.897</w:t>
            </w:r>
          </w:p>
        </w:tc>
      </w:tr>
      <w:tr w:rsidR="00625C3F" w:rsidRPr="00E06A82" w14:paraId="26D57539" w14:textId="77777777" w:rsidTr="0076547B">
        <w:trPr>
          <w:trHeight w:val="278"/>
          <w:jc w:val="center"/>
        </w:trPr>
        <w:tc>
          <w:tcPr>
            <w:tcW w:w="2694" w:type="dxa"/>
            <w:vAlign w:val="center"/>
          </w:tcPr>
          <w:p w14:paraId="489596D8" w14:textId="77777777" w:rsidR="00625C3F" w:rsidRPr="00E06A82" w:rsidRDefault="00625C3F" w:rsidP="0076547B">
            <w:pPr>
              <w:widowControl/>
              <w:ind w:leftChars="100" w:left="220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Atelectasis</w:t>
            </w:r>
          </w:p>
        </w:tc>
        <w:tc>
          <w:tcPr>
            <w:tcW w:w="1418" w:type="dxa"/>
            <w:vAlign w:val="bottom"/>
          </w:tcPr>
          <w:p w14:paraId="2DC8A633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19/178 (10.7)</w:t>
            </w:r>
          </w:p>
        </w:tc>
        <w:tc>
          <w:tcPr>
            <w:tcW w:w="1417" w:type="dxa"/>
            <w:vAlign w:val="bottom"/>
          </w:tcPr>
          <w:p w14:paraId="059CCDA5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5/16 (31.2)</w:t>
            </w:r>
          </w:p>
        </w:tc>
        <w:tc>
          <w:tcPr>
            <w:tcW w:w="1985" w:type="dxa"/>
            <w:gridSpan w:val="3"/>
            <w:vAlign w:val="bottom"/>
          </w:tcPr>
          <w:p w14:paraId="6B89E19F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3.80 (1.10-11.73)</w:t>
            </w:r>
          </w:p>
        </w:tc>
        <w:tc>
          <w:tcPr>
            <w:tcW w:w="850" w:type="dxa"/>
            <w:gridSpan w:val="2"/>
            <w:vAlign w:val="bottom"/>
          </w:tcPr>
          <w:p w14:paraId="23A170D2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0.024</w:t>
            </w:r>
          </w:p>
        </w:tc>
        <w:tc>
          <w:tcPr>
            <w:tcW w:w="1984" w:type="dxa"/>
            <w:gridSpan w:val="2"/>
            <w:vAlign w:val="bottom"/>
          </w:tcPr>
          <w:p w14:paraId="0371FD09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3.51 (0.99-11.08)</w:t>
            </w:r>
          </w:p>
        </w:tc>
        <w:tc>
          <w:tcPr>
            <w:tcW w:w="994" w:type="dxa"/>
            <w:vAlign w:val="bottom"/>
          </w:tcPr>
          <w:p w14:paraId="47050674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0.038</w:t>
            </w:r>
          </w:p>
        </w:tc>
      </w:tr>
      <w:tr w:rsidR="00625C3F" w:rsidRPr="00E06A82" w14:paraId="7CA187B0" w14:textId="77777777" w:rsidTr="0076547B">
        <w:trPr>
          <w:trHeight w:val="278"/>
          <w:jc w:val="center"/>
        </w:trPr>
        <w:tc>
          <w:tcPr>
            <w:tcW w:w="2694" w:type="dxa"/>
            <w:vAlign w:val="center"/>
          </w:tcPr>
          <w:p w14:paraId="65FEC074" w14:textId="77777777" w:rsidR="00625C3F" w:rsidRPr="00E06A82" w:rsidRDefault="00625C3F" w:rsidP="0076547B">
            <w:pPr>
              <w:widowControl/>
              <w:ind w:leftChars="100" w:left="220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Emphysema</w:t>
            </w:r>
          </w:p>
        </w:tc>
        <w:tc>
          <w:tcPr>
            <w:tcW w:w="1418" w:type="dxa"/>
            <w:vAlign w:val="bottom"/>
          </w:tcPr>
          <w:p w14:paraId="792A1D8B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22/188 (11.7)</w:t>
            </w:r>
          </w:p>
        </w:tc>
        <w:tc>
          <w:tcPr>
            <w:tcW w:w="1417" w:type="dxa"/>
            <w:vAlign w:val="bottom"/>
          </w:tcPr>
          <w:p w14:paraId="5FBC63EA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2/6 (33.3)</w:t>
            </w:r>
          </w:p>
        </w:tc>
        <w:tc>
          <w:tcPr>
            <w:tcW w:w="1985" w:type="dxa"/>
            <w:gridSpan w:val="3"/>
            <w:vAlign w:val="bottom"/>
          </w:tcPr>
          <w:p w14:paraId="5952031D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3.77 (0.50-20.53)</w:t>
            </w:r>
          </w:p>
        </w:tc>
        <w:tc>
          <w:tcPr>
            <w:tcW w:w="850" w:type="dxa"/>
            <w:gridSpan w:val="2"/>
            <w:vAlign w:val="bottom"/>
          </w:tcPr>
          <w:p w14:paraId="3A4E5A15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0.138</w:t>
            </w:r>
          </w:p>
        </w:tc>
        <w:tc>
          <w:tcPr>
            <w:tcW w:w="1984" w:type="dxa"/>
            <w:gridSpan w:val="2"/>
            <w:vAlign w:val="bottom"/>
          </w:tcPr>
          <w:p w14:paraId="6AE2BCB4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3.98 (0.51-22.91)</w:t>
            </w:r>
          </w:p>
        </w:tc>
        <w:tc>
          <w:tcPr>
            <w:tcW w:w="994" w:type="dxa"/>
            <w:vAlign w:val="bottom"/>
          </w:tcPr>
          <w:p w14:paraId="176E46DF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0.134</w:t>
            </w:r>
          </w:p>
        </w:tc>
      </w:tr>
      <w:tr w:rsidR="00625C3F" w:rsidRPr="00E06A82" w14:paraId="7792A46F" w14:textId="77777777" w:rsidTr="0076547B">
        <w:trPr>
          <w:trHeight w:val="289"/>
          <w:jc w:val="center"/>
        </w:trPr>
        <w:tc>
          <w:tcPr>
            <w:tcW w:w="2694" w:type="dxa"/>
            <w:vAlign w:val="center"/>
          </w:tcPr>
          <w:p w14:paraId="5BDF715C" w14:textId="77777777" w:rsidR="00625C3F" w:rsidRPr="00E06A82" w:rsidRDefault="00625C3F" w:rsidP="0076547B">
            <w:pPr>
              <w:widowControl/>
              <w:ind w:leftChars="100" w:left="220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Tracheobronchial stenosis</w:t>
            </w:r>
          </w:p>
        </w:tc>
        <w:tc>
          <w:tcPr>
            <w:tcW w:w="1418" w:type="dxa"/>
            <w:vAlign w:val="bottom"/>
          </w:tcPr>
          <w:p w14:paraId="260CAB2B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23/174 (13.2)</w:t>
            </w:r>
          </w:p>
        </w:tc>
        <w:tc>
          <w:tcPr>
            <w:tcW w:w="1417" w:type="dxa"/>
            <w:vAlign w:val="bottom"/>
          </w:tcPr>
          <w:p w14:paraId="4F0F54CE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1/20 (5.0)</w:t>
            </w:r>
          </w:p>
        </w:tc>
        <w:tc>
          <w:tcPr>
            <w:tcW w:w="1985" w:type="dxa"/>
            <w:gridSpan w:val="3"/>
            <w:vAlign w:val="bottom"/>
          </w:tcPr>
          <w:p w14:paraId="1A3547EB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0.35 (0.02-1.79)</w:t>
            </w:r>
          </w:p>
        </w:tc>
        <w:tc>
          <w:tcPr>
            <w:tcW w:w="850" w:type="dxa"/>
            <w:gridSpan w:val="2"/>
            <w:vAlign w:val="bottom"/>
          </w:tcPr>
          <w:p w14:paraId="0914B720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0.312</w:t>
            </w:r>
          </w:p>
        </w:tc>
        <w:tc>
          <w:tcPr>
            <w:tcW w:w="1984" w:type="dxa"/>
            <w:gridSpan w:val="2"/>
            <w:vAlign w:val="bottom"/>
          </w:tcPr>
          <w:p w14:paraId="7AC1F54D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0.35 (0.02-1.85)</w:t>
            </w:r>
          </w:p>
        </w:tc>
        <w:tc>
          <w:tcPr>
            <w:tcW w:w="994" w:type="dxa"/>
            <w:vAlign w:val="bottom"/>
          </w:tcPr>
          <w:p w14:paraId="7DEC9164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0.319</w:t>
            </w:r>
          </w:p>
        </w:tc>
      </w:tr>
      <w:tr w:rsidR="00625C3F" w:rsidRPr="00E06A82" w14:paraId="161185C9" w14:textId="77777777" w:rsidTr="0076547B">
        <w:trPr>
          <w:trHeight w:val="278"/>
          <w:jc w:val="center"/>
        </w:trPr>
        <w:tc>
          <w:tcPr>
            <w:tcW w:w="2694" w:type="dxa"/>
            <w:vAlign w:val="center"/>
          </w:tcPr>
          <w:p w14:paraId="4FBB20F2" w14:textId="77777777" w:rsidR="00625C3F" w:rsidRPr="00E06A82" w:rsidRDefault="00625C3F" w:rsidP="0076547B">
            <w:pPr>
              <w:widowControl/>
              <w:ind w:leftChars="100" w:left="220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Uneven lung inflation</w:t>
            </w:r>
          </w:p>
        </w:tc>
        <w:tc>
          <w:tcPr>
            <w:tcW w:w="1418" w:type="dxa"/>
          </w:tcPr>
          <w:p w14:paraId="58EBD009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8/123 (6.5)</w:t>
            </w:r>
          </w:p>
        </w:tc>
        <w:tc>
          <w:tcPr>
            <w:tcW w:w="1417" w:type="dxa"/>
          </w:tcPr>
          <w:p w14:paraId="6998C73A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16/71 (22.5)</w:t>
            </w:r>
          </w:p>
        </w:tc>
        <w:tc>
          <w:tcPr>
            <w:tcW w:w="1985" w:type="dxa"/>
            <w:gridSpan w:val="3"/>
          </w:tcPr>
          <w:p w14:paraId="251FF3BC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4.18 (1.73-10.87)</w:t>
            </w:r>
          </w:p>
        </w:tc>
        <w:tc>
          <w:tcPr>
            <w:tcW w:w="850" w:type="dxa"/>
            <w:gridSpan w:val="2"/>
          </w:tcPr>
          <w:p w14:paraId="55D629D8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0.002</w:t>
            </w:r>
          </w:p>
        </w:tc>
        <w:tc>
          <w:tcPr>
            <w:tcW w:w="1984" w:type="dxa"/>
            <w:gridSpan w:val="2"/>
          </w:tcPr>
          <w:p w14:paraId="1410264D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3.74 (1.53-9.82)</w:t>
            </w:r>
          </w:p>
        </w:tc>
        <w:tc>
          <w:tcPr>
            <w:tcW w:w="994" w:type="dxa"/>
          </w:tcPr>
          <w:p w14:paraId="4A9A21DA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0.005</w:t>
            </w:r>
          </w:p>
        </w:tc>
      </w:tr>
      <w:tr w:rsidR="00625C3F" w:rsidRPr="00E06A82" w14:paraId="230DE5D9" w14:textId="77777777" w:rsidTr="0076547B">
        <w:trPr>
          <w:trHeight w:val="278"/>
          <w:jc w:val="center"/>
        </w:trPr>
        <w:tc>
          <w:tcPr>
            <w:tcW w:w="2694" w:type="dxa"/>
            <w:vAlign w:val="center"/>
          </w:tcPr>
          <w:p w14:paraId="39461E7A" w14:textId="77777777" w:rsidR="00625C3F" w:rsidRPr="00E06A82" w:rsidRDefault="00625C3F" w:rsidP="0076547B">
            <w:pPr>
              <w:widowControl/>
              <w:ind w:leftChars="200" w:left="440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Left upper lobe</w:t>
            </w:r>
          </w:p>
        </w:tc>
        <w:tc>
          <w:tcPr>
            <w:tcW w:w="1418" w:type="dxa"/>
          </w:tcPr>
          <w:p w14:paraId="520BF979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21/175 (12.0)</w:t>
            </w:r>
          </w:p>
        </w:tc>
        <w:tc>
          <w:tcPr>
            <w:tcW w:w="1417" w:type="dxa"/>
          </w:tcPr>
          <w:p w14:paraId="306E77EA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3/19 (15.8)</w:t>
            </w:r>
          </w:p>
        </w:tc>
        <w:tc>
          <w:tcPr>
            <w:tcW w:w="1985" w:type="dxa"/>
            <w:gridSpan w:val="3"/>
          </w:tcPr>
          <w:p w14:paraId="18FB277F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1.37 (0.30-4.58)</w:t>
            </w:r>
          </w:p>
        </w:tc>
        <w:tc>
          <w:tcPr>
            <w:tcW w:w="850" w:type="dxa"/>
            <w:gridSpan w:val="2"/>
          </w:tcPr>
          <w:p w14:paraId="762704A8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0.635</w:t>
            </w:r>
          </w:p>
        </w:tc>
        <w:tc>
          <w:tcPr>
            <w:tcW w:w="1984" w:type="dxa"/>
            <w:gridSpan w:val="2"/>
          </w:tcPr>
          <w:p w14:paraId="51EA92D9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1.23 (0.27-4.18)</w:t>
            </w:r>
          </w:p>
        </w:tc>
        <w:tc>
          <w:tcPr>
            <w:tcW w:w="994" w:type="dxa"/>
          </w:tcPr>
          <w:p w14:paraId="2F106560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0.760</w:t>
            </w:r>
          </w:p>
        </w:tc>
      </w:tr>
      <w:tr w:rsidR="00625C3F" w:rsidRPr="00E06A82" w14:paraId="09E46BBF" w14:textId="77777777" w:rsidTr="0076547B">
        <w:trPr>
          <w:trHeight w:val="278"/>
          <w:jc w:val="center"/>
        </w:trPr>
        <w:tc>
          <w:tcPr>
            <w:tcW w:w="2694" w:type="dxa"/>
            <w:vAlign w:val="center"/>
          </w:tcPr>
          <w:p w14:paraId="673784BB" w14:textId="77777777" w:rsidR="00625C3F" w:rsidRPr="00E06A82" w:rsidRDefault="00625C3F" w:rsidP="0076547B">
            <w:pPr>
              <w:widowControl/>
              <w:ind w:leftChars="200" w:left="440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Left lower lobe</w:t>
            </w:r>
          </w:p>
        </w:tc>
        <w:tc>
          <w:tcPr>
            <w:tcW w:w="1418" w:type="dxa"/>
          </w:tcPr>
          <w:p w14:paraId="57EBDE09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21/179 (11.7)</w:t>
            </w:r>
          </w:p>
        </w:tc>
        <w:tc>
          <w:tcPr>
            <w:tcW w:w="1417" w:type="dxa"/>
          </w:tcPr>
          <w:p w14:paraId="0EB1F2E3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3/15 (20.0)</w:t>
            </w:r>
          </w:p>
        </w:tc>
        <w:tc>
          <w:tcPr>
            <w:tcW w:w="1985" w:type="dxa"/>
            <w:gridSpan w:val="3"/>
          </w:tcPr>
          <w:p w14:paraId="5BBFAC5B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1.88 (0.40-6.53)</w:t>
            </w:r>
          </w:p>
        </w:tc>
        <w:tc>
          <w:tcPr>
            <w:tcW w:w="850" w:type="dxa"/>
            <w:gridSpan w:val="2"/>
          </w:tcPr>
          <w:p w14:paraId="6343FA3F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0.357</w:t>
            </w:r>
          </w:p>
        </w:tc>
        <w:tc>
          <w:tcPr>
            <w:tcW w:w="1984" w:type="dxa"/>
            <w:gridSpan w:val="2"/>
          </w:tcPr>
          <w:p w14:paraId="41E41EE6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1.56 (0.33-5.53)</w:t>
            </w:r>
          </w:p>
        </w:tc>
        <w:tc>
          <w:tcPr>
            <w:tcW w:w="994" w:type="dxa"/>
          </w:tcPr>
          <w:p w14:paraId="6782397D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0.522</w:t>
            </w:r>
          </w:p>
        </w:tc>
      </w:tr>
      <w:tr w:rsidR="00625C3F" w:rsidRPr="00E06A82" w14:paraId="5FB8B64D" w14:textId="77777777" w:rsidTr="0076547B">
        <w:trPr>
          <w:trHeight w:val="278"/>
          <w:jc w:val="center"/>
        </w:trPr>
        <w:tc>
          <w:tcPr>
            <w:tcW w:w="2694" w:type="dxa"/>
            <w:vAlign w:val="center"/>
          </w:tcPr>
          <w:p w14:paraId="1B06311E" w14:textId="77777777" w:rsidR="00625C3F" w:rsidRPr="00E06A82" w:rsidRDefault="00625C3F" w:rsidP="0076547B">
            <w:pPr>
              <w:widowControl/>
              <w:ind w:leftChars="200" w:left="440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Right upper lobe</w:t>
            </w:r>
          </w:p>
        </w:tc>
        <w:tc>
          <w:tcPr>
            <w:tcW w:w="1418" w:type="dxa"/>
          </w:tcPr>
          <w:p w14:paraId="5796FE40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21/179 (11.7)</w:t>
            </w:r>
          </w:p>
        </w:tc>
        <w:tc>
          <w:tcPr>
            <w:tcW w:w="1417" w:type="dxa"/>
          </w:tcPr>
          <w:p w14:paraId="56A4B97C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3/15 (20.0)</w:t>
            </w:r>
          </w:p>
        </w:tc>
        <w:tc>
          <w:tcPr>
            <w:tcW w:w="1985" w:type="dxa"/>
            <w:gridSpan w:val="3"/>
          </w:tcPr>
          <w:p w14:paraId="086CBAE5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1.88 (0.40-6.53)</w:t>
            </w:r>
          </w:p>
        </w:tc>
        <w:tc>
          <w:tcPr>
            <w:tcW w:w="850" w:type="dxa"/>
            <w:gridSpan w:val="2"/>
          </w:tcPr>
          <w:p w14:paraId="4E4A856F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0.357</w:t>
            </w:r>
          </w:p>
        </w:tc>
        <w:tc>
          <w:tcPr>
            <w:tcW w:w="1984" w:type="dxa"/>
            <w:gridSpan w:val="2"/>
          </w:tcPr>
          <w:p w14:paraId="1BEDCD8A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1.45 (0.30-5.17)</w:t>
            </w:r>
          </w:p>
        </w:tc>
        <w:tc>
          <w:tcPr>
            <w:tcW w:w="994" w:type="dxa"/>
          </w:tcPr>
          <w:p w14:paraId="0CF2F549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0.599</w:t>
            </w:r>
          </w:p>
        </w:tc>
      </w:tr>
      <w:tr w:rsidR="00625C3F" w:rsidRPr="00E06A82" w14:paraId="25DC0C19" w14:textId="77777777" w:rsidTr="0076547B">
        <w:trPr>
          <w:trHeight w:val="278"/>
          <w:jc w:val="center"/>
        </w:trPr>
        <w:tc>
          <w:tcPr>
            <w:tcW w:w="2694" w:type="dxa"/>
            <w:vAlign w:val="center"/>
          </w:tcPr>
          <w:p w14:paraId="4C369E6F" w14:textId="77777777" w:rsidR="00625C3F" w:rsidRPr="00E06A82" w:rsidRDefault="00625C3F" w:rsidP="0076547B">
            <w:pPr>
              <w:widowControl/>
              <w:ind w:leftChars="200" w:left="440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Right middle lobe</w:t>
            </w:r>
          </w:p>
        </w:tc>
        <w:tc>
          <w:tcPr>
            <w:tcW w:w="1418" w:type="dxa"/>
          </w:tcPr>
          <w:p w14:paraId="6668E8D4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21/174 (12.1)</w:t>
            </w:r>
          </w:p>
        </w:tc>
        <w:tc>
          <w:tcPr>
            <w:tcW w:w="1417" w:type="dxa"/>
          </w:tcPr>
          <w:p w14:paraId="61B90B6B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3/20 (15.0)</w:t>
            </w:r>
          </w:p>
        </w:tc>
        <w:tc>
          <w:tcPr>
            <w:tcW w:w="1985" w:type="dxa"/>
            <w:gridSpan w:val="3"/>
          </w:tcPr>
          <w:p w14:paraId="12F7F21F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1.29 (0.28-4.25)</w:t>
            </w:r>
          </w:p>
        </w:tc>
        <w:tc>
          <w:tcPr>
            <w:tcW w:w="850" w:type="dxa"/>
            <w:gridSpan w:val="2"/>
          </w:tcPr>
          <w:p w14:paraId="4D105877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0.707</w:t>
            </w:r>
          </w:p>
        </w:tc>
        <w:tc>
          <w:tcPr>
            <w:tcW w:w="1984" w:type="dxa"/>
            <w:gridSpan w:val="2"/>
          </w:tcPr>
          <w:p w14:paraId="071EB8D5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1.01 (0.22-3.41)</w:t>
            </w:r>
          </w:p>
        </w:tc>
        <w:tc>
          <w:tcPr>
            <w:tcW w:w="994" w:type="dxa"/>
          </w:tcPr>
          <w:p w14:paraId="40A57090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0.990</w:t>
            </w:r>
          </w:p>
        </w:tc>
      </w:tr>
      <w:tr w:rsidR="00625C3F" w:rsidRPr="00E06A82" w14:paraId="3C054DAD" w14:textId="77777777" w:rsidTr="0076547B">
        <w:trPr>
          <w:trHeight w:hRule="exact" w:val="371"/>
          <w:jc w:val="center"/>
        </w:trPr>
        <w:tc>
          <w:tcPr>
            <w:tcW w:w="2694" w:type="dxa"/>
            <w:vAlign w:val="center"/>
          </w:tcPr>
          <w:p w14:paraId="05C8CF03" w14:textId="77777777" w:rsidR="00625C3F" w:rsidRPr="00E06A82" w:rsidRDefault="00625C3F" w:rsidP="0076547B">
            <w:pPr>
              <w:widowControl/>
              <w:ind w:leftChars="200" w:left="440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Right lower lobe</w:t>
            </w:r>
          </w:p>
        </w:tc>
        <w:tc>
          <w:tcPr>
            <w:tcW w:w="1418" w:type="dxa"/>
          </w:tcPr>
          <w:p w14:paraId="03BA54D9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21/175 (12.0)</w:t>
            </w:r>
          </w:p>
        </w:tc>
        <w:tc>
          <w:tcPr>
            <w:tcW w:w="1417" w:type="dxa"/>
          </w:tcPr>
          <w:p w14:paraId="1E55C97F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3/19 (15.8)</w:t>
            </w:r>
          </w:p>
        </w:tc>
        <w:tc>
          <w:tcPr>
            <w:tcW w:w="1985" w:type="dxa"/>
            <w:gridSpan w:val="3"/>
          </w:tcPr>
          <w:p w14:paraId="5C1FDD9C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1.37 (0.30-4.58)</w:t>
            </w:r>
          </w:p>
        </w:tc>
        <w:tc>
          <w:tcPr>
            <w:tcW w:w="850" w:type="dxa"/>
            <w:gridSpan w:val="2"/>
          </w:tcPr>
          <w:p w14:paraId="4D8586A8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0.635</w:t>
            </w:r>
          </w:p>
        </w:tc>
        <w:tc>
          <w:tcPr>
            <w:tcW w:w="1984" w:type="dxa"/>
            <w:gridSpan w:val="2"/>
          </w:tcPr>
          <w:p w14:paraId="168BC4D5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1.13 (0.25-3.82)</w:t>
            </w:r>
          </w:p>
        </w:tc>
        <w:tc>
          <w:tcPr>
            <w:tcW w:w="994" w:type="dxa"/>
          </w:tcPr>
          <w:p w14:paraId="0B0AE524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57A9B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0.858</w:t>
            </w:r>
          </w:p>
        </w:tc>
      </w:tr>
      <w:tr w:rsidR="00625C3F" w:rsidRPr="00E06A82" w14:paraId="2455DFAF" w14:textId="77777777" w:rsidTr="0076547B">
        <w:trPr>
          <w:trHeight w:val="278"/>
          <w:jc w:val="center"/>
        </w:trPr>
        <w:tc>
          <w:tcPr>
            <w:tcW w:w="5529" w:type="dxa"/>
            <w:gridSpan w:val="3"/>
            <w:vAlign w:val="center"/>
          </w:tcPr>
          <w:p w14:paraId="3281B725" w14:textId="77777777" w:rsidR="00625C3F" w:rsidRPr="00E06A82" w:rsidRDefault="00625C3F" w:rsidP="0076547B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Accompanying characteristic signs</w:t>
            </w:r>
          </w:p>
        </w:tc>
        <w:tc>
          <w:tcPr>
            <w:tcW w:w="1985" w:type="dxa"/>
            <w:gridSpan w:val="3"/>
            <w:vAlign w:val="center"/>
          </w:tcPr>
          <w:p w14:paraId="355BE35A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12DD687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68BC2EB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94" w:type="dxa"/>
            <w:vAlign w:val="center"/>
          </w:tcPr>
          <w:p w14:paraId="6AC1B551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625C3F" w:rsidRPr="00E06A82" w14:paraId="73FD2705" w14:textId="77777777" w:rsidTr="0076547B">
        <w:trPr>
          <w:trHeight w:val="278"/>
          <w:jc w:val="center"/>
        </w:trPr>
        <w:tc>
          <w:tcPr>
            <w:tcW w:w="2694" w:type="dxa"/>
            <w:vAlign w:val="center"/>
          </w:tcPr>
          <w:p w14:paraId="0D730EB3" w14:textId="77777777" w:rsidR="00625C3F" w:rsidRPr="00E06A82" w:rsidRDefault="00625C3F" w:rsidP="0076547B">
            <w:pPr>
              <w:widowControl/>
              <w:ind w:leftChars="100" w:left="220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Air bronchogram sign</w:t>
            </w:r>
          </w:p>
        </w:tc>
        <w:tc>
          <w:tcPr>
            <w:tcW w:w="1418" w:type="dxa"/>
            <w:vAlign w:val="bottom"/>
          </w:tcPr>
          <w:p w14:paraId="12079F81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24/182 (13.2)</w:t>
            </w:r>
          </w:p>
        </w:tc>
        <w:tc>
          <w:tcPr>
            <w:tcW w:w="1417" w:type="dxa"/>
            <w:vAlign w:val="bottom"/>
          </w:tcPr>
          <w:p w14:paraId="497ECD5D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0/12 (0.0)</w:t>
            </w:r>
          </w:p>
        </w:tc>
        <w:tc>
          <w:tcPr>
            <w:tcW w:w="1985" w:type="dxa"/>
            <w:gridSpan w:val="3"/>
            <w:vAlign w:val="center"/>
          </w:tcPr>
          <w:p w14:paraId="209936CA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NE</w:t>
            </w:r>
          </w:p>
        </w:tc>
        <w:tc>
          <w:tcPr>
            <w:tcW w:w="850" w:type="dxa"/>
            <w:gridSpan w:val="2"/>
            <w:vAlign w:val="center"/>
          </w:tcPr>
          <w:p w14:paraId="30D79A3B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</w:p>
        </w:tc>
        <w:tc>
          <w:tcPr>
            <w:tcW w:w="1984" w:type="dxa"/>
            <w:gridSpan w:val="2"/>
            <w:vAlign w:val="center"/>
          </w:tcPr>
          <w:p w14:paraId="5A44A1C6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NE</w:t>
            </w:r>
          </w:p>
        </w:tc>
        <w:tc>
          <w:tcPr>
            <w:tcW w:w="994" w:type="dxa"/>
            <w:vAlign w:val="center"/>
          </w:tcPr>
          <w:p w14:paraId="15FF08B1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 w:hint="eastAsia"/>
                <w:color w:val="000000"/>
                <w:kern w:val="0"/>
                <w:szCs w:val="22"/>
                <w14:ligatures w14:val="none"/>
              </w:rPr>
              <w:t>-</w:t>
            </w:r>
          </w:p>
        </w:tc>
      </w:tr>
      <w:tr w:rsidR="00625C3F" w:rsidRPr="00E06A82" w14:paraId="789F10B3" w14:textId="77777777" w:rsidTr="0076547B">
        <w:trPr>
          <w:trHeight w:val="278"/>
          <w:jc w:val="center"/>
        </w:trPr>
        <w:tc>
          <w:tcPr>
            <w:tcW w:w="2694" w:type="dxa"/>
            <w:vAlign w:val="center"/>
          </w:tcPr>
          <w:p w14:paraId="51CED7E9" w14:textId="77777777" w:rsidR="00625C3F" w:rsidRPr="00E06A82" w:rsidRDefault="00625C3F" w:rsidP="0076547B">
            <w:pPr>
              <w:widowControl/>
              <w:ind w:leftChars="100" w:left="220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Cavity</w:t>
            </w:r>
          </w:p>
        </w:tc>
        <w:tc>
          <w:tcPr>
            <w:tcW w:w="1418" w:type="dxa"/>
            <w:vAlign w:val="bottom"/>
          </w:tcPr>
          <w:p w14:paraId="073DF178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23/191 (12.0)</w:t>
            </w:r>
          </w:p>
        </w:tc>
        <w:tc>
          <w:tcPr>
            <w:tcW w:w="1417" w:type="dxa"/>
            <w:vAlign w:val="bottom"/>
          </w:tcPr>
          <w:p w14:paraId="6E654AAE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1/3 (33.3)</w:t>
            </w:r>
          </w:p>
        </w:tc>
        <w:tc>
          <w:tcPr>
            <w:tcW w:w="1985" w:type="dxa"/>
            <w:gridSpan w:val="3"/>
            <w:vAlign w:val="bottom"/>
          </w:tcPr>
          <w:p w14:paraId="3EEED6FE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3.65 (0.17-39.61)</w:t>
            </w:r>
          </w:p>
        </w:tc>
        <w:tc>
          <w:tcPr>
            <w:tcW w:w="850" w:type="dxa"/>
            <w:gridSpan w:val="2"/>
            <w:vAlign w:val="bottom"/>
          </w:tcPr>
          <w:p w14:paraId="6BBAA9C2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0.298</w:t>
            </w:r>
          </w:p>
        </w:tc>
        <w:tc>
          <w:tcPr>
            <w:tcW w:w="1984" w:type="dxa"/>
            <w:gridSpan w:val="2"/>
            <w:vAlign w:val="bottom"/>
          </w:tcPr>
          <w:p w14:paraId="730F6F5C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3.53 (0.15-41.38)</w:t>
            </w:r>
          </w:p>
        </w:tc>
        <w:tc>
          <w:tcPr>
            <w:tcW w:w="994" w:type="dxa"/>
            <w:vAlign w:val="bottom"/>
          </w:tcPr>
          <w:p w14:paraId="32300E3D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0.326</w:t>
            </w:r>
          </w:p>
        </w:tc>
      </w:tr>
      <w:tr w:rsidR="00625C3F" w:rsidRPr="00E06A82" w14:paraId="59D977F8" w14:textId="77777777" w:rsidTr="0076547B">
        <w:trPr>
          <w:trHeight w:val="278"/>
          <w:jc w:val="center"/>
        </w:trPr>
        <w:tc>
          <w:tcPr>
            <w:tcW w:w="5529" w:type="dxa"/>
            <w:gridSpan w:val="3"/>
            <w:vAlign w:val="center"/>
          </w:tcPr>
          <w:p w14:paraId="09509B5E" w14:textId="77777777" w:rsidR="00625C3F" w:rsidRPr="00E06A82" w:rsidRDefault="00625C3F" w:rsidP="0076547B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Indirect secondary signs</w:t>
            </w:r>
          </w:p>
        </w:tc>
        <w:tc>
          <w:tcPr>
            <w:tcW w:w="1985" w:type="dxa"/>
            <w:gridSpan w:val="3"/>
            <w:vAlign w:val="center"/>
          </w:tcPr>
          <w:p w14:paraId="74650DD5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3D0966B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4277264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94" w:type="dxa"/>
            <w:vAlign w:val="center"/>
          </w:tcPr>
          <w:p w14:paraId="085C5946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625C3F" w:rsidRPr="00E06A82" w14:paraId="6AFCC4EF" w14:textId="77777777" w:rsidTr="0076547B">
        <w:trPr>
          <w:trHeight w:val="278"/>
          <w:jc w:val="center"/>
        </w:trPr>
        <w:tc>
          <w:tcPr>
            <w:tcW w:w="2694" w:type="dxa"/>
            <w:vAlign w:val="center"/>
          </w:tcPr>
          <w:p w14:paraId="06DC3F03" w14:textId="77777777" w:rsidR="00625C3F" w:rsidRPr="00E06A82" w:rsidRDefault="00625C3F" w:rsidP="0076547B">
            <w:pPr>
              <w:widowControl/>
              <w:ind w:leftChars="100" w:left="220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Pleural effusion</w:t>
            </w:r>
          </w:p>
        </w:tc>
        <w:tc>
          <w:tcPr>
            <w:tcW w:w="1418" w:type="dxa"/>
            <w:vAlign w:val="bottom"/>
          </w:tcPr>
          <w:p w14:paraId="4A6A085E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21/182 (11.5)</w:t>
            </w:r>
          </w:p>
        </w:tc>
        <w:tc>
          <w:tcPr>
            <w:tcW w:w="1417" w:type="dxa"/>
            <w:vAlign w:val="bottom"/>
          </w:tcPr>
          <w:p w14:paraId="60CFD36A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3/12 (25.0)</w:t>
            </w:r>
          </w:p>
        </w:tc>
        <w:tc>
          <w:tcPr>
            <w:tcW w:w="1985" w:type="dxa"/>
            <w:gridSpan w:val="3"/>
            <w:vAlign w:val="bottom"/>
          </w:tcPr>
          <w:p w14:paraId="1FEE7E79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2.56 (0.54-9.37)</w:t>
            </w:r>
          </w:p>
        </w:tc>
        <w:tc>
          <w:tcPr>
            <w:tcW w:w="850" w:type="dxa"/>
            <w:gridSpan w:val="2"/>
            <w:vAlign w:val="bottom"/>
          </w:tcPr>
          <w:p w14:paraId="1B76B031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0.184</w:t>
            </w:r>
          </w:p>
        </w:tc>
        <w:tc>
          <w:tcPr>
            <w:tcW w:w="1984" w:type="dxa"/>
            <w:gridSpan w:val="2"/>
            <w:vAlign w:val="bottom"/>
          </w:tcPr>
          <w:p w14:paraId="3351FF2D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2.03 (0.41-7.73)</w:t>
            </w:r>
          </w:p>
        </w:tc>
        <w:tc>
          <w:tcPr>
            <w:tcW w:w="994" w:type="dxa"/>
            <w:vAlign w:val="bottom"/>
          </w:tcPr>
          <w:p w14:paraId="6BB71DBD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0.329</w:t>
            </w:r>
          </w:p>
        </w:tc>
      </w:tr>
      <w:tr w:rsidR="00625C3F" w:rsidRPr="00E06A82" w14:paraId="32E88443" w14:textId="77777777" w:rsidTr="0076547B">
        <w:trPr>
          <w:trHeight w:val="278"/>
          <w:jc w:val="center"/>
        </w:trPr>
        <w:tc>
          <w:tcPr>
            <w:tcW w:w="2694" w:type="dxa"/>
          </w:tcPr>
          <w:p w14:paraId="7E1BE69A" w14:textId="77777777" w:rsidR="00625C3F" w:rsidRPr="00E06A82" w:rsidRDefault="00625C3F" w:rsidP="0076547B">
            <w:pPr>
              <w:widowControl/>
              <w:ind w:leftChars="100" w:left="220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06A82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Pleural thickening</w:t>
            </w:r>
          </w:p>
        </w:tc>
        <w:tc>
          <w:tcPr>
            <w:tcW w:w="1418" w:type="dxa"/>
            <w:vAlign w:val="bottom"/>
          </w:tcPr>
          <w:p w14:paraId="0F6AA3CD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23/183 (12.6)</w:t>
            </w:r>
          </w:p>
        </w:tc>
        <w:tc>
          <w:tcPr>
            <w:tcW w:w="1417" w:type="dxa"/>
            <w:vAlign w:val="bottom"/>
          </w:tcPr>
          <w:p w14:paraId="091A9AB6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1/11 (9.1)</w:t>
            </w:r>
          </w:p>
        </w:tc>
        <w:tc>
          <w:tcPr>
            <w:tcW w:w="1985" w:type="dxa"/>
            <w:gridSpan w:val="3"/>
            <w:vAlign w:val="bottom"/>
          </w:tcPr>
          <w:p w14:paraId="5CADE42C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0.70 (0.04-3.89)</w:t>
            </w:r>
          </w:p>
        </w:tc>
        <w:tc>
          <w:tcPr>
            <w:tcW w:w="850" w:type="dxa"/>
            <w:gridSpan w:val="2"/>
            <w:vAlign w:val="bottom"/>
          </w:tcPr>
          <w:p w14:paraId="161764B2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0.735</w:t>
            </w:r>
          </w:p>
        </w:tc>
        <w:tc>
          <w:tcPr>
            <w:tcW w:w="1984" w:type="dxa"/>
            <w:gridSpan w:val="2"/>
            <w:vAlign w:val="bottom"/>
          </w:tcPr>
          <w:p w14:paraId="1A7ECC0B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0.69 (0.04-3.91)</w:t>
            </w:r>
          </w:p>
        </w:tc>
        <w:tc>
          <w:tcPr>
            <w:tcW w:w="994" w:type="dxa"/>
            <w:vAlign w:val="bottom"/>
          </w:tcPr>
          <w:p w14:paraId="0D669180" w14:textId="77777777" w:rsidR="00625C3F" w:rsidRPr="00E06A82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8A0BA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0.727</w:t>
            </w:r>
          </w:p>
        </w:tc>
      </w:tr>
      <w:tr w:rsidR="00625C3F" w:rsidRPr="00E06A82" w14:paraId="1098F9CE" w14:textId="77777777" w:rsidTr="0076547B">
        <w:trPr>
          <w:trHeight w:val="278"/>
          <w:jc w:val="center"/>
        </w:trPr>
        <w:tc>
          <w:tcPr>
            <w:tcW w:w="2694" w:type="dxa"/>
            <w:vAlign w:val="bottom"/>
          </w:tcPr>
          <w:p w14:paraId="1D26D0FD" w14:textId="77777777" w:rsidR="00625C3F" w:rsidRPr="00E06A82" w:rsidRDefault="00625C3F" w:rsidP="0076547B">
            <w:pPr>
              <w:widowControl/>
              <w:ind w:leftChars="100" w:left="220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A6CF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Mediastinal emphysema</w:t>
            </w:r>
          </w:p>
        </w:tc>
        <w:tc>
          <w:tcPr>
            <w:tcW w:w="1418" w:type="dxa"/>
            <w:vAlign w:val="bottom"/>
          </w:tcPr>
          <w:p w14:paraId="752C3ACC" w14:textId="77777777" w:rsidR="00625C3F" w:rsidRPr="008A0BAD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A6CF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23/192 (12.0)</w:t>
            </w:r>
          </w:p>
        </w:tc>
        <w:tc>
          <w:tcPr>
            <w:tcW w:w="1417" w:type="dxa"/>
            <w:vAlign w:val="bottom"/>
          </w:tcPr>
          <w:p w14:paraId="3CD8897D" w14:textId="77777777" w:rsidR="00625C3F" w:rsidRPr="008A0BAD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A6CF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1/2 (50.0)</w:t>
            </w:r>
          </w:p>
        </w:tc>
        <w:tc>
          <w:tcPr>
            <w:tcW w:w="1985" w:type="dxa"/>
            <w:gridSpan w:val="3"/>
            <w:vAlign w:val="bottom"/>
          </w:tcPr>
          <w:p w14:paraId="5A1F511B" w14:textId="77777777" w:rsidR="00625C3F" w:rsidRPr="008A0BAD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A6CF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7.35 (0.28-190.13)</w:t>
            </w:r>
          </w:p>
        </w:tc>
        <w:tc>
          <w:tcPr>
            <w:tcW w:w="850" w:type="dxa"/>
            <w:gridSpan w:val="2"/>
            <w:vAlign w:val="bottom"/>
          </w:tcPr>
          <w:p w14:paraId="7E776AB2" w14:textId="77777777" w:rsidR="00625C3F" w:rsidRPr="008A0BAD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A6CF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0.164</w:t>
            </w:r>
          </w:p>
        </w:tc>
        <w:tc>
          <w:tcPr>
            <w:tcW w:w="1984" w:type="dxa"/>
            <w:gridSpan w:val="2"/>
            <w:vAlign w:val="bottom"/>
          </w:tcPr>
          <w:p w14:paraId="46453276" w14:textId="77777777" w:rsidR="00625C3F" w:rsidRPr="008A0BAD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A6CF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5.50 (0.21-143.77)</w:t>
            </w:r>
          </w:p>
        </w:tc>
        <w:tc>
          <w:tcPr>
            <w:tcW w:w="994" w:type="dxa"/>
            <w:vAlign w:val="bottom"/>
          </w:tcPr>
          <w:p w14:paraId="67ADC62F" w14:textId="77777777" w:rsidR="00625C3F" w:rsidRPr="008A0BAD" w:rsidRDefault="00625C3F" w:rsidP="0076547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2A6CFD"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  <w:t>0.236</w:t>
            </w:r>
          </w:p>
        </w:tc>
      </w:tr>
    </w:tbl>
    <w:p w14:paraId="57B4098F" w14:textId="77777777" w:rsidR="00625C3F" w:rsidRDefault="00625C3F" w:rsidP="00625C3F">
      <w:pPr>
        <w:widowControl/>
        <w:spacing w:after="0" w:line="240" w:lineRule="auto"/>
        <w:rPr>
          <w:rFonts w:ascii="Times New Roman" w:hAnsi="Times New Roman" w:cs="Times New Roman"/>
        </w:rPr>
      </w:pPr>
      <w:r w:rsidRPr="00185EEA">
        <w:rPr>
          <w:rFonts w:ascii="Times New Roman" w:hAnsi="Times New Roman" w:cs="Times New Roman"/>
        </w:rPr>
        <w:t>Odds ratios (ORs) and 95% confidence intervals (CIs) were derived from univariate and multivariate logistic regression models assessing associations between CT imaging features and critical disease. Multivariate analyses were adjusted for age and sex. “Critical/Absent” and “Critical/Present” indicate the number of patients who developed critical illness among those without or with the corresponding imaging feature. NE denotes not estimable due to complete or quasi-complete separation. All statistical tests were two-sided</w:t>
      </w:r>
    </w:p>
    <w:p w14:paraId="282C538C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C3F"/>
    <w:rsid w:val="000C4033"/>
    <w:rsid w:val="00173ED8"/>
    <w:rsid w:val="002F50B1"/>
    <w:rsid w:val="004B42CB"/>
    <w:rsid w:val="005F2B46"/>
    <w:rsid w:val="00625C3F"/>
    <w:rsid w:val="006E1731"/>
    <w:rsid w:val="00866D74"/>
    <w:rsid w:val="00882A73"/>
    <w:rsid w:val="00906905"/>
    <w:rsid w:val="0095305D"/>
    <w:rsid w:val="00B10170"/>
    <w:rsid w:val="00B260B7"/>
    <w:rsid w:val="00B85331"/>
    <w:rsid w:val="00B9750E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6EDDF"/>
  <w15:chartTrackingRefBased/>
  <w15:docId w15:val="{E523DC13-94AB-4490-BA3B-A15ACEE7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C3F"/>
    <w:pPr>
      <w:widowControl w:val="0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C3F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C3F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C3F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C3F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C3F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C3F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C3F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C3F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C3F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C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C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C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C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C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C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C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C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C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C3F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625C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C3F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25C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C3F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625C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C3F"/>
    <w:pPr>
      <w:widowControl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625C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C3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C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C3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5C3F"/>
    <w:pPr>
      <w:spacing w:after="0" w:line="240" w:lineRule="auto"/>
    </w:pPr>
    <w:rPr>
      <w:rFonts w:eastAsiaTheme="minorEastAsia"/>
      <w:sz w:val="22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2026-06-29T10:11:00Z</dcterms:created>
  <dcterms:modified xsi:type="dcterms:W3CDTF">2026-06-29T10:12:00Z</dcterms:modified>
</cp:coreProperties>
</file>