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24949" w14:textId="77777777" w:rsidR="00292B12" w:rsidRDefault="00000000">
      <w:pPr>
        <w:widowControl/>
        <w:spacing w:afterLines="100" w:after="312"/>
        <w:ind w:left="420" w:hanging="420"/>
        <w:jc w:val="center"/>
        <w:rPr>
          <w:rFonts w:ascii="Times" w:hAnsi="Times"/>
          <w:kern w:val="0"/>
        </w:rPr>
      </w:pPr>
      <w:r>
        <w:rPr>
          <w:rFonts w:ascii="Times" w:hAnsi="Times"/>
          <w:bCs/>
          <w:kern w:val="0"/>
        </w:rPr>
        <w:t>Supplementary</w:t>
      </w:r>
      <w:r>
        <w:rPr>
          <w:rFonts w:ascii="Times" w:hAnsi="Times"/>
          <w:bCs/>
          <w:kern w:val="0"/>
          <w:lang w:val="en-GB" w:eastAsia="en-US"/>
        </w:rPr>
        <w:t xml:space="preserve"> </w:t>
      </w:r>
      <w:r>
        <w:rPr>
          <w:rFonts w:ascii="Times" w:hAnsi="Times"/>
          <w:bCs/>
          <w:kern w:val="0"/>
          <w:lang w:val="en-GB"/>
        </w:rPr>
        <w:t xml:space="preserve">Table </w:t>
      </w:r>
      <w:r>
        <w:rPr>
          <w:rFonts w:ascii="Times" w:hAnsi="Times"/>
          <w:bCs/>
          <w:kern w:val="0"/>
        </w:rPr>
        <w:t>S</w:t>
      </w:r>
      <w:r>
        <w:rPr>
          <w:rFonts w:ascii="Times" w:hAnsi="Times" w:hint="eastAsia"/>
          <w:bCs/>
          <w:kern w:val="0"/>
        </w:rPr>
        <w:t>1</w:t>
      </w:r>
      <w:r>
        <w:rPr>
          <w:rFonts w:ascii="Times" w:hAnsi="Times"/>
          <w:bCs/>
          <w:kern w:val="0"/>
        </w:rPr>
        <w:t>.</w:t>
      </w:r>
      <w:r>
        <w:rPr>
          <w:rFonts w:ascii="Times" w:hAnsi="Times" w:hint="eastAsia"/>
          <w:b/>
          <w:kern w:val="0"/>
        </w:rPr>
        <w:t xml:space="preserve"> </w:t>
      </w:r>
      <w:r>
        <w:rPr>
          <w:rFonts w:ascii="Times" w:hAnsi="Times"/>
          <w:kern w:val="0"/>
        </w:rPr>
        <w:t>Variance Inflation Factor values of clinical features.</w:t>
      </w:r>
    </w:p>
    <w:tbl>
      <w:tblPr>
        <w:tblStyle w:val="ab"/>
        <w:tblW w:w="4300" w:type="dxa"/>
        <w:jc w:val="center"/>
        <w:tblLook w:val="04A0" w:firstRow="1" w:lastRow="0" w:firstColumn="1" w:lastColumn="0" w:noHBand="0" w:noVBand="1"/>
      </w:tblPr>
      <w:tblGrid>
        <w:gridCol w:w="2680"/>
        <w:gridCol w:w="1620"/>
      </w:tblGrid>
      <w:tr w:rsidR="00292B12" w:rsidRPr="00176700" w14:paraId="4CC93C97" w14:textId="77777777" w:rsidTr="00292B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  <w:jc w:val="center"/>
        </w:trPr>
        <w:tc>
          <w:tcPr>
            <w:tcW w:w="2680" w:type="dxa"/>
            <w:noWrap/>
          </w:tcPr>
          <w:p w14:paraId="23722B65" w14:textId="77777777" w:rsidR="00292B12" w:rsidRPr="00176700" w:rsidRDefault="00000000">
            <w:pPr>
              <w:widowControl/>
              <w:spacing w:line="240" w:lineRule="auto"/>
              <w:jc w:val="left"/>
              <w:rPr>
                <w:rFonts w:ascii="Times" w:hAnsi="Times"/>
                <w:color w:val="000000"/>
                <w:kern w:val="0"/>
                <w:sz w:val="22"/>
                <w:szCs w:val="22"/>
              </w:rPr>
            </w:pPr>
            <w:r w:rsidRPr="00176700">
              <w:rPr>
                <w:rFonts w:ascii="Times" w:hAnsi="Times"/>
                <w:color w:val="000000"/>
                <w:kern w:val="0"/>
                <w:sz w:val="22"/>
                <w:szCs w:val="22"/>
              </w:rPr>
              <w:t xml:space="preserve">Variable </w:t>
            </w:r>
          </w:p>
        </w:tc>
        <w:tc>
          <w:tcPr>
            <w:tcW w:w="1620" w:type="dxa"/>
            <w:noWrap/>
          </w:tcPr>
          <w:p w14:paraId="6DF78C2B" w14:textId="77777777" w:rsidR="00292B12" w:rsidRPr="00176700" w:rsidRDefault="00000000">
            <w:pPr>
              <w:widowControl/>
              <w:spacing w:line="240" w:lineRule="auto"/>
              <w:jc w:val="center"/>
              <w:rPr>
                <w:rFonts w:ascii="Times" w:hAnsi="Times"/>
                <w:color w:val="000000"/>
                <w:kern w:val="0"/>
                <w:sz w:val="22"/>
                <w:szCs w:val="22"/>
              </w:rPr>
            </w:pPr>
            <w:r w:rsidRPr="00176700">
              <w:rPr>
                <w:rFonts w:ascii="Times" w:hAnsi="Times"/>
                <w:color w:val="000000"/>
                <w:kern w:val="0"/>
                <w:sz w:val="22"/>
                <w:szCs w:val="22"/>
              </w:rPr>
              <w:t>VIF</w:t>
            </w:r>
          </w:p>
        </w:tc>
      </w:tr>
      <w:tr w:rsidR="00292B12" w:rsidRPr="00176700" w14:paraId="1B87F3FA" w14:textId="77777777" w:rsidTr="00292B12">
        <w:trPr>
          <w:trHeight w:val="280"/>
          <w:jc w:val="center"/>
        </w:trPr>
        <w:tc>
          <w:tcPr>
            <w:tcW w:w="2680" w:type="dxa"/>
            <w:noWrap/>
          </w:tcPr>
          <w:p w14:paraId="5F264724" w14:textId="0A7F65CD" w:rsidR="00292B12" w:rsidRPr="00176700" w:rsidRDefault="00000000">
            <w:pPr>
              <w:widowControl/>
              <w:spacing w:line="240" w:lineRule="auto"/>
              <w:jc w:val="left"/>
              <w:rPr>
                <w:rFonts w:ascii="Times" w:hAnsi="Times"/>
                <w:color w:val="000000"/>
                <w:kern w:val="0"/>
                <w:sz w:val="22"/>
                <w:szCs w:val="22"/>
              </w:rPr>
            </w:pPr>
            <w:r w:rsidRPr="00176700">
              <w:rPr>
                <w:rFonts w:ascii="Times" w:hAnsi="Times"/>
                <w:color w:val="000000"/>
                <w:kern w:val="0"/>
                <w:sz w:val="22"/>
                <w:szCs w:val="22"/>
              </w:rPr>
              <w:t xml:space="preserve"> </w:t>
            </w:r>
            <w:r w:rsidR="00176700" w:rsidRPr="00176700">
              <w:rPr>
                <w:rFonts w:ascii="Times" w:hAnsi="Times"/>
                <w:color w:val="000000"/>
                <w:kern w:val="0"/>
                <w:sz w:val="22"/>
                <w:szCs w:val="22"/>
              </w:rPr>
              <w:t>Plaque SWE_NS</w:t>
            </w:r>
            <w:r w:rsidRPr="00176700">
              <w:rPr>
                <w:rFonts w:ascii="Times" w:hAnsi="Times"/>
                <w:color w:val="000000"/>
                <w:kern w:val="0"/>
                <w:sz w:val="22"/>
                <w:szCs w:val="22"/>
                <w:vertAlign w:val="subscript"/>
              </w:rPr>
              <w:t xml:space="preserve"> </w:t>
            </w:r>
            <w:r w:rsidRPr="00176700">
              <w:rPr>
                <w:rFonts w:ascii="Times" w:hAnsi="Times"/>
                <w:color w:val="000000"/>
                <w:kern w:val="0"/>
                <w:sz w:val="22"/>
                <w:szCs w:val="22"/>
              </w:rPr>
              <w:t xml:space="preserve">(m/s) </w:t>
            </w:r>
          </w:p>
        </w:tc>
        <w:tc>
          <w:tcPr>
            <w:tcW w:w="1620" w:type="dxa"/>
            <w:noWrap/>
          </w:tcPr>
          <w:p w14:paraId="5A842B8F" w14:textId="77777777" w:rsidR="00292B12" w:rsidRPr="00176700" w:rsidRDefault="00000000">
            <w:pPr>
              <w:widowControl/>
              <w:spacing w:line="240" w:lineRule="auto"/>
              <w:jc w:val="center"/>
              <w:rPr>
                <w:rFonts w:ascii="Times" w:hAnsi="Times"/>
                <w:color w:val="000000"/>
                <w:kern w:val="0"/>
                <w:sz w:val="22"/>
                <w:szCs w:val="22"/>
              </w:rPr>
            </w:pPr>
            <w:r w:rsidRPr="00176700">
              <w:rPr>
                <w:rFonts w:ascii="Times" w:hAnsi="Times"/>
                <w:kern w:val="0"/>
                <w:szCs w:val="20"/>
              </w:rPr>
              <w:t>1.032</w:t>
            </w:r>
          </w:p>
        </w:tc>
      </w:tr>
      <w:tr w:rsidR="00292B12" w:rsidRPr="00176700" w14:paraId="0117B13D" w14:textId="77777777" w:rsidTr="00292B12">
        <w:trPr>
          <w:trHeight w:val="280"/>
          <w:jc w:val="center"/>
        </w:trPr>
        <w:tc>
          <w:tcPr>
            <w:tcW w:w="2680" w:type="dxa"/>
            <w:noWrap/>
          </w:tcPr>
          <w:p w14:paraId="49A78E4B" w14:textId="77777777" w:rsidR="00292B12" w:rsidRPr="00176700" w:rsidRDefault="00000000">
            <w:pPr>
              <w:widowControl/>
              <w:spacing w:line="240" w:lineRule="auto"/>
              <w:jc w:val="left"/>
              <w:rPr>
                <w:rFonts w:ascii="Times" w:hAnsi="Times"/>
                <w:color w:val="000000"/>
                <w:kern w:val="0"/>
                <w:sz w:val="22"/>
                <w:szCs w:val="22"/>
              </w:rPr>
            </w:pPr>
            <w:r w:rsidRPr="00176700">
              <w:rPr>
                <w:rFonts w:ascii="Times" w:hAnsi="Times"/>
                <w:color w:val="000000"/>
                <w:kern w:val="0"/>
                <w:sz w:val="22"/>
                <w:szCs w:val="22"/>
              </w:rPr>
              <w:t xml:space="preserve"> Plaque thickness (mm) </w:t>
            </w:r>
          </w:p>
        </w:tc>
        <w:tc>
          <w:tcPr>
            <w:tcW w:w="1620" w:type="dxa"/>
            <w:noWrap/>
          </w:tcPr>
          <w:p w14:paraId="3C0AB03C" w14:textId="77777777" w:rsidR="00292B12" w:rsidRPr="00176700" w:rsidRDefault="00000000">
            <w:pPr>
              <w:widowControl/>
              <w:spacing w:line="240" w:lineRule="auto"/>
              <w:jc w:val="center"/>
              <w:rPr>
                <w:rFonts w:ascii="Times" w:hAnsi="Times"/>
                <w:color w:val="000000"/>
                <w:kern w:val="0"/>
                <w:sz w:val="22"/>
                <w:szCs w:val="22"/>
              </w:rPr>
            </w:pPr>
            <w:r w:rsidRPr="00176700">
              <w:rPr>
                <w:rFonts w:ascii="Times" w:hAnsi="Times"/>
                <w:kern w:val="0"/>
                <w:szCs w:val="20"/>
              </w:rPr>
              <w:t>1.066</w:t>
            </w:r>
          </w:p>
        </w:tc>
      </w:tr>
      <w:tr w:rsidR="00292B12" w:rsidRPr="00176700" w14:paraId="44D2D8A7" w14:textId="77777777" w:rsidTr="00292B12">
        <w:trPr>
          <w:trHeight w:val="280"/>
          <w:jc w:val="center"/>
        </w:trPr>
        <w:tc>
          <w:tcPr>
            <w:tcW w:w="2680" w:type="dxa"/>
            <w:noWrap/>
          </w:tcPr>
          <w:p w14:paraId="04F7108F" w14:textId="77777777" w:rsidR="00292B12" w:rsidRPr="00176700" w:rsidRDefault="00000000">
            <w:pPr>
              <w:widowControl/>
              <w:spacing w:line="240" w:lineRule="auto"/>
              <w:jc w:val="left"/>
              <w:rPr>
                <w:rFonts w:ascii="Times" w:hAnsi="Times"/>
                <w:color w:val="000000"/>
                <w:kern w:val="0"/>
                <w:sz w:val="22"/>
                <w:szCs w:val="22"/>
              </w:rPr>
            </w:pPr>
            <w:r w:rsidRPr="00176700">
              <w:rPr>
                <w:rFonts w:ascii="Times" w:hAnsi="Times"/>
                <w:color w:val="000000"/>
                <w:kern w:val="0"/>
                <w:sz w:val="22"/>
                <w:szCs w:val="22"/>
              </w:rPr>
              <w:t xml:space="preserve"> IP</w:t>
            </w:r>
            <w:r w:rsidRPr="00176700">
              <w:rPr>
                <w:rFonts w:ascii="Times" w:hAnsi="Times" w:hint="eastAsia"/>
                <w:color w:val="000000"/>
                <w:kern w:val="0"/>
                <w:sz w:val="22"/>
                <w:szCs w:val="22"/>
              </w:rPr>
              <w:t>N</w:t>
            </w:r>
          </w:p>
        </w:tc>
        <w:tc>
          <w:tcPr>
            <w:tcW w:w="1620" w:type="dxa"/>
            <w:noWrap/>
          </w:tcPr>
          <w:p w14:paraId="1542F58D" w14:textId="77777777" w:rsidR="00292B12" w:rsidRPr="00176700" w:rsidRDefault="00000000">
            <w:pPr>
              <w:widowControl/>
              <w:spacing w:line="240" w:lineRule="auto"/>
              <w:jc w:val="center"/>
              <w:rPr>
                <w:rFonts w:ascii="Times" w:hAnsi="Times"/>
                <w:color w:val="000000"/>
                <w:kern w:val="0"/>
                <w:sz w:val="22"/>
                <w:szCs w:val="22"/>
              </w:rPr>
            </w:pPr>
            <w:r w:rsidRPr="00176700">
              <w:rPr>
                <w:rFonts w:ascii="Times" w:hAnsi="Times"/>
                <w:kern w:val="0"/>
                <w:szCs w:val="20"/>
              </w:rPr>
              <w:t>1.03</w:t>
            </w:r>
          </w:p>
        </w:tc>
      </w:tr>
      <w:tr w:rsidR="00292B12" w:rsidRPr="00176700" w14:paraId="4CBEF9AE" w14:textId="77777777" w:rsidTr="00292B12">
        <w:trPr>
          <w:trHeight w:val="280"/>
          <w:jc w:val="center"/>
        </w:trPr>
        <w:tc>
          <w:tcPr>
            <w:tcW w:w="2680" w:type="dxa"/>
            <w:noWrap/>
          </w:tcPr>
          <w:p w14:paraId="67CE629A" w14:textId="77777777" w:rsidR="00292B12" w:rsidRPr="00176700" w:rsidRDefault="00000000">
            <w:pPr>
              <w:widowControl/>
              <w:spacing w:line="240" w:lineRule="auto"/>
              <w:jc w:val="left"/>
              <w:rPr>
                <w:rFonts w:ascii="Times" w:hAnsi="Times"/>
                <w:color w:val="000000"/>
                <w:kern w:val="0"/>
                <w:sz w:val="22"/>
                <w:szCs w:val="22"/>
              </w:rPr>
            </w:pPr>
            <w:r w:rsidRPr="00176700">
              <w:rPr>
                <w:rFonts w:ascii="Times" w:hAnsi="Times"/>
                <w:color w:val="000000"/>
                <w:kern w:val="0"/>
                <w:sz w:val="22"/>
                <w:szCs w:val="22"/>
              </w:rPr>
              <w:t xml:space="preserve"> TG (mmol/L) </w:t>
            </w:r>
          </w:p>
        </w:tc>
        <w:tc>
          <w:tcPr>
            <w:tcW w:w="1620" w:type="dxa"/>
            <w:noWrap/>
          </w:tcPr>
          <w:p w14:paraId="73A99B7D" w14:textId="77777777" w:rsidR="00292B12" w:rsidRPr="00176700" w:rsidRDefault="00000000">
            <w:pPr>
              <w:widowControl/>
              <w:spacing w:line="240" w:lineRule="auto"/>
              <w:jc w:val="center"/>
              <w:rPr>
                <w:rFonts w:ascii="Times" w:hAnsi="Times"/>
                <w:color w:val="000000"/>
                <w:kern w:val="0"/>
                <w:sz w:val="22"/>
                <w:szCs w:val="22"/>
              </w:rPr>
            </w:pPr>
            <w:r w:rsidRPr="00176700">
              <w:rPr>
                <w:rFonts w:ascii="Times" w:hAnsi="Times"/>
                <w:kern w:val="0"/>
                <w:szCs w:val="20"/>
              </w:rPr>
              <w:t>1.058</w:t>
            </w:r>
          </w:p>
        </w:tc>
      </w:tr>
      <w:tr w:rsidR="00292B12" w14:paraId="3681B4BC" w14:textId="77777777" w:rsidTr="00292B12">
        <w:trPr>
          <w:trHeight w:val="280"/>
          <w:jc w:val="center"/>
        </w:trPr>
        <w:tc>
          <w:tcPr>
            <w:tcW w:w="2680" w:type="dxa"/>
            <w:noWrap/>
          </w:tcPr>
          <w:p w14:paraId="557D5802" w14:textId="77777777" w:rsidR="00292B12" w:rsidRPr="00176700" w:rsidRDefault="00000000">
            <w:pPr>
              <w:widowControl/>
              <w:spacing w:line="240" w:lineRule="auto"/>
              <w:jc w:val="left"/>
              <w:rPr>
                <w:rFonts w:ascii="Times" w:hAnsi="Times"/>
                <w:color w:val="000000"/>
                <w:kern w:val="0"/>
                <w:sz w:val="22"/>
                <w:szCs w:val="22"/>
              </w:rPr>
            </w:pPr>
            <w:r w:rsidRPr="00176700">
              <w:rPr>
                <w:rFonts w:ascii="Times" w:hAnsi="Times" w:hint="eastAsia"/>
                <w:color w:val="000000"/>
                <w:kern w:val="0"/>
                <w:sz w:val="22"/>
                <w:szCs w:val="22"/>
              </w:rPr>
              <w:t xml:space="preserve"> S</w:t>
            </w:r>
            <w:r w:rsidRPr="00176700">
              <w:rPr>
                <w:rFonts w:ascii="Times" w:hAnsi="Times"/>
                <w:color w:val="000000"/>
                <w:kern w:val="0"/>
                <w:sz w:val="22"/>
                <w:szCs w:val="22"/>
              </w:rPr>
              <w:t>moking</w:t>
            </w:r>
          </w:p>
        </w:tc>
        <w:tc>
          <w:tcPr>
            <w:tcW w:w="1620" w:type="dxa"/>
            <w:noWrap/>
          </w:tcPr>
          <w:p w14:paraId="44A62FB9" w14:textId="77777777" w:rsidR="00292B12" w:rsidRDefault="00000000">
            <w:pPr>
              <w:widowControl/>
              <w:spacing w:line="240" w:lineRule="auto"/>
              <w:jc w:val="center"/>
              <w:rPr>
                <w:rFonts w:ascii="Times" w:hAnsi="Times"/>
                <w:color w:val="000000"/>
                <w:kern w:val="0"/>
                <w:sz w:val="22"/>
                <w:szCs w:val="22"/>
              </w:rPr>
            </w:pPr>
            <w:r w:rsidRPr="00176700">
              <w:rPr>
                <w:rFonts w:ascii="Times" w:hAnsi="Times"/>
                <w:kern w:val="0"/>
                <w:szCs w:val="20"/>
              </w:rPr>
              <w:t>1.098</w:t>
            </w:r>
          </w:p>
        </w:tc>
      </w:tr>
    </w:tbl>
    <w:p w14:paraId="28FF52AF" w14:textId="7506A38C" w:rsidR="00292B12" w:rsidRDefault="00000000">
      <w:pPr>
        <w:rPr>
          <w:rFonts w:ascii="Times" w:hAnsi="Times"/>
        </w:rPr>
      </w:pPr>
      <w:r>
        <w:rPr>
          <w:rFonts w:ascii="Times" w:hAnsi="Times"/>
        </w:rPr>
        <w:t>Abbreviations: VIF, variance inflation factor; SWE, shear wave elastography; NS,  near-shoulder; IPN, intraplaque neovascularization; TG, triglycerides.</w:t>
      </w:r>
    </w:p>
    <w:p w14:paraId="22C04194" w14:textId="77777777" w:rsidR="00292B12" w:rsidRDefault="00000000">
      <w:pPr>
        <w:jc w:val="center"/>
        <w:rPr>
          <w:rFonts w:ascii="Times" w:hAnsi="Times"/>
        </w:rPr>
      </w:pPr>
      <w:r>
        <w:rPr>
          <w:rFonts w:ascii="Times" w:hAnsi="Times"/>
        </w:rPr>
        <w:t>Supplementary Table S</w:t>
      </w:r>
      <w:r>
        <w:rPr>
          <w:rFonts w:ascii="Times" w:hAnsi="Times" w:hint="eastAsia"/>
        </w:rPr>
        <w:t>2</w:t>
      </w:r>
      <w:r>
        <w:rPr>
          <w:rFonts w:ascii="Times" w:hAnsi="Times"/>
        </w:rPr>
        <w:t>. Hyperparameter configurations and tuning grids for machine learning models.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3236"/>
        <w:gridCol w:w="5070"/>
      </w:tblGrid>
      <w:tr w:rsidR="00292B12" w14:paraId="65851DB0" w14:textId="77777777" w:rsidTr="00292B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1948" w:type="pct"/>
          </w:tcPr>
          <w:p w14:paraId="44A096D1" w14:textId="77777777" w:rsidR="00292B12" w:rsidRDefault="00000000">
            <w:pPr>
              <w:widowControl/>
              <w:spacing w:line="240" w:lineRule="auto"/>
              <w:jc w:val="left"/>
              <w:rPr>
                <w:rFonts w:ascii="Times" w:hAnsi="Times" w:cs="Arial"/>
                <w:b/>
                <w:bCs/>
                <w:color w:val="1F1F1F"/>
                <w:kern w:val="0"/>
                <w:sz w:val="22"/>
                <w:szCs w:val="22"/>
              </w:rPr>
            </w:pPr>
            <w:r>
              <w:rPr>
                <w:rFonts w:ascii="Times" w:hAnsi="Times" w:cs="Arial"/>
                <w:b/>
                <w:bCs/>
                <w:color w:val="1F1F1F"/>
                <w:kern w:val="0"/>
                <w:sz w:val="22"/>
                <w:szCs w:val="22"/>
              </w:rPr>
              <w:t>ML model</w:t>
            </w:r>
          </w:p>
        </w:tc>
        <w:tc>
          <w:tcPr>
            <w:tcW w:w="3052" w:type="pct"/>
          </w:tcPr>
          <w:p w14:paraId="5FC6B7C6" w14:textId="77777777" w:rsidR="00292B12" w:rsidRDefault="00000000">
            <w:pPr>
              <w:widowControl/>
              <w:spacing w:line="240" w:lineRule="auto"/>
              <w:jc w:val="left"/>
              <w:rPr>
                <w:rFonts w:ascii="Times" w:hAnsi="Times" w:cs="Arial"/>
                <w:b/>
                <w:bCs/>
                <w:color w:val="1F1F1F"/>
                <w:kern w:val="0"/>
                <w:sz w:val="22"/>
                <w:szCs w:val="22"/>
              </w:rPr>
            </w:pPr>
            <w:r>
              <w:rPr>
                <w:rFonts w:ascii="Times" w:hAnsi="Times" w:cs="Arial"/>
                <w:b/>
                <w:bCs/>
                <w:color w:val="1F1F1F"/>
                <w:kern w:val="0"/>
                <w:sz w:val="22"/>
                <w:szCs w:val="22"/>
              </w:rPr>
              <w:t>Detailed parameter settings</w:t>
            </w:r>
          </w:p>
        </w:tc>
      </w:tr>
      <w:tr w:rsidR="00292B12" w14:paraId="11D015B8" w14:textId="77777777" w:rsidTr="00292B12">
        <w:trPr>
          <w:trHeight w:val="20"/>
        </w:trPr>
        <w:tc>
          <w:tcPr>
            <w:tcW w:w="1948" w:type="pct"/>
          </w:tcPr>
          <w:p w14:paraId="3ED0E552" w14:textId="77777777" w:rsidR="00292B12" w:rsidRDefault="00000000">
            <w:pPr>
              <w:widowControl/>
              <w:spacing w:line="240" w:lineRule="auto"/>
              <w:jc w:val="left"/>
              <w:rPr>
                <w:rFonts w:ascii="Times" w:hAnsi="Times" w:cs="Arial"/>
                <w:b/>
                <w:bCs/>
                <w:color w:val="1F1F1F"/>
                <w:kern w:val="0"/>
                <w:sz w:val="22"/>
                <w:szCs w:val="22"/>
              </w:rPr>
            </w:pPr>
            <w:r>
              <w:rPr>
                <w:rFonts w:ascii="Times" w:hAnsi="Times" w:cs="Arial"/>
                <w:b/>
                <w:bCs/>
                <w:color w:val="1F1F1F"/>
                <w:kern w:val="0"/>
                <w:sz w:val="22"/>
                <w:szCs w:val="22"/>
              </w:rPr>
              <w:t>LR</w:t>
            </w:r>
          </w:p>
        </w:tc>
        <w:tc>
          <w:tcPr>
            <w:tcW w:w="3052" w:type="pct"/>
          </w:tcPr>
          <w:p w14:paraId="6EFA4258" w14:textId="77777777" w:rsidR="00292B12" w:rsidRDefault="00000000">
            <w:pPr>
              <w:widowControl/>
              <w:spacing w:line="240" w:lineRule="auto"/>
              <w:jc w:val="left"/>
              <w:rPr>
                <w:rFonts w:ascii="Times" w:hAnsi="Times" w:cs="Arial"/>
                <w:color w:val="1F1F1F"/>
                <w:kern w:val="0"/>
                <w:sz w:val="22"/>
                <w:szCs w:val="22"/>
              </w:rPr>
            </w:pPr>
            <w:r>
              <w:rPr>
                <w:rFonts w:ascii="Times" w:hAnsi="Times" w:cs="Arial"/>
                <w:color w:val="1F1F1F"/>
                <w:kern w:val="0"/>
                <w:sz w:val="22"/>
                <w:szCs w:val="22"/>
              </w:rPr>
              <w:t>family: binomial, method: generalized linear model (standard logistic regression)</w:t>
            </w:r>
          </w:p>
        </w:tc>
      </w:tr>
      <w:tr w:rsidR="00292B12" w14:paraId="7A9FBB08" w14:textId="77777777" w:rsidTr="00292B12">
        <w:trPr>
          <w:trHeight w:val="20"/>
        </w:trPr>
        <w:tc>
          <w:tcPr>
            <w:tcW w:w="1948" w:type="pct"/>
          </w:tcPr>
          <w:p w14:paraId="76DDEF1C" w14:textId="77777777" w:rsidR="00292B12" w:rsidRDefault="00000000">
            <w:pPr>
              <w:widowControl/>
              <w:spacing w:line="240" w:lineRule="auto"/>
              <w:jc w:val="left"/>
              <w:rPr>
                <w:rFonts w:ascii="Times" w:hAnsi="Times" w:cs="Arial"/>
                <w:b/>
                <w:bCs/>
                <w:color w:val="1F1F1F"/>
                <w:kern w:val="0"/>
                <w:sz w:val="22"/>
                <w:szCs w:val="22"/>
              </w:rPr>
            </w:pPr>
            <w:r>
              <w:rPr>
                <w:rFonts w:ascii="Times" w:hAnsi="Times" w:cs="Arial"/>
                <w:b/>
                <w:bCs/>
                <w:color w:val="1F1F1F"/>
                <w:kern w:val="0"/>
                <w:sz w:val="22"/>
                <w:szCs w:val="22"/>
              </w:rPr>
              <w:t>RF</w:t>
            </w:r>
          </w:p>
        </w:tc>
        <w:tc>
          <w:tcPr>
            <w:tcW w:w="3052" w:type="pct"/>
          </w:tcPr>
          <w:p w14:paraId="3B2AF903" w14:textId="77777777" w:rsidR="00292B12" w:rsidRDefault="00000000">
            <w:pPr>
              <w:widowControl/>
              <w:spacing w:line="240" w:lineRule="auto"/>
              <w:jc w:val="left"/>
              <w:rPr>
                <w:rFonts w:ascii="Times" w:hAnsi="Times" w:cs="Arial"/>
                <w:color w:val="1F1F1F"/>
                <w:kern w:val="0"/>
                <w:sz w:val="22"/>
                <w:szCs w:val="22"/>
              </w:rPr>
            </w:pPr>
            <w:proofErr w:type="spellStart"/>
            <w:r>
              <w:rPr>
                <w:rFonts w:ascii="Times" w:hAnsi="Times" w:cs="Arial"/>
                <w:color w:val="1F1F1F"/>
                <w:kern w:val="0"/>
                <w:sz w:val="22"/>
                <w:szCs w:val="22"/>
              </w:rPr>
              <w:t>mtry</w:t>
            </w:r>
            <w:proofErr w:type="spellEnd"/>
            <w:r>
              <w:rPr>
                <w:rFonts w:ascii="Times" w:hAnsi="Times" w:cs="Arial"/>
                <w:color w:val="1F1F1F"/>
                <w:kern w:val="0"/>
                <w:sz w:val="22"/>
                <w:szCs w:val="22"/>
              </w:rPr>
              <w:t xml:space="preserve">: {1, 2}, </w:t>
            </w:r>
            <w:proofErr w:type="spellStart"/>
            <w:r>
              <w:rPr>
                <w:rFonts w:ascii="Times" w:hAnsi="Times" w:cs="Arial"/>
                <w:color w:val="1F1F1F"/>
                <w:kern w:val="0"/>
                <w:sz w:val="22"/>
                <w:szCs w:val="22"/>
              </w:rPr>
              <w:t>ntree</w:t>
            </w:r>
            <w:proofErr w:type="spellEnd"/>
            <w:r>
              <w:rPr>
                <w:rFonts w:ascii="Times" w:hAnsi="Times" w:cs="Arial"/>
                <w:color w:val="1F1F1F"/>
                <w:kern w:val="0"/>
                <w:sz w:val="22"/>
                <w:szCs w:val="22"/>
              </w:rPr>
              <w:t xml:space="preserve">: 100, </w:t>
            </w:r>
            <w:proofErr w:type="spellStart"/>
            <w:r>
              <w:rPr>
                <w:rFonts w:ascii="Times" w:hAnsi="Times" w:cs="Arial"/>
                <w:color w:val="1F1F1F"/>
                <w:kern w:val="0"/>
                <w:sz w:val="22"/>
                <w:szCs w:val="22"/>
              </w:rPr>
              <w:t>nodesize</w:t>
            </w:r>
            <w:proofErr w:type="spellEnd"/>
            <w:r>
              <w:rPr>
                <w:rFonts w:ascii="Times" w:hAnsi="Times" w:cs="Arial"/>
                <w:color w:val="1F1F1F"/>
                <w:kern w:val="0"/>
                <w:sz w:val="22"/>
                <w:szCs w:val="22"/>
              </w:rPr>
              <w:t xml:space="preserve">: 15, </w:t>
            </w:r>
            <w:proofErr w:type="spellStart"/>
            <w:r>
              <w:rPr>
                <w:rFonts w:ascii="Times" w:hAnsi="Times" w:cs="Arial"/>
                <w:color w:val="1F1F1F"/>
                <w:kern w:val="0"/>
                <w:sz w:val="22"/>
                <w:szCs w:val="22"/>
              </w:rPr>
              <w:t>maxnodes</w:t>
            </w:r>
            <w:proofErr w:type="spellEnd"/>
            <w:r>
              <w:rPr>
                <w:rFonts w:ascii="Times" w:hAnsi="Times" w:cs="Arial"/>
                <w:color w:val="1F1F1F"/>
                <w:kern w:val="0"/>
                <w:sz w:val="22"/>
                <w:szCs w:val="22"/>
              </w:rPr>
              <w:t>: 12</w:t>
            </w:r>
          </w:p>
        </w:tc>
      </w:tr>
      <w:tr w:rsidR="00292B12" w14:paraId="5A90E256" w14:textId="77777777" w:rsidTr="00292B12">
        <w:trPr>
          <w:trHeight w:val="20"/>
        </w:trPr>
        <w:tc>
          <w:tcPr>
            <w:tcW w:w="1948" w:type="pct"/>
          </w:tcPr>
          <w:p w14:paraId="5CD72508" w14:textId="77777777" w:rsidR="00292B12" w:rsidRDefault="00000000">
            <w:pPr>
              <w:widowControl/>
              <w:spacing w:line="240" w:lineRule="auto"/>
              <w:jc w:val="left"/>
              <w:rPr>
                <w:rFonts w:ascii="Times" w:hAnsi="Times" w:cs="Arial"/>
                <w:b/>
                <w:bCs/>
                <w:color w:val="1F1F1F"/>
                <w:kern w:val="0"/>
                <w:sz w:val="22"/>
                <w:szCs w:val="22"/>
              </w:rPr>
            </w:pPr>
            <w:r>
              <w:rPr>
                <w:rFonts w:ascii="Times" w:hAnsi="Times" w:cs="Arial"/>
                <w:b/>
                <w:bCs/>
                <w:color w:val="1F1F1F"/>
                <w:kern w:val="0"/>
                <w:sz w:val="22"/>
                <w:szCs w:val="22"/>
              </w:rPr>
              <w:t>SVM</w:t>
            </w:r>
          </w:p>
        </w:tc>
        <w:tc>
          <w:tcPr>
            <w:tcW w:w="3052" w:type="pct"/>
          </w:tcPr>
          <w:p w14:paraId="44B478F3" w14:textId="77777777" w:rsidR="00292B12" w:rsidRDefault="00000000">
            <w:pPr>
              <w:widowControl/>
              <w:spacing w:line="240" w:lineRule="auto"/>
              <w:jc w:val="left"/>
              <w:rPr>
                <w:rFonts w:ascii="Times" w:hAnsi="Times" w:cs="Arial"/>
                <w:color w:val="1F1F1F"/>
                <w:kern w:val="0"/>
                <w:sz w:val="22"/>
                <w:szCs w:val="22"/>
              </w:rPr>
            </w:pPr>
            <w:r>
              <w:rPr>
                <w:rFonts w:ascii="Times" w:hAnsi="Times" w:cs="Arial"/>
                <w:color w:val="1F1F1F"/>
                <w:kern w:val="0"/>
                <w:sz w:val="22"/>
                <w:szCs w:val="22"/>
              </w:rPr>
              <w:t xml:space="preserve">method: </w:t>
            </w:r>
            <w:proofErr w:type="spellStart"/>
            <w:r>
              <w:rPr>
                <w:rFonts w:ascii="Times" w:hAnsi="Times" w:cs="Arial"/>
                <w:color w:val="1F1F1F"/>
                <w:kern w:val="0"/>
                <w:sz w:val="22"/>
                <w:szCs w:val="22"/>
              </w:rPr>
              <w:t>svmRadial</w:t>
            </w:r>
            <w:proofErr w:type="spellEnd"/>
            <w:r>
              <w:rPr>
                <w:rFonts w:ascii="Times" w:hAnsi="Times" w:cs="Arial"/>
                <w:color w:val="1F1F1F"/>
                <w:kern w:val="0"/>
                <w:sz w:val="22"/>
                <w:szCs w:val="22"/>
              </w:rPr>
              <w:t>, sigma: {0.001, 0.005}, C: {0.01, 0.1}</w:t>
            </w:r>
          </w:p>
        </w:tc>
      </w:tr>
      <w:tr w:rsidR="00292B12" w14:paraId="2D70F905" w14:textId="77777777" w:rsidTr="00292B12">
        <w:trPr>
          <w:trHeight w:val="20"/>
        </w:trPr>
        <w:tc>
          <w:tcPr>
            <w:tcW w:w="1948" w:type="pct"/>
          </w:tcPr>
          <w:p w14:paraId="0347D1D7" w14:textId="77777777" w:rsidR="00292B12" w:rsidRDefault="00000000">
            <w:pPr>
              <w:widowControl/>
              <w:spacing w:line="240" w:lineRule="auto"/>
              <w:jc w:val="left"/>
              <w:rPr>
                <w:rFonts w:ascii="Times" w:hAnsi="Times" w:cs="Arial"/>
                <w:b/>
                <w:bCs/>
                <w:color w:val="1F1F1F"/>
                <w:kern w:val="0"/>
                <w:sz w:val="22"/>
                <w:szCs w:val="22"/>
              </w:rPr>
            </w:pPr>
            <w:r>
              <w:rPr>
                <w:rFonts w:ascii="Times" w:hAnsi="Times" w:cs="Arial"/>
                <w:b/>
                <w:bCs/>
                <w:color w:val="1F1F1F"/>
                <w:kern w:val="0"/>
                <w:sz w:val="22"/>
                <w:szCs w:val="22"/>
              </w:rPr>
              <w:t>DT</w:t>
            </w:r>
          </w:p>
        </w:tc>
        <w:tc>
          <w:tcPr>
            <w:tcW w:w="3052" w:type="pct"/>
          </w:tcPr>
          <w:p w14:paraId="7549DB5A" w14:textId="77777777" w:rsidR="00292B12" w:rsidRDefault="00000000">
            <w:pPr>
              <w:widowControl/>
              <w:spacing w:line="240" w:lineRule="auto"/>
              <w:jc w:val="left"/>
              <w:rPr>
                <w:rFonts w:ascii="Times" w:hAnsi="Times" w:cs="Arial"/>
                <w:color w:val="1F1F1F"/>
                <w:kern w:val="0"/>
                <w:sz w:val="22"/>
                <w:szCs w:val="22"/>
              </w:rPr>
            </w:pPr>
            <w:r>
              <w:rPr>
                <w:rFonts w:ascii="Times" w:hAnsi="Times" w:cs="Arial"/>
                <w:color w:val="1F1F1F"/>
                <w:kern w:val="0"/>
                <w:sz w:val="22"/>
                <w:szCs w:val="22"/>
              </w:rPr>
              <w:t xml:space="preserve">method: </w:t>
            </w:r>
            <w:proofErr w:type="spellStart"/>
            <w:r>
              <w:rPr>
                <w:rFonts w:ascii="Times" w:hAnsi="Times" w:cs="Arial"/>
                <w:color w:val="1F1F1F"/>
                <w:kern w:val="0"/>
                <w:sz w:val="22"/>
                <w:szCs w:val="22"/>
              </w:rPr>
              <w:t>rpart</w:t>
            </w:r>
            <w:proofErr w:type="spellEnd"/>
            <w:r>
              <w:rPr>
                <w:rFonts w:ascii="Times" w:hAnsi="Times" w:cs="Arial"/>
                <w:color w:val="1F1F1F"/>
                <w:kern w:val="0"/>
                <w:sz w:val="22"/>
                <w:szCs w:val="22"/>
              </w:rPr>
              <w:t>, complexity parameter (cp): {0.1, 0.15, 0.2}</w:t>
            </w:r>
          </w:p>
        </w:tc>
      </w:tr>
      <w:tr w:rsidR="00292B12" w14:paraId="2092306E" w14:textId="77777777" w:rsidTr="00292B12">
        <w:trPr>
          <w:trHeight w:val="20"/>
        </w:trPr>
        <w:tc>
          <w:tcPr>
            <w:tcW w:w="1948" w:type="pct"/>
          </w:tcPr>
          <w:p w14:paraId="620DFFD1" w14:textId="77777777" w:rsidR="00292B12" w:rsidRDefault="00000000">
            <w:pPr>
              <w:widowControl/>
              <w:spacing w:line="240" w:lineRule="auto"/>
              <w:jc w:val="left"/>
              <w:rPr>
                <w:rFonts w:ascii="Times" w:hAnsi="Times" w:cs="Arial"/>
                <w:b/>
                <w:bCs/>
                <w:color w:val="1F1F1F"/>
                <w:kern w:val="0"/>
                <w:sz w:val="22"/>
                <w:szCs w:val="22"/>
              </w:rPr>
            </w:pPr>
            <w:r>
              <w:rPr>
                <w:rFonts w:ascii="Times" w:hAnsi="Times" w:cs="Arial"/>
                <w:b/>
                <w:bCs/>
                <w:color w:val="1F1F1F"/>
                <w:kern w:val="0"/>
                <w:sz w:val="22"/>
                <w:szCs w:val="22"/>
              </w:rPr>
              <w:t>KNN</w:t>
            </w:r>
          </w:p>
        </w:tc>
        <w:tc>
          <w:tcPr>
            <w:tcW w:w="3052" w:type="pct"/>
          </w:tcPr>
          <w:p w14:paraId="4E1BEE4F" w14:textId="77777777" w:rsidR="00292B12" w:rsidRDefault="00000000">
            <w:pPr>
              <w:widowControl/>
              <w:spacing w:line="240" w:lineRule="auto"/>
              <w:jc w:val="left"/>
              <w:rPr>
                <w:rFonts w:ascii="Times" w:hAnsi="Times" w:cs="Arial"/>
                <w:color w:val="1F1F1F"/>
                <w:kern w:val="0"/>
                <w:sz w:val="22"/>
                <w:szCs w:val="22"/>
              </w:rPr>
            </w:pPr>
            <w:r>
              <w:rPr>
                <w:rFonts w:ascii="Times" w:hAnsi="Times" w:cs="Arial"/>
                <w:color w:val="1F1F1F"/>
                <w:kern w:val="0"/>
                <w:sz w:val="22"/>
                <w:szCs w:val="22"/>
              </w:rPr>
              <w:t>k: {51, 71, 91}, distance metric: Euclidean (default)</w:t>
            </w:r>
          </w:p>
        </w:tc>
      </w:tr>
    </w:tbl>
    <w:p w14:paraId="2358BCBC" w14:textId="77777777" w:rsidR="00292B12" w:rsidRDefault="00000000">
      <w:pPr>
        <w:rPr>
          <w:rFonts w:ascii="Times" w:hAnsi="Times"/>
        </w:rPr>
      </w:pPr>
      <w:r>
        <w:rPr>
          <w:rFonts w:ascii="Times" w:hAnsi="Times"/>
        </w:rPr>
        <w:t>Abbreviations: LR, logistic regression; RF, random forest; SVM, support vector machine; DT, decision tree; KNN, k-nearest neighbor.</w:t>
      </w:r>
    </w:p>
    <w:sectPr w:rsidR="00292B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5568D" w14:textId="77777777" w:rsidR="00F04C73" w:rsidRDefault="00F04C73">
      <w:pPr>
        <w:spacing w:line="240" w:lineRule="auto"/>
      </w:pPr>
      <w:r>
        <w:separator/>
      </w:r>
    </w:p>
  </w:endnote>
  <w:endnote w:type="continuationSeparator" w:id="0">
    <w:p w14:paraId="203D8D05" w14:textId="77777777" w:rsidR="00F04C73" w:rsidRDefault="00F04C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D71F0" w14:textId="77777777" w:rsidR="00F04C73" w:rsidRDefault="00F04C73">
      <w:r>
        <w:separator/>
      </w:r>
    </w:p>
  </w:footnote>
  <w:footnote w:type="continuationSeparator" w:id="0">
    <w:p w14:paraId="2946B7E4" w14:textId="77777777" w:rsidR="00F04C73" w:rsidRDefault="00F04C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Q3MGQxMTFjMjQ4YjVjNzA2MTlmY2MxOGM3ZWRiODUifQ=="/>
  </w:docVars>
  <w:rsids>
    <w:rsidRoot w:val="00955BD3"/>
    <w:rsid w:val="00044876"/>
    <w:rsid w:val="00100CF9"/>
    <w:rsid w:val="00176700"/>
    <w:rsid w:val="002619EE"/>
    <w:rsid w:val="00292B12"/>
    <w:rsid w:val="003939DC"/>
    <w:rsid w:val="00404DE1"/>
    <w:rsid w:val="0043036C"/>
    <w:rsid w:val="0043039C"/>
    <w:rsid w:val="004C7967"/>
    <w:rsid w:val="00584F94"/>
    <w:rsid w:val="005C3A7C"/>
    <w:rsid w:val="006A1FD4"/>
    <w:rsid w:val="00761135"/>
    <w:rsid w:val="007675E9"/>
    <w:rsid w:val="007D7167"/>
    <w:rsid w:val="008703F0"/>
    <w:rsid w:val="009465A9"/>
    <w:rsid w:val="00955BD3"/>
    <w:rsid w:val="0098237D"/>
    <w:rsid w:val="009A0035"/>
    <w:rsid w:val="00A13F4C"/>
    <w:rsid w:val="00B5194F"/>
    <w:rsid w:val="00B96AE3"/>
    <w:rsid w:val="00C57B72"/>
    <w:rsid w:val="00C640F6"/>
    <w:rsid w:val="00D149CF"/>
    <w:rsid w:val="00D42F2E"/>
    <w:rsid w:val="00DA709B"/>
    <w:rsid w:val="00ED15A6"/>
    <w:rsid w:val="00F04C73"/>
    <w:rsid w:val="00F53B1F"/>
    <w:rsid w:val="00FF2708"/>
    <w:rsid w:val="3F4F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41D429"/>
  <w15:docId w15:val="{C659CE11-389A-4A21-BCB3-F44E0C54B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ascii="Times New Roman" w:eastAsia="宋体" w:hAnsi="Times New Roman" w:cs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11">
    <w:name w:val="样式1"/>
    <w:basedOn w:val="a1"/>
    <w:uiPriority w:val="99"/>
    <w:rPr>
      <w:sz w:val="21"/>
      <w:szCs w:val="22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tblPr/>
      <w:tcPr>
        <w:tcBorders>
          <w:bottom w:val="single" w:sz="8" w:space="0" w:color="auto"/>
        </w:tcBorders>
      </w:tcPr>
    </w:tblStylePr>
  </w:style>
  <w:style w:type="table" w:customStyle="1" w:styleId="ab">
    <w:name w:val="三线表"/>
    <w:basedOn w:val="a1"/>
    <w:uiPriority w:val="99"/>
    <w:rPr>
      <w:rFonts w:ascii="Times New Roman" w:eastAsia="宋体" w:hAnsi="Times New Roman" w:cs="Times New Roman"/>
    </w:r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bottom w:val="single" w:sz="4" w:space="0" w:color="auto"/>
        </w:tcBorders>
      </w:tcPr>
    </w:tblStyle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none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none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none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  <w14:ligatures w14:val="none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  <w14:ligatures w14:val="none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  <w:sz w:val="24"/>
      <w14:ligatures w14:val="none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  <w:sz w:val="24"/>
      <w14:ligatures w14:val="none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  <w:sz w:val="24"/>
      <w14:ligatures w14:val="none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  <w:sz w:val="24"/>
      <w14:ligatures w14:val="none"/>
    </w:rPr>
  </w:style>
  <w:style w:type="character" w:customStyle="1" w:styleId="aa">
    <w:name w:val="标题 字符"/>
    <w:basedOn w:val="a0"/>
    <w:link w:val="a9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a8">
    <w:name w:val="副标题 字符"/>
    <w:basedOn w:val="a0"/>
    <w:link w:val="a7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paragraph" w:styleId="ac">
    <w:name w:val="Quote"/>
    <w:basedOn w:val="a"/>
    <w:next w:val="a"/>
    <w:link w:val="ad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rPr>
      <w:rFonts w:ascii="Times New Roman" w:eastAsia="宋体" w:hAnsi="Times New Roman" w:cs="Times New Roman"/>
      <w:i/>
      <w:iCs/>
      <w:color w:val="404040" w:themeColor="text1" w:themeTint="BF"/>
      <w:sz w:val="24"/>
      <w14:ligatures w14:val="none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2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明显引用 字符"/>
    <w:basedOn w:val="a0"/>
    <w:link w:val="af"/>
    <w:uiPriority w:val="30"/>
    <w:rPr>
      <w:rFonts w:ascii="Times New Roman" w:eastAsia="宋体" w:hAnsi="Times New Roman" w:cs="Times New Roman"/>
      <w:i/>
      <w:iCs/>
      <w:color w:val="0F4761" w:themeColor="accent1" w:themeShade="BF"/>
      <w:sz w:val="24"/>
      <w14:ligatures w14:val="none"/>
    </w:rPr>
  </w:style>
  <w:style w:type="character" w:customStyle="1" w:styleId="13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  <w14:ligatures w14:val="none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菠萝</dc:creator>
  <cp:lastModifiedBy>菠萝</cp:lastModifiedBy>
  <cp:revision>2</cp:revision>
  <dcterms:created xsi:type="dcterms:W3CDTF">2026-04-30T03:24:00Z</dcterms:created>
  <dcterms:modified xsi:type="dcterms:W3CDTF">2026-04-30T03:24:00Z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A53EB505D59A4AA5BBE23D741674C9BF</vt:lpwstr>
  </property>
</Properties>
</file>