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4"/>
        <w:gridCol w:w="513"/>
        <w:gridCol w:w="759"/>
        <w:gridCol w:w="592"/>
        <w:gridCol w:w="513"/>
        <w:gridCol w:w="759"/>
        <w:gridCol w:w="592"/>
        <w:gridCol w:w="513"/>
        <w:gridCol w:w="759"/>
        <w:gridCol w:w="592"/>
        <w:gridCol w:w="11"/>
        <w:gridCol w:w="502"/>
        <w:gridCol w:w="759"/>
        <w:gridCol w:w="592"/>
        <w:gridCol w:w="16"/>
        <w:gridCol w:w="497"/>
        <w:gridCol w:w="759"/>
        <w:gridCol w:w="592"/>
      </w:tblGrid>
      <w:tr w:rsidR="00236EF6" w14:paraId="51FCCE7E" w14:textId="77777777" w:rsidTr="0074062C">
        <w:trPr>
          <w:trHeight w:val="369"/>
        </w:trPr>
        <w:tc>
          <w:tcPr>
            <w:tcW w:w="9264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BB9624C" w14:textId="77777777" w:rsidR="00236EF6" w:rsidRPr="00924743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Table 2. </w:t>
            </w:r>
            <w:r w:rsidRPr="00FE70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Weighted OLS regression of cancer screening rates on regional-level covariates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36EF6" w14:paraId="6EF5A3AB" w14:textId="77777777" w:rsidTr="0074062C">
        <w:trPr>
          <w:trHeight w:val="316"/>
        </w:trPr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6A8AA7D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Variables</w:t>
            </w:r>
          </w:p>
        </w:tc>
        <w:tc>
          <w:tcPr>
            <w:tcW w:w="8232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456BF4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2018</w:t>
            </w:r>
          </w:p>
        </w:tc>
      </w:tr>
      <w:tr w:rsidR="00236EF6" w14:paraId="49222270" w14:textId="77777777" w:rsidTr="0074062C">
        <w:trPr>
          <w:trHeight w:val="316"/>
        </w:trPr>
        <w:tc>
          <w:tcPr>
            <w:tcW w:w="10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94C7E3" w14:textId="77777777" w:rsidR="00236EF6" w:rsidRDefault="00236EF6" w:rsidP="0074062C"/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6C5378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stomach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6F08E7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colorectal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595285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liver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63980A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breast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709417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cervix</w:t>
            </w:r>
          </w:p>
        </w:tc>
      </w:tr>
      <w:tr w:rsidR="00236EF6" w14:paraId="316516A2" w14:textId="77777777" w:rsidTr="0074062C">
        <w:trPr>
          <w:trHeight w:val="210"/>
        </w:trPr>
        <w:tc>
          <w:tcPr>
            <w:tcW w:w="103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3D900E36" w14:textId="77777777" w:rsidR="00236EF6" w:rsidRDefault="00236EF6" w:rsidP="0074062C"/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5A7DFA3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DF41C1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Standard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08E5921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p-value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6A2254F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2238FE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Standard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695485E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p-value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6AA0F75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C3D559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Standard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180A4AC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p-value</w:t>
            </w:r>
          </w:p>
        </w:tc>
        <w:tc>
          <w:tcPr>
            <w:tcW w:w="45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5DE410A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15FDEB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Standard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25F0CD1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p-value</w:t>
            </w:r>
          </w:p>
        </w:tc>
        <w:tc>
          <w:tcPr>
            <w:tcW w:w="45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21F9537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5048B3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Standard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4A5EC98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p-value</w:t>
            </w:r>
          </w:p>
        </w:tc>
      </w:tr>
      <w:tr w:rsidR="00236EF6" w14:paraId="69A6291E" w14:textId="77777777" w:rsidTr="0074062C">
        <w:trPr>
          <w:trHeight w:val="210"/>
        </w:trPr>
        <w:tc>
          <w:tcPr>
            <w:tcW w:w="103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0E22043F" w14:textId="77777777" w:rsidR="00236EF6" w:rsidRDefault="00236EF6" w:rsidP="0074062C"/>
        </w:tc>
        <w:tc>
          <w:tcPr>
            <w:tcW w:w="4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4A098BA0" w14:textId="77777777" w:rsidR="00236EF6" w:rsidRDefault="00236EF6" w:rsidP="0074062C"/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6B3E4F7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error</w:t>
            </w:r>
          </w:p>
        </w:tc>
        <w:tc>
          <w:tcPr>
            <w:tcW w:w="52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07A857B" w14:textId="77777777" w:rsidR="00236EF6" w:rsidRDefault="00236EF6" w:rsidP="0074062C"/>
        </w:tc>
        <w:tc>
          <w:tcPr>
            <w:tcW w:w="4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075F9B06" w14:textId="77777777" w:rsidR="00236EF6" w:rsidRDefault="00236EF6" w:rsidP="0074062C"/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79CAF8C3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error</w:t>
            </w:r>
          </w:p>
        </w:tc>
        <w:tc>
          <w:tcPr>
            <w:tcW w:w="52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7AB64AE5" w14:textId="77777777" w:rsidR="00236EF6" w:rsidRDefault="00236EF6" w:rsidP="0074062C"/>
        </w:tc>
        <w:tc>
          <w:tcPr>
            <w:tcW w:w="4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3E642F59" w14:textId="77777777" w:rsidR="00236EF6" w:rsidRDefault="00236EF6" w:rsidP="0074062C"/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2479426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error</w:t>
            </w:r>
          </w:p>
        </w:tc>
        <w:tc>
          <w:tcPr>
            <w:tcW w:w="52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AF601F3" w14:textId="77777777" w:rsidR="00236EF6" w:rsidRDefault="00236EF6" w:rsidP="0074062C"/>
        </w:tc>
        <w:tc>
          <w:tcPr>
            <w:tcW w:w="45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2AB5A384" w14:textId="77777777" w:rsidR="00236EF6" w:rsidRDefault="00236EF6" w:rsidP="0074062C"/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154EC96F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error</w:t>
            </w:r>
          </w:p>
        </w:tc>
        <w:tc>
          <w:tcPr>
            <w:tcW w:w="52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0A926FEF" w14:textId="77777777" w:rsidR="00236EF6" w:rsidRDefault="00236EF6" w:rsidP="0074062C"/>
        </w:tc>
        <w:tc>
          <w:tcPr>
            <w:tcW w:w="45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2EDCD7AD" w14:textId="77777777" w:rsidR="00236EF6" w:rsidRDefault="00236EF6" w:rsidP="0074062C"/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694AD5FF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error</w:t>
            </w:r>
          </w:p>
        </w:tc>
        <w:tc>
          <w:tcPr>
            <w:tcW w:w="52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770082C8" w14:textId="77777777" w:rsidR="00236EF6" w:rsidRDefault="00236EF6" w:rsidP="0074062C"/>
        </w:tc>
      </w:tr>
      <w:tr w:rsidR="00236EF6" w14:paraId="1BE79791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4447C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Elderly population ratio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401B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0.226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1C96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0.101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94A8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0.025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D783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0.203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96E8F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0.122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2D9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0.097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5BF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-0.42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ADA1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0.118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D94C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&lt;0.001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04EE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0.112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00D3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80F9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0.351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BADA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-0.466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0C0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0.093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3538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&lt;0.001</w:t>
            </w:r>
          </w:p>
        </w:tc>
      </w:tr>
      <w:tr w:rsidR="00236EF6" w14:paraId="62904136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E5A8A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Population density, people/km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vertAlign w:val="superscript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410D7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0.004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6BE2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8D06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0.956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FE62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0.178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CF467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900E3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0.034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3ECD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-0.157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1CEE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ECE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0.078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C4A77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0.269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17AF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7375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&lt;0.001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3B84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0.196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0B52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0.062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1CE9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0.002</w:t>
            </w:r>
          </w:p>
        </w:tc>
      </w:tr>
      <w:tr w:rsidR="00236EF6" w14:paraId="772029C5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2AF33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National basic livelihood security recipient rate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17A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089F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0.112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954A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0.293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134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DAD2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0.101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8EF5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0.462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2903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0.28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4070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0.111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F022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0.012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2146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-0.062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119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0.104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D4A4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0.554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6AA9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-0.071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BD40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2C51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0.415</w:t>
            </w:r>
          </w:p>
        </w:tc>
      </w:tr>
      <w:tr w:rsidR="00236EF6" w14:paraId="7808B20D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F54BE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General health examination rate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2BF5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0.189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3169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0.092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87B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0.042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4B64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0.116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07A43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0.092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F1AF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0.207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AE35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0.134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FE6C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0.094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60C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0.156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11333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0.39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A56C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F120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&lt;0.001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3E10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0.199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B8F0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B953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0.02</w:t>
            </w:r>
          </w:p>
        </w:tc>
      </w:tr>
      <w:tr w:rsidR="00236EF6" w14:paraId="22328509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3A7B8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Obesity rate self report standardization rate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5EF3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0.146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72C1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0.067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306D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978B7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8B07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6909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6802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FE71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1EFD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0.615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A0C2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0.157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1FFB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C533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0.119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069B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4BFC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D88B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0.697</w:t>
            </w:r>
          </w:p>
        </w:tc>
      </w:tr>
      <w:tr w:rsidR="00236EF6" w14:paraId="057762C4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678B9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Hypertension diagnosis experience rate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0B8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0.012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0137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0.065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81153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0.853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D8D7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0.294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9192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6978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&lt;0.001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EFB6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-0.167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F08C3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00E1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0.056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9356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0.053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1F72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4358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0.501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5DD5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880D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44B3F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0.781</w:t>
            </w:r>
          </w:p>
        </w:tc>
      </w:tr>
      <w:tr w:rsidR="00236EF6" w14:paraId="23539454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4B97E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Diabetes diagnosis experience rate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CEAC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0.101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752C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01DA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0.188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F26D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0.049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24B1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79FB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0.538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76B67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-0.025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172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5DB23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0.75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4939F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0.105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026A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7EA7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0.22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A1B7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B737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9ED5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0.302</w:t>
            </w:r>
          </w:p>
        </w:tc>
      </w:tr>
      <w:tr w:rsidR="00236EF6" w14:paraId="7DBACFBD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E0CF1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Number of clinic per 100000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35CC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A44D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F8EB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0.343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25E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-0.207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1C877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0.136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443E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D405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-0.028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9500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ECB0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0.861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043E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AE09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8017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0.29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CF3A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BCA7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0.056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588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0.12</w:t>
            </w:r>
          </w:p>
        </w:tc>
      </w:tr>
      <w:tr w:rsidR="00236EF6" w14:paraId="2CB43442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0754F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Financial independence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0FDB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-0.326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1264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0.135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72EE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0.017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EAF4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0.188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7177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0.131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B884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7164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-0.078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E1F6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0.128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746B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0.541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109A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-0.084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C8C2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0.122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9CCB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0.493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FA82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2BCE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0.107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6CB5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0.311</w:t>
            </w:r>
          </w:p>
        </w:tc>
      </w:tr>
      <w:tr w:rsidR="00236EF6" w14:paraId="5B0E26A4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845857F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Health expenditure cost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E1F117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0.153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8EE8C4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89400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0.055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6A7FD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EB774D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F0B024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0.694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46315E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0.045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84C8DC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BE8922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0.618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43B506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288A41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0.059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F0CA973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0.017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3CD947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0C5847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0.049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4772D3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0.007</w:t>
            </w:r>
          </w:p>
        </w:tc>
      </w:tr>
      <w:tr w:rsidR="00236EF6" w14:paraId="18C8653F" w14:textId="77777777" w:rsidTr="0074062C">
        <w:trPr>
          <w:trHeight w:val="316"/>
        </w:trPr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48ED457F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Variables</w:t>
            </w:r>
          </w:p>
        </w:tc>
        <w:tc>
          <w:tcPr>
            <w:tcW w:w="82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18FE81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2022</w:t>
            </w:r>
          </w:p>
        </w:tc>
      </w:tr>
      <w:tr w:rsidR="00236EF6" w14:paraId="4019D938" w14:textId="77777777" w:rsidTr="0074062C">
        <w:trPr>
          <w:trHeight w:val="316"/>
        </w:trPr>
        <w:tc>
          <w:tcPr>
            <w:tcW w:w="103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AE0EB04" w14:textId="77777777" w:rsidR="00236EF6" w:rsidRDefault="00236EF6" w:rsidP="0074062C"/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1A4DD1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stomach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CC2464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colorectal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40F990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liver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56E17C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breast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B928C3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cervix</w:t>
            </w:r>
          </w:p>
        </w:tc>
      </w:tr>
      <w:tr w:rsidR="00236EF6" w14:paraId="3B22DF7D" w14:textId="77777777" w:rsidTr="0074062C">
        <w:trPr>
          <w:trHeight w:val="210"/>
        </w:trPr>
        <w:tc>
          <w:tcPr>
            <w:tcW w:w="103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3AAF1EDF" w14:textId="77777777" w:rsidR="00236EF6" w:rsidRDefault="00236EF6" w:rsidP="0074062C"/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6B402F9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86DD6B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Standard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48D3333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p-value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6960FE8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9106AD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Standard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15DE8023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p-value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13E678A3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BAEC85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Standard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4B48F4F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p-value</w:t>
            </w:r>
          </w:p>
        </w:tc>
        <w:tc>
          <w:tcPr>
            <w:tcW w:w="45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48E9AFFF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811996F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Standard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6638225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p-value</w:t>
            </w:r>
          </w:p>
        </w:tc>
        <w:tc>
          <w:tcPr>
            <w:tcW w:w="45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12898C5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1D8C1D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Standard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33901FD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p-value</w:t>
            </w:r>
          </w:p>
        </w:tc>
      </w:tr>
      <w:tr w:rsidR="00236EF6" w14:paraId="208D9001" w14:textId="77777777" w:rsidTr="0074062C">
        <w:trPr>
          <w:trHeight w:val="210"/>
        </w:trPr>
        <w:tc>
          <w:tcPr>
            <w:tcW w:w="103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43E48A76" w14:textId="77777777" w:rsidR="00236EF6" w:rsidRDefault="00236EF6" w:rsidP="0074062C"/>
        </w:tc>
        <w:tc>
          <w:tcPr>
            <w:tcW w:w="4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31A0B8B8" w14:textId="77777777" w:rsidR="00236EF6" w:rsidRDefault="00236EF6" w:rsidP="0074062C"/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7DDB3B3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error</w:t>
            </w:r>
          </w:p>
        </w:tc>
        <w:tc>
          <w:tcPr>
            <w:tcW w:w="52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E7C8F8A" w14:textId="77777777" w:rsidR="00236EF6" w:rsidRDefault="00236EF6" w:rsidP="0074062C"/>
        </w:tc>
        <w:tc>
          <w:tcPr>
            <w:tcW w:w="4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6B9B8F0D" w14:textId="77777777" w:rsidR="00236EF6" w:rsidRDefault="00236EF6" w:rsidP="0074062C"/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49CBD17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error</w:t>
            </w:r>
          </w:p>
        </w:tc>
        <w:tc>
          <w:tcPr>
            <w:tcW w:w="52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2B2FCA3A" w14:textId="77777777" w:rsidR="00236EF6" w:rsidRDefault="00236EF6" w:rsidP="0074062C"/>
        </w:tc>
        <w:tc>
          <w:tcPr>
            <w:tcW w:w="4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636DE08B" w14:textId="77777777" w:rsidR="00236EF6" w:rsidRDefault="00236EF6" w:rsidP="0074062C"/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094C2DA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error</w:t>
            </w:r>
          </w:p>
        </w:tc>
        <w:tc>
          <w:tcPr>
            <w:tcW w:w="52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4A8054DB" w14:textId="77777777" w:rsidR="00236EF6" w:rsidRDefault="00236EF6" w:rsidP="0074062C"/>
        </w:tc>
        <w:tc>
          <w:tcPr>
            <w:tcW w:w="45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384432B2" w14:textId="77777777" w:rsidR="00236EF6" w:rsidRDefault="00236EF6" w:rsidP="0074062C"/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2B59A80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error</w:t>
            </w:r>
          </w:p>
        </w:tc>
        <w:tc>
          <w:tcPr>
            <w:tcW w:w="52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29904527" w14:textId="77777777" w:rsidR="00236EF6" w:rsidRDefault="00236EF6" w:rsidP="0074062C"/>
        </w:tc>
        <w:tc>
          <w:tcPr>
            <w:tcW w:w="45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EB9A184" w14:textId="77777777" w:rsidR="00236EF6" w:rsidRDefault="00236EF6" w:rsidP="0074062C"/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52760F3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error</w:t>
            </w:r>
          </w:p>
        </w:tc>
        <w:tc>
          <w:tcPr>
            <w:tcW w:w="52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6323E52" w14:textId="77777777" w:rsidR="00236EF6" w:rsidRDefault="00236EF6" w:rsidP="0074062C"/>
        </w:tc>
      </w:tr>
      <w:tr w:rsidR="00236EF6" w14:paraId="2B04A0C4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A4363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Elderly population ratio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822A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-0.062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72E7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0.102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EB9CF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0.542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B42F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0.101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4046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0.123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A7A3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0.413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FD89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-0.416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3EFD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4072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&lt;0.001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3686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-0.212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89C8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96C2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0.009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6620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-0.481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C060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0.067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11A8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&lt;0.001</w:t>
            </w:r>
          </w:p>
        </w:tc>
      </w:tr>
      <w:tr w:rsidR="00236EF6" w14:paraId="15C5A1CB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8373F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Population density, people/km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vertAlign w:val="superscript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C66F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808E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A253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0.716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36C27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0.177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8E997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5FC0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7EE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-0.286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AF5A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FC98F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&lt;0.001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4596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0.176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59D5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0.048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1771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&lt;0.001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32D9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0.205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99B9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0.037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34C5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&lt;0.001</w:t>
            </w:r>
          </w:p>
        </w:tc>
      </w:tr>
      <w:tr w:rsidR="00236EF6" w14:paraId="1297EF40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CB4F2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National basic livelihood security recipient rate (%)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69DB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0.179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CCA8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0.106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333A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0.092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07F0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0.021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52933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0.108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A493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0.844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7ABF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0.333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C9BD7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345A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&lt;0.001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4A4A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0.141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DC4AF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F268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0.054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597F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34B1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0.063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4E7A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0.25</w:t>
            </w:r>
          </w:p>
        </w:tc>
      </w:tr>
      <w:tr w:rsidR="00236EF6" w14:paraId="7A993518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22E35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General health examination rate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39DC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0.502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935D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40CD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&lt;0.001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D7EB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0.245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3919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0.108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6316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0.024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19ED3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0.103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6C1C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0.092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56AF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0.266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5D7A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0.582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00667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0.067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26F3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&lt;0.001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25E7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0.304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FA76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0.059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9A3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&lt;0.001</w:t>
            </w:r>
          </w:p>
        </w:tc>
      </w:tr>
      <w:tr w:rsidR="00236EF6" w14:paraId="4F901657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6DE1E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Obesity rate self report standardization rate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3FD3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-0.057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6ECE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0.067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BD27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0.397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5995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0.209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75E9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0.096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3A59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0.031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52FB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40B0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7979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0.728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FF88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DA64F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0.056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2140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0.143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C0B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7FFD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EEE7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0.662</w:t>
            </w:r>
          </w:p>
        </w:tc>
      </w:tr>
      <w:tr w:rsidR="00236EF6" w14:paraId="02D71B8E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5D4DB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Hypertension diagnosis experience rate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3B9D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0.018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C3BC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D10C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0.801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8E4C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0.256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D7B43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E926F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45EA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-0.195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0EF1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0E97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0.006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98F9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5619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0.052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E261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0.017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1AD7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D7A9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0.046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45CC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0.187</w:t>
            </w:r>
          </w:p>
        </w:tc>
      </w:tr>
      <w:tr w:rsidR="00236EF6" w14:paraId="171EED63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8B5FC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Diabetes diagnosis experience rate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A3C2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0.041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23FB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2FD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0.593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D3B4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8E923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4E0B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0.793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CE59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1361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4CE79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0.419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1C1C3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-0.027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32C7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0.054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D5D7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0.623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6A93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-0.102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5ACB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0DD1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0.043</w:t>
            </w:r>
          </w:p>
        </w:tc>
      </w:tr>
      <w:tr w:rsidR="00236EF6" w14:paraId="1B51A5C1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5B89F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Number of clinic per 100000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8747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0.059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7F43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0.061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16BD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0.33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2692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-0.104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9AFE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0.069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E30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0.132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750E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7F9A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0.114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12A9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0.653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B1827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0.059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A666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0.053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7A69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0.261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F67D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0.074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93A7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0.049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01A67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0.129</w:t>
            </w:r>
          </w:p>
        </w:tc>
      </w:tr>
      <w:tr w:rsidR="00236EF6" w14:paraId="16F7F341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0A9C4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Financial independence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D971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-0.203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89B1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0.143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44AC2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A6E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0.225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3CF2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DC4FB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0.134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AC08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-0.347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8D1B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0.106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2F93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0.001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F2CEA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-0.016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ACB7F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0.096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DB3B5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0.866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4083C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-0.039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CCBB3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6D10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0.643</w:t>
            </w:r>
          </w:p>
        </w:tc>
      </w:tr>
      <w:tr w:rsidR="00236EF6" w14:paraId="2E98DDFE" w14:textId="77777777" w:rsidTr="0074062C">
        <w:trPr>
          <w:trHeight w:val="379"/>
        </w:trPr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13BC26E" w14:textId="77777777" w:rsidR="00236EF6" w:rsidRDefault="00236EF6" w:rsidP="0074062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Health expenditure cost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C9ECA2F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0.165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2BF26D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0.095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42080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0.083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23AF36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-0.004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A985764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5D47C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0.969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29897A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2FFD2F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0.092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4E1983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0.176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E359C1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0.154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9B30988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0.061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481900E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0.012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980474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0.173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93B0846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0.049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B90F9D" w14:textId="77777777" w:rsidR="00236EF6" w:rsidRDefault="00236EF6" w:rsidP="007406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&lt;0.001</w:t>
            </w:r>
          </w:p>
        </w:tc>
      </w:tr>
    </w:tbl>
    <w:p w14:paraId="39891897" w14:textId="77777777" w:rsidR="00236EF6" w:rsidRDefault="00236EF6" w:rsidP="00236EF6">
      <w:pPr>
        <w:spacing w:line="48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5B811EFD" w14:textId="77777777" w:rsidR="00236EF6" w:rsidRDefault="00236EF6" w:rsidP="00236EF6">
      <w:pPr>
        <w:spacing w:line="480" w:lineRule="auto"/>
        <w:rPr>
          <w:rFonts w:ascii="Times New Roman" w:eastAsia="Malgun Gothic" w:hAnsi="Times New Roman" w:cs="Times New Roman"/>
          <w:sz w:val="24"/>
          <w:szCs w:val="24"/>
        </w:rPr>
      </w:pPr>
      <w:r w:rsidRPr="00924743">
        <w:rPr>
          <w:rFonts w:ascii="Times New Roman" w:eastAsia="Malgun Gothic" w:hAnsi="Times New Roman" w:cs="Times New Roman"/>
          <w:sz w:val="24"/>
          <w:szCs w:val="24"/>
        </w:rPr>
        <w:t xml:space="preserve">β = standardized coefficient from population-weighted ordinary least squares models; SE = </w:t>
      </w:r>
      <w:r w:rsidRPr="00924743">
        <w:rPr>
          <w:rFonts w:ascii="Times New Roman" w:eastAsia="Malgun Gothic" w:hAnsi="Times New Roman" w:cs="Times New Roman"/>
          <w:sz w:val="24"/>
          <w:szCs w:val="24"/>
        </w:rPr>
        <w:lastRenderedPageBreak/>
        <w:t>standard error of the standardized coefficient.</w:t>
      </w:r>
    </w:p>
    <w:p w14:paraId="038EAA5A" w14:textId="77777777" w:rsidR="00236EF6" w:rsidRDefault="00236EF6" w:rsidP="00236EF6">
      <w:pPr>
        <w:widowControl/>
        <w:spacing w:after="200" w:line="276" w:lineRule="auto"/>
        <w:jc w:val="left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br w:type="page"/>
      </w:r>
    </w:p>
    <w:p w14:paraId="110A3D11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F6"/>
    <w:rsid w:val="00014C0C"/>
    <w:rsid w:val="000C4033"/>
    <w:rsid w:val="00173ED8"/>
    <w:rsid w:val="00236EF6"/>
    <w:rsid w:val="004B42CB"/>
    <w:rsid w:val="005F2B46"/>
    <w:rsid w:val="006E1731"/>
    <w:rsid w:val="00866D74"/>
    <w:rsid w:val="00882A73"/>
    <w:rsid w:val="0095305D"/>
    <w:rsid w:val="00B10170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7A4E9"/>
  <w15:chartTrackingRefBased/>
  <w15:docId w15:val="{A6129BA4-8006-4629-95E3-4BCCD5B7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EF6"/>
    <w:pPr>
      <w:widowControl w:val="0"/>
      <w:spacing w:line="259" w:lineRule="auto"/>
      <w:jc w:val="both"/>
    </w:pPr>
    <w:rPr>
      <w:rFonts w:eastAsiaTheme="minorEastAsia"/>
      <w:sz w:val="20"/>
      <w:szCs w:val="22"/>
      <w:lang w:val="en-US"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EF6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EF6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EF6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EF6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EF6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EF6"/>
    <w:pPr>
      <w:keepNext/>
      <w:keepLines/>
      <w:widowControl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EF6"/>
    <w:pPr>
      <w:keepNext/>
      <w:keepLines/>
      <w:widowControl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EF6"/>
    <w:pPr>
      <w:keepNext/>
      <w:keepLines/>
      <w:widowControl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EF6"/>
    <w:pPr>
      <w:keepNext/>
      <w:keepLines/>
      <w:widowControl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EF6"/>
    <w:pPr>
      <w:widowControl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6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EF6"/>
    <w:pPr>
      <w:widowControl/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6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EF6"/>
    <w:pPr>
      <w:widowControl/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6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EF6"/>
    <w:pPr>
      <w:widowControl/>
      <w:spacing w:line="278" w:lineRule="auto"/>
      <w:ind w:left="720"/>
      <w:contextualSpacing/>
      <w:jc w:val="left"/>
    </w:pPr>
    <w:rPr>
      <w:rFonts w:eastAsiaTheme="minorHAnsi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6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EF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E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2026-06-10T12:03:00Z</dcterms:created>
  <dcterms:modified xsi:type="dcterms:W3CDTF">2026-06-10T12:03:00Z</dcterms:modified>
</cp:coreProperties>
</file>