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413E" w14:textId="3F2A9B91" w:rsidR="00DA796F" w:rsidRDefault="007B7F79" w:rsidP="00B25CE0">
      <w:pPr>
        <w:jc w:val="center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SUPPLEMENTARY </w:t>
      </w:r>
      <w:r w:rsidR="00B25CE0">
        <w:rPr>
          <w:rFonts w:cstheme="minorHAnsi"/>
          <w:b/>
          <w:bCs/>
          <w:sz w:val="20"/>
          <w:szCs w:val="20"/>
          <w:lang w:val="en-US"/>
        </w:rPr>
        <w:t>DATA: TABLES &amp; FIGURES</w:t>
      </w:r>
    </w:p>
    <w:p w14:paraId="49D03908" w14:textId="77777777" w:rsidR="00B25CE0" w:rsidRDefault="00B25CE0" w:rsidP="00B25CE0">
      <w:pPr>
        <w:jc w:val="center"/>
        <w:rPr>
          <w:rFonts w:cstheme="minorHAnsi"/>
          <w:b/>
          <w:bCs/>
          <w:sz w:val="20"/>
          <w:szCs w:val="20"/>
          <w:lang w:val="en-US"/>
        </w:rPr>
      </w:pPr>
    </w:p>
    <w:p w14:paraId="7726967D" w14:textId="77777777" w:rsidR="00954DA6" w:rsidRDefault="00954DA6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64CDC847" w14:textId="5D4541DF" w:rsidR="00954DA6" w:rsidRPr="00954DA6" w:rsidRDefault="00954DA6" w:rsidP="00954DA6">
      <w:pPr>
        <w:pStyle w:val="Paragraphedeliste"/>
        <w:numPr>
          <w:ilvl w:val="0"/>
          <w:numId w:val="1"/>
        </w:numPr>
        <w:jc w:val="both"/>
        <w:rPr>
          <w:rFonts w:cstheme="minorHAnsi"/>
          <w:b/>
          <w:bCs/>
          <w:sz w:val="20"/>
          <w:szCs w:val="20"/>
          <w:lang w:val="en-US"/>
        </w:rPr>
      </w:pPr>
      <w:r w:rsidRPr="00954DA6">
        <w:rPr>
          <w:rFonts w:cstheme="minorHAnsi"/>
          <w:b/>
          <w:bCs/>
          <w:sz w:val="20"/>
          <w:szCs w:val="20"/>
          <w:lang w:val="en-US"/>
        </w:rPr>
        <w:t xml:space="preserve">SUPPLEMENTARY </w:t>
      </w:r>
      <w:r>
        <w:rPr>
          <w:rFonts w:cstheme="minorHAnsi"/>
          <w:b/>
          <w:bCs/>
          <w:sz w:val="20"/>
          <w:szCs w:val="20"/>
          <w:lang w:val="en-US"/>
        </w:rPr>
        <w:t>TABLES</w:t>
      </w:r>
    </w:p>
    <w:p w14:paraId="73A8F147" w14:textId="77777777" w:rsidR="007916F2" w:rsidRPr="00882A4D" w:rsidRDefault="007916F2" w:rsidP="007916F2">
      <w:pPr>
        <w:jc w:val="both"/>
        <w:rPr>
          <w:rFonts w:cstheme="minorHAnsi"/>
          <w:b/>
          <w:bCs/>
          <w:sz w:val="21"/>
          <w:szCs w:val="21"/>
          <w:lang w:val="en-US"/>
        </w:rPr>
      </w:pPr>
    </w:p>
    <w:p w14:paraId="333D2682" w14:textId="218725A2" w:rsidR="007916F2" w:rsidRPr="00882A4D" w:rsidRDefault="001D10E1" w:rsidP="007916F2">
      <w:pPr>
        <w:jc w:val="both"/>
        <w:rPr>
          <w:rFonts w:cstheme="minorHAnsi"/>
          <w:b/>
          <w:bCs/>
          <w:sz w:val="21"/>
          <w:szCs w:val="21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7916F2">
        <w:rPr>
          <w:rFonts w:cstheme="minorHAnsi"/>
          <w:b/>
          <w:bCs/>
          <w:sz w:val="21"/>
          <w:szCs w:val="21"/>
          <w:lang w:val="en-US"/>
        </w:rPr>
        <w:t>S</w:t>
      </w:r>
      <w:r w:rsidR="007916F2" w:rsidRPr="00882A4D">
        <w:rPr>
          <w:rFonts w:cstheme="minorHAnsi"/>
          <w:b/>
          <w:bCs/>
          <w:sz w:val="21"/>
          <w:szCs w:val="21"/>
          <w:lang w:val="en-US"/>
        </w:rPr>
        <w:t>1. Clinical characteristics, comorbidities and TNM staging of included patients.</w:t>
      </w:r>
    </w:p>
    <w:p w14:paraId="4BFB0A7D" w14:textId="77777777" w:rsidR="007916F2" w:rsidRPr="00882A4D" w:rsidRDefault="007916F2" w:rsidP="007916F2">
      <w:pPr>
        <w:jc w:val="both"/>
        <w:rPr>
          <w:rFonts w:cstheme="minorHAnsi"/>
          <w:sz w:val="21"/>
          <w:szCs w:val="21"/>
          <w:lang w:val="en-US"/>
        </w:rPr>
      </w:pPr>
    </w:p>
    <w:tbl>
      <w:tblPr>
        <w:tblStyle w:val="Tableausimple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916F2" w:rsidRPr="00882A4D" w14:paraId="7EB6707F" w14:textId="77777777" w:rsidTr="00013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78CE3F43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Variable</w:t>
            </w:r>
          </w:p>
        </w:tc>
        <w:tc>
          <w:tcPr>
            <w:tcW w:w="4320" w:type="dxa"/>
            <w:shd w:val="clear" w:color="auto" w:fill="E7E6E6" w:themeFill="background2"/>
          </w:tcPr>
          <w:p w14:paraId="1B5DF616" w14:textId="77777777" w:rsidR="007916F2" w:rsidRPr="00882A4D" w:rsidRDefault="007916F2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Value</w:t>
            </w:r>
          </w:p>
        </w:tc>
      </w:tr>
      <w:tr w:rsidR="007916F2" w:rsidRPr="00882A4D" w14:paraId="38626273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3806B56B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Total number of patients</w:t>
            </w:r>
          </w:p>
        </w:tc>
        <w:tc>
          <w:tcPr>
            <w:tcW w:w="4320" w:type="dxa"/>
            <w:shd w:val="clear" w:color="auto" w:fill="E7E6E6" w:themeFill="background2"/>
          </w:tcPr>
          <w:p w14:paraId="746A9851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71</w:t>
            </w:r>
          </w:p>
        </w:tc>
      </w:tr>
      <w:tr w:rsidR="007916F2" w:rsidRPr="00882A4D" w14:paraId="620F23FA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3167958B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General characteristics — median (IQR)</w:t>
            </w:r>
          </w:p>
        </w:tc>
        <w:tc>
          <w:tcPr>
            <w:tcW w:w="4320" w:type="dxa"/>
            <w:shd w:val="clear" w:color="auto" w:fill="E7E6E6" w:themeFill="background2"/>
          </w:tcPr>
          <w:p w14:paraId="6DE0BF13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3DF908BA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79E41332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Age (years)</w:t>
            </w:r>
          </w:p>
        </w:tc>
        <w:tc>
          <w:tcPr>
            <w:tcW w:w="4320" w:type="dxa"/>
            <w:shd w:val="clear" w:color="auto" w:fill="E7E6E6" w:themeFill="background2"/>
          </w:tcPr>
          <w:p w14:paraId="3DC15C27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75 (66.5–75.5)</w:t>
            </w:r>
          </w:p>
        </w:tc>
      </w:tr>
      <w:tr w:rsidR="007916F2" w:rsidRPr="00882A4D" w14:paraId="5679680D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15D0A921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Height (cm)</w:t>
            </w:r>
          </w:p>
        </w:tc>
        <w:tc>
          <w:tcPr>
            <w:tcW w:w="4320" w:type="dxa"/>
            <w:shd w:val="clear" w:color="auto" w:fill="E7E6E6" w:themeFill="background2"/>
          </w:tcPr>
          <w:p w14:paraId="00F51D80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174 (170–178)</w:t>
            </w:r>
          </w:p>
        </w:tc>
      </w:tr>
      <w:tr w:rsidR="007916F2" w:rsidRPr="00882A4D" w14:paraId="474536CA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0A99AF8A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Weight (kg)</w:t>
            </w:r>
          </w:p>
        </w:tc>
        <w:tc>
          <w:tcPr>
            <w:tcW w:w="4320" w:type="dxa"/>
            <w:shd w:val="clear" w:color="auto" w:fill="E7E6E6" w:themeFill="background2"/>
          </w:tcPr>
          <w:p w14:paraId="44F006E4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80 (75–90)</w:t>
            </w:r>
          </w:p>
        </w:tc>
      </w:tr>
      <w:tr w:rsidR="007916F2" w:rsidRPr="00882A4D" w14:paraId="46730C18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4553B4AE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Body mass index (kg/m²)</w:t>
            </w:r>
          </w:p>
        </w:tc>
        <w:tc>
          <w:tcPr>
            <w:tcW w:w="4320" w:type="dxa"/>
            <w:shd w:val="clear" w:color="auto" w:fill="E7E6E6" w:themeFill="background2"/>
          </w:tcPr>
          <w:p w14:paraId="3747541F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27 (24.5–29.5)</w:t>
            </w:r>
          </w:p>
        </w:tc>
      </w:tr>
      <w:tr w:rsidR="007916F2" w:rsidRPr="00882A4D" w14:paraId="630C3370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46A3BE99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Comorbidities — n (%)</w:t>
            </w:r>
          </w:p>
        </w:tc>
        <w:tc>
          <w:tcPr>
            <w:tcW w:w="4320" w:type="dxa"/>
            <w:shd w:val="clear" w:color="auto" w:fill="E7E6E6" w:themeFill="background2"/>
          </w:tcPr>
          <w:p w14:paraId="12D3D12C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05CF8853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661E4134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Active smoking</w:t>
            </w:r>
          </w:p>
        </w:tc>
        <w:tc>
          <w:tcPr>
            <w:tcW w:w="4320" w:type="dxa"/>
            <w:shd w:val="clear" w:color="auto" w:fill="E7E6E6" w:themeFill="background2"/>
          </w:tcPr>
          <w:p w14:paraId="31B848D9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32 (45)</w:t>
            </w:r>
          </w:p>
        </w:tc>
      </w:tr>
      <w:tr w:rsidR="007916F2" w:rsidRPr="00882A4D" w14:paraId="6CC4216B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05AD8351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Diabetes mellitus</w:t>
            </w:r>
          </w:p>
        </w:tc>
        <w:tc>
          <w:tcPr>
            <w:tcW w:w="4320" w:type="dxa"/>
            <w:shd w:val="clear" w:color="auto" w:fill="E7E6E6" w:themeFill="background2"/>
          </w:tcPr>
          <w:p w14:paraId="6C935F83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17 (24)</w:t>
            </w:r>
          </w:p>
        </w:tc>
      </w:tr>
      <w:tr w:rsidR="007916F2" w:rsidRPr="00882A4D" w14:paraId="52372617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3B42F763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Anticoagulant therapy</w:t>
            </w:r>
          </w:p>
        </w:tc>
        <w:tc>
          <w:tcPr>
            <w:tcW w:w="4320" w:type="dxa"/>
            <w:shd w:val="clear" w:color="auto" w:fill="E7E6E6" w:themeFill="background2"/>
          </w:tcPr>
          <w:p w14:paraId="13197200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12 (17)</w:t>
            </w:r>
          </w:p>
        </w:tc>
      </w:tr>
      <w:tr w:rsidR="007916F2" w:rsidRPr="00882A4D" w14:paraId="7F1E264C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28BD341F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Antiplatelet therapy</w:t>
            </w:r>
          </w:p>
        </w:tc>
        <w:tc>
          <w:tcPr>
            <w:tcW w:w="4320" w:type="dxa"/>
            <w:shd w:val="clear" w:color="auto" w:fill="E7E6E6" w:themeFill="background2"/>
          </w:tcPr>
          <w:p w14:paraId="7D855516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21 (30)</w:t>
            </w:r>
          </w:p>
        </w:tc>
      </w:tr>
      <w:tr w:rsidR="007916F2" w:rsidRPr="00882A4D" w14:paraId="3C25A4AF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42B034CF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Previous urological surgery</w:t>
            </w:r>
          </w:p>
        </w:tc>
        <w:tc>
          <w:tcPr>
            <w:tcW w:w="4320" w:type="dxa"/>
            <w:shd w:val="clear" w:color="auto" w:fill="E7E6E6" w:themeFill="background2"/>
          </w:tcPr>
          <w:p w14:paraId="7CE6C522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26 (37)</w:t>
            </w:r>
          </w:p>
        </w:tc>
      </w:tr>
      <w:tr w:rsidR="007916F2" w:rsidRPr="00882A4D" w14:paraId="5D96F1F9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0B2BA6D1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Oncological history — n (%)</w:t>
            </w:r>
          </w:p>
        </w:tc>
        <w:tc>
          <w:tcPr>
            <w:tcW w:w="4320" w:type="dxa"/>
            <w:shd w:val="clear" w:color="auto" w:fill="E7E6E6" w:themeFill="background2"/>
          </w:tcPr>
          <w:p w14:paraId="24AB6037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3491B2E4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02CDCF0D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Urological cancer</w:t>
            </w:r>
          </w:p>
        </w:tc>
        <w:tc>
          <w:tcPr>
            <w:tcW w:w="4320" w:type="dxa"/>
            <w:shd w:val="clear" w:color="auto" w:fill="E7E6E6" w:themeFill="background2"/>
          </w:tcPr>
          <w:p w14:paraId="2C8CE749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16 (23)</w:t>
            </w:r>
          </w:p>
        </w:tc>
      </w:tr>
      <w:tr w:rsidR="007916F2" w:rsidRPr="00882A4D" w14:paraId="4F244C24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5488975D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Urological recurrence</w:t>
            </w:r>
          </w:p>
        </w:tc>
        <w:tc>
          <w:tcPr>
            <w:tcW w:w="4320" w:type="dxa"/>
            <w:shd w:val="clear" w:color="auto" w:fill="E7E6E6" w:themeFill="background2"/>
          </w:tcPr>
          <w:p w14:paraId="1723B004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11 (15)</w:t>
            </w:r>
          </w:p>
        </w:tc>
      </w:tr>
      <w:tr w:rsidR="007916F2" w:rsidRPr="00882A4D" w14:paraId="2F29F569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3E89CDE1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HPV-related cancer</w:t>
            </w:r>
          </w:p>
        </w:tc>
        <w:tc>
          <w:tcPr>
            <w:tcW w:w="4320" w:type="dxa"/>
            <w:shd w:val="clear" w:color="auto" w:fill="E7E6E6" w:themeFill="background2"/>
          </w:tcPr>
          <w:p w14:paraId="47AC118C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 (1)</w:t>
            </w:r>
          </w:p>
        </w:tc>
      </w:tr>
      <w:tr w:rsidR="007916F2" w:rsidRPr="00882A4D" w14:paraId="40F8BAEB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77B896E8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Other malignancy</w:t>
            </w:r>
          </w:p>
        </w:tc>
        <w:tc>
          <w:tcPr>
            <w:tcW w:w="4320" w:type="dxa"/>
            <w:shd w:val="clear" w:color="auto" w:fill="E7E6E6" w:themeFill="background2"/>
          </w:tcPr>
          <w:p w14:paraId="7F823358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7 (10)</w:t>
            </w:r>
          </w:p>
        </w:tc>
      </w:tr>
      <w:tr w:rsidR="007916F2" w:rsidRPr="00882A4D" w14:paraId="0695437E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21279E44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ASA score at admission — n (%)</w:t>
            </w:r>
          </w:p>
        </w:tc>
        <w:tc>
          <w:tcPr>
            <w:tcW w:w="4320" w:type="dxa"/>
            <w:shd w:val="clear" w:color="auto" w:fill="E7E6E6" w:themeFill="background2"/>
          </w:tcPr>
          <w:p w14:paraId="07EF68D4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2540762C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274AEE46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ASA 1</w:t>
            </w:r>
          </w:p>
        </w:tc>
        <w:tc>
          <w:tcPr>
            <w:tcW w:w="4320" w:type="dxa"/>
            <w:shd w:val="clear" w:color="auto" w:fill="E7E6E6" w:themeFill="background2"/>
          </w:tcPr>
          <w:p w14:paraId="00A3C16F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7 (10)</w:t>
            </w:r>
          </w:p>
        </w:tc>
      </w:tr>
      <w:tr w:rsidR="007916F2" w:rsidRPr="00882A4D" w14:paraId="3B39F6E1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35024E54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ASA 2</w:t>
            </w:r>
          </w:p>
        </w:tc>
        <w:tc>
          <w:tcPr>
            <w:tcW w:w="4320" w:type="dxa"/>
            <w:shd w:val="clear" w:color="auto" w:fill="E7E6E6" w:themeFill="background2"/>
          </w:tcPr>
          <w:p w14:paraId="3483B16A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38 (54)</w:t>
            </w:r>
          </w:p>
        </w:tc>
      </w:tr>
      <w:tr w:rsidR="007916F2" w:rsidRPr="00882A4D" w14:paraId="48FB486C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39C0DCE2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ASA 3</w:t>
            </w:r>
          </w:p>
        </w:tc>
        <w:tc>
          <w:tcPr>
            <w:tcW w:w="4320" w:type="dxa"/>
            <w:shd w:val="clear" w:color="auto" w:fill="E7E6E6" w:themeFill="background2"/>
          </w:tcPr>
          <w:p w14:paraId="36E6A2AB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24 (34)</w:t>
            </w:r>
          </w:p>
        </w:tc>
      </w:tr>
      <w:tr w:rsidR="007916F2" w:rsidRPr="00882A4D" w14:paraId="5C87D041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6B1629F4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ASA 4</w:t>
            </w:r>
          </w:p>
        </w:tc>
        <w:tc>
          <w:tcPr>
            <w:tcW w:w="4320" w:type="dxa"/>
            <w:shd w:val="clear" w:color="auto" w:fill="E7E6E6" w:themeFill="background2"/>
          </w:tcPr>
          <w:p w14:paraId="4C5463DC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 (2)</w:t>
            </w:r>
          </w:p>
        </w:tc>
      </w:tr>
      <w:tr w:rsidR="007916F2" w:rsidRPr="00882A4D" w14:paraId="2034D3B0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614D2594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ASA 5</w:t>
            </w:r>
          </w:p>
        </w:tc>
        <w:tc>
          <w:tcPr>
            <w:tcW w:w="4320" w:type="dxa"/>
            <w:shd w:val="clear" w:color="auto" w:fill="E7E6E6" w:themeFill="background2"/>
          </w:tcPr>
          <w:p w14:paraId="67A7820B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0 (0)</w:t>
            </w:r>
          </w:p>
        </w:tc>
      </w:tr>
      <w:tr w:rsidR="007916F2" w:rsidRPr="00882A4D" w14:paraId="4D9E22BC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25A9CBCC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Tumor location — n (%)</w:t>
            </w:r>
          </w:p>
        </w:tc>
        <w:tc>
          <w:tcPr>
            <w:tcW w:w="4320" w:type="dxa"/>
            <w:shd w:val="clear" w:color="auto" w:fill="E7E6E6" w:themeFill="background2"/>
          </w:tcPr>
          <w:p w14:paraId="7DFC282C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09626D53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46A75EC9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Glans</w:t>
            </w:r>
          </w:p>
        </w:tc>
        <w:tc>
          <w:tcPr>
            <w:tcW w:w="4320" w:type="dxa"/>
            <w:shd w:val="clear" w:color="auto" w:fill="E7E6E6" w:themeFill="background2"/>
          </w:tcPr>
          <w:p w14:paraId="1DEC32B8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49 (69)</w:t>
            </w:r>
          </w:p>
        </w:tc>
      </w:tr>
      <w:tr w:rsidR="007916F2" w:rsidRPr="00882A4D" w14:paraId="5482F517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2008D0A3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proofErr w:type="spellStart"/>
            <w:r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B</w:t>
            </w:r>
            <w:r w:rsidRPr="00074AB1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alanopreputial</w:t>
            </w:r>
            <w:proofErr w:type="spellEnd"/>
            <w:r w:rsidRPr="00074AB1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 xml:space="preserve"> sulcus</w:t>
            </w:r>
          </w:p>
        </w:tc>
        <w:tc>
          <w:tcPr>
            <w:tcW w:w="4320" w:type="dxa"/>
            <w:shd w:val="clear" w:color="auto" w:fill="E7E6E6" w:themeFill="background2"/>
          </w:tcPr>
          <w:p w14:paraId="0D38BBA2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11 (16)</w:t>
            </w:r>
          </w:p>
        </w:tc>
      </w:tr>
      <w:tr w:rsidR="007916F2" w:rsidRPr="00882A4D" w14:paraId="090E9A14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3F0158E2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Foreskin</w:t>
            </w:r>
          </w:p>
        </w:tc>
        <w:tc>
          <w:tcPr>
            <w:tcW w:w="4320" w:type="dxa"/>
            <w:shd w:val="clear" w:color="auto" w:fill="E7E6E6" w:themeFill="background2"/>
          </w:tcPr>
          <w:p w14:paraId="31BBB4AA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5 (7)</w:t>
            </w:r>
          </w:p>
        </w:tc>
      </w:tr>
      <w:tr w:rsidR="007916F2" w:rsidRPr="00882A4D" w14:paraId="6E8DE9B2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1039AD36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Urethra</w:t>
            </w:r>
          </w:p>
        </w:tc>
        <w:tc>
          <w:tcPr>
            <w:tcW w:w="4320" w:type="dxa"/>
            <w:shd w:val="clear" w:color="auto" w:fill="E7E6E6" w:themeFill="background2"/>
          </w:tcPr>
          <w:p w14:paraId="0FB6B016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 (4)</w:t>
            </w:r>
          </w:p>
        </w:tc>
      </w:tr>
      <w:tr w:rsidR="007916F2" w:rsidRPr="00882A4D" w14:paraId="63FF6933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554B4A39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C</w:t>
            </w:r>
            <w:r w:rsidRPr="006D7581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orpora cavernosa</w:t>
            </w:r>
          </w:p>
        </w:tc>
        <w:tc>
          <w:tcPr>
            <w:tcW w:w="4320" w:type="dxa"/>
            <w:shd w:val="clear" w:color="auto" w:fill="E7E6E6" w:themeFill="background2"/>
          </w:tcPr>
          <w:p w14:paraId="446B5096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 (3)</w:t>
            </w:r>
          </w:p>
        </w:tc>
      </w:tr>
      <w:tr w:rsidR="007916F2" w:rsidRPr="00882A4D" w14:paraId="54FBF670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5873BA25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Scrotum</w:t>
            </w:r>
          </w:p>
        </w:tc>
        <w:tc>
          <w:tcPr>
            <w:tcW w:w="4320" w:type="dxa"/>
            <w:shd w:val="clear" w:color="auto" w:fill="E7E6E6" w:themeFill="background2"/>
          </w:tcPr>
          <w:p w14:paraId="6AB8F781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 (1)</w:t>
            </w:r>
          </w:p>
        </w:tc>
      </w:tr>
      <w:tr w:rsidR="007916F2" w:rsidRPr="00882A4D" w14:paraId="0DB6AE97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612A1A13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Preoperative biopsy — n (%)</w:t>
            </w:r>
          </w:p>
        </w:tc>
        <w:tc>
          <w:tcPr>
            <w:tcW w:w="4320" w:type="dxa"/>
            <w:shd w:val="clear" w:color="auto" w:fill="E7E6E6" w:themeFill="background2"/>
          </w:tcPr>
          <w:p w14:paraId="2737409E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3C9AB515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34548B62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Yes</w:t>
            </w:r>
          </w:p>
        </w:tc>
        <w:tc>
          <w:tcPr>
            <w:tcW w:w="4320" w:type="dxa"/>
            <w:shd w:val="clear" w:color="auto" w:fill="E7E6E6" w:themeFill="background2"/>
          </w:tcPr>
          <w:p w14:paraId="2A73EEBE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38 (54)</w:t>
            </w:r>
          </w:p>
        </w:tc>
      </w:tr>
      <w:tr w:rsidR="007916F2" w:rsidRPr="00882A4D" w14:paraId="75941A62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1621BA1A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No</w:t>
            </w:r>
          </w:p>
        </w:tc>
        <w:tc>
          <w:tcPr>
            <w:tcW w:w="4320" w:type="dxa"/>
            <w:shd w:val="clear" w:color="auto" w:fill="E7E6E6" w:themeFill="background2"/>
          </w:tcPr>
          <w:p w14:paraId="26ED3843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33 (46)</w:t>
            </w:r>
          </w:p>
        </w:tc>
      </w:tr>
      <w:tr w:rsidR="007916F2" w:rsidRPr="00882A4D" w14:paraId="6391ECEB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4DC51CB5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Histopathological biopsy results — n (%)</w:t>
            </w:r>
          </w:p>
        </w:tc>
        <w:tc>
          <w:tcPr>
            <w:tcW w:w="4320" w:type="dxa"/>
            <w:shd w:val="clear" w:color="auto" w:fill="E7E6E6" w:themeFill="background2"/>
          </w:tcPr>
          <w:p w14:paraId="1DEB3661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352A9A73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703AF0B9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Squamous cell carcinoma</w:t>
            </w:r>
          </w:p>
        </w:tc>
        <w:tc>
          <w:tcPr>
            <w:tcW w:w="4320" w:type="dxa"/>
            <w:shd w:val="clear" w:color="auto" w:fill="E7E6E6" w:themeFill="background2"/>
          </w:tcPr>
          <w:p w14:paraId="2031E4FE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32 (85)</w:t>
            </w:r>
          </w:p>
        </w:tc>
      </w:tr>
      <w:tr w:rsidR="007916F2" w:rsidRPr="00882A4D" w14:paraId="308B79A7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3E73EDC4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proofErr w:type="spellStart"/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PeIN</w:t>
            </w:r>
            <w:proofErr w:type="spellEnd"/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 xml:space="preserve"> 3</w:t>
            </w:r>
          </w:p>
        </w:tc>
        <w:tc>
          <w:tcPr>
            <w:tcW w:w="4320" w:type="dxa"/>
            <w:shd w:val="clear" w:color="auto" w:fill="E7E6E6" w:themeFill="background2"/>
          </w:tcPr>
          <w:p w14:paraId="007556B1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4 (10)</w:t>
            </w:r>
          </w:p>
        </w:tc>
      </w:tr>
      <w:tr w:rsidR="007916F2" w:rsidRPr="00882A4D" w14:paraId="1FAC1BBF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71C6BBBB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Verrucous carcinoma</w:t>
            </w:r>
          </w:p>
        </w:tc>
        <w:tc>
          <w:tcPr>
            <w:tcW w:w="4320" w:type="dxa"/>
            <w:shd w:val="clear" w:color="auto" w:fill="E7E6E6" w:themeFill="background2"/>
          </w:tcPr>
          <w:p w14:paraId="701CE5E3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 (5)</w:t>
            </w:r>
          </w:p>
        </w:tc>
      </w:tr>
      <w:tr w:rsidR="007916F2" w:rsidRPr="007916F2" w14:paraId="378AE3AD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28B11F9E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Preoperative decision – sentinel node laterality — n (%)</w:t>
            </w:r>
          </w:p>
        </w:tc>
        <w:tc>
          <w:tcPr>
            <w:tcW w:w="4320" w:type="dxa"/>
            <w:shd w:val="clear" w:color="auto" w:fill="E7E6E6" w:themeFill="background2"/>
          </w:tcPr>
          <w:p w14:paraId="2E16B0D7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4370C369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664D26D5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Right</w:t>
            </w:r>
          </w:p>
        </w:tc>
        <w:tc>
          <w:tcPr>
            <w:tcW w:w="4320" w:type="dxa"/>
            <w:shd w:val="clear" w:color="auto" w:fill="E7E6E6" w:themeFill="background2"/>
          </w:tcPr>
          <w:p w14:paraId="38D7A20E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7 (10)</w:t>
            </w:r>
          </w:p>
        </w:tc>
      </w:tr>
      <w:tr w:rsidR="007916F2" w:rsidRPr="00882A4D" w14:paraId="27F59A7B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58056231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Left</w:t>
            </w:r>
          </w:p>
        </w:tc>
        <w:tc>
          <w:tcPr>
            <w:tcW w:w="4320" w:type="dxa"/>
            <w:shd w:val="clear" w:color="auto" w:fill="E7E6E6" w:themeFill="background2"/>
          </w:tcPr>
          <w:p w14:paraId="6194E3D7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4 (5)</w:t>
            </w:r>
          </w:p>
        </w:tc>
      </w:tr>
      <w:tr w:rsidR="007916F2" w:rsidRPr="00882A4D" w14:paraId="2C2D47C7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E7E6E6" w:themeFill="background2"/>
          </w:tcPr>
          <w:p w14:paraId="14341F54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Bilateral</w:t>
            </w:r>
          </w:p>
        </w:tc>
        <w:tc>
          <w:tcPr>
            <w:tcW w:w="4320" w:type="dxa"/>
            <w:shd w:val="clear" w:color="auto" w:fill="E7E6E6" w:themeFill="background2"/>
          </w:tcPr>
          <w:p w14:paraId="2EA2874C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60 (85)</w:t>
            </w:r>
          </w:p>
        </w:tc>
      </w:tr>
    </w:tbl>
    <w:p w14:paraId="6027569D" w14:textId="77777777" w:rsidR="007916F2" w:rsidRPr="00882A4D" w:rsidRDefault="007916F2" w:rsidP="007916F2">
      <w:pPr>
        <w:jc w:val="both"/>
        <w:rPr>
          <w:rFonts w:cstheme="minorHAnsi"/>
          <w:sz w:val="21"/>
          <w:szCs w:val="21"/>
          <w:lang w:val="en-US"/>
        </w:rPr>
      </w:pPr>
    </w:p>
    <w:p w14:paraId="60329D26" w14:textId="77777777" w:rsidR="007916F2" w:rsidRPr="00882A4D" w:rsidRDefault="007916F2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 xml:space="preserve">Abbreviations: n = number of patients; IQR = interquartile range; BMI = body mass index; ASA = American Society of Anesthesiologists; </w:t>
      </w:r>
      <w:proofErr w:type="spellStart"/>
      <w:r w:rsidRPr="00882A4D">
        <w:rPr>
          <w:rFonts w:cstheme="minorHAnsi"/>
          <w:i/>
          <w:iCs/>
          <w:sz w:val="21"/>
          <w:szCs w:val="21"/>
          <w:lang w:val="en-US"/>
        </w:rPr>
        <w:t>PeIN</w:t>
      </w:r>
      <w:proofErr w:type="spellEnd"/>
      <w:r w:rsidRPr="00882A4D">
        <w:rPr>
          <w:rFonts w:cstheme="minorHAnsi"/>
          <w:i/>
          <w:iCs/>
          <w:sz w:val="21"/>
          <w:szCs w:val="21"/>
          <w:lang w:val="en-US"/>
        </w:rPr>
        <w:t xml:space="preserve"> = penile intraepithelial neoplasia.</w:t>
      </w:r>
    </w:p>
    <w:p w14:paraId="10C3AC06" w14:textId="77777777" w:rsidR="007916F2" w:rsidRPr="00882A4D" w:rsidRDefault="007916F2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</w:p>
    <w:p w14:paraId="3DAB2744" w14:textId="77777777" w:rsidR="007916F2" w:rsidRPr="00882A4D" w:rsidRDefault="007916F2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</w:p>
    <w:p w14:paraId="6A0E214F" w14:textId="77777777" w:rsidR="007916F2" w:rsidRPr="00882A4D" w:rsidRDefault="007916F2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</w:p>
    <w:p w14:paraId="3B20CA16" w14:textId="77777777" w:rsidR="007916F2" w:rsidRPr="00882A4D" w:rsidRDefault="007916F2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</w:p>
    <w:p w14:paraId="73F58787" w14:textId="2D8F1375" w:rsidR="007916F2" w:rsidRPr="00882A4D" w:rsidRDefault="001D10E1" w:rsidP="007916F2">
      <w:pPr>
        <w:jc w:val="both"/>
        <w:rPr>
          <w:rFonts w:cstheme="minorHAnsi"/>
          <w:b/>
          <w:bCs/>
          <w:sz w:val="21"/>
          <w:szCs w:val="21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7916F2">
        <w:rPr>
          <w:rFonts w:cstheme="minorHAnsi"/>
          <w:b/>
          <w:bCs/>
          <w:sz w:val="21"/>
          <w:szCs w:val="21"/>
          <w:lang w:val="en-US"/>
        </w:rPr>
        <w:t>S</w:t>
      </w:r>
      <w:r w:rsidR="007916F2" w:rsidRPr="00882A4D">
        <w:rPr>
          <w:rFonts w:cstheme="minorHAnsi"/>
          <w:b/>
          <w:bCs/>
          <w:sz w:val="21"/>
          <w:szCs w:val="21"/>
          <w:lang w:val="en-US"/>
        </w:rPr>
        <w:t>2. Success and failure rates of sentinel lymph node detection on scintigraphy</w:t>
      </w:r>
    </w:p>
    <w:p w14:paraId="2D5D4892" w14:textId="77777777" w:rsidR="007916F2" w:rsidRPr="00882A4D" w:rsidRDefault="007916F2" w:rsidP="007916F2">
      <w:pPr>
        <w:jc w:val="both"/>
        <w:rPr>
          <w:rFonts w:cstheme="minorHAnsi"/>
          <w:b/>
          <w:bCs/>
          <w:sz w:val="21"/>
          <w:szCs w:val="21"/>
          <w:lang w:val="en-US"/>
        </w:rPr>
      </w:pPr>
    </w:p>
    <w:tbl>
      <w:tblPr>
        <w:tblStyle w:val="Tableausimple4"/>
        <w:tblW w:w="8647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119"/>
        <w:gridCol w:w="2761"/>
        <w:gridCol w:w="2767"/>
      </w:tblGrid>
      <w:tr w:rsidR="007916F2" w:rsidRPr="00882A4D" w14:paraId="543675B7" w14:textId="77777777" w:rsidTr="00013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6EB5CCB2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Variable</w:t>
            </w:r>
          </w:p>
        </w:tc>
        <w:tc>
          <w:tcPr>
            <w:tcW w:w="2761" w:type="dxa"/>
            <w:shd w:val="clear" w:color="auto" w:fill="E7E6E6" w:themeFill="background2"/>
          </w:tcPr>
          <w:p w14:paraId="4F7AC9B1" w14:textId="77777777" w:rsidR="007916F2" w:rsidRPr="00882A4D" w:rsidRDefault="007916F2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n</w:t>
            </w:r>
          </w:p>
        </w:tc>
        <w:tc>
          <w:tcPr>
            <w:tcW w:w="2767" w:type="dxa"/>
            <w:shd w:val="clear" w:color="auto" w:fill="E7E6E6" w:themeFill="background2"/>
          </w:tcPr>
          <w:p w14:paraId="34985D0C" w14:textId="77777777" w:rsidR="007916F2" w:rsidRPr="00882A4D" w:rsidRDefault="007916F2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%</w:t>
            </w:r>
          </w:p>
        </w:tc>
      </w:tr>
      <w:tr w:rsidR="007916F2" w:rsidRPr="00882A4D" w14:paraId="500BCD70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484EDDF3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Per patient (n = 71)</w:t>
            </w:r>
          </w:p>
        </w:tc>
        <w:tc>
          <w:tcPr>
            <w:tcW w:w="2761" w:type="dxa"/>
            <w:shd w:val="clear" w:color="auto" w:fill="E7E6E6" w:themeFill="background2"/>
          </w:tcPr>
          <w:p w14:paraId="14A57F68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2767" w:type="dxa"/>
            <w:shd w:val="clear" w:color="auto" w:fill="E7E6E6" w:themeFill="background2"/>
          </w:tcPr>
          <w:p w14:paraId="2C15813D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6F66D3E8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6FD51814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Complete success</w:t>
            </w:r>
          </w:p>
        </w:tc>
        <w:tc>
          <w:tcPr>
            <w:tcW w:w="2761" w:type="dxa"/>
            <w:shd w:val="clear" w:color="auto" w:fill="E7E6E6" w:themeFill="background2"/>
          </w:tcPr>
          <w:p w14:paraId="5D09A1AA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58</w:t>
            </w:r>
          </w:p>
        </w:tc>
        <w:tc>
          <w:tcPr>
            <w:tcW w:w="2767" w:type="dxa"/>
            <w:shd w:val="clear" w:color="auto" w:fill="E7E6E6" w:themeFill="background2"/>
          </w:tcPr>
          <w:p w14:paraId="558BCDE6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81.7</w:t>
            </w:r>
          </w:p>
        </w:tc>
      </w:tr>
      <w:tr w:rsidR="007916F2" w:rsidRPr="00882A4D" w14:paraId="1DDF6FE9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56DC65F0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Partial failure*</w:t>
            </w:r>
          </w:p>
        </w:tc>
        <w:tc>
          <w:tcPr>
            <w:tcW w:w="2761" w:type="dxa"/>
            <w:shd w:val="clear" w:color="auto" w:fill="E7E6E6" w:themeFill="background2"/>
          </w:tcPr>
          <w:p w14:paraId="603F8F5D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12</w:t>
            </w:r>
          </w:p>
        </w:tc>
        <w:tc>
          <w:tcPr>
            <w:tcW w:w="2767" w:type="dxa"/>
            <w:shd w:val="clear" w:color="auto" w:fill="E7E6E6" w:themeFill="background2"/>
          </w:tcPr>
          <w:p w14:paraId="016BC133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16.9</w:t>
            </w:r>
          </w:p>
        </w:tc>
      </w:tr>
      <w:tr w:rsidR="007916F2" w:rsidRPr="00882A4D" w14:paraId="00F5849B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1FD501D5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Total failure**</w:t>
            </w:r>
          </w:p>
        </w:tc>
        <w:tc>
          <w:tcPr>
            <w:tcW w:w="2761" w:type="dxa"/>
            <w:shd w:val="clear" w:color="auto" w:fill="E7E6E6" w:themeFill="background2"/>
          </w:tcPr>
          <w:p w14:paraId="49B41298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</w:t>
            </w:r>
          </w:p>
        </w:tc>
        <w:tc>
          <w:tcPr>
            <w:tcW w:w="2767" w:type="dxa"/>
            <w:shd w:val="clear" w:color="auto" w:fill="E7E6E6" w:themeFill="background2"/>
          </w:tcPr>
          <w:p w14:paraId="1C3A3AFC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1.4</w:t>
            </w:r>
          </w:p>
        </w:tc>
      </w:tr>
      <w:tr w:rsidR="007916F2" w:rsidRPr="00882A4D" w14:paraId="6150C009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65ECE47B" w14:textId="77777777" w:rsidR="007916F2" w:rsidRPr="00882A4D" w:rsidRDefault="007916F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Per procedure (n = 131)</w:t>
            </w:r>
          </w:p>
        </w:tc>
        <w:tc>
          <w:tcPr>
            <w:tcW w:w="2761" w:type="dxa"/>
            <w:shd w:val="clear" w:color="auto" w:fill="E7E6E6" w:themeFill="background2"/>
          </w:tcPr>
          <w:p w14:paraId="4C062909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2767" w:type="dxa"/>
            <w:shd w:val="clear" w:color="auto" w:fill="E7E6E6" w:themeFill="background2"/>
          </w:tcPr>
          <w:p w14:paraId="23612838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7916F2" w:rsidRPr="00882A4D" w14:paraId="38E0E7AF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71E41559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Complete success</w:t>
            </w:r>
          </w:p>
        </w:tc>
        <w:tc>
          <w:tcPr>
            <w:tcW w:w="2761" w:type="dxa"/>
            <w:shd w:val="clear" w:color="auto" w:fill="E7E6E6" w:themeFill="background2"/>
          </w:tcPr>
          <w:p w14:paraId="5613EFBE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117</w:t>
            </w:r>
          </w:p>
        </w:tc>
        <w:tc>
          <w:tcPr>
            <w:tcW w:w="2767" w:type="dxa"/>
            <w:shd w:val="clear" w:color="auto" w:fill="E7E6E6" w:themeFill="background2"/>
          </w:tcPr>
          <w:p w14:paraId="55E121F7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89.3</w:t>
            </w:r>
          </w:p>
        </w:tc>
      </w:tr>
      <w:tr w:rsidR="007916F2" w:rsidRPr="00882A4D" w14:paraId="5B0AB777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2724EE15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Right-sided failure</w:t>
            </w:r>
          </w:p>
        </w:tc>
        <w:tc>
          <w:tcPr>
            <w:tcW w:w="2761" w:type="dxa"/>
            <w:shd w:val="clear" w:color="auto" w:fill="E7E6E6" w:themeFill="background2"/>
          </w:tcPr>
          <w:p w14:paraId="4ECE565F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10</w:t>
            </w:r>
          </w:p>
        </w:tc>
        <w:tc>
          <w:tcPr>
            <w:tcW w:w="2767" w:type="dxa"/>
            <w:shd w:val="clear" w:color="auto" w:fill="E7E6E6" w:themeFill="background2"/>
          </w:tcPr>
          <w:p w14:paraId="5CD463EF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7.6</w:t>
            </w:r>
          </w:p>
        </w:tc>
      </w:tr>
      <w:tr w:rsidR="007916F2" w:rsidRPr="00882A4D" w14:paraId="3E2280F1" w14:textId="77777777" w:rsidTr="0001318F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452D42CC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Left-sided failure</w:t>
            </w:r>
          </w:p>
        </w:tc>
        <w:tc>
          <w:tcPr>
            <w:tcW w:w="2761" w:type="dxa"/>
            <w:shd w:val="clear" w:color="auto" w:fill="E7E6E6" w:themeFill="background2"/>
          </w:tcPr>
          <w:p w14:paraId="74685B88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</w:t>
            </w:r>
          </w:p>
        </w:tc>
        <w:tc>
          <w:tcPr>
            <w:tcW w:w="2767" w:type="dxa"/>
            <w:shd w:val="clear" w:color="auto" w:fill="E7E6E6" w:themeFill="background2"/>
          </w:tcPr>
          <w:p w14:paraId="628C5EEC" w14:textId="77777777" w:rsidR="007916F2" w:rsidRPr="00882A4D" w:rsidRDefault="007916F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1.5</w:t>
            </w:r>
          </w:p>
        </w:tc>
      </w:tr>
      <w:tr w:rsidR="007916F2" w:rsidRPr="00882A4D" w14:paraId="2A75EEE1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4CB96508" w14:textId="77777777" w:rsidR="007916F2" w:rsidRPr="00882A4D" w:rsidRDefault="007916F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Bilateral failure</w:t>
            </w:r>
          </w:p>
        </w:tc>
        <w:tc>
          <w:tcPr>
            <w:tcW w:w="2761" w:type="dxa"/>
            <w:shd w:val="clear" w:color="auto" w:fill="E7E6E6" w:themeFill="background2"/>
          </w:tcPr>
          <w:p w14:paraId="7F65C8AE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</w:t>
            </w:r>
          </w:p>
        </w:tc>
        <w:tc>
          <w:tcPr>
            <w:tcW w:w="2767" w:type="dxa"/>
            <w:shd w:val="clear" w:color="auto" w:fill="E7E6E6" w:themeFill="background2"/>
          </w:tcPr>
          <w:p w14:paraId="7ED0C72C" w14:textId="77777777" w:rsidR="007916F2" w:rsidRPr="00882A4D" w:rsidRDefault="007916F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0.8</w:t>
            </w:r>
          </w:p>
        </w:tc>
      </w:tr>
    </w:tbl>
    <w:p w14:paraId="0959E603" w14:textId="77777777" w:rsidR="007916F2" w:rsidRPr="00882A4D" w:rsidRDefault="007916F2" w:rsidP="007916F2">
      <w:pPr>
        <w:jc w:val="both"/>
        <w:rPr>
          <w:rFonts w:cstheme="minorHAnsi"/>
          <w:sz w:val="21"/>
          <w:szCs w:val="21"/>
          <w:lang w:val="en-US"/>
        </w:rPr>
      </w:pPr>
    </w:p>
    <w:p w14:paraId="58D9C460" w14:textId="77777777" w:rsidR="007916F2" w:rsidRPr="00882A4D" w:rsidRDefault="007916F2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>*Partial failure: successful detection on only one side in patients scheduled for bilateral procedure.</w:t>
      </w:r>
    </w:p>
    <w:p w14:paraId="354F7510" w14:textId="77777777" w:rsidR="007916F2" w:rsidRPr="00882A4D" w:rsidRDefault="007916F2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>**Total failure: absence of sentinel lymph node detection on both sides.</w:t>
      </w:r>
    </w:p>
    <w:p w14:paraId="444AA6A7" w14:textId="77777777" w:rsidR="007916F2" w:rsidRDefault="007916F2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>Abbreviations: n = number of patients; % = percentage.</w:t>
      </w:r>
    </w:p>
    <w:p w14:paraId="7EE82536" w14:textId="77777777" w:rsidR="007916F2" w:rsidRDefault="007916F2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</w:p>
    <w:p w14:paraId="6C94B916" w14:textId="64EA4A17" w:rsidR="00A34F90" w:rsidRPr="00882A4D" w:rsidRDefault="001D10E1" w:rsidP="00A34F90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A34F90" w:rsidRPr="00882A4D">
        <w:rPr>
          <w:rFonts w:cstheme="minorHAnsi"/>
          <w:b/>
          <w:bCs/>
          <w:sz w:val="20"/>
          <w:szCs w:val="20"/>
          <w:lang w:val="en-US"/>
        </w:rPr>
        <w:t>S</w:t>
      </w:r>
      <w:r w:rsidR="00A34F90">
        <w:rPr>
          <w:rFonts w:cstheme="minorHAnsi"/>
          <w:b/>
          <w:bCs/>
          <w:sz w:val="20"/>
          <w:szCs w:val="20"/>
          <w:lang w:val="en-US"/>
        </w:rPr>
        <w:t>3</w:t>
      </w:r>
      <w:r w:rsidR="00A34F90" w:rsidRPr="00882A4D">
        <w:rPr>
          <w:rFonts w:cstheme="minorHAnsi"/>
          <w:b/>
          <w:bCs/>
          <w:sz w:val="20"/>
          <w:szCs w:val="20"/>
          <w:lang w:val="en-US"/>
        </w:rPr>
        <w:t xml:space="preserve">. Failure of lymph node retrieval despite </w:t>
      </w:r>
      <w:proofErr w:type="spellStart"/>
      <w:r w:rsidR="00A34F90" w:rsidRPr="00882A4D">
        <w:rPr>
          <w:rFonts w:cstheme="minorHAnsi"/>
          <w:b/>
          <w:bCs/>
          <w:sz w:val="20"/>
          <w:szCs w:val="20"/>
          <w:lang w:val="en-US"/>
        </w:rPr>
        <w:t>scintigraphic</w:t>
      </w:r>
      <w:proofErr w:type="spellEnd"/>
      <w:r w:rsidR="00A34F90" w:rsidRPr="00882A4D">
        <w:rPr>
          <w:rFonts w:cstheme="minorHAnsi"/>
          <w:b/>
          <w:bCs/>
          <w:sz w:val="20"/>
          <w:szCs w:val="20"/>
          <w:lang w:val="en-US"/>
        </w:rPr>
        <w:t xml:space="preserve"> migration (n = 117 procedures)</w:t>
      </w:r>
    </w:p>
    <w:p w14:paraId="208D7DD3" w14:textId="77777777" w:rsidR="00A34F90" w:rsidRPr="00882A4D" w:rsidRDefault="00A34F90" w:rsidP="00A34F90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tbl>
      <w:tblPr>
        <w:tblStyle w:val="Tableausimple4"/>
        <w:tblW w:w="907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880"/>
        <w:gridCol w:w="2880"/>
        <w:gridCol w:w="3312"/>
      </w:tblGrid>
      <w:tr w:rsidR="00A34F90" w:rsidRPr="00882A4D" w14:paraId="6E6E6B0F" w14:textId="77777777" w:rsidTr="00013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6F20D2CE" w14:textId="77777777" w:rsidR="00A34F90" w:rsidRPr="00882A4D" w:rsidRDefault="00A34F90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880" w:type="dxa"/>
            <w:shd w:val="clear" w:color="auto" w:fill="E7E6E6" w:themeFill="background2"/>
          </w:tcPr>
          <w:p w14:paraId="594409CB" w14:textId="77777777" w:rsidR="00A34F90" w:rsidRPr="00882A4D" w:rsidRDefault="00A34F90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3312" w:type="dxa"/>
            <w:shd w:val="clear" w:color="auto" w:fill="E7E6E6" w:themeFill="background2"/>
          </w:tcPr>
          <w:p w14:paraId="22388C63" w14:textId="77777777" w:rsidR="00A34F90" w:rsidRPr="00882A4D" w:rsidRDefault="00A34F90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%</w:t>
            </w:r>
          </w:p>
        </w:tc>
      </w:tr>
      <w:tr w:rsidR="00A34F90" w:rsidRPr="007916F2" w14:paraId="114B1985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1D0E0807" w14:textId="77777777" w:rsidR="00A34F90" w:rsidRPr="00882A4D" w:rsidRDefault="00A34F90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Failure of lymph node retrieval</w:t>
            </w:r>
          </w:p>
        </w:tc>
        <w:tc>
          <w:tcPr>
            <w:tcW w:w="2880" w:type="dxa"/>
            <w:shd w:val="clear" w:color="auto" w:fill="E7E6E6" w:themeFill="background2"/>
          </w:tcPr>
          <w:p w14:paraId="3E56A579" w14:textId="77777777" w:rsidR="00A34F90" w:rsidRPr="00882A4D" w:rsidRDefault="00A34F90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312" w:type="dxa"/>
            <w:shd w:val="clear" w:color="auto" w:fill="E7E6E6" w:themeFill="background2"/>
          </w:tcPr>
          <w:p w14:paraId="1D16DDE3" w14:textId="77777777" w:rsidR="00A34F90" w:rsidRPr="00882A4D" w:rsidRDefault="00A34F90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A34F90" w:rsidRPr="00882A4D" w14:paraId="18A4FB7C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091EC4CF" w14:textId="77777777" w:rsidR="00A34F90" w:rsidRPr="00882A4D" w:rsidRDefault="00A34F90" w:rsidP="0001318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Right side</w:t>
            </w:r>
          </w:p>
        </w:tc>
        <w:tc>
          <w:tcPr>
            <w:tcW w:w="2880" w:type="dxa"/>
            <w:shd w:val="clear" w:color="auto" w:fill="E7E6E6" w:themeFill="background2"/>
          </w:tcPr>
          <w:p w14:paraId="7C70E33B" w14:textId="77777777" w:rsidR="00A34F90" w:rsidRPr="00882A4D" w:rsidRDefault="00A34F90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3312" w:type="dxa"/>
            <w:shd w:val="clear" w:color="auto" w:fill="E7E6E6" w:themeFill="background2"/>
          </w:tcPr>
          <w:p w14:paraId="11CA4AD1" w14:textId="77777777" w:rsidR="00A34F90" w:rsidRPr="00882A4D" w:rsidRDefault="00A34F90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0.9</w:t>
            </w:r>
          </w:p>
        </w:tc>
      </w:tr>
      <w:tr w:rsidR="00A34F90" w:rsidRPr="00882A4D" w14:paraId="50D121AE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0C50896F" w14:textId="77777777" w:rsidR="00A34F90" w:rsidRPr="00882A4D" w:rsidRDefault="00A34F90" w:rsidP="0001318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Left side</w:t>
            </w:r>
          </w:p>
        </w:tc>
        <w:tc>
          <w:tcPr>
            <w:tcW w:w="2880" w:type="dxa"/>
            <w:shd w:val="clear" w:color="auto" w:fill="E7E6E6" w:themeFill="background2"/>
          </w:tcPr>
          <w:p w14:paraId="08B52272" w14:textId="77777777" w:rsidR="00A34F90" w:rsidRPr="00882A4D" w:rsidRDefault="00A34F90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3312" w:type="dxa"/>
            <w:shd w:val="clear" w:color="auto" w:fill="E7E6E6" w:themeFill="background2"/>
          </w:tcPr>
          <w:p w14:paraId="27F72EF4" w14:textId="77777777" w:rsidR="00A34F90" w:rsidRPr="00882A4D" w:rsidRDefault="00A34F90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0.9</w:t>
            </w:r>
          </w:p>
        </w:tc>
      </w:tr>
      <w:tr w:rsidR="00A34F90" w:rsidRPr="00882A4D" w14:paraId="7E0EDD05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0205DE4A" w14:textId="77777777" w:rsidR="00A34F90" w:rsidRPr="00882A4D" w:rsidRDefault="00A34F90" w:rsidP="0001318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Bilateral</w:t>
            </w:r>
          </w:p>
        </w:tc>
        <w:tc>
          <w:tcPr>
            <w:tcW w:w="2880" w:type="dxa"/>
            <w:shd w:val="clear" w:color="auto" w:fill="E7E6E6" w:themeFill="background2"/>
          </w:tcPr>
          <w:p w14:paraId="362D7AB3" w14:textId="77777777" w:rsidR="00A34F90" w:rsidRPr="00882A4D" w:rsidRDefault="00A34F90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3312" w:type="dxa"/>
            <w:shd w:val="clear" w:color="auto" w:fill="E7E6E6" w:themeFill="background2"/>
          </w:tcPr>
          <w:p w14:paraId="09C8F941" w14:textId="77777777" w:rsidR="00A34F90" w:rsidRPr="00882A4D" w:rsidRDefault="00A34F90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</w:tr>
      <w:tr w:rsidR="00A34F90" w:rsidRPr="00882A4D" w14:paraId="4BB206B8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1B4201AE" w14:textId="77777777" w:rsidR="00A34F90" w:rsidRPr="00882A4D" w:rsidRDefault="00A34F90" w:rsidP="0001318F">
            <w:pPr>
              <w:jc w:val="both"/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  <w:t>Successful retrieval</w:t>
            </w:r>
          </w:p>
        </w:tc>
        <w:tc>
          <w:tcPr>
            <w:tcW w:w="2880" w:type="dxa"/>
            <w:shd w:val="clear" w:color="auto" w:fill="E7E6E6" w:themeFill="background2"/>
          </w:tcPr>
          <w:p w14:paraId="4E47233D" w14:textId="77777777" w:rsidR="00A34F90" w:rsidRPr="00882A4D" w:rsidRDefault="00A34F90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115</w:t>
            </w:r>
          </w:p>
        </w:tc>
        <w:tc>
          <w:tcPr>
            <w:tcW w:w="3312" w:type="dxa"/>
            <w:shd w:val="clear" w:color="auto" w:fill="E7E6E6" w:themeFill="background2"/>
          </w:tcPr>
          <w:p w14:paraId="1A1FA963" w14:textId="77777777" w:rsidR="00A34F90" w:rsidRPr="00882A4D" w:rsidRDefault="00A34F90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98.3</w:t>
            </w:r>
          </w:p>
        </w:tc>
      </w:tr>
    </w:tbl>
    <w:p w14:paraId="07B88CD3" w14:textId="77777777" w:rsidR="00A34F90" w:rsidRPr="00882A4D" w:rsidRDefault="00A34F90" w:rsidP="00A34F90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4DFF352C" w14:textId="77777777" w:rsidR="00A34F90" w:rsidRPr="00882A4D" w:rsidRDefault="00A34F90" w:rsidP="00A34F90">
      <w:pPr>
        <w:jc w:val="both"/>
        <w:rPr>
          <w:rFonts w:cstheme="minorHAnsi"/>
          <w:i/>
          <w:iCs/>
          <w:sz w:val="20"/>
          <w:szCs w:val="20"/>
          <w:lang w:val="en-US"/>
        </w:rPr>
      </w:pPr>
      <w:r w:rsidRPr="00882A4D">
        <w:rPr>
          <w:rFonts w:cstheme="minorHAnsi"/>
          <w:i/>
          <w:iCs/>
          <w:sz w:val="20"/>
          <w:szCs w:val="20"/>
          <w:lang w:val="en-US"/>
        </w:rPr>
        <w:t>Abbreviations: n = number of patients; % = percentage.</w:t>
      </w:r>
    </w:p>
    <w:p w14:paraId="6EFD203B" w14:textId="20DA07D9" w:rsidR="00E81F51" w:rsidRDefault="00E81F51">
      <w:pPr>
        <w:rPr>
          <w:rFonts w:cstheme="minorHAnsi"/>
          <w:i/>
          <w:iCs/>
          <w:sz w:val="21"/>
          <w:szCs w:val="21"/>
          <w:lang w:val="en-US"/>
        </w:rPr>
      </w:pPr>
      <w:r>
        <w:rPr>
          <w:rFonts w:cstheme="minorHAnsi"/>
          <w:i/>
          <w:iCs/>
          <w:sz w:val="21"/>
          <w:szCs w:val="21"/>
          <w:lang w:val="en-US"/>
        </w:rPr>
        <w:br w:type="page"/>
      </w:r>
    </w:p>
    <w:p w14:paraId="676BDD9B" w14:textId="77777777" w:rsidR="00A34F90" w:rsidRDefault="00A34F90" w:rsidP="007916F2">
      <w:pPr>
        <w:jc w:val="both"/>
        <w:rPr>
          <w:rFonts w:cstheme="minorHAnsi"/>
          <w:i/>
          <w:iCs/>
          <w:sz w:val="21"/>
          <w:szCs w:val="21"/>
          <w:lang w:val="en-US"/>
        </w:rPr>
      </w:pPr>
    </w:p>
    <w:p w14:paraId="2B561440" w14:textId="0B29455A" w:rsidR="00485B21" w:rsidRPr="00882A4D" w:rsidRDefault="001D10E1" w:rsidP="00485B21">
      <w:pPr>
        <w:jc w:val="both"/>
        <w:rPr>
          <w:rFonts w:cstheme="minorHAnsi"/>
          <w:b/>
          <w:bCs/>
          <w:sz w:val="21"/>
          <w:szCs w:val="21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485B21">
        <w:rPr>
          <w:rFonts w:cstheme="minorHAnsi"/>
          <w:b/>
          <w:bCs/>
          <w:sz w:val="21"/>
          <w:szCs w:val="21"/>
          <w:lang w:val="en-US"/>
        </w:rPr>
        <w:t>S</w:t>
      </w:r>
      <w:r w:rsidR="00E81F51">
        <w:rPr>
          <w:rFonts w:cstheme="minorHAnsi"/>
          <w:b/>
          <w:bCs/>
          <w:sz w:val="21"/>
          <w:szCs w:val="21"/>
          <w:lang w:val="en-US"/>
        </w:rPr>
        <w:t>4</w:t>
      </w:r>
      <w:r w:rsidR="00485B21" w:rsidRPr="00882A4D">
        <w:rPr>
          <w:rFonts w:cstheme="minorHAnsi"/>
          <w:b/>
          <w:bCs/>
          <w:sz w:val="21"/>
          <w:szCs w:val="21"/>
          <w:lang w:val="en-US"/>
        </w:rPr>
        <w:t>. Diagnostic performance of sentinel lymph node biopsy</w:t>
      </w:r>
      <w:r w:rsidR="00485B21">
        <w:rPr>
          <w:rFonts w:cstheme="minorHAnsi"/>
          <w:b/>
          <w:bCs/>
          <w:sz w:val="21"/>
          <w:szCs w:val="21"/>
          <w:lang w:val="en-US"/>
        </w:rPr>
        <w:t xml:space="preserve"> on</w:t>
      </w:r>
      <w:r w:rsidR="00485B21" w:rsidRPr="00882A4D">
        <w:rPr>
          <w:rFonts w:cstheme="minorHAnsi"/>
          <w:b/>
          <w:bCs/>
          <w:sz w:val="21"/>
          <w:szCs w:val="21"/>
          <w:lang w:val="en-US"/>
        </w:rPr>
        <w:t xml:space="preserve"> </w:t>
      </w:r>
      <w:r w:rsidR="00485B21" w:rsidRPr="00021F86">
        <w:rPr>
          <w:rFonts w:cstheme="minorHAnsi"/>
          <w:b/>
          <w:bCs/>
          <w:sz w:val="21"/>
          <w:szCs w:val="21"/>
          <w:lang w:val="en-US"/>
        </w:rPr>
        <w:t>Intraoperative frozen section</w:t>
      </w:r>
    </w:p>
    <w:p w14:paraId="2053B731" w14:textId="77777777" w:rsidR="00485B21" w:rsidRPr="00882A4D" w:rsidRDefault="00485B21" w:rsidP="00485B21">
      <w:pPr>
        <w:jc w:val="both"/>
        <w:rPr>
          <w:rFonts w:cstheme="minorHAnsi"/>
          <w:b/>
          <w:bCs/>
          <w:sz w:val="21"/>
          <w:szCs w:val="21"/>
          <w:lang w:val="en-US"/>
        </w:rPr>
      </w:pPr>
    </w:p>
    <w:tbl>
      <w:tblPr>
        <w:tblStyle w:val="Tableausimple4"/>
        <w:tblW w:w="9071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410"/>
        <w:gridCol w:w="951"/>
        <w:gridCol w:w="949"/>
        <w:gridCol w:w="1590"/>
        <w:gridCol w:w="1589"/>
        <w:gridCol w:w="1582"/>
      </w:tblGrid>
      <w:tr w:rsidR="00485B21" w:rsidRPr="00882A4D" w14:paraId="157728CC" w14:textId="77777777" w:rsidTr="00013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7E6E6" w:themeFill="background2"/>
          </w:tcPr>
          <w:p w14:paraId="46A78FCB" w14:textId="77777777" w:rsidR="00485B21" w:rsidRPr="00882A4D" w:rsidRDefault="00485B21" w:rsidP="0001318F">
            <w:pPr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Analysis</w:t>
            </w:r>
          </w:p>
        </w:tc>
        <w:tc>
          <w:tcPr>
            <w:tcW w:w="951" w:type="dxa"/>
            <w:shd w:val="clear" w:color="auto" w:fill="E7E6E6" w:themeFill="background2"/>
          </w:tcPr>
          <w:p w14:paraId="2544330B" w14:textId="77777777" w:rsidR="00485B21" w:rsidRPr="00882A4D" w:rsidRDefault="00485B21" w:rsidP="00013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PPV</w:t>
            </w:r>
          </w:p>
        </w:tc>
        <w:tc>
          <w:tcPr>
            <w:tcW w:w="949" w:type="dxa"/>
            <w:shd w:val="clear" w:color="auto" w:fill="E7E6E6" w:themeFill="background2"/>
          </w:tcPr>
          <w:p w14:paraId="4466EDBC" w14:textId="77777777" w:rsidR="00485B21" w:rsidRPr="00882A4D" w:rsidRDefault="00485B21" w:rsidP="00013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NPV</w:t>
            </w:r>
          </w:p>
        </w:tc>
        <w:tc>
          <w:tcPr>
            <w:tcW w:w="1590" w:type="dxa"/>
            <w:shd w:val="clear" w:color="auto" w:fill="E7E6E6" w:themeFill="background2"/>
          </w:tcPr>
          <w:p w14:paraId="3BBB1CBD" w14:textId="77777777" w:rsidR="00485B21" w:rsidRPr="00882A4D" w:rsidRDefault="00485B21" w:rsidP="00013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Sensitivity</w:t>
            </w:r>
          </w:p>
        </w:tc>
        <w:tc>
          <w:tcPr>
            <w:tcW w:w="1589" w:type="dxa"/>
            <w:shd w:val="clear" w:color="auto" w:fill="E7E6E6" w:themeFill="background2"/>
          </w:tcPr>
          <w:p w14:paraId="144A5787" w14:textId="77777777" w:rsidR="00485B21" w:rsidRPr="00882A4D" w:rsidRDefault="00485B21" w:rsidP="00013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Specificity</w:t>
            </w:r>
          </w:p>
        </w:tc>
        <w:tc>
          <w:tcPr>
            <w:tcW w:w="1582" w:type="dxa"/>
            <w:shd w:val="clear" w:color="auto" w:fill="E7E6E6" w:themeFill="background2"/>
          </w:tcPr>
          <w:p w14:paraId="030C99DB" w14:textId="77777777" w:rsidR="00485B21" w:rsidRPr="00882A4D" w:rsidRDefault="00485B21" w:rsidP="00013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Accuracy</w:t>
            </w:r>
          </w:p>
        </w:tc>
      </w:tr>
      <w:tr w:rsidR="00485B21" w:rsidRPr="00882A4D" w14:paraId="68F06545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7E6E6" w:themeFill="background2"/>
          </w:tcPr>
          <w:p w14:paraId="1764E378" w14:textId="77777777" w:rsidR="00485B21" w:rsidRPr="00882A4D" w:rsidRDefault="00485B21" w:rsidP="0001318F">
            <w:pPr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Per procedure</w:t>
            </w:r>
          </w:p>
        </w:tc>
        <w:tc>
          <w:tcPr>
            <w:tcW w:w="951" w:type="dxa"/>
            <w:shd w:val="clear" w:color="auto" w:fill="E7E6E6" w:themeFill="background2"/>
          </w:tcPr>
          <w:p w14:paraId="14773668" w14:textId="77777777" w:rsidR="00485B21" w:rsidRPr="00882A4D" w:rsidRDefault="00485B21" w:rsidP="00013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1.00</w:t>
            </w:r>
          </w:p>
        </w:tc>
        <w:tc>
          <w:tcPr>
            <w:tcW w:w="949" w:type="dxa"/>
            <w:shd w:val="clear" w:color="auto" w:fill="E7E6E6" w:themeFill="background2"/>
          </w:tcPr>
          <w:p w14:paraId="3C6EF605" w14:textId="77777777" w:rsidR="00485B21" w:rsidRPr="00882A4D" w:rsidRDefault="00485B21" w:rsidP="00013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0.942</w:t>
            </w:r>
          </w:p>
        </w:tc>
        <w:tc>
          <w:tcPr>
            <w:tcW w:w="1590" w:type="dxa"/>
            <w:shd w:val="clear" w:color="auto" w:fill="E7E6E6" w:themeFill="background2"/>
          </w:tcPr>
          <w:p w14:paraId="07E0E72D" w14:textId="77777777" w:rsidR="00485B21" w:rsidRPr="00882A4D" w:rsidRDefault="00485B21" w:rsidP="00013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0.647</w:t>
            </w:r>
          </w:p>
        </w:tc>
        <w:tc>
          <w:tcPr>
            <w:tcW w:w="1589" w:type="dxa"/>
            <w:shd w:val="clear" w:color="auto" w:fill="E7E6E6" w:themeFill="background2"/>
          </w:tcPr>
          <w:p w14:paraId="5A115627" w14:textId="77777777" w:rsidR="00485B21" w:rsidRPr="00882A4D" w:rsidRDefault="00485B21" w:rsidP="00013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1.00</w:t>
            </w:r>
          </w:p>
        </w:tc>
        <w:tc>
          <w:tcPr>
            <w:tcW w:w="1582" w:type="dxa"/>
            <w:shd w:val="clear" w:color="auto" w:fill="E7E6E6" w:themeFill="background2"/>
          </w:tcPr>
          <w:p w14:paraId="662307D5" w14:textId="77777777" w:rsidR="00485B21" w:rsidRPr="00882A4D" w:rsidRDefault="00485B21" w:rsidP="00013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0.948</w:t>
            </w:r>
          </w:p>
        </w:tc>
      </w:tr>
      <w:tr w:rsidR="00485B21" w:rsidRPr="00882A4D" w14:paraId="169CD965" w14:textId="77777777" w:rsidTr="0001318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7E6E6" w:themeFill="background2"/>
          </w:tcPr>
          <w:p w14:paraId="696A01AC" w14:textId="77777777" w:rsidR="00485B21" w:rsidRPr="00882A4D" w:rsidRDefault="00485B21" w:rsidP="0001318F">
            <w:pPr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Per patient</w:t>
            </w:r>
          </w:p>
        </w:tc>
        <w:tc>
          <w:tcPr>
            <w:tcW w:w="951" w:type="dxa"/>
            <w:shd w:val="clear" w:color="auto" w:fill="E7E6E6" w:themeFill="background2"/>
          </w:tcPr>
          <w:p w14:paraId="22CF1C1F" w14:textId="77777777" w:rsidR="00485B21" w:rsidRPr="00882A4D" w:rsidRDefault="00485B21" w:rsidP="00013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1.00</w:t>
            </w:r>
          </w:p>
        </w:tc>
        <w:tc>
          <w:tcPr>
            <w:tcW w:w="949" w:type="dxa"/>
            <w:shd w:val="clear" w:color="auto" w:fill="E7E6E6" w:themeFill="background2"/>
          </w:tcPr>
          <w:p w14:paraId="7E7695AB" w14:textId="77777777" w:rsidR="00485B21" w:rsidRPr="00882A4D" w:rsidRDefault="00485B21" w:rsidP="00013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0.902</w:t>
            </w:r>
          </w:p>
        </w:tc>
        <w:tc>
          <w:tcPr>
            <w:tcW w:w="1590" w:type="dxa"/>
            <w:shd w:val="clear" w:color="auto" w:fill="E7E6E6" w:themeFill="background2"/>
          </w:tcPr>
          <w:p w14:paraId="2658BB1B" w14:textId="77777777" w:rsidR="00485B21" w:rsidRPr="00882A4D" w:rsidRDefault="00485B21" w:rsidP="00013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0.600</w:t>
            </w:r>
          </w:p>
        </w:tc>
        <w:tc>
          <w:tcPr>
            <w:tcW w:w="1589" w:type="dxa"/>
            <w:shd w:val="clear" w:color="auto" w:fill="E7E6E6" w:themeFill="background2"/>
          </w:tcPr>
          <w:p w14:paraId="350EC98F" w14:textId="77777777" w:rsidR="00485B21" w:rsidRPr="00882A4D" w:rsidRDefault="00485B21" w:rsidP="00013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1.00</w:t>
            </w:r>
          </w:p>
        </w:tc>
        <w:tc>
          <w:tcPr>
            <w:tcW w:w="1582" w:type="dxa"/>
            <w:shd w:val="clear" w:color="auto" w:fill="E7E6E6" w:themeFill="background2"/>
          </w:tcPr>
          <w:p w14:paraId="1357491F" w14:textId="77777777" w:rsidR="00485B21" w:rsidRPr="00882A4D" w:rsidRDefault="00485B21" w:rsidP="00013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0.914</w:t>
            </w:r>
          </w:p>
        </w:tc>
      </w:tr>
    </w:tbl>
    <w:p w14:paraId="1A4CB4D6" w14:textId="77777777" w:rsidR="00485B21" w:rsidRPr="00882A4D" w:rsidRDefault="00485B21" w:rsidP="00485B21">
      <w:pPr>
        <w:jc w:val="both"/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>Diagnostic performance of sentinel lymph node biopsy (SLNB</w:t>
      </w:r>
      <w:r>
        <w:rPr>
          <w:rFonts w:cstheme="minorHAnsi"/>
          <w:i/>
          <w:iCs/>
          <w:sz w:val="21"/>
          <w:szCs w:val="21"/>
          <w:lang w:val="en-US"/>
        </w:rPr>
        <w:t xml:space="preserve">) based </w:t>
      </w:r>
      <w:r w:rsidRPr="00882A4D">
        <w:rPr>
          <w:rFonts w:cstheme="minorHAnsi"/>
          <w:i/>
          <w:iCs/>
          <w:sz w:val="21"/>
          <w:szCs w:val="21"/>
          <w:lang w:val="en-US"/>
        </w:rPr>
        <w:t xml:space="preserve">on </w:t>
      </w:r>
      <w:r>
        <w:rPr>
          <w:rFonts w:cstheme="minorHAnsi"/>
          <w:i/>
          <w:iCs/>
          <w:sz w:val="21"/>
          <w:szCs w:val="21"/>
          <w:lang w:val="en-US"/>
        </w:rPr>
        <w:t>i</w:t>
      </w:r>
      <w:r w:rsidRPr="00B40409">
        <w:rPr>
          <w:rFonts w:cstheme="minorHAnsi"/>
          <w:i/>
          <w:iCs/>
          <w:sz w:val="21"/>
          <w:szCs w:val="21"/>
          <w:lang w:val="en-US"/>
        </w:rPr>
        <w:t>ntraoperative frozen section</w:t>
      </w:r>
      <w:r>
        <w:rPr>
          <w:rFonts w:cstheme="minorHAnsi"/>
          <w:i/>
          <w:iCs/>
          <w:sz w:val="21"/>
          <w:szCs w:val="21"/>
          <w:lang w:val="en-US"/>
        </w:rPr>
        <w:t>, analyzed per procedure and per patient.</w:t>
      </w:r>
    </w:p>
    <w:p w14:paraId="0BC2319D" w14:textId="77777777" w:rsidR="00485B21" w:rsidRPr="00882A4D" w:rsidRDefault="00485B21" w:rsidP="00485B21">
      <w:pPr>
        <w:jc w:val="both"/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>Abbreviations: PPV = positive predictive value; NPV = negative predictive value.</w:t>
      </w:r>
    </w:p>
    <w:p w14:paraId="782A6C39" w14:textId="77777777" w:rsidR="00485B21" w:rsidRPr="00E23EFE" w:rsidRDefault="00485B21" w:rsidP="00485B21">
      <w:pPr>
        <w:jc w:val="both"/>
        <w:rPr>
          <w:rFonts w:cstheme="minorHAnsi"/>
          <w:sz w:val="20"/>
          <w:szCs w:val="20"/>
          <w:lang w:val="en-US"/>
        </w:rPr>
      </w:pPr>
    </w:p>
    <w:p w14:paraId="0E86C7A9" w14:textId="49563DE0" w:rsidR="00485B21" w:rsidRPr="00882A4D" w:rsidRDefault="001D10E1" w:rsidP="00485B21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485B21" w:rsidRPr="00882A4D">
        <w:rPr>
          <w:rFonts w:cstheme="minorHAnsi"/>
          <w:b/>
          <w:bCs/>
          <w:sz w:val="20"/>
          <w:szCs w:val="20"/>
          <w:lang w:val="en-US"/>
        </w:rPr>
        <w:t>S</w:t>
      </w:r>
      <w:r w:rsidR="00E81F51">
        <w:rPr>
          <w:rFonts w:cstheme="minorHAnsi"/>
          <w:b/>
          <w:bCs/>
          <w:sz w:val="20"/>
          <w:szCs w:val="20"/>
          <w:lang w:val="en-US"/>
        </w:rPr>
        <w:t>5</w:t>
      </w:r>
      <w:r w:rsidR="00485B21" w:rsidRPr="00882A4D">
        <w:rPr>
          <w:rFonts w:cstheme="minorHAnsi"/>
          <w:b/>
          <w:bCs/>
          <w:sz w:val="20"/>
          <w:szCs w:val="20"/>
          <w:lang w:val="en-US"/>
        </w:rPr>
        <w:t>.  Intraoperative frozen section analysis per procedure</w:t>
      </w:r>
    </w:p>
    <w:p w14:paraId="63A66919" w14:textId="77777777" w:rsidR="00485B21" w:rsidRPr="00882A4D" w:rsidRDefault="00485B21" w:rsidP="00485B21">
      <w:pPr>
        <w:jc w:val="both"/>
        <w:rPr>
          <w:rFonts w:cstheme="minorHAnsi"/>
          <w:sz w:val="20"/>
          <w:szCs w:val="20"/>
          <w:lang w:val="en-US"/>
        </w:rPr>
      </w:pPr>
    </w:p>
    <w:tbl>
      <w:tblPr>
        <w:tblStyle w:val="Tableausimple4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835"/>
        <w:gridCol w:w="2410"/>
        <w:gridCol w:w="2410"/>
        <w:gridCol w:w="1277"/>
      </w:tblGrid>
      <w:tr w:rsidR="00485B21" w:rsidRPr="00882A4D" w14:paraId="364F01C0" w14:textId="77777777" w:rsidTr="00013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E7E6E6" w:themeFill="background2"/>
          </w:tcPr>
          <w:p w14:paraId="021AC199" w14:textId="77777777" w:rsidR="00485B21" w:rsidRPr="00882A4D" w:rsidRDefault="00485B21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7E6E6" w:themeFill="background2"/>
          </w:tcPr>
          <w:p w14:paraId="5781B211" w14:textId="77777777" w:rsidR="00485B21" w:rsidRPr="00882A4D" w:rsidRDefault="00485B21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Frozen section positive</w:t>
            </w:r>
          </w:p>
        </w:tc>
        <w:tc>
          <w:tcPr>
            <w:tcW w:w="2410" w:type="dxa"/>
            <w:shd w:val="clear" w:color="auto" w:fill="E7E6E6" w:themeFill="background2"/>
          </w:tcPr>
          <w:p w14:paraId="25992BD1" w14:textId="77777777" w:rsidR="00485B21" w:rsidRPr="00882A4D" w:rsidRDefault="00485B21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Frozen section negative</w:t>
            </w:r>
          </w:p>
        </w:tc>
        <w:tc>
          <w:tcPr>
            <w:tcW w:w="1277" w:type="dxa"/>
            <w:shd w:val="clear" w:color="auto" w:fill="E7E6E6" w:themeFill="background2"/>
          </w:tcPr>
          <w:p w14:paraId="0032C227" w14:textId="77777777" w:rsidR="00485B21" w:rsidRPr="00882A4D" w:rsidRDefault="00485B21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</w:tr>
      <w:tr w:rsidR="00485B21" w:rsidRPr="00882A4D" w14:paraId="2C45EA8E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E7E6E6" w:themeFill="background2"/>
          </w:tcPr>
          <w:p w14:paraId="1002E358" w14:textId="77777777" w:rsidR="00485B21" w:rsidRPr="00882A4D" w:rsidRDefault="00485B21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Lymph node involvement</w:t>
            </w:r>
          </w:p>
        </w:tc>
        <w:tc>
          <w:tcPr>
            <w:tcW w:w="2410" w:type="dxa"/>
            <w:shd w:val="clear" w:color="auto" w:fill="E7E6E6" w:themeFill="background2"/>
          </w:tcPr>
          <w:p w14:paraId="59D8587F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2410" w:type="dxa"/>
            <w:shd w:val="clear" w:color="auto" w:fill="E7E6E6" w:themeFill="background2"/>
          </w:tcPr>
          <w:p w14:paraId="5BC7DC72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277" w:type="dxa"/>
            <w:shd w:val="clear" w:color="auto" w:fill="E7E6E6" w:themeFill="background2"/>
          </w:tcPr>
          <w:p w14:paraId="1D60F93A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</w:tr>
      <w:tr w:rsidR="00485B21" w:rsidRPr="00882A4D" w14:paraId="41A15F3F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E7E6E6" w:themeFill="background2"/>
          </w:tcPr>
          <w:p w14:paraId="1144242D" w14:textId="77777777" w:rsidR="00485B21" w:rsidRPr="00882A4D" w:rsidRDefault="00485B21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No lymph node involvement</w:t>
            </w:r>
          </w:p>
        </w:tc>
        <w:tc>
          <w:tcPr>
            <w:tcW w:w="2410" w:type="dxa"/>
            <w:shd w:val="clear" w:color="auto" w:fill="E7E6E6" w:themeFill="background2"/>
          </w:tcPr>
          <w:p w14:paraId="7E2C9CF9" w14:textId="77777777" w:rsidR="00485B21" w:rsidRPr="00882A4D" w:rsidRDefault="00485B21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E7E6E6" w:themeFill="background2"/>
          </w:tcPr>
          <w:p w14:paraId="108EF95E" w14:textId="77777777" w:rsidR="00485B21" w:rsidRPr="00882A4D" w:rsidRDefault="00485B21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98</w:t>
            </w:r>
          </w:p>
        </w:tc>
        <w:tc>
          <w:tcPr>
            <w:tcW w:w="1277" w:type="dxa"/>
            <w:shd w:val="clear" w:color="auto" w:fill="E7E6E6" w:themeFill="background2"/>
          </w:tcPr>
          <w:p w14:paraId="580136D5" w14:textId="77777777" w:rsidR="00485B21" w:rsidRPr="00882A4D" w:rsidRDefault="00485B21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98</w:t>
            </w:r>
          </w:p>
        </w:tc>
      </w:tr>
      <w:tr w:rsidR="00485B21" w:rsidRPr="00882A4D" w14:paraId="4F8615F5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E7E6E6" w:themeFill="background2"/>
          </w:tcPr>
          <w:p w14:paraId="66CFD3DE" w14:textId="77777777" w:rsidR="00485B21" w:rsidRPr="00882A4D" w:rsidRDefault="00485B21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410" w:type="dxa"/>
            <w:shd w:val="clear" w:color="auto" w:fill="E7E6E6" w:themeFill="background2"/>
          </w:tcPr>
          <w:p w14:paraId="4DFFDFA3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2410" w:type="dxa"/>
            <w:shd w:val="clear" w:color="auto" w:fill="E7E6E6" w:themeFill="background2"/>
          </w:tcPr>
          <w:p w14:paraId="6C3350F2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104</w:t>
            </w:r>
          </w:p>
        </w:tc>
        <w:tc>
          <w:tcPr>
            <w:tcW w:w="1277" w:type="dxa"/>
            <w:shd w:val="clear" w:color="auto" w:fill="E7E6E6" w:themeFill="background2"/>
          </w:tcPr>
          <w:p w14:paraId="07B540DD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115</w:t>
            </w:r>
          </w:p>
        </w:tc>
      </w:tr>
    </w:tbl>
    <w:p w14:paraId="70199FDB" w14:textId="77777777" w:rsidR="00485B21" w:rsidRPr="00882A4D" w:rsidRDefault="00485B21" w:rsidP="00485B21">
      <w:pPr>
        <w:jc w:val="both"/>
        <w:rPr>
          <w:rFonts w:cstheme="minorHAnsi"/>
          <w:sz w:val="20"/>
          <w:szCs w:val="20"/>
          <w:lang w:val="en-US"/>
        </w:rPr>
      </w:pPr>
      <w:r w:rsidRPr="00882A4D">
        <w:rPr>
          <w:rFonts w:cstheme="minorHAnsi"/>
          <w:sz w:val="20"/>
          <w:szCs w:val="20"/>
          <w:lang w:val="en-US"/>
        </w:rPr>
        <w:t>PPV = 1.00 – NPV = 0.942 – Sensitivity = 0.647 – Specificity = 1.00 – Accuracy = 0.948</w:t>
      </w:r>
    </w:p>
    <w:p w14:paraId="52FD608F" w14:textId="77777777" w:rsidR="00485B21" w:rsidRDefault="00485B21" w:rsidP="00485B21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5D6E3D4B" w14:textId="0C908C5A" w:rsidR="00485B21" w:rsidRDefault="001D10E1" w:rsidP="00485B21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485B21" w:rsidRPr="00882A4D">
        <w:rPr>
          <w:rFonts w:cstheme="minorHAnsi"/>
          <w:b/>
          <w:bCs/>
          <w:sz w:val="20"/>
          <w:szCs w:val="20"/>
          <w:lang w:val="en-US"/>
        </w:rPr>
        <w:t>S</w:t>
      </w:r>
      <w:r w:rsidR="00E81F51">
        <w:rPr>
          <w:rFonts w:cstheme="minorHAnsi"/>
          <w:b/>
          <w:bCs/>
          <w:sz w:val="20"/>
          <w:szCs w:val="20"/>
          <w:lang w:val="en-US"/>
        </w:rPr>
        <w:t>6</w:t>
      </w:r>
      <w:r w:rsidR="00485B21" w:rsidRPr="00882A4D">
        <w:rPr>
          <w:rFonts w:cstheme="minorHAnsi"/>
          <w:b/>
          <w:bCs/>
          <w:sz w:val="20"/>
          <w:szCs w:val="20"/>
          <w:lang w:val="en-US"/>
        </w:rPr>
        <w:t>. Intraoperative frozen section analysis per patient</w:t>
      </w:r>
    </w:p>
    <w:p w14:paraId="69323CF0" w14:textId="77777777" w:rsidR="00485B21" w:rsidRDefault="00485B21" w:rsidP="00485B21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tbl>
      <w:tblPr>
        <w:tblStyle w:val="Tableausimple4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835"/>
        <w:gridCol w:w="2410"/>
        <w:gridCol w:w="2410"/>
        <w:gridCol w:w="1277"/>
      </w:tblGrid>
      <w:tr w:rsidR="00485B21" w:rsidRPr="00882A4D" w14:paraId="6C1E7760" w14:textId="77777777" w:rsidTr="00013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E7E6E6" w:themeFill="background2"/>
          </w:tcPr>
          <w:p w14:paraId="4758A318" w14:textId="77777777" w:rsidR="00485B21" w:rsidRPr="00882A4D" w:rsidRDefault="00485B21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7E6E6" w:themeFill="background2"/>
          </w:tcPr>
          <w:p w14:paraId="2E75BCBE" w14:textId="77777777" w:rsidR="00485B21" w:rsidRPr="00882A4D" w:rsidRDefault="00485B21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Frozen section positive</w:t>
            </w:r>
          </w:p>
        </w:tc>
        <w:tc>
          <w:tcPr>
            <w:tcW w:w="2410" w:type="dxa"/>
            <w:shd w:val="clear" w:color="auto" w:fill="E7E6E6" w:themeFill="background2"/>
          </w:tcPr>
          <w:p w14:paraId="75D68383" w14:textId="77777777" w:rsidR="00485B21" w:rsidRPr="00882A4D" w:rsidRDefault="00485B21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Frozen section negative</w:t>
            </w:r>
          </w:p>
        </w:tc>
        <w:tc>
          <w:tcPr>
            <w:tcW w:w="1277" w:type="dxa"/>
            <w:shd w:val="clear" w:color="auto" w:fill="E7E6E6" w:themeFill="background2"/>
          </w:tcPr>
          <w:p w14:paraId="41802529" w14:textId="77777777" w:rsidR="00485B21" w:rsidRPr="00882A4D" w:rsidRDefault="00485B21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</w:tr>
      <w:tr w:rsidR="00485B21" w:rsidRPr="00882A4D" w14:paraId="561E1E95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E7E6E6" w:themeFill="background2"/>
          </w:tcPr>
          <w:p w14:paraId="67D683C6" w14:textId="77777777" w:rsidR="00485B21" w:rsidRPr="00882A4D" w:rsidRDefault="00485B21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Lymph node involvement</w:t>
            </w:r>
          </w:p>
        </w:tc>
        <w:tc>
          <w:tcPr>
            <w:tcW w:w="2410" w:type="dxa"/>
            <w:shd w:val="clear" w:color="auto" w:fill="E7E6E6" w:themeFill="background2"/>
          </w:tcPr>
          <w:p w14:paraId="2B8A4455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2410" w:type="dxa"/>
            <w:shd w:val="clear" w:color="auto" w:fill="E7E6E6" w:themeFill="background2"/>
          </w:tcPr>
          <w:p w14:paraId="726C3EF4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277" w:type="dxa"/>
            <w:shd w:val="clear" w:color="auto" w:fill="E7E6E6" w:themeFill="background2"/>
          </w:tcPr>
          <w:p w14:paraId="3DB7FAD2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15</w:t>
            </w:r>
          </w:p>
        </w:tc>
      </w:tr>
      <w:tr w:rsidR="00485B21" w:rsidRPr="00882A4D" w14:paraId="3BB00C4C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E7E6E6" w:themeFill="background2"/>
          </w:tcPr>
          <w:p w14:paraId="5C88213B" w14:textId="77777777" w:rsidR="00485B21" w:rsidRPr="00882A4D" w:rsidRDefault="00485B21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No lymph node involvement</w:t>
            </w:r>
          </w:p>
        </w:tc>
        <w:tc>
          <w:tcPr>
            <w:tcW w:w="2410" w:type="dxa"/>
            <w:shd w:val="clear" w:color="auto" w:fill="E7E6E6" w:themeFill="background2"/>
          </w:tcPr>
          <w:p w14:paraId="6D6FABDF" w14:textId="77777777" w:rsidR="00485B21" w:rsidRPr="00882A4D" w:rsidRDefault="00485B21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E7E6E6" w:themeFill="background2"/>
          </w:tcPr>
          <w:p w14:paraId="7021893D" w14:textId="77777777" w:rsidR="00485B21" w:rsidRPr="00882A4D" w:rsidRDefault="00485B21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55</w:t>
            </w:r>
          </w:p>
        </w:tc>
        <w:tc>
          <w:tcPr>
            <w:tcW w:w="1277" w:type="dxa"/>
            <w:shd w:val="clear" w:color="auto" w:fill="E7E6E6" w:themeFill="background2"/>
          </w:tcPr>
          <w:p w14:paraId="519AD37C" w14:textId="77777777" w:rsidR="00485B21" w:rsidRPr="00882A4D" w:rsidRDefault="00485B21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55</w:t>
            </w:r>
          </w:p>
        </w:tc>
      </w:tr>
      <w:tr w:rsidR="00485B21" w:rsidRPr="00882A4D" w14:paraId="2DE1E206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E7E6E6" w:themeFill="background2"/>
          </w:tcPr>
          <w:p w14:paraId="6BD487B0" w14:textId="77777777" w:rsidR="00485B21" w:rsidRPr="00882A4D" w:rsidRDefault="00485B21" w:rsidP="0001318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410" w:type="dxa"/>
            <w:shd w:val="clear" w:color="auto" w:fill="E7E6E6" w:themeFill="background2"/>
          </w:tcPr>
          <w:p w14:paraId="53666119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2410" w:type="dxa"/>
            <w:shd w:val="clear" w:color="auto" w:fill="E7E6E6" w:themeFill="background2"/>
          </w:tcPr>
          <w:p w14:paraId="19A7E728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61</w:t>
            </w:r>
          </w:p>
        </w:tc>
        <w:tc>
          <w:tcPr>
            <w:tcW w:w="1277" w:type="dxa"/>
            <w:shd w:val="clear" w:color="auto" w:fill="E7E6E6" w:themeFill="background2"/>
          </w:tcPr>
          <w:p w14:paraId="595BB2A9" w14:textId="77777777" w:rsidR="00485B21" w:rsidRPr="00882A4D" w:rsidRDefault="00485B21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70</w:t>
            </w:r>
          </w:p>
        </w:tc>
      </w:tr>
    </w:tbl>
    <w:p w14:paraId="003C7B62" w14:textId="0353C8F1" w:rsidR="00485B21" w:rsidRPr="00E81F51" w:rsidRDefault="00485B21" w:rsidP="007916F2">
      <w:pPr>
        <w:jc w:val="both"/>
        <w:rPr>
          <w:rFonts w:cstheme="minorHAnsi"/>
          <w:sz w:val="20"/>
          <w:szCs w:val="20"/>
          <w:lang w:val="en-US"/>
        </w:rPr>
      </w:pPr>
      <w:r w:rsidRPr="00882A4D">
        <w:rPr>
          <w:rFonts w:cstheme="minorHAnsi"/>
          <w:sz w:val="20"/>
          <w:szCs w:val="20"/>
          <w:lang w:val="en-US"/>
        </w:rPr>
        <w:t>PPV = 1.00 – NPV = 0.902 – Sensitivity = 0.600 – Specificity = 1.00 – Accuracy = 0.914</w:t>
      </w:r>
    </w:p>
    <w:p w14:paraId="634BE4E7" w14:textId="77777777" w:rsidR="00485B21" w:rsidRDefault="00485B21" w:rsidP="00485B21">
      <w:pPr>
        <w:rPr>
          <w:rFonts w:cstheme="minorHAnsi"/>
          <w:i/>
          <w:iCs/>
          <w:sz w:val="21"/>
          <w:szCs w:val="21"/>
          <w:lang w:val="en-US"/>
        </w:rPr>
      </w:pPr>
    </w:p>
    <w:p w14:paraId="613F51FB" w14:textId="2065013C" w:rsidR="00DA796F" w:rsidRPr="00485B21" w:rsidRDefault="001D10E1" w:rsidP="00485B21">
      <w:pPr>
        <w:rPr>
          <w:rFonts w:cstheme="minorHAnsi"/>
          <w:i/>
          <w:iCs/>
          <w:sz w:val="21"/>
          <w:szCs w:val="21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DA796F">
        <w:rPr>
          <w:rFonts w:cstheme="minorHAnsi"/>
          <w:b/>
          <w:bCs/>
          <w:sz w:val="21"/>
          <w:szCs w:val="21"/>
          <w:lang w:val="en-US"/>
        </w:rPr>
        <w:t>S</w:t>
      </w:r>
      <w:r w:rsidR="00E81F51">
        <w:rPr>
          <w:rFonts w:cstheme="minorHAnsi"/>
          <w:b/>
          <w:bCs/>
          <w:sz w:val="21"/>
          <w:szCs w:val="21"/>
          <w:lang w:val="en-US"/>
        </w:rPr>
        <w:t>7</w:t>
      </w:r>
      <w:r w:rsidR="00DA796F" w:rsidRPr="00882A4D">
        <w:rPr>
          <w:rFonts w:cstheme="minorHAnsi"/>
          <w:b/>
          <w:bCs/>
          <w:sz w:val="21"/>
          <w:szCs w:val="21"/>
          <w:lang w:val="en-US"/>
        </w:rPr>
        <w:t xml:space="preserve">. Diagnostic performance of sentinel lymph node biopsy </w:t>
      </w:r>
      <w:r w:rsidR="00DA796F">
        <w:rPr>
          <w:rFonts w:cstheme="minorHAnsi"/>
          <w:b/>
          <w:bCs/>
          <w:sz w:val="21"/>
          <w:szCs w:val="21"/>
          <w:lang w:val="en-US"/>
        </w:rPr>
        <w:t xml:space="preserve">on </w:t>
      </w:r>
      <w:r w:rsidR="00DA796F" w:rsidRPr="00021F86">
        <w:rPr>
          <w:rFonts w:cstheme="minorHAnsi"/>
          <w:b/>
          <w:bCs/>
          <w:sz w:val="21"/>
          <w:szCs w:val="21"/>
          <w:lang w:val="en-US"/>
        </w:rPr>
        <w:t>Final pathological analysis</w:t>
      </w:r>
    </w:p>
    <w:p w14:paraId="5538F51B" w14:textId="77777777" w:rsidR="00DA796F" w:rsidRPr="00882A4D" w:rsidRDefault="00DA796F" w:rsidP="00DA796F">
      <w:pPr>
        <w:jc w:val="both"/>
        <w:rPr>
          <w:rFonts w:cstheme="minorHAnsi"/>
          <w:i/>
          <w:iCs/>
          <w:sz w:val="21"/>
          <w:szCs w:val="21"/>
          <w:lang w:val="en-US"/>
        </w:rPr>
      </w:pPr>
    </w:p>
    <w:tbl>
      <w:tblPr>
        <w:tblStyle w:val="Tableausimple4"/>
        <w:tblW w:w="9073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552"/>
        <w:gridCol w:w="809"/>
        <w:gridCol w:w="908"/>
        <w:gridCol w:w="1647"/>
        <w:gridCol w:w="1646"/>
        <w:gridCol w:w="1511"/>
      </w:tblGrid>
      <w:tr w:rsidR="00DA796F" w:rsidRPr="00882A4D" w14:paraId="38EEBE5E" w14:textId="77777777" w:rsidTr="00DA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051FEE5F" w14:textId="77777777" w:rsidR="00DA796F" w:rsidRPr="00882A4D" w:rsidRDefault="00DA796F" w:rsidP="00A7569A">
            <w:pPr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Analysis</w:t>
            </w:r>
          </w:p>
        </w:tc>
        <w:tc>
          <w:tcPr>
            <w:tcW w:w="809" w:type="dxa"/>
            <w:shd w:val="clear" w:color="auto" w:fill="E7E6E6" w:themeFill="background2"/>
          </w:tcPr>
          <w:p w14:paraId="350852A8" w14:textId="77777777" w:rsidR="00DA796F" w:rsidRPr="00882A4D" w:rsidRDefault="00DA796F" w:rsidP="00A756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PPV</w:t>
            </w:r>
          </w:p>
        </w:tc>
        <w:tc>
          <w:tcPr>
            <w:tcW w:w="908" w:type="dxa"/>
            <w:shd w:val="clear" w:color="auto" w:fill="E7E6E6" w:themeFill="background2"/>
          </w:tcPr>
          <w:p w14:paraId="1B57CDF3" w14:textId="77777777" w:rsidR="00DA796F" w:rsidRPr="00882A4D" w:rsidRDefault="00DA796F" w:rsidP="00A756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NPV</w:t>
            </w:r>
          </w:p>
        </w:tc>
        <w:tc>
          <w:tcPr>
            <w:tcW w:w="1647" w:type="dxa"/>
            <w:shd w:val="clear" w:color="auto" w:fill="E7E6E6" w:themeFill="background2"/>
          </w:tcPr>
          <w:p w14:paraId="1284B1BB" w14:textId="77777777" w:rsidR="00DA796F" w:rsidRPr="00882A4D" w:rsidRDefault="00DA796F" w:rsidP="00A756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Sensitivity</w:t>
            </w:r>
          </w:p>
        </w:tc>
        <w:tc>
          <w:tcPr>
            <w:tcW w:w="1646" w:type="dxa"/>
            <w:shd w:val="clear" w:color="auto" w:fill="E7E6E6" w:themeFill="background2"/>
          </w:tcPr>
          <w:p w14:paraId="07A30D3B" w14:textId="77777777" w:rsidR="00DA796F" w:rsidRPr="00882A4D" w:rsidRDefault="00DA796F" w:rsidP="00A756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Specificity</w:t>
            </w:r>
          </w:p>
        </w:tc>
        <w:tc>
          <w:tcPr>
            <w:tcW w:w="1511" w:type="dxa"/>
            <w:shd w:val="clear" w:color="auto" w:fill="E7E6E6" w:themeFill="background2"/>
          </w:tcPr>
          <w:p w14:paraId="153F500D" w14:textId="77777777" w:rsidR="00DA796F" w:rsidRPr="00882A4D" w:rsidRDefault="00DA796F" w:rsidP="00A756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Accuracy</w:t>
            </w:r>
          </w:p>
        </w:tc>
      </w:tr>
      <w:tr w:rsidR="00DA796F" w:rsidRPr="00882A4D" w14:paraId="69EB7D5B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3A09E61A" w14:textId="77777777" w:rsidR="00DA796F" w:rsidRPr="00882A4D" w:rsidRDefault="00DA796F" w:rsidP="00A7569A">
            <w:pPr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Per procedure</w:t>
            </w:r>
          </w:p>
        </w:tc>
        <w:tc>
          <w:tcPr>
            <w:tcW w:w="809" w:type="dxa"/>
            <w:shd w:val="clear" w:color="auto" w:fill="E7E6E6" w:themeFill="background2"/>
          </w:tcPr>
          <w:p w14:paraId="28CD5800" w14:textId="77777777" w:rsidR="00DA796F" w:rsidRPr="00882A4D" w:rsidRDefault="00DA796F" w:rsidP="00A756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1.00</w:t>
            </w:r>
          </w:p>
        </w:tc>
        <w:tc>
          <w:tcPr>
            <w:tcW w:w="908" w:type="dxa"/>
            <w:shd w:val="clear" w:color="auto" w:fill="E7E6E6" w:themeFill="background2"/>
          </w:tcPr>
          <w:p w14:paraId="68B5C8B2" w14:textId="77777777" w:rsidR="00DA796F" w:rsidRPr="00882A4D" w:rsidRDefault="00DA796F" w:rsidP="00A756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0.990</w:t>
            </w:r>
          </w:p>
        </w:tc>
        <w:tc>
          <w:tcPr>
            <w:tcW w:w="1647" w:type="dxa"/>
            <w:shd w:val="clear" w:color="auto" w:fill="E7E6E6" w:themeFill="background2"/>
          </w:tcPr>
          <w:p w14:paraId="20E1468F" w14:textId="77777777" w:rsidR="00DA796F" w:rsidRPr="00882A4D" w:rsidRDefault="00DA796F" w:rsidP="00A756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0.941</w:t>
            </w:r>
          </w:p>
        </w:tc>
        <w:tc>
          <w:tcPr>
            <w:tcW w:w="1646" w:type="dxa"/>
            <w:shd w:val="clear" w:color="auto" w:fill="E7E6E6" w:themeFill="background2"/>
          </w:tcPr>
          <w:p w14:paraId="7D5C9305" w14:textId="77777777" w:rsidR="00DA796F" w:rsidRPr="00882A4D" w:rsidRDefault="00DA796F" w:rsidP="00A756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1.00</w:t>
            </w:r>
          </w:p>
        </w:tc>
        <w:tc>
          <w:tcPr>
            <w:tcW w:w="1511" w:type="dxa"/>
            <w:shd w:val="clear" w:color="auto" w:fill="E7E6E6" w:themeFill="background2"/>
          </w:tcPr>
          <w:p w14:paraId="6381140F" w14:textId="77777777" w:rsidR="00DA796F" w:rsidRPr="00882A4D" w:rsidRDefault="00DA796F" w:rsidP="00A756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0.991</w:t>
            </w:r>
          </w:p>
        </w:tc>
      </w:tr>
      <w:tr w:rsidR="00DA796F" w:rsidRPr="00882A4D" w14:paraId="293DC592" w14:textId="77777777" w:rsidTr="00DA796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0A34FA35" w14:textId="77777777" w:rsidR="00DA796F" w:rsidRPr="00882A4D" w:rsidRDefault="00DA796F" w:rsidP="00A7569A">
            <w:pPr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Per patient</w:t>
            </w:r>
          </w:p>
        </w:tc>
        <w:tc>
          <w:tcPr>
            <w:tcW w:w="809" w:type="dxa"/>
            <w:shd w:val="clear" w:color="auto" w:fill="E7E6E6" w:themeFill="background2"/>
          </w:tcPr>
          <w:p w14:paraId="2D6F772E" w14:textId="77777777" w:rsidR="00DA796F" w:rsidRPr="00882A4D" w:rsidRDefault="00DA796F" w:rsidP="00A75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1.00</w:t>
            </w:r>
          </w:p>
        </w:tc>
        <w:tc>
          <w:tcPr>
            <w:tcW w:w="908" w:type="dxa"/>
            <w:shd w:val="clear" w:color="auto" w:fill="E7E6E6" w:themeFill="background2"/>
          </w:tcPr>
          <w:p w14:paraId="283BF4D5" w14:textId="77777777" w:rsidR="00DA796F" w:rsidRPr="00882A4D" w:rsidRDefault="00DA796F" w:rsidP="00A75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0.982</w:t>
            </w:r>
          </w:p>
        </w:tc>
        <w:tc>
          <w:tcPr>
            <w:tcW w:w="1647" w:type="dxa"/>
            <w:shd w:val="clear" w:color="auto" w:fill="E7E6E6" w:themeFill="background2"/>
          </w:tcPr>
          <w:p w14:paraId="1F2C500B" w14:textId="77777777" w:rsidR="00DA796F" w:rsidRPr="00882A4D" w:rsidRDefault="00DA796F" w:rsidP="00A75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0.933</w:t>
            </w:r>
          </w:p>
        </w:tc>
        <w:tc>
          <w:tcPr>
            <w:tcW w:w="1646" w:type="dxa"/>
            <w:shd w:val="clear" w:color="auto" w:fill="E7E6E6" w:themeFill="background2"/>
          </w:tcPr>
          <w:p w14:paraId="02078679" w14:textId="77777777" w:rsidR="00DA796F" w:rsidRPr="00882A4D" w:rsidRDefault="00DA796F" w:rsidP="00A75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1.00</w:t>
            </w:r>
          </w:p>
        </w:tc>
        <w:tc>
          <w:tcPr>
            <w:tcW w:w="1511" w:type="dxa"/>
            <w:shd w:val="clear" w:color="auto" w:fill="E7E6E6" w:themeFill="background2"/>
          </w:tcPr>
          <w:p w14:paraId="75BE8694" w14:textId="77777777" w:rsidR="00DA796F" w:rsidRPr="00882A4D" w:rsidRDefault="00DA796F" w:rsidP="00A75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514C8B">
              <w:rPr>
                <w:sz w:val="21"/>
                <w:szCs w:val="21"/>
                <w:lang w:val="en-US"/>
              </w:rPr>
              <w:t>0.986</w:t>
            </w:r>
          </w:p>
        </w:tc>
      </w:tr>
    </w:tbl>
    <w:p w14:paraId="41D12883" w14:textId="77777777" w:rsidR="00DA796F" w:rsidRPr="00882A4D" w:rsidRDefault="00DA796F" w:rsidP="00DA796F">
      <w:pPr>
        <w:jc w:val="both"/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>Diagnostic performance of sentinel lymph node biopsy (SLNB</w:t>
      </w:r>
      <w:r>
        <w:rPr>
          <w:rFonts w:cstheme="minorHAnsi"/>
          <w:i/>
          <w:iCs/>
          <w:sz w:val="21"/>
          <w:szCs w:val="21"/>
          <w:lang w:val="en-US"/>
        </w:rPr>
        <w:t xml:space="preserve">) based </w:t>
      </w:r>
      <w:r w:rsidRPr="00882A4D">
        <w:rPr>
          <w:rFonts w:cstheme="minorHAnsi"/>
          <w:i/>
          <w:iCs/>
          <w:sz w:val="21"/>
          <w:szCs w:val="21"/>
          <w:lang w:val="en-US"/>
        </w:rPr>
        <w:t>on final pathological examination</w:t>
      </w:r>
      <w:r>
        <w:rPr>
          <w:rFonts w:cstheme="minorHAnsi"/>
          <w:i/>
          <w:iCs/>
          <w:sz w:val="21"/>
          <w:szCs w:val="21"/>
          <w:lang w:val="en-US"/>
        </w:rPr>
        <w:t>, analyzed per procedure and per patient.</w:t>
      </w:r>
    </w:p>
    <w:p w14:paraId="100C0575" w14:textId="77777777" w:rsidR="00DA796F" w:rsidRPr="00882A4D" w:rsidRDefault="00DA796F" w:rsidP="00DA796F">
      <w:pPr>
        <w:jc w:val="both"/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>Abbreviations: PPV = positive predictive value; NPV = negative predictive value.</w:t>
      </w:r>
    </w:p>
    <w:p w14:paraId="383A0124" w14:textId="77777777" w:rsidR="00DA796F" w:rsidRDefault="00DA796F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244A9F4A" w14:textId="5DED1889" w:rsidR="00DA796F" w:rsidRPr="00882A4D" w:rsidRDefault="001D10E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S</w:t>
      </w:r>
      <w:r w:rsidR="00E81F51">
        <w:rPr>
          <w:rFonts w:cstheme="minorHAnsi"/>
          <w:b/>
          <w:bCs/>
          <w:sz w:val="20"/>
          <w:szCs w:val="20"/>
          <w:lang w:val="en-US"/>
        </w:rPr>
        <w:t>8.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 xml:space="preserve">  Final pathological analysis per procedure</w:t>
      </w:r>
    </w:p>
    <w:p w14:paraId="5DCDB239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tbl>
      <w:tblPr>
        <w:tblStyle w:val="Tableausimple4"/>
        <w:tblW w:w="907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552"/>
        <w:gridCol w:w="2029"/>
        <w:gridCol w:w="2029"/>
        <w:gridCol w:w="2462"/>
      </w:tblGrid>
      <w:tr w:rsidR="00DA796F" w:rsidRPr="00882A4D" w14:paraId="3D87F939" w14:textId="77777777" w:rsidTr="00DA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373B1477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29" w:type="dxa"/>
            <w:shd w:val="clear" w:color="auto" w:fill="E7E6E6" w:themeFill="background2"/>
          </w:tcPr>
          <w:p w14:paraId="708CF850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Sentinel positive</w:t>
            </w:r>
          </w:p>
        </w:tc>
        <w:tc>
          <w:tcPr>
            <w:tcW w:w="2029" w:type="dxa"/>
            <w:shd w:val="clear" w:color="auto" w:fill="E7E6E6" w:themeFill="background2"/>
          </w:tcPr>
          <w:p w14:paraId="6B1F0228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Sentinel negative</w:t>
            </w:r>
          </w:p>
        </w:tc>
        <w:tc>
          <w:tcPr>
            <w:tcW w:w="2462" w:type="dxa"/>
            <w:shd w:val="clear" w:color="auto" w:fill="E7E6E6" w:themeFill="background2"/>
          </w:tcPr>
          <w:p w14:paraId="1FA2A45B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</w:tr>
      <w:tr w:rsidR="00DA796F" w:rsidRPr="00882A4D" w14:paraId="44D5EB93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2470C218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Lymph node involvement</w:t>
            </w:r>
          </w:p>
        </w:tc>
        <w:tc>
          <w:tcPr>
            <w:tcW w:w="2029" w:type="dxa"/>
            <w:shd w:val="clear" w:color="auto" w:fill="E7E6E6" w:themeFill="background2"/>
          </w:tcPr>
          <w:p w14:paraId="14D2EA03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2029" w:type="dxa"/>
            <w:shd w:val="clear" w:color="auto" w:fill="E7E6E6" w:themeFill="background2"/>
          </w:tcPr>
          <w:p w14:paraId="7A684004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462" w:type="dxa"/>
            <w:shd w:val="clear" w:color="auto" w:fill="E7E6E6" w:themeFill="background2"/>
          </w:tcPr>
          <w:p w14:paraId="0C6CCBDF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</w:tr>
      <w:tr w:rsidR="00DA796F" w:rsidRPr="00882A4D" w14:paraId="1910F024" w14:textId="77777777" w:rsidTr="00DA7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5DBB3DC4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No lymph node involvement</w:t>
            </w:r>
          </w:p>
        </w:tc>
        <w:tc>
          <w:tcPr>
            <w:tcW w:w="2029" w:type="dxa"/>
            <w:shd w:val="clear" w:color="auto" w:fill="E7E6E6" w:themeFill="background2"/>
          </w:tcPr>
          <w:p w14:paraId="733D8076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029" w:type="dxa"/>
            <w:shd w:val="clear" w:color="auto" w:fill="E7E6E6" w:themeFill="background2"/>
          </w:tcPr>
          <w:p w14:paraId="19761D2A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98</w:t>
            </w:r>
          </w:p>
        </w:tc>
        <w:tc>
          <w:tcPr>
            <w:tcW w:w="2462" w:type="dxa"/>
            <w:shd w:val="clear" w:color="auto" w:fill="E7E6E6" w:themeFill="background2"/>
          </w:tcPr>
          <w:p w14:paraId="6349961E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98</w:t>
            </w:r>
          </w:p>
        </w:tc>
      </w:tr>
      <w:tr w:rsidR="00DA796F" w:rsidRPr="00882A4D" w14:paraId="40862743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39D9567E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029" w:type="dxa"/>
            <w:shd w:val="clear" w:color="auto" w:fill="E7E6E6" w:themeFill="background2"/>
          </w:tcPr>
          <w:p w14:paraId="61D7E934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2029" w:type="dxa"/>
            <w:shd w:val="clear" w:color="auto" w:fill="E7E6E6" w:themeFill="background2"/>
          </w:tcPr>
          <w:p w14:paraId="331A4A08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99</w:t>
            </w:r>
          </w:p>
        </w:tc>
        <w:tc>
          <w:tcPr>
            <w:tcW w:w="2462" w:type="dxa"/>
            <w:shd w:val="clear" w:color="auto" w:fill="E7E6E6" w:themeFill="background2"/>
          </w:tcPr>
          <w:p w14:paraId="1296DC17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115</w:t>
            </w:r>
          </w:p>
        </w:tc>
      </w:tr>
    </w:tbl>
    <w:p w14:paraId="23D81AD8" w14:textId="77777777" w:rsidR="00DA796F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  <w:r w:rsidRPr="00882A4D">
        <w:rPr>
          <w:rFonts w:cstheme="minorHAnsi"/>
          <w:sz w:val="20"/>
          <w:szCs w:val="20"/>
          <w:lang w:val="en-US"/>
        </w:rPr>
        <w:t>PPV = 1.00 – NPV = 0.990 – Sensitivity = 0.941 – Specificity = 1.00 – Accuracy = 0.991</w:t>
      </w:r>
    </w:p>
    <w:p w14:paraId="348A96D4" w14:textId="77777777" w:rsidR="00DA796F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43C90BFF" w14:textId="6BD33362" w:rsidR="00DA796F" w:rsidRPr="00005251" w:rsidRDefault="001D10E1" w:rsidP="00DA796F">
      <w:pPr>
        <w:jc w:val="both"/>
        <w:rPr>
          <w:rFonts w:cstheme="minorHAnsi"/>
          <w:i/>
          <w:i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S</w:t>
      </w:r>
      <w:r w:rsidR="00E81F51">
        <w:rPr>
          <w:rFonts w:cstheme="minorHAnsi"/>
          <w:b/>
          <w:bCs/>
          <w:sz w:val="20"/>
          <w:szCs w:val="20"/>
          <w:lang w:val="en-US"/>
        </w:rPr>
        <w:t>9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. Final pathological analysis per patient</w:t>
      </w:r>
    </w:p>
    <w:p w14:paraId="12DE0C55" w14:textId="77777777" w:rsidR="00DA796F" w:rsidRPr="00882A4D" w:rsidRDefault="00DA796F" w:rsidP="00DA796F">
      <w:pPr>
        <w:jc w:val="both"/>
        <w:rPr>
          <w:rFonts w:cstheme="minorHAnsi"/>
          <w:i/>
          <w:iCs/>
          <w:sz w:val="20"/>
          <w:szCs w:val="20"/>
          <w:lang w:val="en-US"/>
        </w:rPr>
      </w:pPr>
    </w:p>
    <w:tbl>
      <w:tblPr>
        <w:tblStyle w:val="Tableausimple4"/>
        <w:tblW w:w="907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552"/>
        <w:gridCol w:w="2029"/>
        <w:gridCol w:w="2029"/>
        <w:gridCol w:w="2462"/>
      </w:tblGrid>
      <w:tr w:rsidR="00DA796F" w:rsidRPr="00882A4D" w14:paraId="74BC30A3" w14:textId="77777777" w:rsidTr="00DA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6B8BD26C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29" w:type="dxa"/>
            <w:shd w:val="clear" w:color="auto" w:fill="E7E6E6" w:themeFill="background2"/>
          </w:tcPr>
          <w:p w14:paraId="6E146641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Sentinel positive</w:t>
            </w:r>
          </w:p>
        </w:tc>
        <w:tc>
          <w:tcPr>
            <w:tcW w:w="2029" w:type="dxa"/>
            <w:shd w:val="clear" w:color="auto" w:fill="E7E6E6" w:themeFill="background2"/>
          </w:tcPr>
          <w:p w14:paraId="1FA3B08B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Sentinel negative</w:t>
            </w:r>
          </w:p>
        </w:tc>
        <w:tc>
          <w:tcPr>
            <w:tcW w:w="2462" w:type="dxa"/>
            <w:shd w:val="clear" w:color="auto" w:fill="E7E6E6" w:themeFill="background2"/>
          </w:tcPr>
          <w:p w14:paraId="65B891BF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</w:tr>
      <w:tr w:rsidR="00DA796F" w:rsidRPr="00882A4D" w14:paraId="1225DEAA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72A2DEC3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Lymph node involvement</w:t>
            </w:r>
          </w:p>
        </w:tc>
        <w:tc>
          <w:tcPr>
            <w:tcW w:w="2029" w:type="dxa"/>
            <w:shd w:val="clear" w:color="auto" w:fill="E7E6E6" w:themeFill="background2"/>
          </w:tcPr>
          <w:p w14:paraId="6D48E14A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2029" w:type="dxa"/>
            <w:shd w:val="clear" w:color="auto" w:fill="E7E6E6" w:themeFill="background2"/>
          </w:tcPr>
          <w:p w14:paraId="1FF7B6DE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462" w:type="dxa"/>
            <w:shd w:val="clear" w:color="auto" w:fill="E7E6E6" w:themeFill="background2"/>
          </w:tcPr>
          <w:p w14:paraId="7D2F142C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15</w:t>
            </w:r>
          </w:p>
        </w:tc>
      </w:tr>
      <w:tr w:rsidR="00DA796F" w:rsidRPr="00882A4D" w14:paraId="25ED8D4D" w14:textId="77777777" w:rsidTr="00DA796F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51DBCAD7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No lymph node involvement</w:t>
            </w:r>
          </w:p>
        </w:tc>
        <w:tc>
          <w:tcPr>
            <w:tcW w:w="2029" w:type="dxa"/>
            <w:shd w:val="clear" w:color="auto" w:fill="E7E6E6" w:themeFill="background2"/>
          </w:tcPr>
          <w:p w14:paraId="780184F3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029" w:type="dxa"/>
            <w:shd w:val="clear" w:color="auto" w:fill="E7E6E6" w:themeFill="background2"/>
          </w:tcPr>
          <w:p w14:paraId="6D565F3A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55</w:t>
            </w:r>
          </w:p>
        </w:tc>
        <w:tc>
          <w:tcPr>
            <w:tcW w:w="2462" w:type="dxa"/>
            <w:shd w:val="clear" w:color="auto" w:fill="E7E6E6" w:themeFill="background2"/>
          </w:tcPr>
          <w:p w14:paraId="25902524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55</w:t>
            </w:r>
          </w:p>
        </w:tc>
      </w:tr>
      <w:tr w:rsidR="00DA796F" w:rsidRPr="00882A4D" w14:paraId="1BCB6688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255297CB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029" w:type="dxa"/>
            <w:shd w:val="clear" w:color="auto" w:fill="E7E6E6" w:themeFill="background2"/>
          </w:tcPr>
          <w:p w14:paraId="6C9611E6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2029" w:type="dxa"/>
            <w:shd w:val="clear" w:color="auto" w:fill="E7E6E6" w:themeFill="background2"/>
          </w:tcPr>
          <w:p w14:paraId="54398583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56</w:t>
            </w:r>
          </w:p>
        </w:tc>
        <w:tc>
          <w:tcPr>
            <w:tcW w:w="2462" w:type="dxa"/>
            <w:shd w:val="clear" w:color="auto" w:fill="E7E6E6" w:themeFill="background2"/>
          </w:tcPr>
          <w:p w14:paraId="3DC3CE3A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70</w:t>
            </w:r>
          </w:p>
        </w:tc>
      </w:tr>
    </w:tbl>
    <w:p w14:paraId="7887AE9D" w14:textId="77777777" w:rsidR="00DA796F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  <w:r w:rsidRPr="00882A4D">
        <w:rPr>
          <w:rFonts w:cstheme="minorHAnsi"/>
          <w:sz w:val="20"/>
          <w:szCs w:val="20"/>
          <w:lang w:val="en-US"/>
        </w:rPr>
        <w:t>PPV = 1.00 – NPV = 0.982 – Sensitivity = 0.933 – Specificity = 1.00 – Accuracy = 0.986</w:t>
      </w:r>
    </w:p>
    <w:p w14:paraId="0842A75D" w14:textId="77777777" w:rsidR="00DA796F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3CBA94F5" w14:textId="77777777" w:rsidR="00E81F51" w:rsidRDefault="00E81F5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31733297" w14:textId="77777777" w:rsidR="00E81F51" w:rsidRDefault="00E81F5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66C86640" w14:textId="77777777" w:rsidR="00E81F51" w:rsidRDefault="00E81F5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02F6FEA2" w14:textId="77777777" w:rsidR="00012412" w:rsidRDefault="00012412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117E1F16" w14:textId="20671ADC" w:rsidR="00012412" w:rsidRDefault="001D10E1" w:rsidP="00012412">
      <w:pPr>
        <w:jc w:val="both"/>
        <w:rPr>
          <w:rFonts w:cstheme="minorHAnsi"/>
          <w:b/>
          <w:bCs/>
          <w:sz w:val="21"/>
          <w:szCs w:val="21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012412">
        <w:rPr>
          <w:rFonts w:cstheme="minorHAnsi"/>
          <w:b/>
          <w:bCs/>
          <w:sz w:val="20"/>
          <w:szCs w:val="20"/>
          <w:lang w:val="en-US"/>
        </w:rPr>
        <w:t>S10</w:t>
      </w:r>
      <w:r w:rsidR="00012412" w:rsidRPr="00882A4D">
        <w:rPr>
          <w:rFonts w:cstheme="minorHAnsi"/>
          <w:b/>
          <w:bCs/>
          <w:sz w:val="21"/>
          <w:szCs w:val="21"/>
          <w:lang w:val="en-US"/>
        </w:rPr>
        <w:t xml:space="preserve">. Postoperative complications </w:t>
      </w:r>
      <w:r w:rsidR="00012412">
        <w:rPr>
          <w:rFonts w:cstheme="minorHAnsi"/>
          <w:b/>
          <w:bCs/>
          <w:sz w:val="21"/>
          <w:szCs w:val="21"/>
          <w:lang w:val="en-US"/>
        </w:rPr>
        <w:t>-</w:t>
      </w:r>
      <w:r w:rsidR="00012412" w:rsidRPr="00882A4D">
        <w:rPr>
          <w:rFonts w:cstheme="minorHAnsi"/>
          <w:b/>
          <w:bCs/>
          <w:sz w:val="21"/>
          <w:szCs w:val="21"/>
          <w:lang w:val="en-US"/>
        </w:rPr>
        <w:t xml:space="preserve"> </w:t>
      </w:r>
      <w:r w:rsidR="00012412" w:rsidRPr="00395D38">
        <w:rPr>
          <w:rFonts w:cstheme="minorHAnsi"/>
          <w:b/>
          <w:bCs/>
          <w:sz w:val="21"/>
          <w:szCs w:val="21"/>
          <w:lang w:val="en-US"/>
        </w:rPr>
        <w:t>comparison between SLNB alone and lymphadenectomy</w:t>
      </w:r>
    </w:p>
    <w:p w14:paraId="2E7B49BD" w14:textId="77777777" w:rsidR="00012412" w:rsidRPr="00882A4D" w:rsidRDefault="00012412" w:rsidP="00012412">
      <w:pPr>
        <w:jc w:val="both"/>
        <w:rPr>
          <w:rFonts w:cstheme="minorHAnsi"/>
          <w:sz w:val="21"/>
          <w:szCs w:val="21"/>
          <w:lang w:val="en-US"/>
        </w:rPr>
      </w:pPr>
    </w:p>
    <w:tbl>
      <w:tblPr>
        <w:tblStyle w:val="Tableausimple4"/>
        <w:tblW w:w="8647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023"/>
        <w:gridCol w:w="1658"/>
        <w:gridCol w:w="1871"/>
        <w:gridCol w:w="2095"/>
      </w:tblGrid>
      <w:tr w:rsidR="00012412" w:rsidRPr="00882A4D" w14:paraId="18830EBD" w14:textId="77777777" w:rsidTr="00013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4AC89AB8" w14:textId="77777777" w:rsidR="00012412" w:rsidRPr="00882A4D" w:rsidRDefault="0001241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Variable</w:t>
            </w:r>
          </w:p>
        </w:tc>
        <w:tc>
          <w:tcPr>
            <w:tcW w:w="1701" w:type="dxa"/>
            <w:shd w:val="clear" w:color="auto" w:fill="E7E6E6" w:themeFill="background2"/>
          </w:tcPr>
          <w:p w14:paraId="0CE4747E" w14:textId="77777777" w:rsidR="00012412" w:rsidRPr="00882A4D" w:rsidRDefault="00012412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 xml:space="preserve">All patients </w:t>
            </w:r>
          </w:p>
          <w:p w14:paraId="3355AB9D" w14:textId="77777777" w:rsidR="00012412" w:rsidRPr="00882A4D" w:rsidRDefault="00012412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(n = 71)</w:t>
            </w:r>
          </w:p>
        </w:tc>
        <w:tc>
          <w:tcPr>
            <w:tcW w:w="1660" w:type="dxa"/>
            <w:shd w:val="clear" w:color="auto" w:fill="E7E6E6" w:themeFill="background2"/>
          </w:tcPr>
          <w:p w14:paraId="78A57575" w14:textId="77777777" w:rsidR="00012412" w:rsidRPr="00882A4D" w:rsidRDefault="00012412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174FD6">
              <w:rPr>
                <w:rFonts w:cstheme="minorHAnsi"/>
                <w:sz w:val="21"/>
                <w:szCs w:val="21"/>
                <w:lang w:val="en-US"/>
              </w:rPr>
              <w:t xml:space="preserve">Lymphadenectomy </w:t>
            </w:r>
            <w:r w:rsidRPr="00882A4D">
              <w:rPr>
                <w:rFonts w:cstheme="minorHAnsi"/>
                <w:sz w:val="21"/>
                <w:szCs w:val="21"/>
                <w:lang w:val="en-US"/>
              </w:rPr>
              <w:t>(n = 21)</w:t>
            </w:r>
          </w:p>
        </w:tc>
        <w:tc>
          <w:tcPr>
            <w:tcW w:w="2167" w:type="dxa"/>
            <w:shd w:val="clear" w:color="auto" w:fill="E7E6E6" w:themeFill="background2"/>
          </w:tcPr>
          <w:p w14:paraId="7E97F805" w14:textId="77777777" w:rsidR="00012412" w:rsidRDefault="00012412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174FD6">
              <w:rPr>
                <w:rFonts w:cstheme="minorHAnsi"/>
                <w:sz w:val="21"/>
                <w:szCs w:val="21"/>
                <w:lang w:val="en-US"/>
              </w:rPr>
              <w:t xml:space="preserve">SLNB alone </w:t>
            </w:r>
          </w:p>
          <w:p w14:paraId="2712D506" w14:textId="77777777" w:rsidR="00012412" w:rsidRPr="00882A4D" w:rsidRDefault="00012412" w:rsidP="000131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(n = 50)</w:t>
            </w:r>
          </w:p>
        </w:tc>
      </w:tr>
      <w:tr w:rsidR="00012412" w:rsidRPr="00882A4D" w14:paraId="7E35D759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76D92E0A" w14:textId="77777777" w:rsidR="00012412" w:rsidRPr="00882A4D" w:rsidRDefault="0001241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Patients with ≥1 complication</w:t>
            </w:r>
          </w:p>
        </w:tc>
        <w:tc>
          <w:tcPr>
            <w:tcW w:w="1701" w:type="dxa"/>
            <w:shd w:val="clear" w:color="auto" w:fill="E7E6E6" w:themeFill="background2"/>
          </w:tcPr>
          <w:p w14:paraId="04C83D7B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20 (28.2%)</w:t>
            </w:r>
          </w:p>
        </w:tc>
        <w:tc>
          <w:tcPr>
            <w:tcW w:w="1660" w:type="dxa"/>
            <w:shd w:val="clear" w:color="auto" w:fill="E7E6E6" w:themeFill="background2"/>
          </w:tcPr>
          <w:p w14:paraId="10EB574D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15 (71.4%)</w:t>
            </w:r>
          </w:p>
        </w:tc>
        <w:tc>
          <w:tcPr>
            <w:tcW w:w="2167" w:type="dxa"/>
            <w:shd w:val="clear" w:color="auto" w:fill="E7E6E6" w:themeFill="background2"/>
          </w:tcPr>
          <w:p w14:paraId="2F80E09E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5 (10.0%)</w:t>
            </w:r>
          </w:p>
        </w:tc>
      </w:tr>
      <w:tr w:rsidR="00012412" w:rsidRPr="00882A4D" w14:paraId="73B9769B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72937C3F" w14:textId="77777777" w:rsidR="00012412" w:rsidRPr="00882A4D" w:rsidRDefault="0001241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Type of complication</w:t>
            </w:r>
          </w:p>
        </w:tc>
        <w:tc>
          <w:tcPr>
            <w:tcW w:w="1701" w:type="dxa"/>
            <w:shd w:val="clear" w:color="auto" w:fill="E7E6E6" w:themeFill="background2"/>
          </w:tcPr>
          <w:p w14:paraId="1F12741A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1660" w:type="dxa"/>
            <w:shd w:val="clear" w:color="auto" w:fill="E7E6E6" w:themeFill="background2"/>
          </w:tcPr>
          <w:p w14:paraId="21FCBCA0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2167" w:type="dxa"/>
            <w:shd w:val="clear" w:color="auto" w:fill="E7E6E6" w:themeFill="background2"/>
          </w:tcPr>
          <w:p w14:paraId="77DCFBEC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012412" w:rsidRPr="00882A4D" w14:paraId="41A6F4A5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2D080B7A" w14:textId="77777777" w:rsidR="00012412" w:rsidRPr="00882A4D" w:rsidRDefault="0001241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Lymphedema</w:t>
            </w:r>
          </w:p>
        </w:tc>
        <w:tc>
          <w:tcPr>
            <w:tcW w:w="1701" w:type="dxa"/>
            <w:shd w:val="clear" w:color="auto" w:fill="E7E6E6" w:themeFill="background2"/>
          </w:tcPr>
          <w:p w14:paraId="28AD01D7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14 (19.7%)</w:t>
            </w:r>
          </w:p>
        </w:tc>
        <w:tc>
          <w:tcPr>
            <w:tcW w:w="1660" w:type="dxa"/>
            <w:shd w:val="clear" w:color="auto" w:fill="E7E6E6" w:themeFill="background2"/>
          </w:tcPr>
          <w:p w14:paraId="102C69A1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11 (52.4%)</w:t>
            </w:r>
          </w:p>
        </w:tc>
        <w:tc>
          <w:tcPr>
            <w:tcW w:w="2167" w:type="dxa"/>
            <w:shd w:val="clear" w:color="auto" w:fill="E7E6E6" w:themeFill="background2"/>
          </w:tcPr>
          <w:p w14:paraId="12DCF4C5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 (6.0%)</w:t>
            </w:r>
          </w:p>
        </w:tc>
      </w:tr>
      <w:tr w:rsidR="00012412" w:rsidRPr="00882A4D" w14:paraId="4D78FFB7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3D0437EE" w14:textId="77777777" w:rsidR="00012412" w:rsidRPr="00882A4D" w:rsidRDefault="0001241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Infection requiring antibiotics</w:t>
            </w:r>
          </w:p>
        </w:tc>
        <w:tc>
          <w:tcPr>
            <w:tcW w:w="1701" w:type="dxa"/>
            <w:shd w:val="clear" w:color="auto" w:fill="E7E6E6" w:themeFill="background2"/>
          </w:tcPr>
          <w:p w14:paraId="65E28511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6 (8.5%)</w:t>
            </w:r>
          </w:p>
        </w:tc>
        <w:tc>
          <w:tcPr>
            <w:tcW w:w="1660" w:type="dxa"/>
            <w:shd w:val="clear" w:color="auto" w:fill="E7E6E6" w:themeFill="background2"/>
          </w:tcPr>
          <w:p w14:paraId="3E17D4B0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4 (19.0%)</w:t>
            </w:r>
          </w:p>
        </w:tc>
        <w:tc>
          <w:tcPr>
            <w:tcW w:w="2167" w:type="dxa"/>
            <w:shd w:val="clear" w:color="auto" w:fill="E7E6E6" w:themeFill="background2"/>
          </w:tcPr>
          <w:p w14:paraId="334732EA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 (4.0%)</w:t>
            </w:r>
          </w:p>
        </w:tc>
      </w:tr>
      <w:tr w:rsidR="00012412" w:rsidRPr="00882A4D" w14:paraId="059BEA49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35F6FEFA" w14:textId="77777777" w:rsidR="00012412" w:rsidRPr="00882A4D" w:rsidRDefault="0001241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Lymphocele (puncture or compression)</w:t>
            </w:r>
          </w:p>
        </w:tc>
        <w:tc>
          <w:tcPr>
            <w:tcW w:w="1701" w:type="dxa"/>
            <w:shd w:val="clear" w:color="auto" w:fill="E7E6E6" w:themeFill="background2"/>
          </w:tcPr>
          <w:p w14:paraId="5FA07B16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 (4.2%)</w:t>
            </w:r>
          </w:p>
        </w:tc>
        <w:tc>
          <w:tcPr>
            <w:tcW w:w="1660" w:type="dxa"/>
            <w:shd w:val="clear" w:color="auto" w:fill="E7E6E6" w:themeFill="background2"/>
          </w:tcPr>
          <w:p w14:paraId="2A9ED2A9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 (14.3%)</w:t>
            </w:r>
          </w:p>
        </w:tc>
        <w:tc>
          <w:tcPr>
            <w:tcW w:w="2167" w:type="dxa"/>
            <w:shd w:val="clear" w:color="auto" w:fill="E7E6E6" w:themeFill="background2"/>
          </w:tcPr>
          <w:p w14:paraId="2A0464CE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0 (0.0%)</w:t>
            </w:r>
          </w:p>
        </w:tc>
      </w:tr>
      <w:tr w:rsidR="00012412" w:rsidRPr="00882A4D" w14:paraId="635EC71C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4977B5E1" w14:textId="77777777" w:rsidR="00012412" w:rsidRPr="00882A4D" w:rsidRDefault="00012412" w:rsidP="0001318F">
            <w:pPr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Maximum complication grade (</w:t>
            </w:r>
            <w:proofErr w:type="spellStart"/>
            <w:r w:rsidRPr="00882A4D">
              <w:rPr>
                <w:rFonts w:cstheme="minorHAnsi"/>
                <w:sz w:val="21"/>
                <w:szCs w:val="21"/>
                <w:lang w:val="en-US"/>
              </w:rPr>
              <w:t>Clavien</w:t>
            </w:r>
            <w:proofErr w:type="spellEnd"/>
            <w:r w:rsidRPr="00882A4D">
              <w:rPr>
                <w:rFonts w:cstheme="minorHAnsi"/>
                <w:sz w:val="21"/>
                <w:szCs w:val="21"/>
                <w:lang w:val="en-US"/>
              </w:rPr>
              <w:t>–</w:t>
            </w:r>
            <w:proofErr w:type="spellStart"/>
            <w:r w:rsidRPr="00882A4D">
              <w:rPr>
                <w:rFonts w:cstheme="minorHAnsi"/>
                <w:sz w:val="21"/>
                <w:szCs w:val="21"/>
                <w:lang w:val="en-US"/>
              </w:rPr>
              <w:t>Dindo</w:t>
            </w:r>
            <w:proofErr w:type="spellEnd"/>
            <w:r w:rsidRPr="00882A4D">
              <w:rPr>
                <w:rFonts w:cstheme="minorHAnsi"/>
                <w:sz w:val="21"/>
                <w:szCs w:val="21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E7E6E6" w:themeFill="background2"/>
          </w:tcPr>
          <w:p w14:paraId="10895DE5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1660" w:type="dxa"/>
            <w:shd w:val="clear" w:color="auto" w:fill="E7E6E6" w:themeFill="background2"/>
          </w:tcPr>
          <w:p w14:paraId="00E3D5EA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2167" w:type="dxa"/>
            <w:shd w:val="clear" w:color="auto" w:fill="E7E6E6" w:themeFill="background2"/>
          </w:tcPr>
          <w:p w14:paraId="3F921C91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012412" w:rsidRPr="00882A4D" w14:paraId="2877B64E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460959B5" w14:textId="77777777" w:rsidR="00012412" w:rsidRPr="00882A4D" w:rsidRDefault="0001241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Grade 1</w:t>
            </w:r>
          </w:p>
        </w:tc>
        <w:tc>
          <w:tcPr>
            <w:tcW w:w="1701" w:type="dxa"/>
            <w:shd w:val="clear" w:color="auto" w:fill="E7E6E6" w:themeFill="background2"/>
          </w:tcPr>
          <w:p w14:paraId="6FC35B1A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14 (19.7%)</w:t>
            </w:r>
          </w:p>
        </w:tc>
        <w:tc>
          <w:tcPr>
            <w:tcW w:w="1660" w:type="dxa"/>
            <w:shd w:val="clear" w:color="auto" w:fill="E7E6E6" w:themeFill="background2"/>
          </w:tcPr>
          <w:p w14:paraId="348AF94B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11 (52.4%)</w:t>
            </w:r>
          </w:p>
        </w:tc>
        <w:tc>
          <w:tcPr>
            <w:tcW w:w="2167" w:type="dxa"/>
            <w:shd w:val="clear" w:color="auto" w:fill="E7E6E6" w:themeFill="background2"/>
          </w:tcPr>
          <w:p w14:paraId="528A8E08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3 (6.0%)</w:t>
            </w:r>
          </w:p>
        </w:tc>
      </w:tr>
      <w:tr w:rsidR="00012412" w:rsidRPr="00882A4D" w14:paraId="1CB61A6A" w14:textId="77777777" w:rsidTr="00013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1399894F" w14:textId="77777777" w:rsidR="00012412" w:rsidRPr="00882A4D" w:rsidRDefault="0001241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Grade 2</w:t>
            </w:r>
          </w:p>
        </w:tc>
        <w:tc>
          <w:tcPr>
            <w:tcW w:w="1701" w:type="dxa"/>
            <w:shd w:val="clear" w:color="auto" w:fill="E7E6E6" w:themeFill="background2"/>
          </w:tcPr>
          <w:p w14:paraId="04354D4E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6 (8.5%)</w:t>
            </w:r>
          </w:p>
        </w:tc>
        <w:tc>
          <w:tcPr>
            <w:tcW w:w="1660" w:type="dxa"/>
            <w:shd w:val="clear" w:color="auto" w:fill="E7E6E6" w:themeFill="background2"/>
          </w:tcPr>
          <w:p w14:paraId="0BE36642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4 (19.0%)</w:t>
            </w:r>
          </w:p>
        </w:tc>
        <w:tc>
          <w:tcPr>
            <w:tcW w:w="2167" w:type="dxa"/>
            <w:shd w:val="clear" w:color="auto" w:fill="E7E6E6" w:themeFill="background2"/>
          </w:tcPr>
          <w:p w14:paraId="2DD698F1" w14:textId="77777777" w:rsidR="00012412" w:rsidRPr="00882A4D" w:rsidRDefault="00012412" w:rsidP="000131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2 (4.0%)</w:t>
            </w:r>
          </w:p>
        </w:tc>
      </w:tr>
      <w:tr w:rsidR="00012412" w:rsidRPr="00882A4D" w14:paraId="26F216C8" w14:textId="77777777" w:rsidTr="00013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7E6E6" w:themeFill="background2"/>
          </w:tcPr>
          <w:p w14:paraId="11200537" w14:textId="77777777" w:rsidR="00012412" w:rsidRPr="00882A4D" w:rsidRDefault="00012412" w:rsidP="0001318F">
            <w:pPr>
              <w:jc w:val="both"/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b w:val="0"/>
                <w:bCs w:val="0"/>
                <w:sz w:val="21"/>
                <w:szCs w:val="21"/>
                <w:lang w:val="en-US"/>
              </w:rPr>
              <w:t>≥ Grade 3</w:t>
            </w:r>
          </w:p>
        </w:tc>
        <w:tc>
          <w:tcPr>
            <w:tcW w:w="1701" w:type="dxa"/>
            <w:shd w:val="clear" w:color="auto" w:fill="E7E6E6" w:themeFill="background2"/>
          </w:tcPr>
          <w:p w14:paraId="1474C502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0 (0.0%)</w:t>
            </w:r>
          </w:p>
        </w:tc>
        <w:tc>
          <w:tcPr>
            <w:tcW w:w="1660" w:type="dxa"/>
            <w:shd w:val="clear" w:color="auto" w:fill="E7E6E6" w:themeFill="background2"/>
          </w:tcPr>
          <w:p w14:paraId="5EB68FC7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0 (0.0%)</w:t>
            </w:r>
          </w:p>
        </w:tc>
        <w:tc>
          <w:tcPr>
            <w:tcW w:w="2167" w:type="dxa"/>
            <w:shd w:val="clear" w:color="auto" w:fill="E7E6E6" w:themeFill="background2"/>
          </w:tcPr>
          <w:p w14:paraId="1CB6AC06" w14:textId="77777777" w:rsidR="00012412" w:rsidRPr="00882A4D" w:rsidRDefault="00012412" w:rsidP="000131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en-US"/>
              </w:rPr>
            </w:pPr>
            <w:r w:rsidRPr="00882A4D">
              <w:rPr>
                <w:rFonts w:cstheme="minorHAnsi"/>
                <w:sz w:val="21"/>
                <w:szCs w:val="21"/>
                <w:lang w:val="en-US"/>
              </w:rPr>
              <w:t>0 (0.0%)</w:t>
            </w:r>
          </w:p>
        </w:tc>
      </w:tr>
    </w:tbl>
    <w:p w14:paraId="3060BDC4" w14:textId="77777777" w:rsidR="00012412" w:rsidRPr="00882A4D" w:rsidRDefault="00012412" w:rsidP="00012412">
      <w:pPr>
        <w:jc w:val="both"/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>Abbreviations: % = percentage.</w:t>
      </w:r>
    </w:p>
    <w:p w14:paraId="21FB4081" w14:textId="0A5CCA25" w:rsidR="00012412" w:rsidRDefault="00012412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4134D3B5" w14:textId="77777777" w:rsidR="00012412" w:rsidRDefault="00012412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504E97D6" w14:textId="2E7E1EE6" w:rsidR="00DA796F" w:rsidRPr="00882A4D" w:rsidRDefault="001D10E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S</w:t>
      </w:r>
      <w:r w:rsidR="00C031D1">
        <w:rPr>
          <w:rFonts w:cstheme="minorHAnsi"/>
          <w:b/>
          <w:bCs/>
          <w:sz w:val="20"/>
          <w:szCs w:val="20"/>
          <w:lang w:val="en-US"/>
        </w:rPr>
        <w:t>11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. Time interval between injection and procedure according to sentinel node biopsy outcome</w:t>
      </w:r>
    </w:p>
    <w:p w14:paraId="7223C8FA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tbl>
      <w:tblPr>
        <w:tblStyle w:val="Tableausimple4"/>
        <w:tblW w:w="8931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094"/>
        <w:gridCol w:w="3094"/>
        <w:gridCol w:w="2743"/>
      </w:tblGrid>
      <w:tr w:rsidR="00DA796F" w:rsidRPr="00882A4D" w14:paraId="7A3720EE" w14:textId="77777777" w:rsidTr="00DA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4" w:type="dxa"/>
            <w:shd w:val="clear" w:color="auto" w:fill="E7E6E6" w:themeFill="background2"/>
          </w:tcPr>
          <w:p w14:paraId="61E20FA9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3094" w:type="dxa"/>
            <w:shd w:val="clear" w:color="auto" w:fill="E7E6E6" w:themeFill="background2"/>
          </w:tcPr>
          <w:p w14:paraId="387FB584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Procedure failure (n = 15)</w:t>
            </w:r>
          </w:p>
        </w:tc>
        <w:tc>
          <w:tcPr>
            <w:tcW w:w="2743" w:type="dxa"/>
            <w:shd w:val="clear" w:color="auto" w:fill="E7E6E6" w:themeFill="background2"/>
          </w:tcPr>
          <w:p w14:paraId="16634ABE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Successful procedure (n = 56)</w:t>
            </w:r>
          </w:p>
        </w:tc>
      </w:tr>
      <w:tr w:rsidR="00DA796F" w:rsidRPr="00882A4D" w14:paraId="7CAB99F8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4" w:type="dxa"/>
            <w:shd w:val="clear" w:color="auto" w:fill="E7E6E6" w:themeFill="background2"/>
          </w:tcPr>
          <w:p w14:paraId="2FF7365C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Mean (min)</w:t>
            </w:r>
          </w:p>
        </w:tc>
        <w:tc>
          <w:tcPr>
            <w:tcW w:w="3094" w:type="dxa"/>
            <w:shd w:val="clear" w:color="auto" w:fill="E7E6E6" w:themeFill="background2"/>
          </w:tcPr>
          <w:p w14:paraId="39ED307A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646</w:t>
            </w:r>
          </w:p>
        </w:tc>
        <w:tc>
          <w:tcPr>
            <w:tcW w:w="2743" w:type="dxa"/>
            <w:shd w:val="clear" w:color="auto" w:fill="E7E6E6" w:themeFill="background2"/>
          </w:tcPr>
          <w:p w14:paraId="5B6995FB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468</w:t>
            </w:r>
          </w:p>
        </w:tc>
      </w:tr>
      <w:tr w:rsidR="00DA796F" w:rsidRPr="00882A4D" w14:paraId="32ABB531" w14:textId="77777777" w:rsidTr="00DA796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4" w:type="dxa"/>
            <w:shd w:val="clear" w:color="auto" w:fill="E7E6E6" w:themeFill="background2"/>
          </w:tcPr>
          <w:p w14:paraId="5E3EAC7D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Median (min)</w:t>
            </w:r>
          </w:p>
        </w:tc>
        <w:tc>
          <w:tcPr>
            <w:tcW w:w="3094" w:type="dxa"/>
            <w:shd w:val="clear" w:color="auto" w:fill="E7E6E6" w:themeFill="background2"/>
          </w:tcPr>
          <w:p w14:paraId="256C18BE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387</w:t>
            </w:r>
          </w:p>
        </w:tc>
        <w:tc>
          <w:tcPr>
            <w:tcW w:w="2743" w:type="dxa"/>
            <w:shd w:val="clear" w:color="auto" w:fill="E7E6E6" w:themeFill="background2"/>
          </w:tcPr>
          <w:p w14:paraId="3EFE08FD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315</w:t>
            </w:r>
          </w:p>
        </w:tc>
      </w:tr>
      <w:tr w:rsidR="00DA796F" w:rsidRPr="00882A4D" w14:paraId="2BBFD552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4" w:type="dxa"/>
            <w:shd w:val="clear" w:color="auto" w:fill="E7E6E6" w:themeFill="background2"/>
          </w:tcPr>
          <w:p w14:paraId="0052E622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Q1</w:t>
            </w:r>
          </w:p>
        </w:tc>
        <w:tc>
          <w:tcPr>
            <w:tcW w:w="3094" w:type="dxa"/>
            <w:shd w:val="clear" w:color="auto" w:fill="E7E6E6" w:themeFill="background2"/>
          </w:tcPr>
          <w:p w14:paraId="075344DA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301.5</w:t>
            </w:r>
          </w:p>
        </w:tc>
        <w:tc>
          <w:tcPr>
            <w:tcW w:w="2743" w:type="dxa"/>
            <w:shd w:val="clear" w:color="auto" w:fill="E7E6E6" w:themeFill="background2"/>
          </w:tcPr>
          <w:p w14:paraId="20850FE7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231</w:t>
            </w:r>
          </w:p>
        </w:tc>
      </w:tr>
      <w:tr w:rsidR="00DA796F" w:rsidRPr="00882A4D" w14:paraId="009D4897" w14:textId="77777777" w:rsidTr="00DA796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4" w:type="dxa"/>
            <w:shd w:val="clear" w:color="auto" w:fill="E7E6E6" w:themeFill="background2"/>
          </w:tcPr>
          <w:p w14:paraId="79676F28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Q3</w:t>
            </w:r>
          </w:p>
        </w:tc>
        <w:tc>
          <w:tcPr>
            <w:tcW w:w="3094" w:type="dxa"/>
            <w:shd w:val="clear" w:color="auto" w:fill="E7E6E6" w:themeFill="background2"/>
          </w:tcPr>
          <w:p w14:paraId="10205B37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1110</w:t>
            </w:r>
          </w:p>
        </w:tc>
        <w:tc>
          <w:tcPr>
            <w:tcW w:w="2743" w:type="dxa"/>
            <w:shd w:val="clear" w:color="auto" w:fill="E7E6E6" w:themeFill="background2"/>
          </w:tcPr>
          <w:p w14:paraId="44580AA6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458.5</w:t>
            </w:r>
          </w:p>
        </w:tc>
      </w:tr>
      <w:tr w:rsidR="00DA796F" w:rsidRPr="00882A4D" w14:paraId="6A757534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4" w:type="dxa"/>
            <w:shd w:val="clear" w:color="auto" w:fill="E7E6E6" w:themeFill="background2"/>
          </w:tcPr>
          <w:p w14:paraId="7C0D9B35" w14:textId="486798A8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IQR</w:t>
            </w:r>
          </w:p>
        </w:tc>
        <w:tc>
          <w:tcPr>
            <w:tcW w:w="3094" w:type="dxa"/>
            <w:shd w:val="clear" w:color="auto" w:fill="E7E6E6" w:themeFill="background2"/>
          </w:tcPr>
          <w:p w14:paraId="31084BB2" w14:textId="529EBD38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808.5</w:t>
            </w:r>
          </w:p>
        </w:tc>
        <w:tc>
          <w:tcPr>
            <w:tcW w:w="2743" w:type="dxa"/>
            <w:shd w:val="clear" w:color="auto" w:fill="E7E6E6" w:themeFill="background2"/>
          </w:tcPr>
          <w:p w14:paraId="264CC6DB" w14:textId="4B7D746E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227.5</w:t>
            </w:r>
          </w:p>
        </w:tc>
      </w:tr>
      <w:tr w:rsidR="00DA796F" w:rsidRPr="00882A4D" w14:paraId="238F7B4A" w14:textId="77777777" w:rsidTr="00DA796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4" w:type="dxa"/>
            <w:shd w:val="clear" w:color="auto" w:fill="E7E6E6" w:themeFill="background2"/>
          </w:tcPr>
          <w:p w14:paraId="7046814C" w14:textId="1BCCF653" w:rsidR="00DA796F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SD </w:t>
            </w:r>
            <w:r w:rsidRPr="00882A4D">
              <w:rPr>
                <w:rFonts w:cstheme="minorHAnsi"/>
                <w:sz w:val="20"/>
                <w:szCs w:val="20"/>
                <w:lang w:val="en-US"/>
              </w:rPr>
              <w:t>(min)</w:t>
            </w:r>
          </w:p>
        </w:tc>
        <w:tc>
          <w:tcPr>
            <w:tcW w:w="3094" w:type="dxa"/>
            <w:shd w:val="clear" w:color="auto" w:fill="E7E6E6" w:themeFill="background2"/>
          </w:tcPr>
          <w:p w14:paraId="5BDB3D24" w14:textId="4DCBA913" w:rsidR="00DA796F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A796F">
              <w:rPr>
                <w:rFonts w:cstheme="minorHAnsi"/>
                <w:sz w:val="20"/>
                <w:szCs w:val="20"/>
                <w:lang w:val="en-US"/>
              </w:rPr>
              <w:t>460</w:t>
            </w:r>
          </w:p>
        </w:tc>
        <w:tc>
          <w:tcPr>
            <w:tcW w:w="2743" w:type="dxa"/>
            <w:shd w:val="clear" w:color="auto" w:fill="E7E6E6" w:themeFill="background2"/>
          </w:tcPr>
          <w:p w14:paraId="04C563BA" w14:textId="6B7D6338" w:rsidR="00DA796F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A796F">
              <w:rPr>
                <w:rFonts w:cstheme="minorHAnsi"/>
                <w:sz w:val="20"/>
                <w:szCs w:val="20"/>
                <w:lang w:val="en-US"/>
              </w:rPr>
              <w:t>352</w:t>
            </w:r>
          </w:p>
        </w:tc>
      </w:tr>
    </w:tbl>
    <w:p w14:paraId="2CF68ADE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093A4177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1AEE36E8" w14:textId="37742124" w:rsidR="00DA796F" w:rsidRPr="00882A4D" w:rsidRDefault="001D10E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S</w:t>
      </w:r>
      <w:r w:rsidR="00C031D1">
        <w:rPr>
          <w:rFonts w:cstheme="minorHAnsi"/>
          <w:b/>
          <w:bCs/>
          <w:sz w:val="20"/>
          <w:szCs w:val="20"/>
          <w:lang w:val="en-US"/>
        </w:rPr>
        <w:t>12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. Correlation between vascular emboli and sentinel lymph node positivity</w:t>
      </w:r>
    </w:p>
    <w:p w14:paraId="3FBD14BF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tbl>
      <w:tblPr>
        <w:tblStyle w:val="Tableausimple4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451"/>
      </w:tblGrid>
      <w:tr w:rsidR="00DA796F" w:rsidRPr="00882A4D" w14:paraId="37813279" w14:textId="77777777" w:rsidTr="00DA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E7E6E6" w:themeFill="background2"/>
          </w:tcPr>
          <w:p w14:paraId="53D1B6E5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Vascular emboli</w:t>
            </w:r>
          </w:p>
        </w:tc>
        <w:tc>
          <w:tcPr>
            <w:tcW w:w="2160" w:type="dxa"/>
            <w:shd w:val="clear" w:color="auto" w:fill="E7E6E6" w:themeFill="background2"/>
          </w:tcPr>
          <w:p w14:paraId="2F6246B6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Sentinel node positive</w:t>
            </w:r>
          </w:p>
        </w:tc>
        <w:tc>
          <w:tcPr>
            <w:tcW w:w="2160" w:type="dxa"/>
            <w:shd w:val="clear" w:color="auto" w:fill="E7E6E6" w:themeFill="background2"/>
          </w:tcPr>
          <w:p w14:paraId="683F6D96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Sentinel node negative</w:t>
            </w:r>
          </w:p>
        </w:tc>
        <w:tc>
          <w:tcPr>
            <w:tcW w:w="2451" w:type="dxa"/>
            <w:shd w:val="clear" w:color="auto" w:fill="E7E6E6" w:themeFill="background2"/>
          </w:tcPr>
          <w:p w14:paraId="645BF98B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</w:tr>
      <w:tr w:rsidR="00DA796F" w:rsidRPr="00882A4D" w14:paraId="7F48089C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E7E6E6" w:themeFill="background2"/>
          </w:tcPr>
          <w:p w14:paraId="727A11CA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Present (1)</w:t>
            </w:r>
          </w:p>
        </w:tc>
        <w:tc>
          <w:tcPr>
            <w:tcW w:w="2160" w:type="dxa"/>
            <w:shd w:val="clear" w:color="auto" w:fill="E7E6E6" w:themeFill="background2"/>
          </w:tcPr>
          <w:p w14:paraId="50095750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2160" w:type="dxa"/>
            <w:shd w:val="clear" w:color="auto" w:fill="E7E6E6" w:themeFill="background2"/>
          </w:tcPr>
          <w:p w14:paraId="11676551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12</w:t>
            </w:r>
          </w:p>
        </w:tc>
        <w:tc>
          <w:tcPr>
            <w:tcW w:w="2451" w:type="dxa"/>
            <w:shd w:val="clear" w:color="auto" w:fill="E7E6E6" w:themeFill="background2"/>
          </w:tcPr>
          <w:p w14:paraId="46A69251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22</w:t>
            </w:r>
          </w:p>
        </w:tc>
      </w:tr>
      <w:tr w:rsidR="00DA796F" w:rsidRPr="00882A4D" w14:paraId="63CF1304" w14:textId="77777777" w:rsidTr="00DA7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E7E6E6" w:themeFill="background2"/>
          </w:tcPr>
          <w:p w14:paraId="097F4B0D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Absent (0)</w:t>
            </w:r>
          </w:p>
        </w:tc>
        <w:tc>
          <w:tcPr>
            <w:tcW w:w="2160" w:type="dxa"/>
            <w:shd w:val="clear" w:color="auto" w:fill="E7E6E6" w:themeFill="background2"/>
          </w:tcPr>
          <w:p w14:paraId="736EE74B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160" w:type="dxa"/>
            <w:shd w:val="clear" w:color="auto" w:fill="E7E6E6" w:themeFill="background2"/>
          </w:tcPr>
          <w:p w14:paraId="00AC2395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45</w:t>
            </w:r>
          </w:p>
        </w:tc>
        <w:tc>
          <w:tcPr>
            <w:tcW w:w="2451" w:type="dxa"/>
            <w:shd w:val="clear" w:color="auto" w:fill="E7E6E6" w:themeFill="background2"/>
          </w:tcPr>
          <w:p w14:paraId="66DDBE01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49</w:t>
            </w:r>
          </w:p>
        </w:tc>
      </w:tr>
      <w:tr w:rsidR="00DA796F" w:rsidRPr="00882A4D" w14:paraId="0A5A4B9B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E7E6E6" w:themeFill="background2"/>
          </w:tcPr>
          <w:p w14:paraId="1A195FEA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160" w:type="dxa"/>
            <w:shd w:val="clear" w:color="auto" w:fill="E7E6E6" w:themeFill="background2"/>
          </w:tcPr>
          <w:p w14:paraId="5A815738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2160" w:type="dxa"/>
            <w:shd w:val="clear" w:color="auto" w:fill="E7E6E6" w:themeFill="background2"/>
          </w:tcPr>
          <w:p w14:paraId="2EFBD690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57</w:t>
            </w:r>
          </w:p>
        </w:tc>
        <w:tc>
          <w:tcPr>
            <w:tcW w:w="2451" w:type="dxa"/>
            <w:shd w:val="clear" w:color="auto" w:fill="E7E6E6" w:themeFill="background2"/>
          </w:tcPr>
          <w:p w14:paraId="0E631647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71</w:t>
            </w:r>
          </w:p>
        </w:tc>
      </w:tr>
    </w:tbl>
    <w:p w14:paraId="0DB51528" w14:textId="726EBB0D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  <w:r w:rsidRPr="00882A4D">
        <w:rPr>
          <w:rFonts w:cstheme="minorHAnsi"/>
          <w:sz w:val="20"/>
          <w:szCs w:val="20"/>
          <w:lang w:val="en-US"/>
        </w:rPr>
        <w:t xml:space="preserve">Statistics: OR </w:t>
      </w:r>
      <w:r>
        <w:rPr>
          <w:rFonts w:cstheme="minorHAnsi"/>
          <w:sz w:val="20"/>
          <w:szCs w:val="20"/>
          <w:lang w:val="en-US"/>
        </w:rPr>
        <w:t xml:space="preserve">= </w:t>
      </w:r>
      <w:r w:rsidRPr="00DA796F">
        <w:rPr>
          <w:rFonts w:cstheme="minorHAnsi"/>
          <w:sz w:val="20"/>
          <w:szCs w:val="20"/>
          <w:lang w:val="en-US"/>
        </w:rPr>
        <w:t xml:space="preserve">12.71 (95% CI: 3.83–48.78), </w:t>
      </w:r>
      <w:r w:rsidRPr="00882A4D">
        <w:rPr>
          <w:rFonts w:cstheme="minorHAnsi"/>
          <w:sz w:val="20"/>
          <w:szCs w:val="20"/>
          <w:lang w:val="en-US"/>
        </w:rPr>
        <w:t>p &lt; 0.001 (Fisher’s exact test).</w:t>
      </w:r>
    </w:p>
    <w:p w14:paraId="76F963CA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5876286E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47F9DB1A" w14:textId="7D2835C5" w:rsidR="00DA796F" w:rsidRPr="00882A4D" w:rsidRDefault="001D10E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S</w:t>
      </w:r>
      <w:r w:rsidR="00DA796F">
        <w:rPr>
          <w:rFonts w:cstheme="minorHAnsi"/>
          <w:b/>
          <w:bCs/>
          <w:sz w:val="20"/>
          <w:szCs w:val="20"/>
          <w:lang w:val="en-US"/>
        </w:rPr>
        <w:t>1</w:t>
      </w:r>
      <w:r w:rsidR="00C031D1">
        <w:rPr>
          <w:rFonts w:cstheme="minorHAnsi"/>
          <w:b/>
          <w:bCs/>
          <w:sz w:val="20"/>
          <w:szCs w:val="20"/>
          <w:lang w:val="en-US"/>
        </w:rPr>
        <w:t>3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. Correlation between perineural invasion and sentinel lymph node positivity</w:t>
      </w:r>
    </w:p>
    <w:p w14:paraId="575757CD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tbl>
      <w:tblPr>
        <w:tblStyle w:val="Tableausimple4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451"/>
      </w:tblGrid>
      <w:tr w:rsidR="00DA796F" w:rsidRPr="00882A4D" w14:paraId="00063BB5" w14:textId="77777777" w:rsidTr="00DA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E7E6E6" w:themeFill="background2"/>
          </w:tcPr>
          <w:p w14:paraId="4CD027C4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Perineural invasion</w:t>
            </w:r>
          </w:p>
        </w:tc>
        <w:tc>
          <w:tcPr>
            <w:tcW w:w="2160" w:type="dxa"/>
            <w:shd w:val="clear" w:color="auto" w:fill="E7E6E6" w:themeFill="background2"/>
          </w:tcPr>
          <w:p w14:paraId="6892714D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Sentinel node positive</w:t>
            </w:r>
          </w:p>
        </w:tc>
        <w:tc>
          <w:tcPr>
            <w:tcW w:w="2160" w:type="dxa"/>
            <w:shd w:val="clear" w:color="auto" w:fill="E7E6E6" w:themeFill="background2"/>
          </w:tcPr>
          <w:p w14:paraId="551194C7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Sentinel node negative</w:t>
            </w:r>
          </w:p>
        </w:tc>
        <w:tc>
          <w:tcPr>
            <w:tcW w:w="2451" w:type="dxa"/>
            <w:shd w:val="clear" w:color="auto" w:fill="E7E6E6" w:themeFill="background2"/>
          </w:tcPr>
          <w:p w14:paraId="1E856F29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</w:tr>
      <w:tr w:rsidR="00DA796F" w:rsidRPr="00882A4D" w14:paraId="2D33BC1D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E7E6E6" w:themeFill="background2"/>
          </w:tcPr>
          <w:p w14:paraId="0A2D50FE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Present (1)</w:t>
            </w:r>
          </w:p>
        </w:tc>
        <w:tc>
          <w:tcPr>
            <w:tcW w:w="2160" w:type="dxa"/>
            <w:shd w:val="clear" w:color="auto" w:fill="E7E6E6" w:themeFill="background2"/>
          </w:tcPr>
          <w:p w14:paraId="0788E9A2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2160" w:type="dxa"/>
            <w:shd w:val="clear" w:color="auto" w:fill="E7E6E6" w:themeFill="background2"/>
          </w:tcPr>
          <w:p w14:paraId="2A77A651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2451" w:type="dxa"/>
            <w:shd w:val="clear" w:color="auto" w:fill="E7E6E6" w:themeFill="background2"/>
          </w:tcPr>
          <w:p w14:paraId="4B343721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14</w:t>
            </w:r>
          </w:p>
        </w:tc>
      </w:tr>
      <w:tr w:rsidR="00DA796F" w:rsidRPr="00882A4D" w14:paraId="434A3785" w14:textId="77777777" w:rsidTr="00DA7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E7E6E6" w:themeFill="background2"/>
          </w:tcPr>
          <w:p w14:paraId="34C4772F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Absent (0)</w:t>
            </w:r>
          </w:p>
        </w:tc>
        <w:tc>
          <w:tcPr>
            <w:tcW w:w="2160" w:type="dxa"/>
            <w:shd w:val="clear" w:color="auto" w:fill="E7E6E6" w:themeFill="background2"/>
          </w:tcPr>
          <w:p w14:paraId="701D06F6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2160" w:type="dxa"/>
            <w:shd w:val="clear" w:color="auto" w:fill="E7E6E6" w:themeFill="background2"/>
          </w:tcPr>
          <w:p w14:paraId="24A0F0BF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2451" w:type="dxa"/>
            <w:shd w:val="clear" w:color="auto" w:fill="E7E6E6" w:themeFill="background2"/>
          </w:tcPr>
          <w:p w14:paraId="4D40A016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57</w:t>
            </w:r>
          </w:p>
        </w:tc>
      </w:tr>
      <w:tr w:rsidR="00DA796F" w:rsidRPr="00882A4D" w14:paraId="3BE3FBF0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E7E6E6" w:themeFill="background2"/>
          </w:tcPr>
          <w:p w14:paraId="1140C6C1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160" w:type="dxa"/>
            <w:shd w:val="clear" w:color="auto" w:fill="E7E6E6" w:themeFill="background2"/>
          </w:tcPr>
          <w:p w14:paraId="7D15A0FE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2160" w:type="dxa"/>
            <w:shd w:val="clear" w:color="auto" w:fill="E7E6E6" w:themeFill="background2"/>
          </w:tcPr>
          <w:p w14:paraId="41CE2A08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57</w:t>
            </w:r>
          </w:p>
        </w:tc>
        <w:tc>
          <w:tcPr>
            <w:tcW w:w="2451" w:type="dxa"/>
            <w:shd w:val="clear" w:color="auto" w:fill="E7E6E6" w:themeFill="background2"/>
          </w:tcPr>
          <w:p w14:paraId="1D2F5531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71</w:t>
            </w:r>
          </w:p>
        </w:tc>
      </w:tr>
    </w:tbl>
    <w:p w14:paraId="54AEEEC5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  <w:r w:rsidRPr="00882A4D">
        <w:rPr>
          <w:rFonts w:cstheme="minorHAnsi"/>
          <w:sz w:val="20"/>
          <w:szCs w:val="20"/>
          <w:lang w:val="en-US"/>
        </w:rPr>
        <w:t xml:space="preserve">Statistics: OR = </w:t>
      </w:r>
      <w:r w:rsidRPr="00882A4D">
        <w:rPr>
          <w:rFonts w:cstheme="minorHAnsi"/>
          <w:color w:val="000000"/>
          <w:sz w:val="20"/>
          <w:szCs w:val="20"/>
          <w:lang w:val="en-US"/>
        </w:rPr>
        <w:t>15.31 (</w:t>
      </w:r>
      <w:r w:rsidRPr="00882A4D">
        <w:rPr>
          <w:rFonts w:cstheme="minorHAnsi"/>
          <w:sz w:val="20"/>
          <w:szCs w:val="20"/>
          <w:lang w:val="en-US"/>
        </w:rPr>
        <w:t xml:space="preserve">95% CI: </w:t>
      </w:r>
      <w:r w:rsidRPr="00882A4D">
        <w:rPr>
          <w:rFonts w:cstheme="minorHAnsi"/>
          <w:color w:val="000000"/>
          <w:sz w:val="20"/>
          <w:szCs w:val="20"/>
          <w:lang w:val="en-US"/>
        </w:rPr>
        <w:t>4.12–68.11</w:t>
      </w:r>
      <w:r w:rsidRPr="00882A4D">
        <w:rPr>
          <w:rFonts w:cstheme="minorHAnsi"/>
          <w:sz w:val="20"/>
          <w:szCs w:val="20"/>
          <w:lang w:val="en-US"/>
        </w:rPr>
        <w:t>), p &lt; 0.001 (Fisher’s exact test).</w:t>
      </w:r>
    </w:p>
    <w:p w14:paraId="560ACB5D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772899C8" w14:textId="77777777" w:rsidR="00DA796F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4339ED7C" w14:textId="77777777" w:rsidR="00DA796F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4A49FBA3" w14:textId="77777777" w:rsidR="009B524A" w:rsidRDefault="009B524A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3926B623" w14:textId="77777777" w:rsidR="009B524A" w:rsidRDefault="009B524A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5B449712" w14:textId="77777777" w:rsidR="009B524A" w:rsidRDefault="009B524A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6BA0762E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05E2AB8A" w14:textId="0AA3C2A7" w:rsidR="00DA796F" w:rsidRPr="00882A4D" w:rsidRDefault="001D10E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lastRenderedPageBreak/>
        <w:t xml:space="preserve">Table 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S</w:t>
      </w:r>
      <w:r w:rsidR="00DA796F">
        <w:rPr>
          <w:rFonts w:cstheme="minorHAnsi"/>
          <w:b/>
          <w:bCs/>
          <w:sz w:val="20"/>
          <w:szCs w:val="20"/>
          <w:lang w:val="en-US"/>
        </w:rPr>
        <w:t>1</w:t>
      </w:r>
      <w:r w:rsidR="009B524A">
        <w:rPr>
          <w:rFonts w:cstheme="minorHAnsi"/>
          <w:b/>
          <w:bCs/>
          <w:sz w:val="20"/>
          <w:szCs w:val="20"/>
          <w:lang w:val="en-US"/>
        </w:rPr>
        <w:t>4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.  Association between lymph node dissection and postoperative complications</w:t>
      </w:r>
    </w:p>
    <w:p w14:paraId="63DB851A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tbl>
      <w:tblPr>
        <w:tblStyle w:val="Tableausimple4"/>
        <w:tblW w:w="907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552"/>
        <w:gridCol w:w="1984"/>
        <w:gridCol w:w="1944"/>
        <w:gridCol w:w="2592"/>
      </w:tblGrid>
      <w:tr w:rsidR="00DA796F" w:rsidRPr="00882A4D" w14:paraId="6E4AADB3" w14:textId="77777777" w:rsidTr="00DA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778E2A95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Lymph node dissection</w:t>
            </w:r>
          </w:p>
        </w:tc>
        <w:tc>
          <w:tcPr>
            <w:tcW w:w="1984" w:type="dxa"/>
            <w:shd w:val="clear" w:color="auto" w:fill="E7E6E6" w:themeFill="background2"/>
          </w:tcPr>
          <w:p w14:paraId="240484CD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No complication</w:t>
            </w:r>
          </w:p>
        </w:tc>
        <w:tc>
          <w:tcPr>
            <w:tcW w:w="1944" w:type="dxa"/>
            <w:shd w:val="clear" w:color="auto" w:fill="E7E6E6" w:themeFill="background2"/>
          </w:tcPr>
          <w:p w14:paraId="5C676AE3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Complication</w:t>
            </w:r>
          </w:p>
        </w:tc>
        <w:tc>
          <w:tcPr>
            <w:tcW w:w="2592" w:type="dxa"/>
            <w:shd w:val="clear" w:color="auto" w:fill="E7E6E6" w:themeFill="background2"/>
          </w:tcPr>
          <w:p w14:paraId="067C6C12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</w:tr>
      <w:tr w:rsidR="00DA796F" w:rsidRPr="00882A4D" w14:paraId="0F104885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41F6B0F3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No (0)</w:t>
            </w:r>
          </w:p>
        </w:tc>
        <w:tc>
          <w:tcPr>
            <w:tcW w:w="1984" w:type="dxa"/>
            <w:shd w:val="clear" w:color="auto" w:fill="E7E6E6" w:themeFill="background2"/>
          </w:tcPr>
          <w:p w14:paraId="2FEF3D1C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45</w:t>
            </w:r>
          </w:p>
        </w:tc>
        <w:tc>
          <w:tcPr>
            <w:tcW w:w="1944" w:type="dxa"/>
            <w:shd w:val="clear" w:color="auto" w:fill="E7E6E6" w:themeFill="background2"/>
          </w:tcPr>
          <w:p w14:paraId="0808250E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2592" w:type="dxa"/>
            <w:shd w:val="clear" w:color="auto" w:fill="E7E6E6" w:themeFill="background2"/>
          </w:tcPr>
          <w:p w14:paraId="3B82414F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50</w:t>
            </w:r>
          </w:p>
        </w:tc>
      </w:tr>
      <w:tr w:rsidR="00DA796F" w:rsidRPr="00882A4D" w14:paraId="6FFA66CF" w14:textId="77777777" w:rsidTr="00DA7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7EBAE177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Yes (1)</w:t>
            </w:r>
          </w:p>
        </w:tc>
        <w:tc>
          <w:tcPr>
            <w:tcW w:w="1984" w:type="dxa"/>
            <w:shd w:val="clear" w:color="auto" w:fill="E7E6E6" w:themeFill="background2"/>
          </w:tcPr>
          <w:p w14:paraId="6268998D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944" w:type="dxa"/>
            <w:shd w:val="clear" w:color="auto" w:fill="E7E6E6" w:themeFill="background2"/>
          </w:tcPr>
          <w:p w14:paraId="61D791DC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2592" w:type="dxa"/>
            <w:shd w:val="clear" w:color="auto" w:fill="E7E6E6" w:themeFill="background2"/>
          </w:tcPr>
          <w:p w14:paraId="26038462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21</w:t>
            </w:r>
          </w:p>
        </w:tc>
      </w:tr>
      <w:tr w:rsidR="00DA796F" w:rsidRPr="00882A4D" w14:paraId="75D28EC3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7E6E6" w:themeFill="background2"/>
          </w:tcPr>
          <w:p w14:paraId="744710C7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984" w:type="dxa"/>
            <w:shd w:val="clear" w:color="auto" w:fill="E7E6E6" w:themeFill="background2"/>
          </w:tcPr>
          <w:p w14:paraId="655B8C9D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51</w:t>
            </w:r>
          </w:p>
        </w:tc>
        <w:tc>
          <w:tcPr>
            <w:tcW w:w="1944" w:type="dxa"/>
            <w:shd w:val="clear" w:color="auto" w:fill="E7E6E6" w:themeFill="background2"/>
          </w:tcPr>
          <w:p w14:paraId="042E59A7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2592" w:type="dxa"/>
            <w:shd w:val="clear" w:color="auto" w:fill="E7E6E6" w:themeFill="background2"/>
          </w:tcPr>
          <w:p w14:paraId="0131FD64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71</w:t>
            </w:r>
          </w:p>
        </w:tc>
      </w:tr>
    </w:tbl>
    <w:p w14:paraId="29BBB9D7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21D53ACF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  <w:r w:rsidRPr="00882A4D">
        <w:rPr>
          <w:rFonts w:cstheme="minorHAnsi"/>
          <w:sz w:val="20"/>
          <w:szCs w:val="20"/>
          <w:lang w:val="en-US"/>
        </w:rPr>
        <w:t>Statistics: OR = 22.5 (95% CI: 5.5–92.5), p &lt; 0.001 (Fisher’s exact test). Complication rate with dissection: 71.4%. Complication rate without dissection: 10.0%.</w:t>
      </w:r>
    </w:p>
    <w:p w14:paraId="0C3DD88A" w14:textId="77777777" w:rsidR="00DA796F" w:rsidRPr="00882A4D" w:rsidRDefault="00DA796F" w:rsidP="00DA796F">
      <w:pPr>
        <w:jc w:val="both"/>
        <w:rPr>
          <w:rFonts w:cstheme="minorHAnsi"/>
          <w:i/>
          <w:iCs/>
          <w:sz w:val="20"/>
          <w:szCs w:val="20"/>
          <w:lang w:val="en-US"/>
        </w:rPr>
      </w:pPr>
      <w:r w:rsidRPr="00882A4D">
        <w:rPr>
          <w:rFonts w:cstheme="minorHAnsi"/>
          <w:i/>
          <w:iCs/>
          <w:sz w:val="20"/>
          <w:szCs w:val="20"/>
          <w:lang w:val="en-US"/>
        </w:rPr>
        <w:t>This analyze includes patients with cN1 disease.</w:t>
      </w:r>
    </w:p>
    <w:p w14:paraId="3BA8E898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59EFED7A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64764E7D" w14:textId="476F2C5A" w:rsidR="00DA796F" w:rsidRPr="00882A4D" w:rsidRDefault="001D10E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1"/>
          <w:szCs w:val="21"/>
          <w:lang w:val="en-US"/>
        </w:rPr>
        <w:t xml:space="preserve">Table 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S1</w:t>
      </w:r>
      <w:r w:rsidR="00860B36">
        <w:rPr>
          <w:rFonts w:cstheme="minorHAnsi"/>
          <w:b/>
          <w:bCs/>
          <w:sz w:val="20"/>
          <w:szCs w:val="20"/>
          <w:lang w:val="en-US"/>
        </w:rPr>
        <w:t>5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. Distribution of lymph node involvement</w:t>
      </w:r>
    </w:p>
    <w:p w14:paraId="29AE0434" w14:textId="77777777" w:rsidR="00DA796F" w:rsidRPr="00882A4D" w:rsidRDefault="00DA796F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</w:p>
    <w:tbl>
      <w:tblPr>
        <w:tblStyle w:val="Tableausimple4"/>
        <w:tblW w:w="907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880"/>
        <w:gridCol w:w="2880"/>
        <w:gridCol w:w="3312"/>
      </w:tblGrid>
      <w:tr w:rsidR="00DA796F" w:rsidRPr="00882A4D" w14:paraId="483043D3" w14:textId="77777777" w:rsidTr="00DA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13E3FCDC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Type of involvement</w:t>
            </w:r>
          </w:p>
        </w:tc>
        <w:tc>
          <w:tcPr>
            <w:tcW w:w="2880" w:type="dxa"/>
            <w:shd w:val="clear" w:color="auto" w:fill="E7E6E6" w:themeFill="background2"/>
          </w:tcPr>
          <w:p w14:paraId="2C683FB7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Number of patients</w:t>
            </w:r>
          </w:p>
        </w:tc>
        <w:tc>
          <w:tcPr>
            <w:tcW w:w="3312" w:type="dxa"/>
            <w:shd w:val="clear" w:color="auto" w:fill="E7E6E6" w:themeFill="background2"/>
          </w:tcPr>
          <w:p w14:paraId="3661275F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%</w:t>
            </w:r>
          </w:p>
        </w:tc>
      </w:tr>
      <w:tr w:rsidR="00DA796F" w:rsidRPr="00882A4D" w14:paraId="1D066218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7EA6C719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Unilateral involvement</w:t>
            </w:r>
          </w:p>
        </w:tc>
        <w:tc>
          <w:tcPr>
            <w:tcW w:w="2880" w:type="dxa"/>
            <w:shd w:val="clear" w:color="auto" w:fill="E7E6E6" w:themeFill="background2"/>
          </w:tcPr>
          <w:p w14:paraId="5F30F4EE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3312" w:type="dxa"/>
            <w:shd w:val="clear" w:color="auto" w:fill="E7E6E6" w:themeFill="background2"/>
          </w:tcPr>
          <w:p w14:paraId="74312932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61%</w:t>
            </w:r>
          </w:p>
        </w:tc>
      </w:tr>
      <w:tr w:rsidR="00DA796F" w:rsidRPr="00882A4D" w14:paraId="653093A5" w14:textId="77777777" w:rsidTr="00DA7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18EE012C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Bilateral involvement</w:t>
            </w:r>
          </w:p>
        </w:tc>
        <w:tc>
          <w:tcPr>
            <w:tcW w:w="2880" w:type="dxa"/>
            <w:shd w:val="clear" w:color="auto" w:fill="E7E6E6" w:themeFill="background2"/>
          </w:tcPr>
          <w:p w14:paraId="7DAFAF46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3312" w:type="dxa"/>
            <w:shd w:val="clear" w:color="auto" w:fill="E7E6E6" w:themeFill="background2"/>
          </w:tcPr>
          <w:p w14:paraId="57E41CC5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39%</w:t>
            </w:r>
          </w:p>
        </w:tc>
      </w:tr>
      <w:tr w:rsidR="00DA796F" w:rsidRPr="00882A4D" w14:paraId="7F298131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E7E6E6" w:themeFill="background2"/>
          </w:tcPr>
          <w:p w14:paraId="139D183B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880" w:type="dxa"/>
            <w:shd w:val="clear" w:color="auto" w:fill="E7E6E6" w:themeFill="background2"/>
          </w:tcPr>
          <w:p w14:paraId="0CB74982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18</w:t>
            </w:r>
          </w:p>
        </w:tc>
        <w:tc>
          <w:tcPr>
            <w:tcW w:w="3312" w:type="dxa"/>
            <w:shd w:val="clear" w:color="auto" w:fill="E7E6E6" w:themeFill="background2"/>
          </w:tcPr>
          <w:p w14:paraId="6E8BAAEF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100%</w:t>
            </w:r>
          </w:p>
        </w:tc>
      </w:tr>
    </w:tbl>
    <w:p w14:paraId="764E2411" w14:textId="77777777" w:rsidR="00DA796F" w:rsidRDefault="00DA796F" w:rsidP="00DA796F">
      <w:pPr>
        <w:jc w:val="both"/>
        <w:rPr>
          <w:rFonts w:cstheme="minorHAnsi"/>
          <w:i/>
          <w:iCs/>
          <w:sz w:val="20"/>
          <w:szCs w:val="20"/>
          <w:lang w:val="en-US"/>
        </w:rPr>
      </w:pPr>
    </w:p>
    <w:p w14:paraId="2ECA9657" w14:textId="77777777" w:rsidR="00DA796F" w:rsidRPr="00882A4D" w:rsidRDefault="00DA796F" w:rsidP="00DA796F">
      <w:pPr>
        <w:jc w:val="both"/>
        <w:rPr>
          <w:rFonts w:cstheme="minorHAnsi"/>
          <w:i/>
          <w:iCs/>
          <w:sz w:val="20"/>
          <w:szCs w:val="20"/>
          <w:lang w:val="en-US"/>
        </w:rPr>
      </w:pPr>
      <w:r w:rsidRPr="00882A4D">
        <w:rPr>
          <w:rFonts w:cstheme="minorHAnsi"/>
          <w:i/>
          <w:iCs/>
          <w:sz w:val="20"/>
          <w:szCs w:val="20"/>
          <w:lang w:val="en-US"/>
        </w:rPr>
        <w:t>This analysis includes patients with cN1 disease.</w:t>
      </w:r>
    </w:p>
    <w:p w14:paraId="2CF64C51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7FDA888D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7DB59436" w14:textId="12DAFFAB" w:rsidR="00DA796F" w:rsidRPr="00882A4D" w:rsidRDefault="001D10E1" w:rsidP="00DA796F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Table 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S1</w:t>
      </w:r>
      <w:r w:rsidR="00860B36">
        <w:rPr>
          <w:rFonts w:cstheme="minorHAnsi"/>
          <w:b/>
          <w:bCs/>
          <w:sz w:val="20"/>
          <w:szCs w:val="20"/>
          <w:lang w:val="en-US"/>
        </w:rPr>
        <w:t>6</w:t>
      </w:r>
      <w:r w:rsidR="00DA796F" w:rsidRPr="00882A4D">
        <w:rPr>
          <w:rFonts w:cstheme="minorHAnsi"/>
          <w:b/>
          <w:bCs/>
          <w:sz w:val="20"/>
          <w:szCs w:val="20"/>
          <w:lang w:val="en-US"/>
        </w:rPr>
        <w:t>. Association between right and left lymph node involvement</w:t>
      </w:r>
    </w:p>
    <w:p w14:paraId="3A03D9B9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tbl>
      <w:tblPr>
        <w:tblStyle w:val="Tableausimple4"/>
        <w:tblW w:w="907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410"/>
        <w:gridCol w:w="2268"/>
        <w:gridCol w:w="2126"/>
        <w:gridCol w:w="2268"/>
      </w:tblGrid>
      <w:tr w:rsidR="00DA796F" w:rsidRPr="00882A4D" w14:paraId="3E8A3468" w14:textId="77777777" w:rsidTr="00DA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7E6E6" w:themeFill="background2"/>
          </w:tcPr>
          <w:p w14:paraId="40C45CA8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482379B0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Left involvement +</w:t>
            </w:r>
          </w:p>
        </w:tc>
        <w:tc>
          <w:tcPr>
            <w:tcW w:w="2126" w:type="dxa"/>
            <w:shd w:val="clear" w:color="auto" w:fill="E7E6E6" w:themeFill="background2"/>
          </w:tcPr>
          <w:p w14:paraId="14003AEB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Left involvement –</w:t>
            </w:r>
          </w:p>
        </w:tc>
        <w:tc>
          <w:tcPr>
            <w:tcW w:w="2268" w:type="dxa"/>
            <w:shd w:val="clear" w:color="auto" w:fill="E7E6E6" w:themeFill="background2"/>
          </w:tcPr>
          <w:p w14:paraId="67E10503" w14:textId="77777777" w:rsidR="00DA796F" w:rsidRPr="00882A4D" w:rsidRDefault="00DA796F" w:rsidP="00A756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</w:tr>
      <w:tr w:rsidR="00DA796F" w:rsidRPr="00882A4D" w14:paraId="4ECEDA46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7E6E6" w:themeFill="background2"/>
          </w:tcPr>
          <w:p w14:paraId="57095E55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Right involvement +</w:t>
            </w:r>
          </w:p>
        </w:tc>
        <w:tc>
          <w:tcPr>
            <w:tcW w:w="2268" w:type="dxa"/>
            <w:shd w:val="clear" w:color="auto" w:fill="E7E6E6" w:themeFill="background2"/>
          </w:tcPr>
          <w:p w14:paraId="1D74D9F1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2126" w:type="dxa"/>
            <w:shd w:val="clear" w:color="auto" w:fill="E7E6E6" w:themeFill="background2"/>
          </w:tcPr>
          <w:p w14:paraId="26D9BE15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  <w:shd w:val="clear" w:color="auto" w:fill="E7E6E6" w:themeFill="background2"/>
          </w:tcPr>
          <w:p w14:paraId="0A5DE2B4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11</w:t>
            </w:r>
          </w:p>
        </w:tc>
      </w:tr>
      <w:tr w:rsidR="00DA796F" w:rsidRPr="00882A4D" w14:paraId="752EC94B" w14:textId="77777777" w:rsidTr="00DA7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7E6E6" w:themeFill="background2"/>
          </w:tcPr>
          <w:p w14:paraId="709882D2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Right involvement –</w:t>
            </w:r>
          </w:p>
        </w:tc>
        <w:tc>
          <w:tcPr>
            <w:tcW w:w="2268" w:type="dxa"/>
            <w:shd w:val="clear" w:color="auto" w:fill="E7E6E6" w:themeFill="background2"/>
          </w:tcPr>
          <w:p w14:paraId="25DFB8DD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2126" w:type="dxa"/>
            <w:shd w:val="clear" w:color="auto" w:fill="E7E6E6" w:themeFill="background2"/>
          </w:tcPr>
          <w:p w14:paraId="12C3B275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53</w:t>
            </w:r>
          </w:p>
        </w:tc>
        <w:tc>
          <w:tcPr>
            <w:tcW w:w="2268" w:type="dxa"/>
            <w:shd w:val="clear" w:color="auto" w:fill="E7E6E6" w:themeFill="background2"/>
          </w:tcPr>
          <w:p w14:paraId="78A1E082" w14:textId="77777777" w:rsidR="00DA796F" w:rsidRPr="00882A4D" w:rsidRDefault="00DA796F" w:rsidP="00A75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60</w:t>
            </w:r>
          </w:p>
        </w:tc>
      </w:tr>
      <w:tr w:rsidR="00DA796F" w:rsidRPr="00882A4D" w14:paraId="6EE7CA0D" w14:textId="77777777" w:rsidTr="00DA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7E6E6" w:themeFill="background2"/>
          </w:tcPr>
          <w:p w14:paraId="1EED3C02" w14:textId="77777777" w:rsidR="00DA796F" w:rsidRPr="00882A4D" w:rsidRDefault="00DA796F" w:rsidP="00A7569A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268" w:type="dxa"/>
            <w:shd w:val="clear" w:color="auto" w:fill="E7E6E6" w:themeFill="background2"/>
          </w:tcPr>
          <w:p w14:paraId="0E23D2A6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2126" w:type="dxa"/>
            <w:shd w:val="clear" w:color="auto" w:fill="E7E6E6" w:themeFill="background2"/>
          </w:tcPr>
          <w:p w14:paraId="0F54ED72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57</w:t>
            </w:r>
          </w:p>
        </w:tc>
        <w:tc>
          <w:tcPr>
            <w:tcW w:w="2268" w:type="dxa"/>
            <w:shd w:val="clear" w:color="auto" w:fill="E7E6E6" w:themeFill="background2"/>
          </w:tcPr>
          <w:p w14:paraId="4825D84C" w14:textId="77777777" w:rsidR="00DA796F" w:rsidRPr="00882A4D" w:rsidRDefault="00DA796F" w:rsidP="00A75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882A4D">
              <w:rPr>
                <w:rFonts w:cstheme="minorHAnsi"/>
                <w:sz w:val="20"/>
                <w:szCs w:val="20"/>
                <w:lang w:val="en-US"/>
              </w:rPr>
              <w:t>71</w:t>
            </w:r>
          </w:p>
        </w:tc>
      </w:tr>
    </w:tbl>
    <w:p w14:paraId="4D3F4AE2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</w:p>
    <w:p w14:paraId="1028AB2D" w14:textId="77777777" w:rsidR="00DA796F" w:rsidRPr="00882A4D" w:rsidRDefault="00DA796F" w:rsidP="00DA796F">
      <w:pPr>
        <w:jc w:val="both"/>
        <w:rPr>
          <w:rFonts w:cstheme="minorHAnsi"/>
          <w:sz w:val="20"/>
          <w:szCs w:val="20"/>
          <w:lang w:val="en-US"/>
        </w:rPr>
      </w:pPr>
      <w:r w:rsidRPr="00882A4D">
        <w:rPr>
          <w:rFonts w:cstheme="minorHAnsi"/>
          <w:sz w:val="20"/>
          <w:szCs w:val="20"/>
          <w:lang w:val="en-US"/>
        </w:rPr>
        <w:t>Statistics: Left involvement when right positive: 63.6%. Right involvement when left positive: 50.0%. OR = 13.25 (95% CI: 3–57), p = 0.001 (two-sided test).</w:t>
      </w:r>
    </w:p>
    <w:p w14:paraId="033BA67B" w14:textId="77777777" w:rsidR="00DA796F" w:rsidRDefault="00DA796F" w:rsidP="00DA796F">
      <w:pPr>
        <w:jc w:val="both"/>
        <w:rPr>
          <w:rFonts w:cstheme="minorHAnsi"/>
          <w:i/>
          <w:iCs/>
          <w:sz w:val="20"/>
          <w:szCs w:val="20"/>
          <w:lang w:val="en-US"/>
        </w:rPr>
      </w:pPr>
      <w:r w:rsidRPr="00882A4D">
        <w:rPr>
          <w:rFonts w:cstheme="minorHAnsi"/>
          <w:i/>
          <w:iCs/>
          <w:sz w:val="20"/>
          <w:szCs w:val="20"/>
          <w:lang w:val="en-US"/>
        </w:rPr>
        <w:t>This analysis includes patients with cN1 disease.</w:t>
      </w:r>
    </w:p>
    <w:p w14:paraId="5E0B3BE8" w14:textId="77777777" w:rsidR="00485B21" w:rsidRPr="00882A4D" w:rsidRDefault="00485B21" w:rsidP="00DA796F">
      <w:pPr>
        <w:jc w:val="both"/>
        <w:rPr>
          <w:rFonts w:cstheme="minorHAnsi"/>
          <w:i/>
          <w:iCs/>
          <w:sz w:val="20"/>
          <w:szCs w:val="20"/>
          <w:lang w:val="en-US"/>
        </w:rPr>
      </w:pPr>
    </w:p>
    <w:p w14:paraId="6690C3B8" w14:textId="77777777" w:rsidR="00485B21" w:rsidRPr="00882A4D" w:rsidRDefault="00485B21" w:rsidP="00485B21">
      <w:pPr>
        <w:jc w:val="both"/>
        <w:rPr>
          <w:rFonts w:cstheme="minorHAnsi"/>
          <w:i/>
          <w:iCs/>
          <w:sz w:val="21"/>
          <w:szCs w:val="21"/>
          <w:lang w:val="en-US"/>
        </w:rPr>
      </w:pPr>
    </w:p>
    <w:p w14:paraId="6A4DFABC" w14:textId="26B1C88E" w:rsidR="00954DA6" w:rsidRDefault="00265A8A">
      <w:pPr>
        <w:rPr>
          <w:lang w:val="en-US"/>
        </w:rPr>
      </w:pPr>
      <w:r>
        <w:rPr>
          <w:lang w:val="en-US"/>
        </w:rPr>
        <w:br w:type="page"/>
      </w:r>
    </w:p>
    <w:p w14:paraId="3262759F" w14:textId="77777777" w:rsidR="00485B21" w:rsidRDefault="00485B21">
      <w:pPr>
        <w:rPr>
          <w:lang w:val="en-US"/>
        </w:rPr>
      </w:pPr>
    </w:p>
    <w:p w14:paraId="7069C2EE" w14:textId="77777777" w:rsidR="00485B21" w:rsidRPr="00265A8A" w:rsidRDefault="00485B21">
      <w:pPr>
        <w:rPr>
          <w:lang w:val="en-US"/>
        </w:rPr>
      </w:pPr>
    </w:p>
    <w:p w14:paraId="15E8B471" w14:textId="7789DE57" w:rsidR="00954DA6" w:rsidRPr="00954DA6" w:rsidRDefault="00954DA6" w:rsidP="00954DA6">
      <w:pPr>
        <w:pStyle w:val="Paragraphedeliste"/>
        <w:numPr>
          <w:ilvl w:val="0"/>
          <w:numId w:val="1"/>
        </w:numPr>
        <w:jc w:val="both"/>
        <w:rPr>
          <w:rFonts w:cstheme="minorHAnsi"/>
          <w:b/>
          <w:bCs/>
          <w:sz w:val="20"/>
          <w:szCs w:val="20"/>
          <w:lang w:val="en-US"/>
        </w:rPr>
      </w:pPr>
      <w:r w:rsidRPr="00954DA6">
        <w:rPr>
          <w:rFonts w:cstheme="minorHAnsi"/>
          <w:b/>
          <w:bCs/>
          <w:sz w:val="20"/>
          <w:szCs w:val="20"/>
          <w:lang w:val="en-US"/>
        </w:rPr>
        <w:t xml:space="preserve">SUPPLEMENTARY </w:t>
      </w:r>
      <w:r w:rsidR="00265A8A">
        <w:rPr>
          <w:rFonts w:cstheme="minorHAnsi"/>
          <w:b/>
          <w:bCs/>
          <w:sz w:val="20"/>
          <w:szCs w:val="20"/>
          <w:lang w:val="en-US"/>
        </w:rPr>
        <w:t>FIGURES</w:t>
      </w:r>
    </w:p>
    <w:p w14:paraId="2054D51F" w14:textId="73E79269" w:rsidR="00954DA6" w:rsidRPr="00954DA6" w:rsidRDefault="00954DA6">
      <w:pPr>
        <w:rPr>
          <w:sz w:val="20"/>
          <w:szCs w:val="20"/>
          <w:lang w:val="en-US"/>
        </w:rPr>
      </w:pPr>
    </w:p>
    <w:p w14:paraId="31C82380" w14:textId="32334BA2" w:rsidR="006C3267" w:rsidRPr="006C3267" w:rsidRDefault="001D10E1" w:rsidP="006C3267">
      <w:pPr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Figure S1</w:t>
      </w:r>
      <w:r w:rsidR="00954DA6" w:rsidRPr="006C3267">
        <w:rPr>
          <w:b/>
          <w:bCs/>
          <w:sz w:val="20"/>
          <w:szCs w:val="20"/>
          <w:lang w:val="en-US"/>
        </w:rPr>
        <w:t xml:space="preserve">. </w:t>
      </w:r>
      <w:r w:rsidR="006C3267" w:rsidRPr="006C3267">
        <w:rPr>
          <w:rFonts w:cstheme="minorHAnsi"/>
          <w:b/>
          <w:bCs/>
          <w:sz w:val="20"/>
          <w:szCs w:val="20"/>
          <w:lang w:val="en-US"/>
        </w:rPr>
        <w:t>Flow diagram of patient selection for final analysis</w:t>
      </w:r>
    </w:p>
    <w:p w14:paraId="34EE2765" w14:textId="6606BEBD" w:rsidR="00954DA6" w:rsidRDefault="00954DA6">
      <w:pPr>
        <w:rPr>
          <w:sz w:val="20"/>
          <w:szCs w:val="20"/>
          <w:lang w:val="en-US"/>
        </w:rPr>
      </w:pPr>
    </w:p>
    <w:p w14:paraId="22E3CA33" w14:textId="17D0C5B2" w:rsidR="00265A8A" w:rsidRDefault="00265A8A">
      <w:pPr>
        <w:rPr>
          <w:sz w:val="20"/>
          <w:szCs w:val="20"/>
          <w:lang w:val="en-US"/>
        </w:rPr>
      </w:pPr>
      <w:r>
        <w:rPr>
          <w:rFonts w:cstheme="minorHAnsi"/>
          <w:b/>
          <w:bCs/>
          <w:noProof/>
          <w:sz w:val="21"/>
          <w:szCs w:val="21"/>
          <w:lang w:eastAsia="fr-FR"/>
        </w:rPr>
        <w:drawing>
          <wp:inline distT="0" distB="0" distL="0" distR="0" wp14:anchorId="3F3CF5DC" wp14:editId="235357FF">
            <wp:extent cx="5756910" cy="6158567"/>
            <wp:effectExtent l="0" t="0" r="0" b="1270"/>
            <wp:docPr id="1299030241" name="Image 2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30241" name="Image 2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0"/>
                    <a:stretch/>
                  </pic:blipFill>
                  <pic:spPr bwMode="auto">
                    <a:xfrm>
                      <a:off x="0" y="0"/>
                      <a:ext cx="5756910" cy="6158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18316F" w14:textId="77777777" w:rsidR="004D003F" w:rsidRDefault="004D003F">
      <w:pPr>
        <w:rPr>
          <w:sz w:val="20"/>
          <w:szCs w:val="20"/>
          <w:lang w:val="en-US"/>
        </w:rPr>
      </w:pPr>
    </w:p>
    <w:p w14:paraId="36B2DE0D" w14:textId="77777777" w:rsidR="004D003F" w:rsidRDefault="004D003F">
      <w:pPr>
        <w:rPr>
          <w:sz w:val="20"/>
          <w:szCs w:val="20"/>
          <w:lang w:val="en-US"/>
        </w:rPr>
      </w:pPr>
    </w:p>
    <w:p w14:paraId="42C7DF81" w14:textId="77777777" w:rsidR="004D003F" w:rsidRDefault="004D003F">
      <w:pPr>
        <w:rPr>
          <w:sz w:val="20"/>
          <w:szCs w:val="20"/>
          <w:lang w:val="en-US"/>
        </w:rPr>
      </w:pPr>
    </w:p>
    <w:p w14:paraId="1B8B6015" w14:textId="77777777" w:rsidR="004D003F" w:rsidRDefault="004D003F">
      <w:pPr>
        <w:rPr>
          <w:sz w:val="20"/>
          <w:szCs w:val="20"/>
          <w:lang w:val="en-US"/>
        </w:rPr>
      </w:pPr>
    </w:p>
    <w:p w14:paraId="7411678B" w14:textId="77777777" w:rsidR="004D003F" w:rsidRDefault="004D003F">
      <w:pPr>
        <w:rPr>
          <w:sz w:val="20"/>
          <w:szCs w:val="20"/>
          <w:lang w:val="en-US"/>
        </w:rPr>
      </w:pPr>
    </w:p>
    <w:p w14:paraId="4BBBF485" w14:textId="77777777" w:rsidR="004D003F" w:rsidRDefault="004D003F">
      <w:pPr>
        <w:rPr>
          <w:sz w:val="20"/>
          <w:szCs w:val="20"/>
          <w:lang w:val="en-US"/>
        </w:rPr>
      </w:pPr>
    </w:p>
    <w:p w14:paraId="52D89317" w14:textId="77777777" w:rsidR="004D003F" w:rsidRDefault="004D003F">
      <w:pPr>
        <w:rPr>
          <w:sz w:val="20"/>
          <w:szCs w:val="20"/>
          <w:lang w:val="en-US"/>
        </w:rPr>
      </w:pPr>
    </w:p>
    <w:p w14:paraId="7C66ADF7" w14:textId="77777777" w:rsidR="004D003F" w:rsidRDefault="004D003F">
      <w:pPr>
        <w:rPr>
          <w:sz w:val="20"/>
          <w:szCs w:val="20"/>
          <w:lang w:val="en-US"/>
        </w:rPr>
      </w:pPr>
    </w:p>
    <w:p w14:paraId="7663CBB9" w14:textId="77777777" w:rsidR="004D003F" w:rsidRDefault="004D003F">
      <w:pPr>
        <w:rPr>
          <w:sz w:val="20"/>
          <w:szCs w:val="20"/>
          <w:lang w:val="en-US"/>
        </w:rPr>
      </w:pPr>
    </w:p>
    <w:p w14:paraId="1B5355D5" w14:textId="77777777" w:rsidR="004D003F" w:rsidRDefault="004D003F">
      <w:pPr>
        <w:rPr>
          <w:sz w:val="20"/>
          <w:szCs w:val="20"/>
          <w:lang w:val="en-US"/>
        </w:rPr>
      </w:pPr>
    </w:p>
    <w:p w14:paraId="0158CB77" w14:textId="77777777" w:rsidR="004D003F" w:rsidRDefault="004D003F">
      <w:pPr>
        <w:rPr>
          <w:sz w:val="20"/>
          <w:szCs w:val="20"/>
          <w:lang w:val="en-US"/>
        </w:rPr>
      </w:pPr>
    </w:p>
    <w:p w14:paraId="0D98ACDB" w14:textId="77777777" w:rsidR="004D003F" w:rsidRDefault="004D003F">
      <w:pPr>
        <w:rPr>
          <w:sz w:val="20"/>
          <w:szCs w:val="20"/>
          <w:lang w:val="en-US"/>
        </w:rPr>
      </w:pPr>
    </w:p>
    <w:p w14:paraId="4708B1D4" w14:textId="77777777" w:rsidR="004D003F" w:rsidRDefault="004D003F">
      <w:pPr>
        <w:rPr>
          <w:sz w:val="20"/>
          <w:szCs w:val="20"/>
          <w:lang w:val="en-US"/>
        </w:rPr>
      </w:pPr>
    </w:p>
    <w:p w14:paraId="27122878" w14:textId="23E8F3AD" w:rsidR="004D003F" w:rsidRPr="00882A4D" w:rsidRDefault="001D10E1" w:rsidP="004D003F">
      <w:pPr>
        <w:rPr>
          <w:rFonts w:cstheme="minorHAnsi"/>
          <w:b/>
          <w:bCs/>
          <w:sz w:val="21"/>
          <w:szCs w:val="21"/>
          <w:lang w:val="en-US"/>
        </w:rPr>
      </w:pPr>
      <w:r>
        <w:rPr>
          <w:b/>
          <w:bCs/>
          <w:sz w:val="20"/>
          <w:szCs w:val="20"/>
          <w:lang w:val="en-US"/>
        </w:rPr>
        <w:t>Figure</w:t>
      </w:r>
      <w:r>
        <w:rPr>
          <w:b/>
          <w:bCs/>
          <w:sz w:val="20"/>
          <w:szCs w:val="20"/>
          <w:lang w:val="en-US"/>
        </w:rPr>
        <w:t xml:space="preserve"> S2</w:t>
      </w:r>
      <w:r w:rsidR="004D003F" w:rsidRPr="00882A4D">
        <w:rPr>
          <w:rFonts w:cstheme="minorHAnsi"/>
          <w:b/>
          <w:bCs/>
          <w:sz w:val="21"/>
          <w:szCs w:val="21"/>
          <w:lang w:val="en-US"/>
        </w:rPr>
        <w:t>. Postoperative complications according to the extent of lymphadenectomy.</w:t>
      </w:r>
    </w:p>
    <w:p w14:paraId="7EA755C9" w14:textId="77777777" w:rsidR="004D003F" w:rsidRPr="00882A4D" w:rsidRDefault="004D003F" w:rsidP="004D003F">
      <w:pPr>
        <w:rPr>
          <w:rFonts w:cstheme="minorHAnsi"/>
          <w:sz w:val="21"/>
          <w:szCs w:val="21"/>
          <w:lang w:val="en-US"/>
        </w:rPr>
      </w:pPr>
      <w:r w:rsidRPr="00882A4D">
        <w:rPr>
          <w:rFonts w:cstheme="minorHAnsi"/>
          <w:noProof/>
          <w:sz w:val="21"/>
          <w:szCs w:val="21"/>
          <w:lang w:eastAsia="fr-FR"/>
        </w:rPr>
        <w:drawing>
          <wp:inline distT="0" distB="0" distL="0" distR="0" wp14:anchorId="47FAAB2E" wp14:editId="7685D228">
            <wp:extent cx="5362575" cy="3351461"/>
            <wp:effectExtent l="0" t="0" r="0" b="1905"/>
            <wp:docPr id="1369006677" name="Image 8" descr="Une image contenant ligne, diagramme, Tracé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06677" name="Image 8" descr="Une image contenant ligne, diagramme, Tracé, capture d’écran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950" cy="3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30A2F" w14:textId="77777777" w:rsidR="004D003F" w:rsidRPr="00882A4D" w:rsidRDefault="004D003F" w:rsidP="004D003F">
      <w:pPr>
        <w:rPr>
          <w:rFonts w:cstheme="minorHAnsi"/>
          <w:i/>
          <w:iCs/>
          <w:sz w:val="21"/>
          <w:szCs w:val="21"/>
          <w:lang w:val="en-US"/>
        </w:rPr>
      </w:pPr>
      <w:r w:rsidRPr="00882A4D">
        <w:rPr>
          <w:rFonts w:cstheme="minorHAnsi"/>
          <w:i/>
          <w:iCs/>
          <w:sz w:val="21"/>
          <w:szCs w:val="21"/>
          <w:lang w:val="en-US"/>
        </w:rPr>
        <w:t>Predicted probability of postoperative complications derived from logistic regression. Solid line indicates the estimated probability and dashed lines the 95% confidence interval. Dots represent observed results.</w:t>
      </w:r>
      <w:r w:rsidRPr="00882A4D">
        <w:rPr>
          <w:rFonts w:cstheme="minorHAnsi"/>
          <w:i/>
          <w:iCs/>
          <w:sz w:val="21"/>
          <w:szCs w:val="21"/>
          <w:lang w:val="en-US"/>
        </w:rPr>
        <w:br/>
      </w:r>
    </w:p>
    <w:p w14:paraId="5A9BD39E" w14:textId="77777777" w:rsidR="004D003F" w:rsidRPr="00954DA6" w:rsidRDefault="004D003F">
      <w:pPr>
        <w:rPr>
          <w:sz w:val="20"/>
          <w:szCs w:val="20"/>
          <w:lang w:val="en-US"/>
        </w:rPr>
      </w:pPr>
    </w:p>
    <w:sectPr w:rsidR="004D003F" w:rsidRPr="00954DA6" w:rsidSect="006464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A1A00"/>
    <w:multiLevelType w:val="hybridMultilevel"/>
    <w:tmpl w:val="C0EEEA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F016B"/>
    <w:multiLevelType w:val="hybridMultilevel"/>
    <w:tmpl w:val="C0EEEA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15398">
    <w:abstractNumId w:val="1"/>
  </w:num>
  <w:num w:numId="2" w16cid:durableId="90453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78"/>
    <w:rsid w:val="00010E9B"/>
    <w:rsid w:val="00012412"/>
    <w:rsid w:val="001D10E1"/>
    <w:rsid w:val="00235378"/>
    <w:rsid w:val="00265A8A"/>
    <w:rsid w:val="00485B21"/>
    <w:rsid w:val="004D003F"/>
    <w:rsid w:val="00646466"/>
    <w:rsid w:val="00663DDB"/>
    <w:rsid w:val="006C3267"/>
    <w:rsid w:val="006D275F"/>
    <w:rsid w:val="007916F2"/>
    <w:rsid w:val="007B7F79"/>
    <w:rsid w:val="00860B36"/>
    <w:rsid w:val="00954DA6"/>
    <w:rsid w:val="009B524A"/>
    <w:rsid w:val="00A34F90"/>
    <w:rsid w:val="00B25CE0"/>
    <w:rsid w:val="00C031D1"/>
    <w:rsid w:val="00DA796F"/>
    <w:rsid w:val="00E8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4676C7"/>
  <w15:chartTrackingRefBased/>
  <w15:docId w15:val="{3A6EF095-FD41-D746-831B-C1A026D5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9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A796F"/>
    <w:rPr>
      <w:b/>
      <w:bCs/>
    </w:rPr>
  </w:style>
  <w:style w:type="table" w:styleId="Tableausimple4">
    <w:name w:val="Plain Table 4"/>
    <w:basedOn w:val="TableauNormal"/>
    <w:uiPriority w:val="44"/>
    <w:rsid w:val="00DA79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DA79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A796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A796F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54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1103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mathis.follain@gmail.com</dc:creator>
  <cp:keywords/>
  <dc:description/>
  <cp:lastModifiedBy>mathis.follain@gmail.com</cp:lastModifiedBy>
  <cp:revision>19</cp:revision>
  <dcterms:created xsi:type="dcterms:W3CDTF">2026-03-23T12:09:00Z</dcterms:created>
  <dcterms:modified xsi:type="dcterms:W3CDTF">2026-05-19T19:36:00Z</dcterms:modified>
</cp:coreProperties>
</file>