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C89450" w14:textId="291F1E68" w:rsidR="009405FA" w:rsidRPr="00096BB0" w:rsidRDefault="00DF6BAF" w:rsidP="009405FA">
      <w:pPr>
        <w:rPr>
          <w:rFonts w:ascii="Times New Roman" w:hAnsi="Times New Roman" w:cs="Times New Roman"/>
          <w:b/>
          <w:bCs/>
          <w:sz w:val="24"/>
          <w:szCs w:val="24"/>
        </w:rPr>
      </w:pPr>
      <w:bookmarkStart w:id="0" w:name="_Hlk119510163"/>
      <w:r>
        <w:rPr>
          <w:rFonts w:ascii="Times New Roman" w:hAnsi="Times New Roman" w:cs="Times New Roman"/>
          <w:b/>
          <w:bCs/>
          <w:sz w:val="24"/>
          <w:szCs w:val="24"/>
        </w:rPr>
        <w:t>Supplementary t</w:t>
      </w:r>
      <w:r w:rsidR="009405FA" w:rsidRPr="00096BB0">
        <w:rPr>
          <w:rFonts w:ascii="Times New Roman" w:hAnsi="Times New Roman" w:cs="Times New Roman"/>
          <w:b/>
          <w:bCs/>
          <w:sz w:val="24"/>
          <w:szCs w:val="24"/>
        </w:rPr>
        <w:t>able</w:t>
      </w:r>
      <w:r w:rsidR="00D01ABA">
        <w:rPr>
          <w:rFonts w:ascii="Times New Roman" w:hAnsi="Times New Roman" w:cs="Times New Roman"/>
          <w:b/>
          <w:bCs/>
          <w:sz w:val="24"/>
          <w:szCs w:val="24"/>
        </w:rPr>
        <w:t xml:space="preserve"> 1</w:t>
      </w:r>
      <w:r w:rsidR="009405FA" w:rsidRPr="00096BB0">
        <w:rPr>
          <w:rFonts w:ascii="Times New Roman" w:hAnsi="Times New Roman" w:cs="Times New Roman"/>
          <w:b/>
          <w:bCs/>
          <w:sz w:val="24"/>
          <w:szCs w:val="24"/>
        </w:rPr>
        <w:t>. Phytochemicals tentatively</w:t>
      </w:r>
      <w:r w:rsidR="009405FA" w:rsidRPr="00096BB0">
        <w:rPr>
          <w:rFonts w:ascii="Times New Roman" w:hAnsi="Times New Roman"/>
          <w:b/>
          <w:sz w:val="24"/>
          <w:szCs w:val="24"/>
        </w:rPr>
        <w:t xml:space="preserve"> identified </w:t>
      </w:r>
      <w:r w:rsidR="009405FA" w:rsidRPr="00096BB0">
        <w:rPr>
          <w:rFonts w:ascii="Times New Roman" w:hAnsi="Times New Roman" w:cs="Times New Roman"/>
          <w:b/>
          <w:bCs/>
          <w:sz w:val="24"/>
          <w:szCs w:val="24"/>
        </w:rPr>
        <w:t xml:space="preserve">by LC-Q-Orbitrap-HRMS in </w:t>
      </w:r>
      <w:r w:rsidR="009405FA" w:rsidRPr="00096BB0">
        <w:rPr>
          <w:rFonts w:ascii="Times New Roman" w:hAnsi="Times New Roman" w:cs="Times New Roman"/>
          <w:b/>
          <w:bCs/>
          <w:i/>
          <w:iCs/>
          <w:sz w:val="24"/>
          <w:szCs w:val="24"/>
        </w:rPr>
        <w:t xml:space="preserve">R. </w:t>
      </w:r>
      <w:r w:rsidR="009405FA" w:rsidRPr="00096BB0">
        <w:rPr>
          <w:rFonts w:ascii="Times New Roman" w:hAnsi="Times New Roman"/>
          <w:b/>
          <w:i/>
          <w:sz w:val="24"/>
          <w:szCs w:val="24"/>
        </w:rPr>
        <w:t>obtusifolius</w:t>
      </w:r>
      <w:r w:rsidR="009405FA" w:rsidRPr="00096BB0">
        <w:rPr>
          <w:rFonts w:ascii="Times New Roman" w:hAnsi="Times New Roman"/>
          <w:b/>
          <w:sz w:val="24"/>
          <w:szCs w:val="24"/>
        </w:rPr>
        <w:t xml:space="preserve"> </w:t>
      </w:r>
      <w:r w:rsidR="009405FA">
        <w:rPr>
          <w:rFonts w:ascii="Times New Roman" w:hAnsi="Times New Roman"/>
          <w:b/>
          <w:sz w:val="24"/>
          <w:szCs w:val="24"/>
        </w:rPr>
        <w:t xml:space="preserve">seed </w:t>
      </w:r>
      <w:r w:rsidR="009405FA" w:rsidRPr="00096BB0">
        <w:rPr>
          <w:rFonts w:ascii="Times New Roman" w:hAnsi="Times New Roman"/>
          <w:b/>
          <w:sz w:val="24"/>
          <w:szCs w:val="24"/>
        </w:rPr>
        <w:t>extract</w:t>
      </w:r>
    </w:p>
    <w:tbl>
      <w:tblPr>
        <w:tblW w:w="10099" w:type="dxa"/>
        <w:tblInd w:w="-34" w:type="dxa"/>
        <w:tblLook w:val="0600" w:firstRow="0" w:lastRow="0" w:firstColumn="0" w:lastColumn="0" w:noHBand="1" w:noVBand="1"/>
      </w:tblPr>
      <w:tblGrid>
        <w:gridCol w:w="411"/>
        <w:gridCol w:w="838"/>
        <w:gridCol w:w="1659"/>
        <w:gridCol w:w="574"/>
        <w:gridCol w:w="865"/>
        <w:gridCol w:w="834"/>
        <w:gridCol w:w="899"/>
        <w:gridCol w:w="899"/>
        <w:gridCol w:w="710"/>
        <w:gridCol w:w="2410"/>
      </w:tblGrid>
      <w:tr w:rsidR="009405FA" w:rsidRPr="004E771E" w14:paraId="5AF1381D" w14:textId="77777777" w:rsidTr="00E523B6">
        <w:trPr>
          <w:trHeight w:val="170"/>
          <w:tblHeader/>
        </w:trPr>
        <w:tc>
          <w:tcPr>
            <w:tcW w:w="411" w:type="dxa"/>
            <w:tcBorders>
              <w:bottom w:val="single" w:sz="4" w:space="0" w:color="auto"/>
            </w:tcBorders>
            <w:shd w:val="clear" w:color="auto" w:fill="auto"/>
            <w:noWrap/>
            <w:vAlign w:val="bottom"/>
            <w:hideMark/>
          </w:tcPr>
          <w:bookmarkEnd w:id="0"/>
          <w:p w14:paraId="1EEEC5B0" w14:textId="77777777" w:rsidR="009405FA" w:rsidRPr="004E771E" w:rsidRDefault="009405FA" w:rsidP="00E523B6">
            <w:pPr>
              <w:spacing w:after="0" w:line="240" w:lineRule="auto"/>
              <w:rPr>
                <w:rFonts w:ascii="Times New Roman" w:eastAsia="Times New Roman" w:hAnsi="Times New Roman" w:cs="Times New Roman"/>
                <w:b/>
                <w:bCs/>
                <w:color w:val="000000"/>
                <w:sz w:val="13"/>
                <w:szCs w:val="13"/>
              </w:rPr>
            </w:pPr>
            <w:r w:rsidRPr="004E771E">
              <w:rPr>
                <w:rFonts w:ascii="Times New Roman" w:eastAsia="Times New Roman" w:hAnsi="Times New Roman" w:cs="Times New Roman"/>
                <w:b/>
                <w:bCs/>
                <w:color w:val="000000"/>
                <w:sz w:val="13"/>
                <w:szCs w:val="13"/>
              </w:rPr>
              <w:t>no</w:t>
            </w:r>
          </w:p>
        </w:tc>
        <w:tc>
          <w:tcPr>
            <w:tcW w:w="838" w:type="dxa"/>
            <w:tcBorders>
              <w:bottom w:val="single" w:sz="4" w:space="0" w:color="auto"/>
            </w:tcBorders>
            <w:shd w:val="clear" w:color="auto" w:fill="auto"/>
            <w:noWrap/>
            <w:vAlign w:val="bottom"/>
            <w:hideMark/>
          </w:tcPr>
          <w:p w14:paraId="4922B7E5" w14:textId="77777777" w:rsidR="009405FA" w:rsidRPr="004E771E" w:rsidRDefault="009405FA" w:rsidP="00E523B6">
            <w:pPr>
              <w:spacing w:after="0" w:line="240" w:lineRule="auto"/>
              <w:jc w:val="center"/>
              <w:rPr>
                <w:rFonts w:ascii="Times New Roman" w:eastAsia="Times New Roman" w:hAnsi="Times New Roman" w:cs="Times New Roman"/>
                <w:b/>
                <w:bCs/>
                <w:color w:val="000000"/>
                <w:sz w:val="13"/>
                <w:szCs w:val="13"/>
              </w:rPr>
            </w:pPr>
            <w:r w:rsidRPr="004E771E">
              <w:rPr>
                <w:rFonts w:ascii="Times New Roman" w:eastAsia="Times New Roman" w:hAnsi="Times New Roman" w:cs="Times New Roman"/>
                <w:b/>
                <w:bCs/>
                <w:color w:val="000000"/>
                <w:sz w:val="13"/>
                <w:szCs w:val="13"/>
              </w:rPr>
              <w:t>Compound Group</w:t>
            </w:r>
          </w:p>
        </w:tc>
        <w:tc>
          <w:tcPr>
            <w:tcW w:w="1659" w:type="dxa"/>
            <w:tcBorders>
              <w:bottom w:val="single" w:sz="4" w:space="0" w:color="auto"/>
            </w:tcBorders>
            <w:shd w:val="clear" w:color="auto" w:fill="auto"/>
            <w:noWrap/>
            <w:vAlign w:val="bottom"/>
            <w:hideMark/>
          </w:tcPr>
          <w:p w14:paraId="53F5A68E" w14:textId="77777777" w:rsidR="009405FA" w:rsidRPr="004E771E" w:rsidRDefault="009405FA" w:rsidP="00E523B6">
            <w:pPr>
              <w:spacing w:after="0" w:line="240" w:lineRule="auto"/>
              <w:rPr>
                <w:rFonts w:ascii="Times New Roman" w:eastAsia="Times New Roman" w:hAnsi="Times New Roman" w:cs="Times New Roman"/>
                <w:b/>
                <w:bCs/>
                <w:color w:val="000000"/>
                <w:sz w:val="13"/>
                <w:szCs w:val="13"/>
              </w:rPr>
            </w:pPr>
            <w:r w:rsidRPr="004E771E">
              <w:rPr>
                <w:rFonts w:ascii="Times New Roman" w:eastAsia="Times New Roman" w:hAnsi="Times New Roman" w:cs="Times New Roman"/>
                <w:b/>
                <w:bCs/>
                <w:color w:val="000000"/>
                <w:sz w:val="13"/>
                <w:szCs w:val="13"/>
              </w:rPr>
              <w:t>Tentative identification</w:t>
            </w:r>
          </w:p>
        </w:tc>
        <w:tc>
          <w:tcPr>
            <w:tcW w:w="574" w:type="dxa"/>
            <w:tcBorders>
              <w:bottom w:val="single" w:sz="4" w:space="0" w:color="auto"/>
            </w:tcBorders>
            <w:shd w:val="clear" w:color="auto" w:fill="auto"/>
            <w:noWrap/>
            <w:vAlign w:val="bottom"/>
            <w:hideMark/>
          </w:tcPr>
          <w:p w14:paraId="120371AD" w14:textId="77777777" w:rsidR="009405FA" w:rsidRPr="004E771E" w:rsidRDefault="009405FA" w:rsidP="00E523B6">
            <w:pPr>
              <w:spacing w:after="0" w:line="240" w:lineRule="auto"/>
              <w:rPr>
                <w:rFonts w:ascii="Times New Roman" w:eastAsia="Times New Roman" w:hAnsi="Times New Roman" w:cs="Times New Roman"/>
                <w:b/>
                <w:bCs/>
                <w:color w:val="000000"/>
                <w:sz w:val="13"/>
                <w:szCs w:val="13"/>
              </w:rPr>
            </w:pPr>
            <w:r w:rsidRPr="004E771E">
              <w:rPr>
                <w:rFonts w:ascii="Times New Roman" w:eastAsia="Times New Roman" w:hAnsi="Times New Roman" w:cs="Times New Roman"/>
                <w:b/>
                <w:bCs/>
                <w:color w:val="000000"/>
                <w:sz w:val="13"/>
                <w:szCs w:val="13"/>
              </w:rPr>
              <w:t>RT [min]</w:t>
            </w:r>
          </w:p>
        </w:tc>
        <w:tc>
          <w:tcPr>
            <w:tcW w:w="865" w:type="dxa"/>
            <w:tcBorders>
              <w:bottom w:val="single" w:sz="4" w:space="0" w:color="auto"/>
            </w:tcBorders>
            <w:shd w:val="clear" w:color="auto" w:fill="auto"/>
            <w:noWrap/>
            <w:vAlign w:val="bottom"/>
            <w:hideMark/>
          </w:tcPr>
          <w:p w14:paraId="292CB664" w14:textId="77777777" w:rsidR="009405FA" w:rsidRPr="004E771E" w:rsidRDefault="009405FA" w:rsidP="00E523B6">
            <w:pPr>
              <w:spacing w:after="0" w:line="240" w:lineRule="auto"/>
              <w:rPr>
                <w:rFonts w:ascii="Times New Roman" w:eastAsia="Times New Roman" w:hAnsi="Times New Roman" w:cs="Times New Roman"/>
                <w:b/>
                <w:bCs/>
                <w:color w:val="000000"/>
                <w:sz w:val="13"/>
                <w:szCs w:val="13"/>
              </w:rPr>
            </w:pPr>
            <w:r w:rsidRPr="004E771E">
              <w:rPr>
                <w:rFonts w:ascii="Times New Roman" w:eastAsia="Times New Roman" w:hAnsi="Times New Roman" w:cs="Times New Roman"/>
                <w:b/>
                <w:bCs/>
                <w:color w:val="000000"/>
                <w:sz w:val="13"/>
                <w:szCs w:val="13"/>
              </w:rPr>
              <w:t>Molecular formula</w:t>
            </w:r>
          </w:p>
        </w:tc>
        <w:tc>
          <w:tcPr>
            <w:tcW w:w="834" w:type="dxa"/>
            <w:tcBorders>
              <w:bottom w:val="single" w:sz="4" w:space="0" w:color="auto"/>
            </w:tcBorders>
            <w:shd w:val="clear" w:color="auto" w:fill="auto"/>
            <w:noWrap/>
            <w:vAlign w:val="bottom"/>
            <w:hideMark/>
          </w:tcPr>
          <w:p w14:paraId="335DEB2D" w14:textId="77777777" w:rsidR="009405FA" w:rsidRPr="004E771E" w:rsidRDefault="009405FA" w:rsidP="00E523B6">
            <w:pPr>
              <w:spacing w:after="0" w:line="240" w:lineRule="auto"/>
              <w:rPr>
                <w:rFonts w:ascii="Times New Roman" w:eastAsia="Times New Roman" w:hAnsi="Times New Roman" w:cs="Times New Roman"/>
                <w:b/>
                <w:bCs/>
                <w:color w:val="000000"/>
                <w:sz w:val="13"/>
                <w:szCs w:val="13"/>
              </w:rPr>
            </w:pPr>
            <w:r w:rsidRPr="004E771E">
              <w:rPr>
                <w:rFonts w:ascii="Times New Roman" w:eastAsia="Times New Roman" w:hAnsi="Times New Roman" w:cs="Times New Roman"/>
                <w:b/>
                <w:bCs/>
                <w:color w:val="000000"/>
                <w:sz w:val="13"/>
                <w:szCs w:val="13"/>
              </w:rPr>
              <w:t>Molecular Weight</w:t>
            </w:r>
          </w:p>
        </w:tc>
        <w:tc>
          <w:tcPr>
            <w:tcW w:w="899" w:type="dxa"/>
            <w:tcBorders>
              <w:bottom w:val="single" w:sz="4" w:space="0" w:color="auto"/>
            </w:tcBorders>
            <w:shd w:val="clear" w:color="auto" w:fill="auto"/>
            <w:noWrap/>
            <w:vAlign w:val="bottom"/>
            <w:hideMark/>
          </w:tcPr>
          <w:p w14:paraId="3513F6D0" w14:textId="77777777" w:rsidR="009405FA" w:rsidRPr="004E771E" w:rsidRDefault="009405FA" w:rsidP="00E523B6">
            <w:pPr>
              <w:spacing w:after="0" w:line="240" w:lineRule="auto"/>
              <w:rPr>
                <w:rFonts w:ascii="Times New Roman" w:eastAsia="Times New Roman" w:hAnsi="Times New Roman" w:cs="Times New Roman"/>
                <w:b/>
                <w:bCs/>
                <w:color w:val="000000"/>
                <w:sz w:val="13"/>
                <w:szCs w:val="13"/>
              </w:rPr>
            </w:pPr>
            <w:r w:rsidRPr="004E771E">
              <w:rPr>
                <w:rFonts w:ascii="Times New Roman" w:eastAsia="Times New Roman" w:hAnsi="Times New Roman" w:cs="Times New Roman"/>
                <w:b/>
                <w:bCs/>
                <w:color w:val="000000"/>
                <w:sz w:val="13"/>
                <w:szCs w:val="13"/>
              </w:rPr>
              <w:t>Theoretical (m/z)</w:t>
            </w:r>
          </w:p>
        </w:tc>
        <w:tc>
          <w:tcPr>
            <w:tcW w:w="899" w:type="dxa"/>
            <w:tcBorders>
              <w:bottom w:val="single" w:sz="4" w:space="0" w:color="auto"/>
            </w:tcBorders>
            <w:shd w:val="clear" w:color="auto" w:fill="auto"/>
            <w:noWrap/>
            <w:vAlign w:val="bottom"/>
            <w:hideMark/>
          </w:tcPr>
          <w:p w14:paraId="59F05EC1" w14:textId="77777777" w:rsidR="009405FA" w:rsidRPr="004E771E" w:rsidRDefault="009405FA" w:rsidP="00E523B6">
            <w:pPr>
              <w:spacing w:after="0" w:line="240" w:lineRule="auto"/>
              <w:rPr>
                <w:rFonts w:ascii="Times New Roman" w:eastAsia="Times New Roman" w:hAnsi="Times New Roman" w:cs="Times New Roman"/>
                <w:b/>
                <w:bCs/>
                <w:color w:val="000000"/>
                <w:sz w:val="13"/>
                <w:szCs w:val="13"/>
              </w:rPr>
            </w:pPr>
            <w:r w:rsidRPr="004E771E">
              <w:rPr>
                <w:rFonts w:ascii="Times New Roman" w:eastAsia="Times New Roman" w:hAnsi="Times New Roman" w:cs="Times New Roman"/>
                <w:b/>
                <w:bCs/>
                <w:color w:val="000000"/>
                <w:sz w:val="13"/>
                <w:szCs w:val="13"/>
              </w:rPr>
              <w:t>Observed (m/z)</w:t>
            </w:r>
          </w:p>
        </w:tc>
        <w:tc>
          <w:tcPr>
            <w:tcW w:w="710" w:type="dxa"/>
            <w:tcBorders>
              <w:bottom w:val="single" w:sz="4" w:space="0" w:color="auto"/>
            </w:tcBorders>
            <w:shd w:val="clear" w:color="auto" w:fill="auto"/>
            <w:noWrap/>
            <w:vAlign w:val="bottom"/>
            <w:hideMark/>
          </w:tcPr>
          <w:p w14:paraId="7570001B" w14:textId="77777777" w:rsidR="009405FA" w:rsidRPr="004E771E" w:rsidRDefault="009405FA" w:rsidP="00E523B6">
            <w:pPr>
              <w:spacing w:after="0" w:line="240" w:lineRule="auto"/>
              <w:rPr>
                <w:rFonts w:ascii="Times New Roman" w:eastAsia="Times New Roman" w:hAnsi="Times New Roman" w:cs="Times New Roman"/>
                <w:b/>
                <w:bCs/>
                <w:color w:val="000000"/>
                <w:sz w:val="13"/>
                <w:szCs w:val="13"/>
              </w:rPr>
            </w:pPr>
            <w:r w:rsidRPr="004E771E">
              <w:rPr>
                <w:rFonts w:ascii="Times New Roman" w:eastAsia="Times New Roman" w:hAnsi="Times New Roman" w:cs="Times New Roman"/>
                <w:b/>
                <w:bCs/>
                <w:color w:val="000000"/>
                <w:sz w:val="13"/>
                <w:szCs w:val="13"/>
              </w:rPr>
              <w:t>Mass Error (ppm)</w:t>
            </w:r>
          </w:p>
        </w:tc>
        <w:tc>
          <w:tcPr>
            <w:tcW w:w="2410" w:type="dxa"/>
            <w:tcBorders>
              <w:bottom w:val="single" w:sz="4" w:space="0" w:color="auto"/>
            </w:tcBorders>
            <w:shd w:val="clear" w:color="auto" w:fill="auto"/>
            <w:noWrap/>
            <w:vAlign w:val="bottom"/>
            <w:hideMark/>
          </w:tcPr>
          <w:p w14:paraId="64C0FE86" w14:textId="77777777" w:rsidR="009405FA" w:rsidRPr="004E771E" w:rsidRDefault="009405FA" w:rsidP="00E523B6">
            <w:pPr>
              <w:spacing w:after="0" w:line="240" w:lineRule="auto"/>
              <w:rPr>
                <w:rFonts w:ascii="Times New Roman" w:eastAsia="Times New Roman" w:hAnsi="Times New Roman" w:cs="Times New Roman"/>
                <w:b/>
                <w:bCs/>
                <w:color w:val="000000"/>
                <w:sz w:val="13"/>
                <w:szCs w:val="13"/>
              </w:rPr>
            </w:pPr>
            <w:r w:rsidRPr="004E771E">
              <w:rPr>
                <w:rFonts w:ascii="Times New Roman" w:eastAsia="Times New Roman" w:hAnsi="Times New Roman" w:cs="Times New Roman"/>
                <w:b/>
                <w:bCs/>
                <w:color w:val="000000"/>
                <w:sz w:val="13"/>
                <w:szCs w:val="13"/>
              </w:rPr>
              <w:t>Fragments (m/z)</w:t>
            </w:r>
          </w:p>
        </w:tc>
      </w:tr>
      <w:tr w:rsidR="009405FA" w:rsidRPr="004E771E" w14:paraId="44BD6182" w14:textId="77777777" w:rsidTr="00E523B6">
        <w:trPr>
          <w:trHeight w:val="170"/>
        </w:trPr>
        <w:tc>
          <w:tcPr>
            <w:tcW w:w="411" w:type="dxa"/>
            <w:tcBorders>
              <w:top w:val="single" w:sz="4" w:space="0" w:color="auto"/>
            </w:tcBorders>
            <w:shd w:val="clear" w:color="auto" w:fill="auto"/>
            <w:noWrap/>
            <w:vAlign w:val="bottom"/>
            <w:hideMark/>
          </w:tcPr>
          <w:p w14:paraId="73029DC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w:t>
            </w:r>
          </w:p>
        </w:tc>
        <w:tc>
          <w:tcPr>
            <w:tcW w:w="838" w:type="dxa"/>
            <w:tcBorders>
              <w:top w:val="single" w:sz="4" w:space="0" w:color="auto"/>
            </w:tcBorders>
            <w:shd w:val="clear" w:color="auto" w:fill="auto"/>
            <w:noWrap/>
            <w:vAlign w:val="bottom"/>
            <w:hideMark/>
          </w:tcPr>
          <w:p w14:paraId="466BD50D"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HT*</w:t>
            </w:r>
          </w:p>
        </w:tc>
        <w:tc>
          <w:tcPr>
            <w:tcW w:w="1659" w:type="dxa"/>
            <w:tcBorders>
              <w:top w:val="single" w:sz="4" w:space="0" w:color="auto"/>
            </w:tcBorders>
            <w:shd w:val="clear" w:color="auto" w:fill="auto"/>
            <w:noWrap/>
            <w:vAlign w:val="bottom"/>
            <w:hideMark/>
          </w:tcPr>
          <w:p w14:paraId="31D9340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Glucogallic acid isomer</w:t>
            </w:r>
          </w:p>
        </w:tc>
        <w:tc>
          <w:tcPr>
            <w:tcW w:w="574" w:type="dxa"/>
            <w:tcBorders>
              <w:top w:val="single" w:sz="4" w:space="0" w:color="auto"/>
            </w:tcBorders>
            <w:shd w:val="clear" w:color="auto" w:fill="auto"/>
            <w:noWrap/>
            <w:vAlign w:val="bottom"/>
            <w:hideMark/>
          </w:tcPr>
          <w:p w14:paraId="74ACF3D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2.13</w:t>
            </w:r>
          </w:p>
        </w:tc>
        <w:tc>
          <w:tcPr>
            <w:tcW w:w="865" w:type="dxa"/>
            <w:tcBorders>
              <w:top w:val="single" w:sz="4" w:space="0" w:color="auto"/>
            </w:tcBorders>
            <w:shd w:val="clear" w:color="auto" w:fill="auto"/>
            <w:noWrap/>
            <w:vAlign w:val="bottom"/>
            <w:hideMark/>
          </w:tcPr>
          <w:p w14:paraId="2A14358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13</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10</w:t>
            </w:r>
          </w:p>
        </w:tc>
        <w:tc>
          <w:tcPr>
            <w:tcW w:w="834" w:type="dxa"/>
            <w:tcBorders>
              <w:top w:val="single" w:sz="4" w:space="0" w:color="auto"/>
            </w:tcBorders>
            <w:shd w:val="clear" w:color="auto" w:fill="auto"/>
            <w:noWrap/>
            <w:vAlign w:val="bottom"/>
            <w:hideMark/>
          </w:tcPr>
          <w:p w14:paraId="645690E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332.07435</w:t>
            </w:r>
          </w:p>
        </w:tc>
        <w:tc>
          <w:tcPr>
            <w:tcW w:w="899" w:type="dxa"/>
            <w:tcBorders>
              <w:top w:val="single" w:sz="4" w:space="0" w:color="auto"/>
            </w:tcBorders>
            <w:shd w:val="clear" w:color="auto" w:fill="auto"/>
            <w:noWrap/>
            <w:vAlign w:val="bottom"/>
            <w:hideMark/>
          </w:tcPr>
          <w:p w14:paraId="6802AAD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331.066525</w:t>
            </w:r>
          </w:p>
        </w:tc>
        <w:tc>
          <w:tcPr>
            <w:tcW w:w="899" w:type="dxa"/>
            <w:tcBorders>
              <w:top w:val="single" w:sz="4" w:space="0" w:color="auto"/>
            </w:tcBorders>
            <w:shd w:val="clear" w:color="auto" w:fill="auto"/>
            <w:noWrap/>
            <w:vAlign w:val="bottom"/>
            <w:hideMark/>
          </w:tcPr>
          <w:p w14:paraId="4961C72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331.067015</w:t>
            </w:r>
          </w:p>
        </w:tc>
        <w:tc>
          <w:tcPr>
            <w:tcW w:w="710" w:type="dxa"/>
            <w:tcBorders>
              <w:top w:val="single" w:sz="4" w:space="0" w:color="auto"/>
            </w:tcBorders>
            <w:shd w:val="clear" w:color="auto" w:fill="auto"/>
            <w:noWrap/>
            <w:vAlign w:val="bottom"/>
            <w:hideMark/>
          </w:tcPr>
          <w:p w14:paraId="472258C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-1.48</w:t>
            </w:r>
          </w:p>
        </w:tc>
        <w:tc>
          <w:tcPr>
            <w:tcW w:w="2410" w:type="dxa"/>
            <w:tcBorders>
              <w:top w:val="single" w:sz="4" w:space="0" w:color="auto"/>
            </w:tcBorders>
            <w:shd w:val="clear" w:color="auto" w:fill="auto"/>
            <w:noWrap/>
            <w:vAlign w:val="bottom"/>
            <w:hideMark/>
          </w:tcPr>
          <w:p w14:paraId="0BB548F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125.02; 151.00; 169.01; 211.02</w:t>
            </w:r>
          </w:p>
        </w:tc>
      </w:tr>
      <w:tr w:rsidR="009405FA" w:rsidRPr="004E771E" w14:paraId="4B58D7BD" w14:textId="77777777" w:rsidTr="00E523B6">
        <w:trPr>
          <w:trHeight w:val="170"/>
        </w:trPr>
        <w:tc>
          <w:tcPr>
            <w:tcW w:w="411" w:type="dxa"/>
            <w:shd w:val="clear" w:color="auto" w:fill="auto"/>
            <w:noWrap/>
            <w:vAlign w:val="bottom"/>
            <w:hideMark/>
          </w:tcPr>
          <w:p w14:paraId="3052850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w:t>
            </w:r>
          </w:p>
        </w:tc>
        <w:tc>
          <w:tcPr>
            <w:tcW w:w="838" w:type="dxa"/>
            <w:shd w:val="clear" w:color="auto" w:fill="auto"/>
            <w:noWrap/>
            <w:vAlign w:val="bottom"/>
            <w:hideMark/>
          </w:tcPr>
          <w:p w14:paraId="68C63E59"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HT</w:t>
            </w:r>
          </w:p>
        </w:tc>
        <w:tc>
          <w:tcPr>
            <w:tcW w:w="1659" w:type="dxa"/>
            <w:shd w:val="clear" w:color="auto" w:fill="auto"/>
            <w:noWrap/>
            <w:vAlign w:val="bottom"/>
            <w:hideMark/>
          </w:tcPr>
          <w:p w14:paraId="1852D04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Glucogallic acid isomer</w:t>
            </w:r>
          </w:p>
        </w:tc>
        <w:tc>
          <w:tcPr>
            <w:tcW w:w="574" w:type="dxa"/>
            <w:shd w:val="clear" w:color="auto" w:fill="auto"/>
            <w:noWrap/>
            <w:vAlign w:val="bottom"/>
            <w:hideMark/>
          </w:tcPr>
          <w:p w14:paraId="3C0BDAA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2.76</w:t>
            </w:r>
          </w:p>
        </w:tc>
        <w:tc>
          <w:tcPr>
            <w:tcW w:w="865" w:type="dxa"/>
            <w:shd w:val="clear" w:color="auto" w:fill="auto"/>
            <w:noWrap/>
            <w:vAlign w:val="bottom"/>
            <w:hideMark/>
          </w:tcPr>
          <w:p w14:paraId="2DD0035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13</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10</w:t>
            </w:r>
          </w:p>
        </w:tc>
        <w:tc>
          <w:tcPr>
            <w:tcW w:w="834" w:type="dxa"/>
            <w:shd w:val="clear" w:color="auto" w:fill="auto"/>
            <w:noWrap/>
            <w:vAlign w:val="bottom"/>
            <w:hideMark/>
          </w:tcPr>
          <w:p w14:paraId="201E310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332.07435</w:t>
            </w:r>
          </w:p>
        </w:tc>
        <w:tc>
          <w:tcPr>
            <w:tcW w:w="899" w:type="dxa"/>
            <w:shd w:val="clear" w:color="auto" w:fill="auto"/>
            <w:noWrap/>
            <w:vAlign w:val="bottom"/>
            <w:hideMark/>
          </w:tcPr>
          <w:p w14:paraId="414B810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331.066525</w:t>
            </w:r>
          </w:p>
        </w:tc>
        <w:tc>
          <w:tcPr>
            <w:tcW w:w="899" w:type="dxa"/>
            <w:shd w:val="clear" w:color="auto" w:fill="auto"/>
            <w:noWrap/>
            <w:vAlign w:val="bottom"/>
            <w:hideMark/>
          </w:tcPr>
          <w:p w14:paraId="08A1DF2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331.067015</w:t>
            </w:r>
          </w:p>
        </w:tc>
        <w:tc>
          <w:tcPr>
            <w:tcW w:w="710" w:type="dxa"/>
            <w:shd w:val="clear" w:color="auto" w:fill="auto"/>
            <w:noWrap/>
            <w:vAlign w:val="bottom"/>
            <w:hideMark/>
          </w:tcPr>
          <w:p w14:paraId="44FBC84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-1.48</w:t>
            </w:r>
          </w:p>
        </w:tc>
        <w:tc>
          <w:tcPr>
            <w:tcW w:w="2410" w:type="dxa"/>
            <w:shd w:val="clear" w:color="auto" w:fill="auto"/>
            <w:noWrap/>
            <w:vAlign w:val="bottom"/>
            <w:hideMark/>
          </w:tcPr>
          <w:p w14:paraId="0A3FC44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125.02; 151.00; 169.01; 211.02</w:t>
            </w:r>
          </w:p>
        </w:tc>
      </w:tr>
      <w:tr w:rsidR="009405FA" w:rsidRPr="004E771E" w14:paraId="22A21E0B" w14:textId="77777777" w:rsidTr="00E523B6">
        <w:trPr>
          <w:trHeight w:val="170"/>
        </w:trPr>
        <w:tc>
          <w:tcPr>
            <w:tcW w:w="411" w:type="dxa"/>
            <w:shd w:val="clear" w:color="auto" w:fill="auto"/>
            <w:noWrap/>
            <w:vAlign w:val="bottom"/>
            <w:hideMark/>
          </w:tcPr>
          <w:p w14:paraId="2A595D9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w:t>
            </w:r>
          </w:p>
        </w:tc>
        <w:tc>
          <w:tcPr>
            <w:tcW w:w="838" w:type="dxa"/>
            <w:shd w:val="clear" w:color="auto" w:fill="auto"/>
            <w:noWrap/>
            <w:vAlign w:val="bottom"/>
            <w:hideMark/>
          </w:tcPr>
          <w:p w14:paraId="4168C505"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6B5B361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trimer</w:t>
            </w:r>
          </w:p>
        </w:tc>
        <w:tc>
          <w:tcPr>
            <w:tcW w:w="574" w:type="dxa"/>
            <w:shd w:val="clear" w:color="auto" w:fill="auto"/>
            <w:noWrap/>
            <w:vAlign w:val="bottom"/>
            <w:hideMark/>
          </w:tcPr>
          <w:p w14:paraId="25380CE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2.95</w:t>
            </w:r>
          </w:p>
        </w:tc>
        <w:tc>
          <w:tcPr>
            <w:tcW w:w="865" w:type="dxa"/>
            <w:shd w:val="clear" w:color="auto" w:fill="auto"/>
            <w:noWrap/>
            <w:vAlign w:val="bottom"/>
            <w:hideMark/>
          </w:tcPr>
          <w:p w14:paraId="72545C2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45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38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18</w:t>
            </w:r>
          </w:p>
        </w:tc>
        <w:tc>
          <w:tcPr>
            <w:tcW w:w="834" w:type="dxa"/>
            <w:shd w:val="clear" w:color="auto" w:fill="auto"/>
            <w:noWrap/>
            <w:vAlign w:val="bottom"/>
            <w:hideMark/>
          </w:tcPr>
          <w:p w14:paraId="295F1FC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866.20582</w:t>
            </w:r>
          </w:p>
        </w:tc>
        <w:tc>
          <w:tcPr>
            <w:tcW w:w="899" w:type="dxa"/>
            <w:shd w:val="clear" w:color="auto" w:fill="auto"/>
            <w:noWrap/>
            <w:vAlign w:val="bottom"/>
            <w:hideMark/>
          </w:tcPr>
          <w:p w14:paraId="4152DB5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865.197995</w:t>
            </w:r>
          </w:p>
        </w:tc>
        <w:tc>
          <w:tcPr>
            <w:tcW w:w="899" w:type="dxa"/>
            <w:shd w:val="clear" w:color="auto" w:fill="auto"/>
            <w:noWrap/>
            <w:vAlign w:val="bottom"/>
            <w:hideMark/>
          </w:tcPr>
          <w:p w14:paraId="22B5DF2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865.198735</w:t>
            </w:r>
          </w:p>
        </w:tc>
        <w:tc>
          <w:tcPr>
            <w:tcW w:w="710" w:type="dxa"/>
            <w:shd w:val="clear" w:color="auto" w:fill="auto"/>
            <w:noWrap/>
            <w:vAlign w:val="bottom"/>
            <w:hideMark/>
          </w:tcPr>
          <w:p w14:paraId="363F356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-0.85</w:t>
            </w:r>
          </w:p>
        </w:tc>
        <w:tc>
          <w:tcPr>
            <w:tcW w:w="2410" w:type="dxa"/>
            <w:shd w:val="clear" w:color="auto" w:fill="auto"/>
            <w:noWrap/>
            <w:vAlign w:val="bottom"/>
            <w:hideMark/>
          </w:tcPr>
          <w:p w14:paraId="31F1C1B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287.06; 413.09; 575.12; 695.14</w:t>
            </w:r>
          </w:p>
        </w:tc>
      </w:tr>
      <w:tr w:rsidR="009405FA" w:rsidRPr="004E771E" w14:paraId="0B1800AD" w14:textId="77777777" w:rsidTr="00E523B6">
        <w:trPr>
          <w:trHeight w:val="170"/>
        </w:trPr>
        <w:tc>
          <w:tcPr>
            <w:tcW w:w="411" w:type="dxa"/>
            <w:shd w:val="clear" w:color="auto" w:fill="auto"/>
            <w:noWrap/>
            <w:vAlign w:val="bottom"/>
            <w:hideMark/>
          </w:tcPr>
          <w:p w14:paraId="4067502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w:t>
            </w:r>
          </w:p>
        </w:tc>
        <w:tc>
          <w:tcPr>
            <w:tcW w:w="838" w:type="dxa"/>
            <w:shd w:val="clear" w:color="auto" w:fill="auto"/>
            <w:noWrap/>
            <w:vAlign w:val="bottom"/>
            <w:hideMark/>
          </w:tcPr>
          <w:p w14:paraId="567BD9CA"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HBA</w:t>
            </w:r>
          </w:p>
        </w:tc>
        <w:tc>
          <w:tcPr>
            <w:tcW w:w="1659" w:type="dxa"/>
            <w:shd w:val="clear" w:color="auto" w:fill="auto"/>
            <w:noWrap/>
            <w:vAlign w:val="bottom"/>
            <w:hideMark/>
          </w:tcPr>
          <w:p w14:paraId="685EF57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Protocatechuic acid glucoside</w:t>
            </w:r>
          </w:p>
        </w:tc>
        <w:tc>
          <w:tcPr>
            <w:tcW w:w="574" w:type="dxa"/>
            <w:shd w:val="clear" w:color="auto" w:fill="auto"/>
            <w:noWrap/>
            <w:vAlign w:val="bottom"/>
            <w:hideMark/>
          </w:tcPr>
          <w:p w14:paraId="1DFCDE2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3.05</w:t>
            </w:r>
          </w:p>
        </w:tc>
        <w:tc>
          <w:tcPr>
            <w:tcW w:w="865" w:type="dxa"/>
            <w:shd w:val="clear" w:color="auto" w:fill="auto"/>
            <w:noWrap/>
            <w:vAlign w:val="bottom"/>
            <w:hideMark/>
          </w:tcPr>
          <w:p w14:paraId="08E46AC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13</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9</w:t>
            </w:r>
          </w:p>
        </w:tc>
        <w:tc>
          <w:tcPr>
            <w:tcW w:w="834" w:type="dxa"/>
            <w:shd w:val="clear" w:color="auto" w:fill="auto"/>
            <w:noWrap/>
            <w:vAlign w:val="bottom"/>
            <w:hideMark/>
          </w:tcPr>
          <w:p w14:paraId="3DE0DC2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316.079435</w:t>
            </w:r>
          </w:p>
        </w:tc>
        <w:tc>
          <w:tcPr>
            <w:tcW w:w="899" w:type="dxa"/>
            <w:shd w:val="clear" w:color="auto" w:fill="auto"/>
            <w:noWrap/>
            <w:vAlign w:val="bottom"/>
            <w:hideMark/>
          </w:tcPr>
          <w:p w14:paraId="766AED8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315.07161</w:t>
            </w:r>
          </w:p>
        </w:tc>
        <w:tc>
          <w:tcPr>
            <w:tcW w:w="899" w:type="dxa"/>
            <w:shd w:val="clear" w:color="auto" w:fill="auto"/>
            <w:noWrap/>
            <w:vAlign w:val="bottom"/>
            <w:hideMark/>
          </w:tcPr>
          <w:p w14:paraId="7F265B2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315.072205</w:t>
            </w:r>
          </w:p>
        </w:tc>
        <w:tc>
          <w:tcPr>
            <w:tcW w:w="710" w:type="dxa"/>
            <w:shd w:val="clear" w:color="auto" w:fill="auto"/>
            <w:noWrap/>
            <w:vAlign w:val="bottom"/>
            <w:hideMark/>
          </w:tcPr>
          <w:p w14:paraId="7D84F48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-1.89</w:t>
            </w:r>
          </w:p>
        </w:tc>
        <w:tc>
          <w:tcPr>
            <w:tcW w:w="2410" w:type="dxa"/>
            <w:shd w:val="clear" w:color="auto" w:fill="auto"/>
            <w:noWrap/>
            <w:vAlign w:val="bottom"/>
            <w:hideMark/>
          </w:tcPr>
          <w:p w14:paraId="70A528B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109.00; 153.02</w:t>
            </w:r>
          </w:p>
        </w:tc>
      </w:tr>
      <w:tr w:rsidR="009405FA" w:rsidRPr="004E771E" w14:paraId="23FAD46C" w14:textId="77777777" w:rsidTr="00E523B6">
        <w:trPr>
          <w:trHeight w:val="170"/>
        </w:trPr>
        <w:tc>
          <w:tcPr>
            <w:tcW w:w="411" w:type="dxa"/>
            <w:shd w:val="clear" w:color="auto" w:fill="auto"/>
            <w:noWrap/>
            <w:vAlign w:val="bottom"/>
            <w:hideMark/>
          </w:tcPr>
          <w:p w14:paraId="32DE9AA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w:t>
            </w:r>
          </w:p>
        </w:tc>
        <w:tc>
          <w:tcPr>
            <w:tcW w:w="838" w:type="dxa"/>
            <w:shd w:val="clear" w:color="auto" w:fill="auto"/>
            <w:noWrap/>
            <w:vAlign w:val="bottom"/>
            <w:hideMark/>
          </w:tcPr>
          <w:p w14:paraId="20DEEBA8"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HBA</w:t>
            </w:r>
          </w:p>
        </w:tc>
        <w:tc>
          <w:tcPr>
            <w:tcW w:w="1659" w:type="dxa"/>
            <w:shd w:val="clear" w:color="auto" w:fill="auto"/>
            <w:noWrap/>
            <w:vAlign w:val="bottom"/>
            <w:hideMark/>
          </w:tcPr>
          <w:p w14:paraId="2303455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 xml:space="preserve">Hydroxybenzoic acid glucoside </w:t>
            </w:r>
          </w:p>
        </w:tc>
        <w:tc>
          <w:tcPr>
            <w:tcW w:w="574" w:type="dxa"/>
            <w:shd w:val="clear" w:color="auto" w:fill="auto"/>
            <w:noWrap/>
            <w:vAlign w:val="bottom"/>
            <w:hideMark/>
          </w:tcPr>
          <w:p w14:paraId="4F8865C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3.22</w:t>
            </w:r>
          </w:p>
        </w:tc>
        <w:tc>
          <w:tcPr>
            <w:tcW w:w="865" w:type="dxa"/>
            <w:shd w:val="clear" w:color="auto" w:fill="auto"/>
            <w:noWrap/>
            <w:vAlign w:val="bottom"/>
            <w:hideMark/>
          </w:tcPr>
          <w:p w14:paraId="3EB6A76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13</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8</w:t>
            </w:r>
          </w:p>
        </w:tc>
        <w:tc>
          <w:tcPr>
            <w:tcW w:w="834" w:type="dxa"/>
            <w:shd w:val="clear" w:color="auto" w:fill="auto"/>
            <w:noWrap/>
            <w:vAlign w:val="bottom"/>
            <w:hideMark/>
          </w:tcPr>
          <w:p w14:paraId="004178F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300.08452</w:t>
            </w:r>
          </w:p>
        </w:tc>
        <w:tc>
          <w:tcPr>
            <w:tcW w:w="899" w:type="dxa"/>
            <w:shd w:val="clear" w:color="auto" w:fill="auto"/>
            <w:noWrap/>
            <w:vAlign w:val="bottom"/>
            <w:hideMark/>
          </w:tcPr>
          <w:p w14:paraId="6ACA149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299.076695</w:t>
            </w:r>
          </w:p>
        </w:tc>
        <w:tc>
          <w:tcPr>
            <w:tcW w:w="899" w:type="dxa"/>
            <w:shd w:val="clear" w:color="auto" w:fill="auto"/>
            <w:noWrap/>
            <w:vAlign w:val="bottom"/>
            <w:hideMark/>
          </w:tcPr>
          <w:p w14:paraId="65859B0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299.077045</w:t>
            </w:r>
          </w:p>
        </w:tc>
        <w:tc>
          <w:tcPr>
            <w:tcW w:w="710" w:type="dxa"/>
            <w:shd w:val="clear" w:color="auto" w:fill="auto"/>
            <w:noWrap/>
            <w:vAlign w:val="bottom"/>
            <w:hideMark/>
          </w:tcPr>
          <w:p w14:paraId="519A766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-1.17</w:t>
            </w:r>
          </w:p>
        </w:tc>
        <w:tc>
          <w:tcPr>
            <w:tcW w:w="2410" w:type="dxa"/>
            <w:shd w:val="clear" w:color="auto" w:fill="auto"/>
            <w:noWrap/>
            <w:vAlign w:val="bottom"/>
            <w:hideMark/>
          </w:tcPr>
          <w:p w14:paraId="2DBC183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93.03; 137.02</w:t>
            </w:r>
          </w:p>
        </w:tc>
      </w:tr>
      <w:tr w:rsidR="009405FA" w:rsidRPr="004E771E" w14:paraId="763DA39F" w14:textId="77777777" w:rsidTr="00E523B6">
        <w:trPr>
          <w:trHeight w:val="170"/>
        </w:trPr>
        <w:tc>
          <w:tcPr>
            <w:tcW w:w="411" w:type="dxa"/>
            <w:shd w:val="clear" w:color="auto" w:fill="auto"/>
            <w:noWrap/>
            <w:vAlign w:val="bottom"/>
            <w:hideMark/>
          </w:tcPr>
          <w:p w14:paraId="68B3FB2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w:t>
            </w:r>
          </w:p>
        </w:tc>
        <w:tc>
          <w:tcPr>
            <w:tcW w:w="838" w:type="dxa"/>
            <w:shd w:val="clear" w:color="auto" w:fill="auto"/>
            <w:noWrap/>
            <w:vAlign w:val="bottom"/>
            <w:hideMark/>
          </w:tcPr>
          <w:p w14:paraId="5BB7627B" w14:textId="62FB1DEE" w:rsidR="009405FA" w:rsidRPr="004E771E" w:rsidRDefault="0066341E"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2549FBE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trimer</w:t>
            </w:r>
          </w:p>
        </w:tc>
        <w:tc>
          <w:tcPr>
            <w:tcW w:w="574" w:type="dxa"/>
            <w:shd w:val="clear" w:color="auto" w:fill="auto"/>
            <w:noWrap/>
            <w:vAlign w:val="bottom"/>
            <w:hideMark/>
          </w:tcPr>
          <w:p w14:paraId="2252748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3.33</w:t>
            </w:r>
          </w:p>
        </w:tc>
        <w:tc>
          <w:tcPr>
            <w:tcW w:w="865" w:type="dxa"/>
            <w:shd w:val="clear" w:color="auto" w:fill="auto"/>
            <w:noWrap/>
            <w:vAlign w:val="bottom"/>
            <w:hideMark/>
          </w:tcPr>
          <w:p w14:paraId="504C8F0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45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38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18</w:t>
            </w:r>
          </w:p>
        </w:tc>
        <w:tc>
          <w:tcPr>
            <w:tcW w:w="834" w:type="dxa"/>
            <w:shd w:val="clear" w:color="auto" w:fill="auto"/>
            <w:noWrap/>
            <w:vAlign w:val="bottom"/>
            <w:hideMark/>
          </w:tcPr>
          <w:p w14:paraId="24178CF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866.20582</w:t>
            </w:r>
          </w:p>
        </w:tc>
        <w:tc>
          <w:tcPr>
            <w:tcW w:w="899" w:type="dxa"/>
            <w:shd w:val="clear" w:color="auto" w:fill="auto"/>
            <w:noWrap/>
            <w:vAlign w:val="bottom"/>
            <w:hideMark/>
          </w:tcPr>
          <w:p w14:paraId="36875A3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865.197995</w:t>
            </w:r>
          </w:p>
        </w:tc>
        <w:tc>
          <w:tcPr>
            <w:tcW w:w="899" w:type="dxa"/>
            <w:shd w:val="clear" w:color="auto" w:fill="auto"/>
            <w:noWrap/>
            <w:vAlign w:val="bottom"/>
            <w:hideMark/>
          </w:tcPr>
          <w:p w14:paraId="019BAC5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865.198735</w:t>
            </w:r>
          </w:p>
        </w:tc>
        <w:tc>
          <w:tcPr>
            <w:tcW w:w="710" w:type="dxa"/>
            <w:shd w:val="clear" w:color="auto" w:fill="auto"/>
            <w:noWrap/>
            <w:vAlign w:val="bottom"/>
            <w:hideMark/>
          </w:tcPr>
          <w:p w14:paraId="4C2F7BB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-0.85</w:t>
            </w:r>
          </w:p>
        </w:tc>
        <w:tc>
          <w:tcPr>
            <w:tcW w:w="2410" w:type="dxa"/>
            <w:shd w:val="clear" w:color="auto" w:fill="auto"/>
            <w:noWrap/>
            <w:vAlign w:val="bottom"/>
            <w:hideMark/>
          </w:tcPr>
          <w:p w14:paraId="54A9195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287.06; 425.09; 575.12; 695.14</w:t>
            </w:r>
          </w:p>
        </w:tc>
      </w:tr>
      <w:tr w:rsidR="009405FA" w:rsidRPr="004E771E" w14:paraId="1F9617A2" w14:textId="77777777" w:rsidTr="004E771E">
        <w:trPr>
          <w:trHeight w:val="205"/>
        </w:trPr>
        <w:tc>
          <w:tcPr>
            <w:tcW w:w="411" w:type="dxa"/>
            <w:shd w:val="clear" w:color="auto" w:fill="auto"/>
            <w:noWrap/>
            <w:vAlign w:val="bottom"/>
            <w:hideMark/>
          </w:tcPr>
          <w:p w14:paraId="35BB117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w:t>
            </w:r>
          </w:p>
        </w:tc>
        <w:tc>
          <w:tcPr>
            <w:tcW w:w="838" w:type="dxa"/>
            <w:shd w:val="clear" w:color="auto" w:fill="auto"/>
            <w:noWrap/>
            <w:vAlign w:val="bottom"/>
            <w:hideMark/>
          </w:tcPr>
          <w:p w14:paraId="649A8C4D"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HBA</w:t>
            </w:r>
          </w:p>
        </w:tc>
        <w:tc>
          <w:tcPr>
            <w:tcW w:w="1659" w:type="dxa"/>
            <w:shd w:val="clear" w:color="auto" w:fill="auto"/>
            <w:noWrap/>
            <w:vAlign w:val="bottom"/>
            <w:hideMark/>
          </w:tcPr>
          <w:p w14:paraId="1805400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Gallic acid</w:t>
            </w:r>
          </w:p>
        </w:tc>
        <w:tc>
          <w:tcPr>
            <w:tcW w:w="574" w:type="dxa"/>
            <w:shd w:val="clear" w:color="auto" w:fill="auto"/>
            <w:noWrap/>
            <w:vAlign w:val="bottom"/>
            <w:hideMark/>
          </w:tcPr>
          <w:p w14:paraId="1C767FD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3.39</w:t>
            </w:r>
          </w:p>
        </w:tc>
        <w:tc>
          <w:tcPr>
            <w:tcW w:w="865" w:type="dxa"/>
            <w:shd w:val="clear" w:color="auto" w:fill="auto"/>
            <w:noWrap/>
            <w:vAlign w:val="bottom"/>
            <w:hideMark/>
          </w:tcPr>
          <w:p w14:paraId="091374D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7</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5</w:t>
            </w:r>
          </w:p>
        </w:tc>
        <w:tc>
          <w:tcPr>
            <w:tcW w:w="834" w:type="dxa"/>
            <w:shd w:val="clear" w:color="auto" w:fill="auto"/>
            <w:noWrap/>
            <w:vAlign w:val="bottom"/>
            <w:hideMark/>
          </w:tcPr>
          <w:p w14:paraId="4A76EB4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170.021525</w:t>
            </w:r>
          </w:p>
        </w:tc>
        <w:tc>
          <w:tcPr>
            <w:tcW w:w="899" w:type="dxa"/>
            <w:shd w:val="clear" w:color="auto" w:fill="auto"/>
            <w:noWrap/>
            <w:vAlign w:val="bottom"/>
            <w:hideMark/>
          </w:tcPr>
          <w:p w14:paraId="4F2C9D9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169.0137</w:t>
            </w:r>
          </w:p>
        </w:tc>
        <w:tc>
          <w:tcPr>
            <w:tcW w:w="899" w:type="dxa"/>
            <w:shd w:val="clear" w:color="auto" w:fill="auto"/>
            <w:noWrap/>
            <w:vAlign w:val="bottom"/>
            <w:hideMark/>
          </w:tcPr>
          <w:p w14:paraId="7DA7914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169.013805</w:t>
            </w:r>
          </w:p>
        </w:tc>
        <w:tc>
          <w:tcPr>
            <w:tcW w:w="710" w:type="dxa"/>
            <w:shd w:val="clear" w:color="auto" w:fill="auto"/>
            <w:noWrap/>
            <w:vAlign w:val="bottom"/>
            <w:hideMark/>
          </w:tcPr>
          <w:p w14:paraId="207D840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-0.62</w:t>
            </w:r>
          </w:p>
        </w:tc>
        <w:tc>
          <w:tcPr>
            <w:tcW w:w="2410" w:type="dxa"/>
            <w:shd w:val="clear" w:color="auto" w:fill="auto"/>
            <w:noWrap/>
            <w:vAlign w:val="bottom"/>
            <w:hideMark/>
          </w:tcPr>
          <w:p w14:paraId="0A3EA03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69.03; 79.02; 97.03; 125.02</w:t>
            </w:r>
          </w:p>
        </w:tc>
      </w:tr>
      <w:tr w:rsidR="009405FA" w:rsidRPr="004E771E" w14:paraId="5C423996" w14:textId="77777777" w:rsidTr="00E523B6">
        <w:trPr>
          <w:trHeight w:val="170"/>
        </w:trPr>
        <w:tc>
          <w:tcPr>
            <w:tcW w:w="411" w:type="dxa"/>
            <w:shd w:val="clear" w:color="auto" w:fill="auto"/>
            <w:noWrap/>
            <w:vAlign w:val="bottom"/>
            <w:hideMark/>
          </w:tcPr>
          <w:p w14:paraId="5C1562A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w:t>
            </w:r>
          </w:p>
        </w:tc>
        <w:tc>
          <w:tcPr>
            <w:tcW w:w="838" w:type="dxa"/>
            <w:shd w:val="clear" w:color="auto" w:fill="auto"/>
            <w:noWrap/>
            <w:vAlign w:val="bottom"/>
            <w:hideMark/>
          </w:tcPr>
          <w:p w14:paraId="3B76F22B"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HT</w:t>
            </w:r>
          </w:p>
        </w:tc>
        <w:tc>
          <w:tcPr>
            <w:tcW w:w="1659" w:type="dxa"/>
            <w:shd w:val="clear" w:color="auto" w:fill="auto"/>
            <w:noWrap/>
            <w:vAlign w:val="bottom"/>
            <w:hideMark/>
          </w:tcPr>
          <w:p w14:paraId="5D35305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Glucogallic acid isomer</w:t>
            </w:r>
          </w:p>
        </w:tc>
        <w:tc>
          <w:tcPr>
            <w:tcW w:w="574" w:type="dxa"/>
            <w:shd w:val="clear" w:color="auto" w:fill="auto"/>
            <w:noWrap/>
            <w:vAlign w:val="bottom"/>
            <w:hideMark/>
          </w:tcPr>
          <w:p w14:paraId="5C8D4A5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3.69</w:t>
            </w:r>
          </w:p>
        </w:tc>
        <w:tc>
          <w:tcPr>
            <w:tcW w:w="865" w:type="dxa"/>
            <w:shd w:val="clear" w:color="auto" w:fill="auto"/>
            <w:noWrap/>
            <w:vAlign w:val="bottom"/>
            <w:hideMark/>
          </w:tcPr>
          <w:p w14:paraId="336983F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13</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10</w:t>
            </w:r>
          </w:p>
        </w:tc>
        <w:tc>
          <w:tcPr>
            <w:tcW w:w="834" w:type="dxa"/>
            <w:shd w:val="clear" w:color="auto" w:fill="auto"/>
            <w:noWrap/>
            <w:vAlign w:val="bottom"/>
            <w:hideMark/>
          </w:tcPr>
          <w:p w14:paraId="71F8291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332.07435</w:t>
            </w:r>
          </w:p>
        </w:tc>
        <w:tc>
          <w:tcPr>
            <w:tcW w:w="899" w:type="dxa"/>
            <w:shd w:val="clear" w:color="auto" w:fill="auto"/>
            <w:noWrap/>
            <w:vAlign w:val="bottom"/>
            <w:hideMark/>
          </w:tcPr>
          <w:p w14:paraId="584E38F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331.066525</w:t>
            </w:r>
          </w:p>
        </w:tc>
        <w:tc>
          <w:tcPr>
            <w:tcW w:w="899" w:type="dxa"/>
            <w:shd w:val="clear" w:color="auto" w:fill="auto"/>
            <w:noWrap/>
            <w:vAlign w:val="bottom"/>
            <w:hideMark/>
          </w:tcPr>
          <w:p w14:paraId="4BEB55A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331.067015</w:t>
            </w:r>
          </w:p>
        </w:tc>
        <w:tc>
          <w:tcPr>
            <w:tcW w:w="710" w:type="dxa"/>
            <w:shd w:val="clear" w:color="auto" w:fill="auto"/>
            <w:noWrap/>
            <w:vAlign w:val="bottom"/>
            <w:hideMark/>
          </w:tcPr>
          <w:p w14:paraId="1E42F62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-1.48</w:t>
            </w:r>
          </w:p>
        </w:tc>
        <w:tc>
          <w:tcPr>
            <w:tcW w:w="2410" w:type="dxa"/>
            <w:shd w:val="clear" w:color="auto" w:fill="auto"/>
            <w:noWrap/>
            <w:vAlign w:val="bottom"/>
            <w:hideMark/>
          </w:tcPr>
          <w:p w14:paraId="09E9753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125.02; 169.01</w:t>
            </w:r>
          </w:p>
        </w:tc>
      </w:tr>
      <w:tr w:rsidR="009405FA" w:rsidRPr="004E771E" w14:paraId="2EE30141" w14:textId="77777777" w:rsidTr="00E523B6">
        <w:trPr>
          <w:trHeight w:val="170"/>
        </w:trPr>
        <w:tc>
          <w:tcPr>
            <w:tcW w:w="411" w:type="dxa"/>
            <w:shd w:val="clear" w:color="auto" w:fill="auto"/>
            <w:noWrap/>
            <w:vAlign w:val="bottom"/>
            <w:hideMark/>
          </w:tcPr>
          <w:p w14:paraId="73A8065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w:t>
            </w:r>
          </w:p>
        </w:tc>
        <w:tc>
          <w:tcPr>
            <w:tcW w:w="838" w:type="dxa"/>
            <w:shd w:val="clear" w:color="auto" w:fill="auto"/>
            <w:noWrap/>
            <w:vAlign w:val="bottom"/>
            <w:hideMark/>
          </w:tcPr>
          <w:p w14:paraId="1007D8BA"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HBA</w:t>
            </w:r>
          </w:p>
        </w:tc>
        <w:tc>
          <w:tcPr>
            <w:tcW w:w="1659" w:type="dxa"/>
            <w:shd w:val="clear" w:color="auto" w:fill="auto"/>
            <w:noWrap/>
            <w:vAlign w:val="bottom"/>
            <w:hideMark/>
          </w:tcPr>
          <w:p w14:paraId="1812162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Protocatechuic acid glucoside isomer</w:t>
            </w:r>
          </w:p>
        </w:tc>
        <w:tc>
          <w:tcPr>
            <w:tcW w:w="574" w:type="dxa"/>
            <w:shd w:val="clear" w:color="auto" w:fill="auto"/>
            <w:noWrap/>
            <w:vAlign w:val="bottom"/>
            <w:hideMark/>
          </w:tcPr>
          <w:p w14:paraId="08E809E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4.00</w:t>
            </w:r>
          </w:p>
        </w:tc>
        <w:tc>
          <w:tcPr>
            <w:tcW w:w="865" w:type="dxa"/>
            <w:shd w:val="clear" w:color="auto" w:fill="auto"/>
            <w:noWrap/>
            <w:vAlign w:val="bottom"/>
            <w:hideMark/>
          </w:tcPr>
          <w:p w14:paraId="48D04D1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13</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9</w:t>
            </w:r>
          </w:p>
        </w:tc>
        <w:tc>
          <w:tcPr>
            <w:tcW w:w="834" w:type="dxa"/>
            <w:shd w:val="clear" w:color="auto" w:fill="auto"/>
            <w:noWrap/>
            <w:vAlign w:val="bottom"/>
            <w:hideMark/>
          </w:tcPr>
          <w:p w14:paraId="7A2B30D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316.079435</w:t>
            </w:r>
          </w:p>
        </w:tc>
        <w:tc>
          <w:tcPr>
            <w:tcW w:w="899" w:type="dxa"/>
            <w:shd w:val="clear" w:color="auto" w:fill="auto"/>
            <w:noWrap/>
            <w:vAlign w:val="bottom"/>
            <w:hideMark/>
          </w:tcPr>
          <w:p w14:paraId="65FDAA1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315.07161</w:t>
            </w:r>
          </w:p>
        </w:tc>
        <w:tc>
          <w:tcPr>
            <w:tcW w:w="899" w:type="dxa"/>
            <w:shd w:val="clear" w:color="auto" w:fill="auto"/>
            <w:noWrap/>
            <w:vAlign w:val="bottom"/>
            <w:hideMark/>
          </w:tcPr>
          <w:p w14:paraId="4F73AD5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315.072205</w:t>
            </w:r>
          </w:p>
        </w:tc>
        <w:tc>
          <w:tcPr>
            <w:tcW w:w="710" w:type="dxa"/>
            <w:shd w:val="clear" w:color="auto" w:fill="auto"/>
            <w:noWrap/>
            <w:vAlign w:val="bottom"/>
            <w:hideMark/>
          </w:tcPr>
          <w:p w14:paraId="23CDD32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-1.89</w:t>
            </w:r>
          </w:p>
        </w:tc>
        <w:tc>
          <w:tcPr>
            <w:tcW w:w="2410" w:type="dxa"/>
            <w:shd w:val="clear" w:color="auto" w:fill="auto"/>
            <w:noWrap/>
            <w:vAlign w:val="bottom"/>
            <w:hideMark/>
          </w:tcPr>
          <w:p w14:paraId="2A2A2BE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108.02; 152.01; 153.02</w:t>
            </w:r>
          </w:p>
        </w:tc>
      </w:tr>
      <w:tr w:rsidR="009405FA" w:rsidRPr="004E771E" w14:paraId="3D1F2642" w14:textId="77777777" w:rsidTr="00E523B6">
        <w:trPr>
          <w:trHeight w:val="170"/>
        </w:trPr>
        <w:tc>
          <w:tcPr>
            <w:tcW w:w="411" w:type="dxa"/>
            <w:shd w:val="clear" w:color="auto" w:fill="auto"/>
            <w:noWrap/>
            <w:vAlign w:val="bottom"/>
            <w:hideMark/>
          </w:tcPr>
          <w:p w14:paraId="55B3E74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w:t>
            </w:r>
          </w:p>
        </w:tc>
        <w:tc>
          <w:tcPr>
            <w:tcW w:w="838" w:type="dxa"/>
            <w:shd w:val="clear" w:color="auto" w:fill="auto"/>
            <w:noWrap/>
            <w:vAlign w:val="bottom"/>
            <w:hideMark/>
          </w:tcPr>
          <w:p w14:paraId="71BBEE92"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HBA</w:t>
            </w:r>
          </w:p>
        </w:tc>
        <w:tc>
          <w:tcPr>
            <w:tcW w:w="1659" w:type="dxa"/>
            <w:shd w:val="clear" w:color="auto" w:fill="auto"/>
            <w:noWrap/>
            <w:vAlign w:val="bottom"/>
            <w:hideMark/>
          </w:tcPr>
          <w:p w14:paraId="51BC533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Protocatechuic acid glucoside isomer</w:t>
            </w:r>
          </w:p>
        </w:tc>
        <w:tc>
          <w:tcPr>
            <w:tcW w:w="574" w:type="dxa"/>
            <w:shd w:val="clear" w:color="auto" w:fill="auto"/>
            <w:noWrap/>
            <w:vAlign w:val="bottom"/>
            <w:hideMark/>
          </w:tcPr>
          <w:p w14:paraId="40D07E4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4.26</w:t>
            </w:r>
          </w:p>
        </w:tc>
        <w:tc>
          <w:tcPr>
            <w:tcW w:w="865" w:type="dxa"/>
            <w:shd w:val="clear" w:color="auto" w:fill="auto"/>
            <w:noWrap/>
            <w:vAlign w:val="bottom"/>
            <w:hideMark/>
          </w:tcPr>
          <w:p w14:paraId="19885C5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13</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9</w:t>
            </w:r>
          </w:p>
        </w:tc>
        <w:tc>
          <w:tcPr>
            <w:tcW w:w="834" w:type="dxa"/>
            <w:shd w:val="clear" w:color="auto" w:fill="auto"/>
            <w:noWrap/>
            <w:vAlign w:val="bottom"/>
            <w:hideMark/>
          </w:tcPr>
          <w:p w14:paraId="1F4ADEC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316.079435</w:t>
            </w:r>
          </w:p>
        </w:tc>
        <w:tc>
          <w:tcPr>
            <w:tcW w:w="899" w:type="dxa"/>
            <w:shd w:val="clear" w:color="auto" w:fill="auto"/>
            <w:noWrap/>
            <w:vAlign w:val="bottom"/>
            <w:hideMark/>
          </w:tcPr>
          <w:p w14:paraId="16505C9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315.07161</w:t>
            </w:r>
          </w:p>
        </w:tc>
        <w:tc>
          <w:tcPr>
            <w:tcW w:w="899" w:type="dxa"/>
            <w:shd w:val="clear" w:color="auto" w:fill="auto"/>
            <w:noWrap/>
            <w:vAlign w:val="bottom"/>
            <w:hideMark/>
          </w:tcPr>
          <w:p w14:paraId="23FCFBD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315.072205</w:t>
            </w:r>
          </w:p>
        </w:tc>
        <w:tc>
          <w:tcPr>
            <w:tcW w:w="710" w:type="dxa"/>
            <w:shd w:val="clear" w:color="auto" w:fill="auto"/>
            <w:noWrap/>
            <w:vAlign w:val="bottom"/>
            <w:hideMark/>
          </w:tcPr>
          <w:p w14:paraId="3B55A7D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-1.89</w:t>
            </w:r>
          </w:p>
        </w:tc>
        <w:tc>
          <w:tcPr>
            <w:tcW w:w="2410" w:type="dxa"/>
            <w:shd w:val="clear" w:color="auto" w:fill="auto"/>
            <w:noWrap/>
            <w:vAlign w:val="bottom"/>
            <w:hideMark/>
          </w:tcPr>
          <w:p w14:paraId="6015BDC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109.00; 153.02</w:t>
            </w:r>
          </w:p>
        </w:tc>
      </w:tr>
      <w:tr w:rsidR="009405FA" w:rsidRPr="004E771E" w14:paraId="48D80E2A" w14:textId="77777777" w:rsidTr="00E523B6">
        <w:trPr>
          <w:trHeight w:val="170"/>
        </w:trPr>
        <w:tc>
          <w:tcPr>
            <w:tcW w:w="411" w:type="dxa"/>
            <w:shd w:val="clear" w:color="auto" w:fill="auto"/>
            <w:noWrap/>
            <w:vAlign w:val="bottom"/>
            <w:hideMark/>
          </w:tcPr>
          <w:p w14:paraId="6F0B821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w:t>
            </w:r>
          </w:p>
        </w:tc>
        <w:tc>
          <w:tcPr>
            <w:tcW w:w="838" w:type="dxa"/>
            <w:shd w:val="clear" w:color="auto" w:fill="auto"/>
            <w:noWrap/>
            <w:vAlign w:val="bottom"/>
            <w:hideMark/>
          </w:tcPr>
          <w:p w14:paraId="2789F369"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F-3-ol</w:t>
            </w:r>
          </w:p>
        </w:tc>
        <w:tc>
          <w:tcPr>
            <w:tcW w:w="1659" w:type="dxa"/>
            <w:shd w:val="clear" w:color="auto" w:fill="auto"/>
            <w:noWrap/>
            <w:vAlign w:val="bottom"/>
            <w:hideMark/>
          </w:tcPr>
          <w:p w14:paraId="724BDB2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Epi/catechin hexoside</w:t>
            </w:r>
          </w:p>
        </w:tc>
        <w:tc>
          <w:tcPr>
            <w:tcW w:w="574" w:type="dxa"/>
            <w:shd w:val="clear" w:color="auto" w:fill="auto"/>
            <w:noWrap/>
            <w:vAlign w:val="bottom"/>
            <w:hideMark/>
          </w:tcPr>
          <w:p w14:paraId="6324845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4.43</w:t>
            </w:r>
          </w:p>
        </w:tc>
        <w:tc>
          <w:tcPr>
            <w:tcW w:w="865" w:type="dxa"/>
            <w:shd w:val="clear" w:color="auto" w:fill="auto"/>
            <w:noWrap/>
            <w:vAlign w:val="bottom"/>
            <w:hideMark/>
          </w:tcPr>
          <w:p w14:paraId="0AF52D8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11</w:t>
            </w:r>
          </w:p>
        </w:tc>
        <w:tc>
          <w:tcPr>
            <w:tcW w:w="834" w:type="dxa"/>
            <w:shd w:val="clear" w:color="auto" w:fill="auto"/>
            <w:noWrap/>
            <w:vAlign w:val="bottom"/>
            <w:hideMark/>
          </w:tcPr>
          <w:p w14:paraId="7ADFA76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452.131865</w:t>
            </w:r>
          </w:p>
        </w:tc>
        <w:tc>
          <w:tcPr>
            <w:tcW w:w="899" w:type="dxa"/>
            <w:shd w:val="clear" w:color="auto" w:fill="auto"/>
            <w:noWrap/>
            <w:vAlign w:val="bottom"/>
            <w:hideMark/>
          </w:tcPr>
          <w:p w14:paraId="7125BF5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451.12404</w:t>
            </w:r>
          </w:p>
        </w:tc>
        <w:tc>
          <w:tcPr>
            <w:tcW w:w="899" w:type="dxa"/>
            <w:shd w:val="clear" w:color="auto" w:fill="auto"/>
            <w:noWrap/>
            <w:vAlign w:val="bottom"/>
            <w:hideMark/>
          </w:tcPr>
          <w:p w14:paraId="502AF50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451.124515</w:t>
            </w:r>
          </w:p>
        </w:tc>
        <w:tc>
          <w:tcPr>
            <w:tcW w:w="710" w:type="dxa"/>
            <w:shd w:val="clear" w:color="auto" w:fill="auto"/>
            <w:noWrap/>
            <w:vAlign w:val="bottom"/>
            <w:hideMark/>
          </w:tcPr>
          <w:p w14:paraId="1B06E7D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-1.05</w:t>
            </w:r>
          </w:p>
        </w:tc>
        <w:tc>
          <w:tcPr>
            <w:tcW w:w="2410" w:type="dxa"/>
            <w:shd w:val="clear" w:color="auto" w:fill="auto"/>
            <w:noWrap/>
            <w:vAlign w:val="bottom"/>
            <w:hideMark/>
          </w:tcPr>
          <w:p w14:paraId="72F8AB7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245.08; 289.07</w:t>
            </w:r>
          </w:p>
        </w:tc>
      </w:tr>
      <w:tr w:rsidR="009405FA" w:rsidRPr="004E771E" w14:paraId="2320D354" w14:textId="77777777" w:rsidTr="00E523B6">
        <w:trPr>
          <w:trHeight w:val="170"/>
        </w:trPr>
        <w:tc>
          <w:tcPr>
            <w:tcW w:w="411" w:type="dxa"/>
            <w:shd w:val="clear" w:color="auto" w:fill="auto"/>
            <w:noWrap/>
            <w:vAlign w:val="bottom"/>
            <w:hideMark/>
          </w:tcPr>
          <w:p w14:paraId="23A431C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w:t>
            </w:r>
          </w:p>
        </w:tc>
        <w:tc>
          <w:tcPr>
            <w:tcW w:w="838" w:type="dxa"/>
            <w:shd w:val="clear" w:color="auto" w:fill="auto"/>
            <w:noWrap/>
            <w:vAlign w:val="bottom"/>
            <w:hideMark/>
          </w:tcPr>
          <w:p w14:paraId="6D178FCA"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HBA</w:t>
            </w:r>
          </w:p>
        </w:tc>
        <w:tc>
          <w:tcPr>
            <w:tcW w:w="1659" w:type="dxa"/>
            <w:shd w:val="clear" w:color="auto" w:fill="auto"/>
            <w:noWrap/>
            <w:vAlign w:val="bottom"/>
            <w:hideMark/>
          </w:tcPr>
          <w:p w14:paraId="3BF41E1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Methoxysalicylic acid</w:t>
            </w:r>
          </w:p>
        </w:tc>
        <w:tc>
          <w:tcPr>
            <w:tcW w:w="574" w:type="dxa"/>
            <w:shd w:val="clear" w:color="auto" w:fill="auto"/>
            <w:noWrap/>
            <w:vAlign w:val="bottom"/>
            <w:hideMark/>
          </w:tcPr>
          <w:p w14:paraId="1F32120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4.68</w:t>
            </w:r>
          </w:p>
        </w:tc>
        <w:tc>
          <w:tcPr>
            <w:tcW w:w="865" w:type="dxa"/>
            <w:shd w:val="clear" w:color="auto" w:fill="auto"/>
            <w:noWrap/>
            <w:vAlign w:val="bottom"/>
            <w:hideMark/>
          </w:tcPr>
          <w:p w14:paraId="5EEA2B3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8</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4</w:t>
            </w:r>
          </w:p>
        </w:tc>
        <w:tc>
          <w:tcPr>
            <w:tcW w:w="834" w:type="dxa"/>
            <w:shd w:val="clear" w:color="auto" w:fill="auto"/>
            <w:noWrap/>
            <w:vAlign w:val="bottom"/>
            <w:hideMark/>
          </w:tcPr>
          <w:p w14:paraId="588908A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168.04226</w:t>
            </w:r>
          </w:p>
        </w:tc>
        <w:tc>
          <w:tcPr>
            <w:tcW w:w="899" w:type="dxa"/>
            <w:shd w:val="clear" w:color="auto" w:fill="auto"/>
            <w:noWrap/>
            <w:vAlign w:val="bottom"/>
            <w:hideMark/>
          </w:tcPr>
          <w:p w14:paraId="1C1D5AB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167.034435</w:t>
            </w:r>
          </w:p>
        </w:tc>
        <w:tc>
          <w:tcPr>
            <w:tcW w:w="899" w:type="dxa"/>
            <w:shd w:val="clear" w:color="auto" w:fill="auto"/>
            <w:noWrap/>
            <w:vAlign w:val="bottom"/>
            <w:hideMark/>
          </w:tcPr>
          <w:p w14:paraId="2D2ED25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167.034655</w:t>
            </w:r>
          </w:p>
        </w:tc>
        <w:tc>
          <w:tcPr>
            <w:tcW w:w="710" w:type="dxa"/>
            <w:shd w:val="clear" w:color="auto" w:fill="auto"/>
            <w:noWrap/>
            <w:vAlign w:val="bottom"/>
            <w:hideMark/>
          </w:tcPr>
          <w:p w14:paraId="7848FB1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-1.31</w:t>
            </w:r>
          </w:p>
        </w:tc>
        <w:tc>
          <w:tcPr>
            <w:tcW w:w="2410" w:type="dxa"/>
            <w:shd w:val="clear" w:color="auto" w:fill="auto"/>
            <w:noWrap/>
            <w:vAlign w:val="bottom"/>
            <w:hideMark/>
          </w:tcPr>
          <w:p w14:paraId="22D6BD1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93.03; 109.03; 122.04; 137.02</w:t>
            </w:r>
          </w:p>
        </w:tc>
      </w:tr>
      <w:tr w:rsidR="009405FA" w:rsidRPr="004E771E" w14:paraId="55F3B010" w14:textId="77777777" w:rsidTr="00E523B6">
        <w:trPr>
          <w:trHeight w:val="170"/>
        </w:trPr>
        <w:tc>
          <w:tcPr>
            <w:tcW w:w="411" w:type="dxa"/>
            <w:shd w:val="clear" w:color="auto" w:fill="auto"/>
            <w:noWrap/>
            <w:vAlign w:val="bottom"/>
            <w:hideMark/>
          </w:tcPr>
          <w:p w14:paraId="3D580B4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w:t>
            </w:r>
          </w:p>
        </w:tc>
        <w:tc>
          <w:tcPr>
            <w:tcW w:w="838" w:type="dxa"/>
            <w:shd w:val="clear" w:color="auto" w:fill="auto"/>
            <w:noWrap/>
            <w:vAlign w:val="bottom"/>
            <w:hideMark/>
          </w:tcPr>
          <w:p w14:paraId="75B6048D"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HBA</w:t>
            </w:r>
          </w:p>
        </w:tc>
        <w:tc>
          <w:tcPr>
            <w:tcW w:w="1659" w:type="dxa"/>
            <w:shd w:val="clear" w:color="auto" w:fill="auto"/>
            <w:noWrap/>
            <w:vAlign w:val="bottom"/>
            <w:hideMark/>
          </w:tcPr>
          <w:p w14:paraId="62D979E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Hydroxybenzoic acid glucoside isomer</w:t>
            </w:r>
          </w:p>
        </w:tc>
        <w:tc>
          <w:tcPr>
            <w:tcW w:w="574" w:type="dxa"/>
            <w:shd w:val="clear" w:color="auto" w:fill="auto"/>
            <w:noWrap/>
            <w:vAlign w:val="bottom"/>
            <w:hideMark/>
          </w:tcPr>
          <w:p w14:paraId="4C2757B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4.77</w:t>
            </w:r>
          </w:p>
        </w:tc>
        <w:tc>
          <w:tcPr>
            <w:tcW w:w="865" w:type="dxa"/>
            <w:shd w:val="clear" w:color="auto" w:fill="auto"/>
            <w:noWrap/>
            <w:vAlign w:val="bottom"/>
            <w:hideMark/>
          </w:tcPr>
          <w:p w14:paraId="1C5D8A9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13</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8</w:t>
            </w:r>
          </w:p>
        </w:tc>
        <w:tc>
          <w:tcPr>
            <w:tcW w:w="834" w:type="dxa"/>
            <w:shd w:val="clear" w:color="auto" w:fill="auto"/>
            <w:noWrap/>
            <w:vAlign w:val="bottom"/>
            <w:hideMark/>
          </w:tcPr>
          <w:p w14:paraId="4B9A545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300.08452</w:t>
            </w:r>
          </w:p>
        </w:tc>
        <w:tc>
          <w:tcPr>
            <w:tcW w:w="899" w:type="dxa"/>
            <w:shd w:val="clear" w:color="auto" w:fill="auto"/>
            <w:noWrap/>
            <w:vAlign w:val="bottom"/>
            <w:hideMark/>
          </w:tcPr>
          <w:p w14:paraId="7AA1674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299.076695</w:t>
            </w:r>
          </w:p>
        </w:tc>
        <w:tc>
          <w:tcPr>
            <w:tcW w:w="899" w:type="dxa"/>
            <w:shd w:val="clear" w:color="auto" w:fill="auto"/>
            <w:noWrap/>
            <w:vAlign w:val="bottom"/>
            <w:hideMark/>
          </w:tcPr>
          <w:p w14:paraId="1D036C4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299.076965</w:t>
            </w:r>
          </w:p>
        </w:tc>
        <w:tc>
          <w:tcPr>
            <w:tcW w:w="710" w:type="dxa"/>
            <w:shd w:val="clear" w:color="auto" w:fill="auto"/>
            <w:noWrap/>
            <w:vAlign w:val="bottom"/>
            <w:hideMark/>
          </w:tcPr>
          <w:p w14:paraId="275CB74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-0.90</w:t>
            </w:r>
          </w:p>
        </w:tc>
        <w:tc>
          <w:tcPr>
            <w:tcW w:w="2410" w:type="dxa"/>
            <w:shd w:val="clear" w:color="auto" w:fill="auto"/>
            <w:noWrap/>
            <w:vAlign w:val="bottom"/>
            <w:hideMark/>
          </w:tcPr>
          <w:p w14:paraId="2AF00B7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137.02</w:t>
            </w:r>
          </w:p>
        </w:tc>
      </w:tr>
      <w:tr w:rsidR="009405FA" w:rsidRPr="004E771E" w14:paraId="65207C8D" w14:textId="77777777" w:rsidTr="00E523B6">
        <w:trPr>
          <w:trHeight w:val="170"/>
        </w:trPr>
        <w:tc>
          <w:tcPr>
            <w:tcW w:w="411" w:type="dxa"/>
            <w:shd w:val="clear" w:color="auto" w:fill="auto"/>
            <w:noWrap/>
            <w:vAlign w:val="bottom"/>
            <w:hideMark/>
          </w:tcPr>
          <w:p w14:paraId="00B630A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w:t>
            </w:r>
          </w:p>
        </w:tc>
        <w:tc>
          <w:tcPr>
            <w:tcW w:w="838" w:type="dxa"/>
            <w:shd w:val="clear" w:color="auto" w:fill="auto"/>
            <w:noWrap/>
            <w:vAlign w:val="bottom"/>
            <w:hideMark/>
          </w:tcPr>
          <w:p w14:paraId="687449A8"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HBA</w:t>
            </w:r>
          </w:p>
        </w:tc>
        <w:tc>
          <w:tcPr>
            <w:tcW w:w="1659" w:type="dxa"/>
            <w:shd w:val="clear" w:color="auto" w:fill="auto"/>
            <w:noWrap/>
            <w:vAlign w:val="bottom"/>
            <w:hideMark/>
          </w:tcPr>
          <w:p w14:paraId="503AA29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Hydroxybenzoic acid glucoside isomer</w:t>
            </w:r>
          </w:p>
        </w:tc>
        <w:tc>
          <w:tcPr>
            <w:tcW w:w="574" w:type="dxa"/>
            <w:shd w:val="clear" w:color="auto" w:fill="auto"/>
            <w:noWrap/>
            <w:vAlign w:val="bottom"/>
            <w:hideMark/>
          </w:tcPr>
          <w:p w14:paraId="747BBFF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5.08</w:t>
            </w:r>
          </w:p>
        </w:tc>
        <w:tc>
          <w:tcPr>
            <w:tcW w:w="865" w:type="dxa"/>
            <w:shd w:val="clear" w:color="auto" w:fill="auto"/>
            <w:noWrap/>
            <w:vAlign w:val="bottom"/>
            <w:hideMark/>
          </w:tcPr>
          <w:p w14:paraId="4A80230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13</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8</w:t>
            </w:r>
          </w:p>
        </w:tc>
        <w:tc>
          <w:tcPr>
            <w:tcW w:w="834" w:type="dxa"/>
            <w:shd w:val="clear" w:color="auto" w:fill="auto"/>
            <w:noWrap/>
            <w:vAlign w:val="bottom"/>
            <w:hideMark/>
          </w:tcPr>
          <w:p w14:paraId="30CD65B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300.08452</w:t>
            </w:r>
          </w:p>
        </w:tc>
        <w:tc>
          <w:tcPr>
            <w:tcW w:w="899" w:type="dxa"/>
            <w:shd w:val="clear" w:color="auto" w:fill="auto"/>
            <w:noWrap/>
            <w:vAlign w:val="bottom"/>
            <w:hideMark/>
          </w:tcPr>
          <w:p w14:paraId="52C4F07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299.076695</w:t>
            </w:r>
          </w:p>
        </w:tc>
        <w:tc>
          <w:tcPr>
            <w:tcW w:w="899" w:type="dxa"/>
            <w:shd w:val="clear" w:color="auto" w:fill="auto"/>
            <w:noWrap/>
            <w:vAlign w:val="bottom"/>
            <w:hideMark/>
          </w:tcPr>
          <w:p w14:paraId="6849887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299.076965</w:t>
            </w:r>
          </w:p>
        </w:tc>
        <w:tc>
          <w:tcPr>
            <w:tcW w:w="710" w:type="dxa"/>
            <w:shd w:val="clear" w:color="auto" w:fill="auto"/>
            <w:noWrap/>
            <w:vAlign w:val="bottom"/>
            <w:hideMark/>
          </w:tcPr>
          <w:p w14:paraId="68049CB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-0.90</w:t>
            </w:r>
          </w:p>
        </w:tc>
        <w:tc>
          <w:tcPr>
            <w:tcW w:w="2410" w:type="dxa"/>
            <w:shd w:val="clear" w:color="auto" w:fill="auto"/>
            <w:noWrap/>
            <w:vAlign w:val="bottom"/>
            <w:hideMark/>
          </w:tcPr>
          <w:p w14:paraId="13FCD26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137.02</w:t>
            </w:r>
          </w:p>
        </w:tc>
      </w:tr>
      <w:tr w:rsidR="009405FA" w:rsidRPr="004E771E" w14:paraId="0F9E8FAF" w14:textId="77777777" w:rsidTr="00E523B6">
        <w:trPr>
          <w:trHeight w:val="170"/>
        </w:trPr>
        <w:tc>
          <w:tcPr>
            <w:tcW w:w="411" w:type="dxa"/>
            <w:shd w:val="clear" w:color="auto" w:fill="auto"/>
            <w:noWrap/>
            <w:vAlign w:val="bottom"/>
            <w:hideMark/>
          </w:tcPr>
          <w:p w14:paraId="2A5723D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w:t>
            </w:r>
          </w:p>
        </w:tc>
        <w:tc>
          <w:tcPr>
            <w:tcW w:w="838" w:type="dxa"/>
            <w:shd w:val="clear" w:color="auto" w:fill="auto"/>
            <w:noWrap/>
            <w:vAlign w:val="bottom"/>
            <w:hideMark/>
          </w:tcPr>
          <w:p w14:paraId="6C0690D2"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HCA</w:t>
            </w:r>
          </w:p>
        </w:tc>
        <w:tc>
          <w:tcPr>
            <w:tcW w:w="1659" w:type="dxa"/>
            <w:shd w:val="clear" w:color="auto" w:fill="auto"/>
            <w:noWrap/>
            <w:vAlign w:val="bottom"/>
            <w:hideMark/>
          </w:tcPr>
          <w:p w14:paraId="52EEBE7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3-Caffeoylquinic acid</w:t>
            </w:r>
          </w:p>
        </w:tc>
        <w:tc>
          <w:tcPr>
            <w:tcW w:w="574" w:type="dxa"/>
            <w:shd w:val="clear" w:color="auto" w:fill="auto"/>
            <w:noWrap/>
            <w:vAlign w:val="bottom"/>
            <w:hideMark/>
          </w:tcPr>
          <w:p w14:paraId="2C0D2CD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5.26</w:t>
            </w:r>
          </w:p>
        </w:tc>
        <w:tc>
          <w:tcPr>
            <w:tcW w:w="865" w:type="dxa"/>
            <w:shd w:val="clear" w:color="auto" w:fill="auto"/>
            <w:noWrap/>
            <w:vAlign w:val="bottom"/>
            <w:hideMark/>
          </w:tcPr>
          <w:p w14:paraId="107E7054"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16</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9</w:t>
            </w:r>
          </w:p>
        </w:tc>
        <w:tc>
          <w:tcPr>
            <w:tcW w:w="834" w:type="dxa"/>
            <w:shd w:val="clear" w:color="auto" w:fill="auto"/>
            <w:noWrap/>
            <w:vAlign w:val="bottom"/>
            <w:hideMark/>
          </w:tcPr>
          <w:p w14:paraId="5DA804C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354.095085</w:t>
            </w:r>
          </w:p>
        </w:tc>
        <w:tc>
          <w:tcPr>
            <w:tcW w:w="899" w:type="dxa"/>
            <w:shd w:val="clear" w:color="auto" w:fill="auto"/>
            <w:noWrap/>
            <w:vAlign w:val="bottom"/>
            <w:hideMark/>
          </w:tcPr>
          <w:p w14:paraId="11CC445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353.08726</w:t>
            </w:r>
          </w:p>
        </w:tc>
        <w:tc>
          <w:tcPr>
            <w:tcW w:w="899" w:type="dxa"/>
            <w:shd w:val="clear" w:color="auto" w:fill="auto"/>
            <w:noWrap/>
            <w:vAlign w:val="bottom"/>
            <w:hideMark/>
          </w:tcPr>
          <w:p w14:paraId="6465EB8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353.087675</w:t>
            </w:r>
          </w:p>
        </w:tc>
        <w:tc>
          <w:tcPr>
            <w:tcW w:w="710" w:type="dxa"/>
            <w:shd w:val="clear" w:color="auto" w:fill="auto"/>
            <w:noWrap/>
            <w:vAlign w:val="bottom"/>
            <w:hideMark/>
          </w:tcPr>
          <w:p w14:paraId="350AAAC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-1.17</w:t>
            </w:r>
          </w:p>
        </w:tc>
        <w:tc>
          <w:tcPr>
            <w:tcW w:w="2410" w:type="dxa"/>
            <w:shd w:val="clear" w:color="auto" w:fill="auto"/>
            <w:noWrap/>
            <w:vAlign w:val="bottom"/>
            <w:hideMark/>
          </w:tcPr>
          <w:p w14:paraId="7545BE3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135.04; 179.03; 191.06</w:t>
            </w:r>
          </w:p>
        </w:tc>
      </w:tr>
      <w:tr w:rsidR="009405FA" w:rsidRPr="004E771E" w14:paraId="2F6477DC" w14:textId="77777777" w:rsidTr="00E523B6">
        <w:trPr>
          <w:trHeight w:val="170"/>
        </w:trPr>
        <w:tc>
          <w:tcPr>
            <w:tcW w:w="411" w:type="dxa"/>
            <w:shd w:val="clear" w:color="auto" w:fill="auto"/>
            <w:noWrap/>
            <w:vAlign w:val="bottom"/>
            <w:hideMark/>
          </w:tcPr>
          <w:p w14:paraId="50FAE87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w:t>
            </w:r>
          </w:p>
        </w:tc>
        <w:tc>
          <w:tcPr>
            <w:tcW w:w="838" w:type="dxa"/>
            <w:shd w:val="clear" w:color="auto" w:fill="auto"/>
            <w:noWrap/>
            <w:vAlign w:val="bottom"/>
            <w:hideMark/>
          </w:tcPr>
          <w:p w14:paraId="44B415E9"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HCA</w:t>
            </w:r>
          </w:p>
        </w:tc>
        <w:tc>
          <w:tcPr>
            <w:tcW w:w="1659" w:type="dxa"/>
            <w:shd w:val="clear" w:color="auto" w:fill="auto"/>
            <w:noWrap/>
            <w:vAlign w:val="bottom"/>
            <w:hideMark/>
          </w:tcPr>
          <w:p w14:paraId="4BB963D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 xml:space="preserve">Caffeoyl hexoside </w:t>
            </w:r>
          </w:p>
        </w:tc>
        <w:tc>
          <w:tcPr>
            <w:tcW w:w="574" w:type="dxa"/>
            <w:shd w:val="clear" w:color="auto" w:fill="auto"/>
            <w:noWrap/>
            <w:vAlign w:val="bottom"/>
            <w:hideMark/>
          </w:tcPr>
          <w:p w14:paraId="2237DA9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5.26</w:t>
            </w:r>
          </w:p>
        </w:tc>
        <w:tc>
          <w:tcPr>
            <w:tcW w:w="865" w:type="dxa"/>
            <w:shd w:val="clear" w:color="auto" w:fill="auto"/>
            <w:noWrap/>
            <w:vAlign w:val="bottom"/>
            <w:hideMark/>
          </w:tcPr>
          <w:p w14:paraId="53C8ADA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9</w:t>
            </w:r>
          </w:p>
        </w:tc>
        <w:tc>
          <w:tcPr>
            <w:tcW w:w="834" w:type="dxa"/>
            <w:shd w:val="clear" w:color="auto" w:fill="auto"/>
            <w:noWrap/>
            <w:vAlign w:val="bottom"/>
            <w:hideMark/>
          </w:tcPr>
          <w:p w14:paraId="54BA328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342.095085</w:t>
            </w:r>
          </w:p>
        </w:tc>
        <w:tc>
          <w:tcPr>
            <w:tcW w:w="899" w:type="dxa"/>
            <w:shd w:val="clear" w:color="auto" w:fill="auto"/>
            <w:noWrap/>
            <w:vAlign w:val="bottom"/>
            <w:hideMark/>
          </w:tcPr>
          <w:p w14:paraId="06328AD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341.08726</w:t>
            </w:r>
          </w:p>
        </w:tc>
        <w:tc>
          <w:tcPr>
            <w:tcW w:w="899" w:type="dxa"/>
            <w:shd w:val="clear" w:color="auto" w:fill="auto"/>
            <w:noWrap/>
            <w:vAlign w:val="bottom"/>
            <w:hideMark/>
          </w:tcPr>
          <w:p w14:paraId="5C0438D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341.087555</w:t>
            </w:r>
          </w:p>
        </w:tc>
        <w:tc>
          <w:tcPr>
            <w:tcW w:w="710" w:type="dxa"/>
            <w:shd w:val="clear" w:color="auto" w:fill="auto"/>
            <w:noWrap/>
            <w:vAlign w:val="bottom"/>
            <w:hideMark/>
          </w:tcPr>
          <w:p w14:paraId="29062DF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-0.86</w:t>
            </w:r>
          </w:p>
        </w:tc>
        <w:tc>
          <w:tcPr>
            <w:tcW w:w="2410" w:type="dxa"/>
            <w:shd w:val="clear" w:color="auto" w:fill="auto"/>
            <w:noWrap/>
            <w:vAlign w:val="bottom"/>
            <w:hideMark/>
          </w:tcPr>
          <w:p w14:paraId="6D1DE844"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135.04; 179.03</w:t>
            </w:r>
          </w:p>
        </w:tc>
      </w:tr>
      <w:tr w:rsidR="009405FA" w:rsidRPr="004E771E" w14:paraId="65E01871" w14:textId="77777777" w:rsidTr="00E523B6">
        <w:trPr>
          <w:trHeight w:val="170"/>
        </w:trPr>
        <w:tc>
          <w:tcPr>
            <w:tcW w:w="411" w:type="dxa"/>
            <w:shd w:val="clear" w:color="auto" w:fill="auto"/>
            <w:noWrap/>
            <w:vAlign w:val="bottom"/>
            <w:hideMark/>
          </w:tcPr>
          <w:p w14:paraId="3C56EFD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w:t>
            </w:r>
          </w:p>
        </w:tc>
        <w:tc>
          <w:tcPr>
            <w:tcW w:w="838" w:type="dxa"/>
            <w:shd w:val="clear" w:color="auto" w:fill="auto"/>
            <w:noWrap/>
            <w:vAlign w:val="bottom"/>
            <w:hideMark/>
          </w:tcPr>
          <w:p w14:paraId="6E3BD86E"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HCA</w:t>
            </w:r>
          </w:p>
        </w:tc>
        <w:tc>
          <w:tcPr>
            <w:tcW w:w="1659" w:type="dxa"/>
            <w:shd w:val="clear" w:color="auto" w:fill="auto"/>
            <w:noWrap/>
            <w:vAlign w:val="bottom"/>
            <w:hideMark/>
          </w:tcPr>
          <w:p w14:paraId="08EADF3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p-Coumaroyl hexoside</w:t>
            </w:r>
          </w:p>
        </w:tc>
        <w:tc>
          <w:tcPr>
            <w:tcW w:w="574" w:type="dxa"/>
            <w:shd w:val="clear" w:color="auto" w:fill="auto"/>
            <w:noWrap/>
            <w:vAlign w:val="bottom"/>
            <w:hideMark/>
          </w:tcPr>
          <w:p w14:paraId="3580E53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5.43</w:t>
            </w:r>
          </w:p>
        </w:tc>
        <w:tc>
          <w:tcPr>
            <w:tcW w:w="865" w:type="dxa"/>
            <w:shd w:val="clear" w:color="auto" w:fill="auto"/>
            <w:noWrap/>
            <w:vAlign w:val="bottom"/>
            <w:hideMark/>
          </w:tcPr>
          <w:p w14:paraId="2CE6525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8</w:t>
            </w:r>
          </w:p>
        </w:tc>
        <w:tc>
          <w:tcPr>
            <w:tcW w:w="834" w:type="dxa"/>
            <w:shd w:val="clear" w:color="auto" w:fill="auto"/>
            <w:noWrap/>
            <w:vAlign w:val="bottom"/>
            <w:hideMark/>
          </w:tcPr>
          <w:p w14:paraId="1AF1818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326.10017</w:t>
            </w:r>
          </w:p>
        </w:tc>
        <w:tc>
          <w:tcPr>
            <w:tcW w:w="899" w:type="dxa"/>
            <w:shd w:val="clear" w:color="auto" w:fill="auto"/>
            <w:noWrap/>
            <w:vAlign w:val="bottom"/>
            <w:hideMark/>
          </w:tcPr>
          <w:p w14:paraId="3E034BD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325.092345</w:t>
            </w:r>
          </w:p>
        </w:tc>
        <w:tc>
          <w:tcPr>
            <w:tcW w:w="899" w:type="dxa"/>
            <w:shd w:val="clear" w:color="auto" w:fill="auto"/>
            <w:noWrap/>
            <w:vAlign w:val="bottom"/>
            <w:hideMark/>
          </w:tcPr>
          <w:p w14:paraId="1F82817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325.092755</w:t>
            </w:r>
          </w:p>
        </w:tc>
        <w:tc>
          <w:tcPr>
            <w:tcW w:w="710" w:type="dxa"/>
            <w:shd w:val="clear" w:color="auto" w:fill="auto"/>
            <w:noWrap/>
            <w:vAlign w:val="bottom"/>
            <w:hideMark/>
          </w:tcPr>
          <w:p w14:paraId="6CAD180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-1.26</w:t>
            </w:r>
          </w:p>
        </w:tc>
        <w:tc>
          <w:tcPr>
            <w:tcW w:w="2410" w:type="dxa"/>
            <w:shd w:val="clear" w:color="auto" w:fill="auto"/>
            <w:noWrap/>
            <w:vAlign w:val="bottom"/>
            <w:hideMark/>
          </w:tcPr>
          <w:p w14:paraId="477EC88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119.05; 163.04</w:t>
            </w:r>
          </w:p>
        </w:tc>
      </w:tr>
      <w:tr w:rsidR="009405FA" w:rsidRPr="004E771E" w14:paraId="02CF6FB9" w14:textId="77777777" w:rsidTr="00E523B6">
        <w:trPr>
          <w:trHeight w:val="170"/>
        </w:trPr>
        <w:tc>
          <w:tcPr>
            <w:tcW w:w="411" w:type="dxa"/>
            <w:shd w:val="clear" w:color="auto" w:fill="auto"/>
            <w:noWrap/>
            <w:vAlign w:val="bottom"/>
            <w:hideMark/>
          </w:tcPr>
          <w:p w14:paraId="61169DB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w:t>
            </w:r>
          </w:p>
        </w:tc>
        <w:tc>
          <w:tcPr>
            <w:tcW w:w="838" w:type="dxa"/>
            <w:shd w:val="clear" w:color="auto" w:fill="auto"/>
            <w:noWrap/>
            <w:vAlign w:val="bottom"/>
            <w:hideMark/>
          </w:tcPr>
          <w:p w14:paraId="3BAE2AB6"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HBA</w:t>
            </w:r>
          </w:p>
        </w:tc>
        <w:tc>
          <w:tcPr>
            <w:tcW w:w="1659" w:type="dxa"/>
            <w:shd w:val="clear" w:color="auto" w:fill="auto"/>
            <w:noWrap/>
            <w:vAlign w:val="bottom"/>
            <w:hideMark/>
          </w:tcPr>
          <w:p w14:paraId="23A953C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3,4,5-Trimethoxybenzoic acid</w:t>
            </w:r>
          </w:p>
        </w:tc>
        <w:tc>
          <w:tcPr>
            <w:tcW w:w="574" w:type="dxa"/>
            <w:shd w:val="clear" w:color="auto" w:fill="auto"/>
            <w:noWrap/>
            <w:vAlign w:val="bottom"/>
            <w:hideMark/>
          </w:tcPr>
          <w:p w14:paraId="32007E1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5.56</w:t>
            </w:r>
          </w:p>
        </w:tc>
        <w:tc>
          <w:tcPr>
            <w:tcW w:w="865" w:type="dxa"/>
            <w:shd w:val="clear" w:color="auto" w:fill="auto"/>
            <w:noWrap/>
            <w:vAlign w:val="bottom"/>
            <w:hideMark/>
          </w:tcPr>
          <w:p w14:paraId="57F329E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10</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5</w:t>
            </w:r>
          </w:p>
        </w:tc>
        <w:tc>
          <w:tcPr>
            <w:tcW w:w="834" w:type="dxa"/>
            <w:shd w:val="clear" w:color="auto" w:fill="auto"/>
            <w:noWrap/>
            <w:vAlign w:val="bottom"/>
            <w:hideMark/>
          </w:tcPr>
          <w:p w14:paraId="269B571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212.068475</w:t>
            </w:r>
          </w:p>
        </w:tc>
        <w:tc>
          <w:tcPr>
            <w:tcW w:w="899" w:type="dxa"/>
            <w:shd w:val="clear" w:color="auto" w:fill="auto"/>
            <w:noWrap/>
            <w:vAlign w:val="bottom"/>
            <w:hideMark/>
          </w:tcPr>
          <w:p w14:paraId="3067D9F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211.06065</w:t>
            </w:r>
          </w:p>
        </w:tc>
        <w:tc>
          <w:tcPr>
            <w:tcW w:w="899" w:type="dxa"/>
            <w:shd w:val="clear" w:color="auto" w:fill="auto"/>
            <w:noWrap/>
            <w:vAlign w:val="bottom"/>
            <w:hideMark/>
          </w:tcPr>
          <w:p w14:paraId="1B222B8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211.060365</w:t>
            </w:r>
          </w:p>
        </w:tc>
        <w:tc>
          <w:tcPr>
            <w:tcW w:w="710" w:type="dxa"/>
            <w:shd w:val="clear" w:color="auto" w:fill="auto"/>
            <w:noWrap/>
            <w:vAlign w:val="bottom"/>
            <w:hideMark/>
          </w:tcPr>
          <w:p w14:paraId="08EBCBF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1.35</w:t>
            </w:r>
          </w:p>
        </w:tc>
        <w:tc>
          <w:tcPr>
            <w:tcW w:w="2410" w:type="dxa"/>
            <w:shd w:val="clear" w:color="auto" w:fill="auto"/>
            <w:noWrap/>
            <w:vAlign w:val="bottom"/>
            <w:hideMark/>
          </w:tcPr>
          <w:p w14:paraId="58FD270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109.03; 148.02; 153.05</w:t>
            </w:r>
          </w:p>
        </w:tc>
      </w:tr>
      <w:tr w:rsidR="009405FA" w:rsidRPr="004E771E" w14:paraId="58BB7478" w14:textId="77777777" w:rsidTr="00E523B6">
        <w:trPr>
          <w:trHeight w:val="170"/>
        </w:trPr>
        <w:tc>
          <w:tcPr>
            <w:tcW w:w="411" w:type="dxa"/>
            <w:shd w:val="clear" w:color="auto" w:fill="auto"/>
            <w:noWrap/>
            <w:vAlign w:val="bottom"/>
            <w:hideMark/>
          </w:tcPr>
          <w:p w14:paraId="6AFDAB7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19</w:t>
            </w:r>
          </w:p>
        </w:tc>
        <w:tc>
          <w:tcPr>
            <w:tcW w:w="838" w:type="dxa"/>
            <w:shd w:val="clear" w:color="auto" w:fill="auto"/>
            <w:noWrap/>
            <w:vAlign w:val="bottom"/>
            <w:hideMark/>
          </w:tcPr>
          <w:p w14:paraId="20A7512B"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F-3-ol</w:t>
            </w:r>
          </w:p>
        </w:tc>
        <w:tc>
          <w:tcPr>
            <w:tcW w:w="1659" w:type="dxa"/>
            <w:shd w:val="clear" w:color="auto" w:fill="auto"/>
            <w:noWrap/>
            <w:vAlign w:val="bottom"/>
            <w:hideMark/>
          </w:tcPr>
          <w:p w14:paraId="4DE1A8E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Epi/catechin hexoside</w:t>
            </w:r>
          </w:p>
        </w:tc>
        <w:tc>
          <w:tcPr>
            <w:tcW w:w="574" w:type="dxa"/>
            <w:shd w:val="clear" w:color="auto" w:fill="auto"/>
            <w:noWrap/>
            <w:vAlign w:val="bottom"/>
            <w:hideMark/>
          </w:tcPr>
          <w:p w14:paraId="6518737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5.62</w:t>
            </w:r>
          </w:p>
        </w:tc>
        <w:tc>
          <w:tcPr>
            <w:tcW w:w="865" w:type="dxa"/>
            <w:shd w:val="clear" w:color="auto" w:fill="auto"/>
            <w:noWrap/>
            <w:vAlign w:val="bottom"/>
            <w:hideMark/>
          </w:tcPr>
          <w:p w14:paraId="7611764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11</w:t>
            </w:r>
          </w:p>
        </w:tc>
        <w:tc>
          <w:tcPr>
            <w:tcW w:w="834" w:type="dxa"/>
            <w:shd w:val="clear" w:color="auto" w:fill="auto"/>
            <w:noWrap/>
            <w:vAlign w:val="bottom"/>
            <w:hideMark/>
          </w:tcPr>
          <w:p w14:paraId="16F2DBB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452.131865</w:t>
            </w:r>
          </w:p>
        </w:tc>
        <w:tc>
          <w:tcPr>
            <w:tcW w:w="899" w:type="dxa"/>
            <w:shd w:val="clear" w:color="auto" w:fill="auto"/>
            <w:noWrap/>
            <w:vAlign w:val="bottom"/>
            <w:hideMark/>
          </w:tcPr>
          <w:p w14:paraId="7DE4644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451.12404</w:t>
            </w:r>
          </w:p>
        </w:tc>
        <w:tc>
          <w:tcPr>
            <w:tcW w:w="899" w:type="dxa"/>
            <w:shd w:val="clear" w:color="auto" w:fill="auto"/>
            <w:noWrap/>
            <w:vAlign w:val="bottom"/>
            <w:hideMark/>
          </w:tcPr>
          <w:p w14:paraId="3DE805B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451.124515</w:t>
            </w:r>
          </w:p>
        </w:tc>
        <w:tc>
          <w:tcPr>
            <w:tcW w:w="710" w:type="dxa"/>
            <w:shd w:val="clear" w:color="auto" w:fill="auto"/>
            <w:noWrap/>
            <w:vAlign w:val="bottom"/>
            <w:hideMark/>
          </w:tcPr>
          <w:p w14:paraId="092FCBC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-1.05</w:t>
            </w:r>
          </w:p>
        </w:tc>
        <w:tc>
          <w:tcPr>
            <w:tcW w:w="2410" w:type="dxa"/>
            <w:shd w:val="clear" w:color="auto" w:fill="auto"/>
            <w:noWrap/>
            <w:vAlign w:val="bottom"/>
            <w:hideMark/>
          </w:tcPr>
          <w:p w14:paraId="09A9F8D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245.08; 289.07</w:t>
            </w:r>
          </w:p>
        </w:tc>
      </w:tr>
      <w:tr w:rsidR="009405FA" w:rsidRPr="004E771E" w14:paraId="0531E2E8" w14:textId="77777777" w:rsidTr="00E523B6">
        <w:trPr>
          <w:trHeight w:val="170"/>
        </w:trPr>
        <w:tc>
          <w:tcPr>
            <w:tcW w:w="411" w:type="dxa"/>
            <w:shd w:val="clear" w:color="auto" w:fill="auto"/>
            <w:noWrap/>
            <w:vAlign w:val="bottom"/>
            <w:hideMark/>
          </w:tcPr>
          <w:p w14:paraId="2A6FF3D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20</w:t>
            </w:r>
          </w:p>
        </w:tc>
        <w:tc>
          <w:tcPr>
            <w:tcW w:w="838" w:type="dxa"/>
            <w:shd w:val="clear" w:color="auto" w:fill="auto"/>
            <w:noWrap/>
            <w:vAlign w:val="bottom"/>
            <w:hideMark/>
          </w:tcPr>
          <w:p w14:paraId="23E952B3"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HBA</w:t>
            </w:r>
          </w:p>
        </w:tc>
        <w:tc>
          <w:tcPr>
            <w:tcW w:w="1659" w:type="dxa"/>
            <w:shd w:val="clear" w:color="auto" w:fill="auto"/>
            <w:noWrap/>
            <w:vAlign w:val="bottom"/>
            <w:hideMark/>
          </w:tcPr>
          <w:p w14:paraId="4916523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Protocatechuic acid</w:t>
            </w:r>
          </w:p>
        </w:tc>
        <w:tc>
          <w:tcPr>
            <w:tcW w:w="574" w:type="dxa"/>
            <w:shd w:val="clear" w:color="auto" w:fill="auto"/>
            <w:noWrap/>
            <w:vAlign w:val="bottom"/>
            <w:hideMark/>
          </w:tcPr>
          <w:p w14:paraId="785D538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5.75</w:t>
            </w:r>
          </w:p>
        </w:tc>
        <w:tc>
          <w:tcPr>
            <w:tcW w:w="865" w:type="dxa"/>
            <w:shd w:val="clear" w:color="auto" w:fill="auto"/>
            <w:noWrap/>
            <w:vAlign w:val="bottom"/>
            <w:hideMark/>
          </w:tcPr>
          <w:p w14:paraId="2F5B82A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7</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4</w:t>
            </w:r>
          </w:p>
        </w:tc>
        <w:tc>
          <w:tcPr>
            <w:tcW w:w="834" w:type="dxa"/>
            <w:shd w:val="clear" w:color="auto" w:fill="auto"/>
            <w:noWrap/>
            <w:vAlign w:val="bottom"/>
            <w:hideMark/>
          </w:tcPr>
          <w:p w14:paraId="64AFCAC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154.02661</w:t>
            </w:r>
          </w:p>
        </w:tc>
        <w:tc>
          <w:tcPr>
            <w:tcW w:w="899" w:type="dxa"/>
            <w:shd w:val="clear" w:color="auto" w:fill="auto"/>
            <w:noWrap/>
            <w:vAlign w:val="bottom"/>
            <w:hideMark/>
          </w:tcPr>
          <w:p w14:paraId="4703488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153.018785</w:t>
            </w:r>
          </w:p>
        </w:tc>
        <w:tc>
          <w:tcPr>
            <w:tcW w:w="899" w:type="dxa"/>
            <w:shd w:val="clear" w:color="auto" w:fill="auto"/>
            <w:noWrap/>
            <w:vAlign w:val="bottom"/>
            <w:hideMark/>
          </w:tcPr>
          <w:p w14:paraId="64013B4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153.019005</w:t>
            </w:r>
          </w:p>
        </w:tc>
        <w:tc>
          <w:tcPr>
            <w:tcW w:w="710" w:type="dxa"/>
            <w:shd w:val="clear" w:color="auto" w:fill="auto"/>
            <w:noWrap/>
            <w:vAlign w:val="bottom"/>
            <w:hideMark/>
          </w:tcPr>
          <w:p w14:paraId="1E4BF86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-1.44</w:t>
            </w:r>
          </w:p>
        </w:tc>
        <w:tc>
          <w:tcPr>
            <w:tcW w:w="2410" w:type="dxa"/>
            <w:shd w:val="clear" w:color="auto" w:fill="auto"/>
            <w:noWrap/>
            <w:vAlign w:val="bottom"/>
            <w:hideMark/>
          </w:tcPr>
          <w:p w14:paraId="6385203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108.02; 109.03</w:t>
            </w:r>
          </w:p>
        </w:tc>
      </w:tr>
      <w:tr w:rsidR="009405FA" w:rsidRPr="004E771E" w14:paraId="667F4021" w14:textId="77777777" w:rsidTr="00E523B6">
        <w:trPr>
          <w:trHeight w:val="170"/>
        </w:trPr>
        <w:tc>
          <w:tcPr>
            <w:tcW w:w="411" w:type="dxa"/>
            <w:shd w:val="clear" w:color="auto" w:fill="auto"/>
            <w:noWrap/>
            <w:vAlign w:val="bottom"/>
            <w:hideMark/>
          </w:tcPr>
          <w:p w14:paraId="65DA9A9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w:t>
            </w:r>
          </w:p>
        </w:tc>
        <w:tc>
          <w:tcPr>
            <w:tcW w:w="838" w:type="dxa"/>
            <w:shd w:val="clear" w:color="auto" w:fill="auto"/>
            <w:noWrap/>
            <w:vAlign w:val="bottom"/>
            <w:hideMark/>
          </w:tcPr>
          <w:p w14:paraId="0E69C1E4"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0A40074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dimer</w:t>
            </w:r>
          </w:p>
        </w:tc>
        <w:tc>
          <w:tcPr>
            <w:tcW w:w="574" w:type="dxa"/>
            <w:shd w:val="clear" w:color="auto" w:fill="auto"/>
            <w:noWrap/>
            <w:vAlign w:val="bottom"/>
            <w:hideMark/>
          </w:tcPr>
          <w:p w14:paraId="55649C5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6.07</w:t>
            </w:r>
          </w:p>
        </w:tc>
        <w:tc>
          <w:tcPr>
            <w:tcW w:w="865" w:type="dxa"/>
            <w:shd w:val="clear" w:color="auto" w:fill="auto"/>
            <w:noWrap/>
            <w:vAlign w:val="bottom"/>
            <w:hideMark/>
          </w:tcPr>
          <w:p w14:paraId="0FCDA1A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30</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12</w:t>
            </w:r>
          </w:p>
        </w:tc>
        <w:tc>
          <w:tcPr>
            <w:tcW w:w="834" w:type="dxa"/>
            <w:shd w:val="clear" w:color="auto" w:fill="auto"/>
            <w:noWrap/>
            <w:vAlign w:val="bottom"/>
            <w:hideMark/>
          </w:tcPr>
          <w:p w14:paraId="5EBE349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578.14243</w:t>
            </w:r>
          </w:p>
        </w:tc>
        <w:tc>
          <w:tcPr>
            <w:tcW w:w="899" w:type="dxa"/>
            <w:shd w:val="clear" w:color="auto" w:fill="auto"/>
            <w:noWrap/>
            <w:vAlign w:val="bottom"/>
            <w:hideMark/>
          </w:tcPr>
          <w:p w14:paraId="41F3766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577.134605</w:t>
            </w:r>
          </w:p>
        </w:tc>
        <w:tc>
          <w:tcPr>
            <w:tcW w:w="899" w:type="dxa"/>
            <w:shd w:val="clear" w:color="auto" w:fill="auto"/>
            <w:noWrap/>
            <w:vAlign w:val="bottom"/>
            <w:hideMark/>
          </w:tcPr>
          <w:p w14:paraId="3412B53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577.135235</w:t>
            </w:r>
          </w:p>
        </w:tc>
        <w:tc>
          <w:tcPr>
            <w:tcW w:w="710" w:type="dxa"/>
            <w:shd w:val="clear" w:color="auto" w:fill="auto"/>
            <w:noWrap/>
            <w:vAlign w:val="bottom"/>
            <w:hideMark/>
          </w:tcPr>
          <w:p w14:paraId="4CC00B9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-1.09</w:t>
            </w:r>
          </w:p>
        </w:tc>
        <w:tc>
          <w:tcPr>
            <w:tcW w:w="2410" w:type="dxa"/>
            <w:shd w:val="clear" w:color="auto" w:fill="auto"/>
            <w:noWrap/>
            <w:vAlign w:val="bottom"/>
            <w:hideMark/>
          </w:tcPr>
          <w:p w14:paraId="7E88F07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125.02; 289.07; 407.08</w:t>
            </w:r>
          </w:p>
        </w:tc>
      </w:tr>
      <w:tr w:rsidR="009405FA" w:rsidRPr="004E771E" w14:paraId="046FEE6F" w14:textId="77777777" w:rsidTr="00E523B6">
        <w:trPr>
          <w:trHeight w:val="170"/>
        </w:trPr>
        <w:tc>
          <w:tcPr>
            <w:tcW w:w="411" w:type="dxa"/>
            <w:shd w:val="clear" w:color="auto" w:fill="auto"/>
            <w:noWrap/>
            <w:vAlign w:val="bottom"/>
            <w:hideMark/>
          </w:tcPr>
          <w:p w14:paraId="3ACC25E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22</w:t>
            </w:r>
          </w:p>
        </w:tc>
        <w:tc>
          <w:tcPr>
            <w:tcW w:w="838" w:type="dxa"/>
            <w:shd w:val="clear" w:color="auto" w:fill="auto"/>
            <w:noWrap/>
            <w:vAlign w:val="bottom"/>
            <w:hideMark/>
          </w:tcPr>
          <w:p w14:paraId="44D6E8AF"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HCA</w:t>
            </w:r>
          </w:p>
        </w:tc>
        <w:tc>
          <w:tcPr>
            <w:tcW w:w="1659" w:type="dxa"/>
            <w:shd w:val="clear" w:color="auto" w:fill="auto"/>
            <w:noWrap/>
            <w:vAlign w:val="bottom"/>
            <w:hideMark/>
          </w:tcPr>
          <w:p w14:paraId="03A94C4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Feruloyl hexoside</w:t>
            </w:r>
          </w:p>
        </w:tc>
        <w:tc>
          <w:tcPr>
            <w:tcW w:w="574" w:type="dxa"/>
            <w:shd w:val="clear" w:color="auto" w:fill="auto"/>
            <w:noWrap/>
            <w:vAlign w:val="bottom"/>
            <w:hideMark/>
          </w:tcPr>
          <w:p w14:paraId="10E01D4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6.37</w:t>
            </w:r>
          </w:p>
        </w:tc>
        <w:tc>
          <w:tcPr>
            <w:tcW w:w="865" w:type="dxa"/>
            <w:shd w:val="clear" w:color="auto" w:fill="auto"/>
            <w:noWrap/>
            <w:vAlign w:val="bottom"/>
            <w:hideMark/>
          </w:tcPr>
          <w:p w14:paraId="00D1073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16</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9</w:t>
            </w:r>
          </w:p>
        </w:tc>
        <w:tc>
          <w:tcPr>
            <w:tcW w:w="834" w:type="dxa"/>
            <w:shd w:val="clear" w:color="auto" w:fill="auto"/>
            <w:noWrap/>
            <w:vAlign w:val="bottom"/>
            <w:hideMark/>
          </w:tcPr>
          <w:p w14:paraId="6E0D8BB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356.110735</w:t>
            </w:r>
          </w:p>
        </w:tc>
        <w:tc>
          <w:tcPr>
            <w:tcW w:w="899" w:type="dxa"/>
            <w:shd w:val="clear" w:color="auto" w:fill="auto"/>
            <w:noWrap/>
            <w:vAlign w:val="bottom"/>
            <w:hideMark/>
          </w:tcPr>
          <w:p w14:paraId="18B5A5B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355.10291</w:t>
            </w:r>
          </w:p>
        </w:tc>
        <w:tc>
          <w:tcPr>
            <w:tcW w:w="899" w:type="dxa"/>
            <w:shd w:val="clear" w:color="auto" w:fill="auto"/>
            <w:noWrap/>
            <w:vAlign w:val="bottom"/>
            <w:hideMark/>
          </w:tcPr>
          <w:p w14:paraId="0BA2AEA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355.103265</w:t>
            </w:r>
          </w:p>
        </w:tc>
        <w:tc>
          <w:tcPr>
            <w:tcW w:w="710" w:type="dxa"/>
            <w:shd w:val="clear" w:color="auto" w:fill="auto"/>
            <w:noWrap/>
            <w:vAlign w:val="bottom"/>
            <w:hideMark/>
          </w:tcPr>
          <w:p w14:paraId="7B13025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-0.99</w:t>
            </w:r>
          </w:p>
        </w:tc>
        <w:tc>
          <w:tcPr>
            <w:tcW w:w="2410" w:type="dxa"/>
            <w:shd w:val="clear" w:color="auto" w:fill="auto"/>
            <w:noWrap/>
            <w:vAlign w:val="bottom"/>
            <w:hideMark/>
          </w:tcPr>
          <w:p w14:paraId="234E0DB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134.03; 193.05</w:t>
            </w:r>
          </w:p>
        </w:tc>
      </w:tr>
      <w:tr w:rsidR="009405FA" w:rsidRPr="004E771E" w14:paraId="51EDF61B" w14:textId="77777777" w:rsidTr="00E523B6">
        <w:trPr>
          <w:trHeight w:val="170"/>
        </w:trPr>
        <w:tc>
          <w:tcPr>
            <w:tcW w:w="411" w:type="dxa"/>
            <w:shd w:val="clear" w:color="auto" w:fill="auto"/>
            <w:noWrap/>
            <w:vAlign w:val="bottom"/>
            <w:hideMark/>
          </w:tcPr>
          <w:p w14:paraId="551AD57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23</w:t>
            </w:r>
          </w:p>
        </w:tc>
        <w:tc>
          <w:tcPr>
            <w:tcW w:w="838" w:type="dxa"/>
            <w:shd w:val="clear" w:color="auto" w:fill="auto"/>
            <w:noWrap/>
            <w:vAlign w:val="bottom"/>
            <w:hideMark/>
          </w:tcPr>
          <w:p w14:paraId="017C1877"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HT</w:t>
            </w:r>
          </w:p>
        </w:tc>
        <w:tc>
          <w:tcPr>
            <w:tcW w:w="1659" w:type="dxa"/>
            <w:shd w:val="clear" w:color="auto" w:fill="auto"/>
            <w:noWrap/>
            <w:vAlign w:val="bottom"/>
            <w:hideMark/>
          </w:tcPr>
          <w:p w14:paraId="10C345B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Hamamelitannin</w:t>
            </w:r>
          </w:p>
        </w:tc>
        <w:tc>
          <w:tcPr>
            <w:tcW w:w="574" w:type="dxa"/>
            <w:shd w:val="clear" w:color="auto" w:fill="auto"/>
            <w:noWrap/>
            <w:vAlign w:val="bottom"/>
            <w:hideMark/>
          </w:tcPr>
          <w:p w14:paraId="2E56C8C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6.42</w:t>
            </w:r>
          </w:p>
        </w:tc>
        <w:tc>
          <w:tcPr>
            <w:tcW w:w="865" w:type="dxa"/>
            <w:shd w:val="clear" w:color="auto" w:fill="auto"/>
            <w:noWrap/>
            <w:vAlign w:val="bottom"/>
            <w:hideMark/>
          </w:tcPr>
          <w:p w14:paraId="5260BE2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20</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14</w:t>
            </w:r>
          </w:p>
        </w:tc>
        <w:tc>
          <w:tcPr>
            <w:tcW w:w="834" w:type="dxa"/>
            <w:shd w:val="clear" w:color="auto" w:fill="auto"/>
            <w:noWrap/>
            <w:vAlign w:val="bottom"/>
            <w:hideMark/>
          </w:tcPr>
          <w:p w14:paraId="646C20D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484.08531</w:t>
            </w:r>
          </w:p>
        </w:tc>
        <w:tc>
          <w:tcPr>
            <w:tcW w:w="899" w:type="dxa"/>
            <w:shd w:val="clear" w:color="auto" w:fill="auto"/>
            <w:noWrap/>
            <w:vAlign w:val="bottom"/>
            <w:hideMark/>
          </w:tcPr>
          <w:p w14:paraId="2335D17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483.077485</w:t>
            </w:r>
          </w:p>
        </w:tc>
        <w:tc>
          <w:tcPr>
            <w:tcW w:w="899" w:type="dxa"/>
            <w:shd w:val="clear" w:color="auto" w:fill="auto"/>
            <w:noWrap/>
            <w:vAlign w:val="bottom"/>
            <w:hideMark/>
          </w:tcPr>
          <w:p w14:paraId="62B0D25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483.077955</w:t>
            </w:r>
          </w:p>
        </w:tc>
        <w:tc>
          <w:tcPr>
            <w:tcW w:w="710" w:type="dxa"/>
            <w:shd w:val="clear" w:color="auto" w:fill="auto"/>
            <w:noWrap/>
            <w:vAlign w:val="bottom"/>
            <w:hideMark/>
          </w:tcPr>
          <w:p w14:paraId="34830C5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-0.97</w:t>
            </w:r>
          </w:p>
        </w:tc>
        <w:tc>
          <w:tcPr>
            <w:tcW w:w="2410" w:type="dxa"/>
            <w:shd w:val="clear" w:color="auto" w:fill="auto"/>
            <w:noWrap/>
            <w:vAlign w:val="bottom"/>
            <w:hideMark/>
          </w:tcPr>
          <w:p w14:paraId="227DDF5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169.01; 271.05; 313.06; 439.09</w:t>
            </w:r>
          </w:p>
        </w:tc>
      </w:tr>
      <w:tr w:rsidR="009405FA" w:rsidRPr="004E771E" w14:paraId="6A606876" w14:textId="77777777" w:rsidTr="00E523B6">
        <w:trPr>
          <w:trHeight w:val="170"/>
        </w:trPr>
        <w:tc>
          <w:tcPr>
            <w:tcW w:w="411" w:type="dxa"/>
            <w:shd w:val="clear" w:color="auto" w:fill="auto"/>
            <w:noWrap/>
            <w:vAlign w:val="bottom"/>
            <w:hideMark/>
          </w:tcPr>
          <w:p w14:paraId="31073A0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24</w:t>
            </w:r>
          </w:p>
        </w:tc>
        <w:tc>
          <w:tcPr>
            <w:tcW w:w="838" w:type="dxa"/>
            <w:shd w:val="clear" w:color="auto" w:fill="auto"/>
            <w:noWrap/>
            <w:vAlign w:val="bottom"/>
            <w:hideMark/>
          </w:tcPr>
          <w:p w14:paraId="7D4B1987"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FO</w:t>
            </w:r>
          </w:p>
        </w:tc>
        <w:tc>
          <w:tcPr>
            <w:tcW w:w="1659" w:type="dxa"/>
            <w:shd w:val="clear" w:color="auto" w:fill="auto"/>
            <w:noWrap/>
            <w:vAlign w:val="bottom"/>
            <w:hideMark/>
          </w:tcPr>
          <w:p w14:paraId="451F4634"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Quercetin-diglucoside</w:t>
            </w:r>
          </w:p>
        </w:tc>
        <w:tc>
          <w:tcPr>
            <w:tcW w:w="574" w:type="dxa"/>
            <w:shd w:val="clear" w:color="auto" w:fill="auto"/>
            <w:noWrap/>
            <w:vAlign w:val="bottom"/>
            <w:hideMark/>
          </w:tcPr>
          <w:p w14:paraId="5BD523F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6.43</w:t>
            </w:r>
          </w:p>
        </w:tc>
        <w:tc>
          <w:tcPr>
            <w:tcW w:w="865" w:type="dxa"/>
            <w:shd w:val="clear" w:color="auto" w:fill="auto"/>
            <w:noWrap/>
            <w:vAlign w:val="bottom"/>
            <w:hideMark/>
          </w:tcPr>
          <w:p w14:paraId="1AD183D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27</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30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17</w:t>
            </w:r>
          </w:p>
        </w:tc>
        <w:tc>
          <w:tcPr>
            <w:tcW w:w="834" w:type="dxa"/>
            <w:shd w:val="clear" w:color="auto" w:fill="auto"/>
            <w:noWrap/>
            <w:vAlign w:val="bottom"/>
            <w:hideMark/>
          </w:tcPr>
          <w:p w14:paraId="72BC738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626.148305</w:t>
            </w:r>
          </w:p>
        </w:tc>
        <w:tc>
          <w:tcPr>
            <w:tcW w:w="899" w:type="dxa"/>
            <w:shd w:val="clear" w:color="auto" w:fill="auto"/>
            <w:noWrap/>
            <w:vAlign w:val="bottom"/>
            <w:hideMark/>
          </w:tcPr>
          <w:p w14:paraId="42A9BFE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625.14048</w:t>
            </w:r>
          </w:p>
        </w:tc>
        <w:tc>
          <w:tcPr>
            <w:tcW w:w="899" w:type="dxa"/>
            <w:shd w:val="clear" w:color="auto" w:fill="auto"/>
            <w:noWrap/>
            <w:vAlign w:val="bottom"/>
            <w:hideMark/>
          </w:tcPr>
          <w:p w14:paraId="0533556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625.140995</w:t>
            </w:r>
          </w:p>
        </w:tc>
        <w:tc>
          <w:tcPr>
            <w:tcW w:w="710" w:type="dxa"/>
            <w:shd w:val="clear" w:color="auto" w:fill="auto"/>
            <w:noWrap/>
            <w:vAlign w:val="bottom"/>
            <w:hideMark/>
          </w:tcPr>
          <w:p w14:paraId="1D5F7C5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-0.83</w:t>
            </w:r>
          </w:p>
        </w:tc>
        <w:tc>
          <w:tcPr>
            <w:tcW w:w="2410" w:type="dxa"/>
            <w:shd w:val="clear" w:color="auto" w:fill="auto"/>
            <w:noWrap/>
            <w:vAlign w:val="bottom"/>
            <w:hideMark/>
          </w:tcPr>
          <w:p w14:paraId="733243D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301.04; 463.09</w:t>
            </w:r>
          </w:p>
        </w:tc>
      </w:tr>
      <w:tr w:rsidR="009405FA" w:rsidRPr="004E771E" w14:paraId="3173C752" w14:textId="77777777" w:rsidTr="00E523B6">
        <w:trPr>
          <w:trHeight w:val="170"/>
        </w:trPr>
        <w:tc>
          <w:tcPr>
            <w:tcW w:w="411" w:type="dxa"/>
            <w:shd w:val="clear" w:color="auto" w:fill="auto"/>
            <w:noWrap/>
            <w:vAlign w:val="bottom"/>
            <w:hideMark/>
          </w:tcPr>
          <w:p w14:paraId="0F94784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25</w:t>
            </w:r>
          </w:p>
        </w:tc>
        <w:tc>
          <w:tcPr>
            <w:tcW w:w="838" w:type="dxa"/>
            <w:shd w:val="clear" w:color="auto" w:fill="auto"/>
            <w:noWrap/>
            <w:vAlign w:val="bottom"/>
            <w:hideMark/>
          </w:tcPr>
          <w:p w14:paraId="4DD6BD24"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4222F24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tetramer one A-type linkage</w:t>
            </w:r>
          </w:p>
        </w:tc>
        <w:tc>
          <w:tcPr>
            <w:tcW w:w="574" w:type="dxa"/>
            <w:shd w:val="clear" w:color="auto" w:fill="auto"/>
            <w:noWrap/>
            <w:vAlign w:val="bottom"/>
            <w:hideMark/>
          </w:tcPr>
          <w:p w14:paraId="51B4A23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6.72</w:t>
            </w:r>
          </w:p>
        </w:tc>
        <w:tc>
          <w:tcPr>
            <w:tcW w:w="865" w:type="dxa"/>
            <w:shd w:val="clear" w:color="auto" w:fill="auto"/>
            <w:noWrap/>
            <w:vAlign w:val="bottom"/>
            <w:hideMark/>
          </w:tcPr>
          <w:p w14:paraId="19BF384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60</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48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24</w:t>
            </w:r>
          </w:p>
        </w:tc>
        <w:tc>
          <w:tcPr>
            <w:tcW w:w="834" w:type="dxa"/>
            <w:shd w:val="clear" w:color="auto" w:fill="auto"/>
            <w:noWrap/>
            <w:vAlign w:val="bottom"/>
            <w:hideMark/>
          </w:tcPr>
          <w:p w14:paraId="57DF972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1152.25356</w:t>
            </w:r>
          </w:p>
        </w:tc>
        <w:tc>
          <w:tcPr>
            <w:tcW w:w="899" w:type="dxa"/>
            <w:shd w:val="clear" w:color="auto" w:fill="auto"/>
            <w:noWrap/>
            <w:vAlign w:val="bottom"/>
            <w:hideMark/>
          </w:tcPr>
          <w:p w14:paraId="37B74B7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1151.245735</w:t>
            </w:r>
          </w:p>
        </w:tc>
        <w:tc>
          <w:tcPr>
            <w:tcW w:w="899" w:type="dxa"/>
            <w:shd w:val="clear" w:color="auto" w:fill="auto"/>
            <w:noWrap/>
            <w:vAlign w:val="bottom"/>
            <w:hideMark/>
          </w:tcPr>
          <w:p w14:paraId="0DD74EA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1151.246855</w:t>
            </w:r>
          </w:p>
        </w:tc>
        <w:tc>
          <w:tcPr>
            <w:tcW w:w="710" w:type="dxa"/>
            <w:shd w:val="clear" w:color="auto" w:fill="auto"/>
            <w:noWrap/>
            <w:vAlign w:val="bottom"/>
            <w:hideMark/>
          </w:tcPr>
          <w:p w14:paraId="17F1338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-0.97</w:t>
            </w:r>
          </w:p>
        </w:tc>
        <w:tc>
          <w:tcPr>
            <w:tcW w:w="2410" w:type="dxa"/>
            <w:shd w:val="clear" w:color="auto" w:fill="auto"/>
            <w:noWrap/>
            <w:vAlign w:val="bottom"/>
            <w:hideMark/>
          </w:tcPr>
          <w:p w14:paraId="1B51F01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573.10; 711.14; 863.18</w:t>
            </w:r>
          </w:p>
        </w:tc>
      </w:tr>
      <w:tr w:rsidR="009405FA" w:rsidRPr="004E771E" w14:paraId="2E586A8A" w14:textId="77777777" w:rsidTr="00E523B6">
        <w:trPr>
          <w:trHeight w:val="170"/>
        </w:trPr>
        <w:tc>
          <w:tcPr>
            <w:tcW w:w="411" w:type="dxa"/>
            <w:shd w:val="clear" w:color="auto" w:fill="auto"/>
            <w:noWrap/>
            <w:vAlign w:val="bottom"/>
            <w:hideMark/>
          </w:tcPr>
          <w:p w14:paraId="41B2540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26</w:t>
            </w:r>
          </w:p>
        </w:tc>
        <w:tc>
          <w:tcPr>
            <w:tcW w:w="838" w:type="dxa"/>
            <w:shd w:val="clear" w:color="auto" w:fill="auto"/>
            <w:noWrap/>
            <w:vAlign w:val="bottom"/>
            <w:hideMark/>
          </w:tcPr>
          <w:p w14:paraId="714E7611"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HCA</w:t>
            </w:r>
          </w:p>
        </w:tc>
        <w:tc>
          <w:tcPr>
            <w:tcW w:w="1659" w:type="dxa"/>
            <w:shd w:val="clear" w:color="auto" w:fill="auto"/>
            <w:noWrap/>
            <w:vAlign w:val="bottom"/>
            <w:hideMark/>
          </w:tcPr>
          <w:p w14:paraId="6A146F1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Caffeoyl hexoside</w:t>
            </w:r>
          </w:p>
        </w:tc>
        <w:tc>
          <w:tcPr>
            <w:tcW w:w="574" w:type="dxa"/>
            <w:shd w:val="clear" w:color="auto" w:fill="auto"/>
            <w:noWrap/>
            <w:vAlign w:val="bottom"/>
            <w:hideMark/>
          </w:tcPr>
          <w:p w14:paraId="2CF6F4E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6.99</w:t>
            </w:r>
          </w:p>
        </w:tc>
        <w:tc>
          <w:tcPr>
            <w:tcW w:w="865" w:type="dxa"/>
            <w:shd w:val="clear" w:color="auto" w:fill="auto"/>
            <w:noWrap/>
            <w:vAlign w:val="bottom"/>
            <w:hideMark/>
          </w:tcPr>
          <w:p w14:paraId="191E7EE4"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9</w:t>
            </w:r>
          </w:p>
        </w:tc>
        <w:tc>
          <w:tcPr>
            <w:tcW w:w="834" w:type="dxa"/>
            <w:shd w:val="clear" w:color="auto" w:fill="auto"/>
            <w:noWrap/>
            <w:vAlign w:val="bottom"/>
            <w:hideMark/>
          </w:tcPr>
          <w:p w14:paraId="41F6A80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342.095085</w:t>
            </w:r>
          </w:p>
        </w:tc>
        <w:tc>
          <w:tcPr>
            <w:tcW w:w="899" w:type="dxa"/>
            <w:shd w:val="clear" w:color="auto" w:fill="auto"/>
            <w:noWrap/>
            <w:vAlign w:val="bottom"/>
            <w:hideMark/>
          </w:tcPr>
          <w:p w14:paraId="2E99CF8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341.08726</w:t>
            </w:r>
          </w:p>
        </w:tc>
        <w:tc>
          <w:tcPr>
            <w:tcW w:w="899" w:type="dxa"/>
            <w:shd w:val="clear" w:color="auto" w:fill="auto"/>
            <w:noWrap/>
            <w:vAlign w:val="bottom"/>
            <w:hideMark/>
          </w:tcPr>
          <w:p w14:paraId="5DBBD2A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341.087315</w:t>
            </w:r>
          </w:p>
        </w:tc>
        <w:tc>
          <w:tcPr>
            <w:tcW w:w="710" w:type="dxa"/>
            <w:shd w:val="clear" w:color="auto" w:fill="auto"/>
            <w:noWrap/>
            <w:vAlign w:val="bottom"/>
            <w:hideMark/>
          </w:tcPr>
          <w:p w14:paraId="098D0B4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-0.16</w:t>
            </w:r>
          </w:p>
        </w:tc>
        <w:tc>
          <w:tcPr>
            <w:tcW w:w="2410" w:type="dxa"/>
            <w:shd w:val="clear" w:color="auto" w:fill="auto"/>
            <w:noWrap/>
            <w:vAlign w:val="bottom"/>
            <w:hideMark/>
          </w:tcPr>
          <w:p w14:paraId="02F5E4D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135.04; 179.03</w:t>
            </w:r>
          </w:p>
        </w:tc>
      </w:tr>
      <w:tr w:rsidR="009405FA" w:rsidRPr="004E771E" w14:paraId="1D07091C" w14:textId="77777777" w:rsidTr="00E523B6">
        <w:trPr>
          <w:trHeight w:val="170"/>
        </w:trPr>
        <w:tc>
          <w:tcPr>
            <w:tcW w:w="411" w:type="dxa"/>
            <w:shd w:val="clear" w:color="auto" w:fill="auto"/>
            <w:noWrap/>
            <w:vAlign w:val="bottom"/>
            <w:hideMark/>
          </w:tcPr>
          <w:p w14:paraId="10FBFB9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27</w:t>
            </w:r>
          </w:p>
        </w:tc>
        <w:tc>
          <w:tcPr>
            <w:tcW w:w="838" w:type="dxa"/>
            <w:shd w:val="clear" w:color="auto" w:fill="auto"/>
            <w:noWrap/>
            <w:vAlign w:val="bottom"/>
            <w:hideMark/>
          </w:tcPr>
          <w:p w14:paraId="2DEF96F7"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HCA</w:t>
            </w:r>
          </w:p>
        </w:tc>
        <w:tc>
          <w:tcPr>
            <w:tcW w:w="1659" w:type="dxa"/>
            <w:shd w:val="clear" w:color="auto" w:fill="auto"/>
            <w:noWrap/>
            <w:vAlign w:val="bottom"/>
            <w:hideMark/>
          </w:tcPr>
          <w:p w14:paraId="5B7F43A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p-Coumaroylquinic acid</w:t>
            </w:r>
          </w:p>
        </w:tc>
        <w:tc>
          <w:tcPr>
            <w:tcW w:w="574" w:type="dxa"/>
            <w:shd w:val="clear" w:color="auto" w:fill="auto"/>
            <w:noWrap/>
            <w:vAlign w:val="bottom"/>
            <w:hideMark/>
          </w:tcPr>
          <w:p w14:paraId="3C53CAF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7.00</w:t>
            </w:r>
          </w:p>
        </w:tc>
        <w:tc>
          <w:tcPr>
            <w:tcW w:w="865" w:type="dxa"/>
            <w:shd w:val="clear" w:color="auto" w:fill="auto"/>
            <w:noWrap/>
            <w:vAlign w:val="bottom"/>
            <w:hideMark/>
          </w:tcPr>
          <w:p w14:paraId="759E496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16</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8</w:t>
            </w:r>
          </w:p>
        </w:tc>
        <w:tc>
          <w:tcPr>
            <w:tcW w:w="834" w:type="dxa"/>
            <w:shd w:val="clear" w:color="auto" w:fill="auto"/>
            <w:noWrap/>
            <w:vAlign w:val="bottom"/>
            <w:hideMark/>
          </w:tcPr>
          <w:p w14:paraId="547224C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338.10017</w:t>
            </w:r>
          </w:p>
        </w:tc>
        <w:tc>
          <w:tcPr>
            <w:tcW w:w="899" w:type="dxa"/>
            <w:shd w:val="clear" w:color="auto" w:fill="auto"/>
            <w:noWrap/>
            <w:vAlign w:val="bottom"/>
            <w:hideMark/>
          </w:tcPr>
          <w:p w14:paraId="39F9704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337.092345</w:t>
            </w:r>
          </w:p>
        </w:tc>
        <w:tc>
          <w:tcPr>
            <w:tcW w:w="899" w:type="dxa"/>
            <w:shd w:val="clear" w:color="auto" w:fill="auto"/>
            <w:noWrap/>
            <w:vAlign w:val="bottom"/>
            <w:hideMark/>
          </w:tcPr>
          <w:p w14:paraId="315473E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337.092625</w:t>
            </w:r>
          </w:p>
        </w:tc>
        <w:tc>
          <w:tcPr>
            <w:tcW w:w="710" w:type="dxa"/>
            <w:shd w:val="clear" w:color="auto" w:fill="auto"/>
            <w:noWrap/>
            <w:vAlign w:val="bottom"/>
            <w:hideMark/>
          </w:tcPr>
          <w:p w14:paraId="0FEE922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-0.83</w:t>
            </w:r>
          </w:p>
        </w:tc>
        <w:tc>
          <w:tcPr>
            <w:tcW w:w="2410" w:type="dxa"/>
            <w:shd w:val="clear" w:color="auto" w:fill="auto"/>
            <w:noWrap/>
            <w:vAlign w:val="bottom"/>
            <w:hideMark/>
          </w:tcPr>
          <w:p w14:paraId="4E68941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119.05; 163.04; 191.06</w:t>
            </w:r>
          </w:p>
        </w:tc>
      </w:tr>
      <w:tr w:rsidR="009405FA" w:rsidRPr="004E771E" w14:paraId="057F788C" w14:textId="77777777" w:rsidTr="00E523B6">
        <w:trPr>
          <w:trHeight w:val="170"/>
        </w:trPr>
        <w:tc>
          <w:tcPr>
            <w:tcW w:w="411" w:type="dxa"/>
            <w:shd w:val="clear" w:color="auto" w:fill="auto"/>
            <w:noWrap/>
            <w:vAlign w:val="bottom"/>
            <w:hideMark/>
          </w:tcPr>
          <w:p w14:paraId="31F5323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w:t>
            </w:r>
          </w:p>
        </w:tc>
        <w:tc>
          <w:tcPr>
            <w:tcW w:w="838" w:type="dxa"/>
            <w:shd w:val="clear" w:color="auto" w:fill="auto"/>
            <w:noWrap/>
            <w:vAlign w:val="bottom"/>
            <w:hideMark/>
          </w:tcPr>
          <w:p w14:paraId="269446EB"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21715E2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dimer</w:t>
            </w:r>
          </w:p>
        </w:tc>
        <w:tc>
          <w:tcPr>
            <w:tcW w:w="574" w:type="dxa"/>
            <w:shd w:val="clear" w:color="auto" w:fill="auto"/>
            <w:noWrap/>
            <w:vAlign w:val="bottom"/>
            <w:hideMark/>
          </w:tcPr>
          <w:p w14:paraId="1536655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7.05</w:t>
            </w:r>
          </w:p>
        </w:tc>
        <w:tc>
          <w:tcPr>
            <w:tcW w:w="865" w:type="dxa"/>
            <w:shd w:val="clear" w:color="auto" w:fill="auto"/>
            <w:noWrap/>
            <w:vAlign w:val="bottom"/>
            <w:hideMark/>
          </w:tcPr>
          <w:p w14:paraId="62D9E27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30</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12</w:t>
            </w:r>
          </w:p>
        </w:tc>
        <w:tc>
          <w:tcPr>
            <w:tcW w:w="834" w:type="dxa"/>
            <w:shd w:val="clear" w:color="auto" w:fill="auto"/>
            <w:noWrap/>
            <w:vAlign w:val="bottom"/>
            <w:hideMark/>
          </w:tcPr>
          <w:p w14:paraId="5BD2BE3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578.14243</w:t>
            </w:r>
          </w:p>
        </w:tc>
        <w:tc>
          <w:tcPr>
            <w:tcW w:w="899" w:type="dxa"/>
            <w:shd w:val="clear" w:color="auto" w:fill="auto"/>
            <w:noWrap/>
            <w:vAlign w:val="bottom"/>
            <w:hideMark/>
          </w:tcPr>
          <w:p w14:paraId="3ED8E20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577.134605</w:t>
            </w:r>
          </w:p>
        </w:tc>
        <w:tc>
          <w:tcPr>
            <w:tcW w:w="899" w:type="dxa"/>
            <w:shd w:val="clear" w:color="auto" w:fill="auto"/>
            <w:noWrap/>
            <w:vAlign w:val="bottom"/>
            <w:hideMark/>
          </w:tcPr>
          <w:p w14:paraId="2165204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577.135225</w:t>
            </w:r>
          </w:p>
        </w:tc>
        <w:tc>
          <w:tcPr>
            <w:tcW w:w="710" w:type="dxa"/>
            <w:shd w:val="clear" w:color="auto" w:fill="auto"/>
            <w:noWrap/>
            <w:vAlign w:val="bottom"/>
            <w:hideMark/>
          </w:tcPr>
          <w:p w14:paraId="3F93506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-1.07</w:t>
            </w:r>
          </w:p>
        </w:tc>
        <w:tc>
          <w:tcPr>
            <w:tcW w:w="2410" w:type="dxa"/>
            <w:shd w:val="clear" w:color="auto" w:fill="auto"/>
            <w:noWrap/>
            <w:vAlign w:val="bottom"/>
            <w:hideMark/>
          </w:tcPr>
          <w:p w14:paraId="118063C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125.02; 289.07; 407.08</w:t>
            </w:r>
          </w:p>
        </w:tc>
      </w:tr>
      <w:tr w:rsidR="009405FA" w:rsidRPr="004E771E" w14:paraId="319CBBF4" w14:textId="77777777" w:rsidTr="00E523B6">
        <w:trPr>
          <w:trHeight w:val="170"/>
        </w:trPr>
        <w:tc>
          <w:tcPr>
            <w:tcW w:w="411" w:type="dxa"/>
            <w:shd w:val="clear" w:color="auto" w:fill="auto"/>
            <w:noWrap/>
            <w:vAlign w:val="bottom"/>
            <w:hideMark/>
          </w:tcPr>
          <w:p w14:paraId="0640446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29</w:t>
            </w:r>
          </w:p>
        </w:tc>
        <w:tc>
          <w:tcPr>
            <w:tcW w:w="838" w:type="dxa"/>
            <w:shd w:val="clear" w:color="auto" w:fill="auto"/>
            <w:noWrap/>
            <w:vAlign w:val="bottom"/>
            <w:hideMark/>
          </w:tcPr>
          <w:p w14:paraId="6A8C6646"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HCA</w:t>
            </w:r>
          </w:p>
        </w:tc>
        <w:tc>
          <w:tcPr>
            <w:tcW w:w="1659" w:type="dxa"/>
            <w:shd w:val="clear" w:color="auto" w:fill="auto"/>
            <w:noWrap/>
            <w:vAlign w:val="bottom"/>
            <w:hideMark/>
          </w:tcPr>
          <w:p w14:paraId="273C833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p-Coumaroyl hexoside</w:t>
            </w:r>
          </w:p>
        </w:tc>
        <w:tc>
          <w:tcPr>
            <w:tcW w:w="574" w:type="dxa"/>
            <w:shd w:val="clear" w:color="auto" w:fill="auto"/>
            <w:noWrap/>
            <w:vAlign w:val="bottom"/>
            <w:hideMark/>
          </w:tcPr>
          <w:p w14:paraId="5783A60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7.29</w:t>
            </w:r>
          </w:p>
        </w:tc>
        <w:tc>
          <w:tcPr>
            <w:tcW w:w="865" w:type="dxa"/>
            <w:shd w:val="clear" w:color="auto" w:fill="auto"/>
            <w:noWrap/>
            <w:vAlign w:val="bottom"/>
            <w:hideMark/>
          </w:tcPr>
          <w:p w14:paraId="7084755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8</w:t>
            </w:r>
          </w:p>
        </w:tc>
        <w:tc>
          <w:tcPr>
            <w:tcW w:w="834" w:type="dxa"/>
            <w:shd w:val="clear" w:color="auto" w:fill="auto"/>
            <w:noWrap/>
            <w:vAlign w:val="bottom"/>
            <w:hideMark/>
          </w:tcPr>
          <w:p w14:paraId="24956F0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326.10017</w:t>
            </w:r>
          </w:p>
        </w:tc>
        <w:tc>
          <w:tcPr>
            <w:tcW w:w="899" w:type="dxa"/>
            <w:shd w:val="clear" w:color="auto" w:fill="auto"/>
            <w:noWrap/>
            <w:vAlign w:val="bottom"/>
            <w:hideMark/>
          </w:tcPr>
          <w:p w14:paraId="13D242A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325.092345</w:t>
            </w:r>
          </w:p>
        </w:tc>
        <w:tc>
          <w:tcPr>
            <w:tcW w:w="899" w:type="dxa"/>
            <w:shd w:val="clear" w:color="auto" w:fill="auto"/>
            <w:noWrap/>
            <w:vAlign w:val="bottom"/>
            <w:hideMark/>
          </w:tcPr>
          <w:p w14:paraId="0452EC7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325.092865</w:t>
            </w:r>
          </w:p>
        </w:tc>
        <w:tc>
          <w:tcPr>
            <w:tcW w:w="710" w:type="dxa"/>
            <w:shd w:val="clear" w:color="auto" w:fill="auto"/>
            <w:noWrap/>
            <w:vAlign w:val="bottom"/>
            <w:hideMark/>
          </w:tcPr>
          <w:p w14:paraId="7C4639C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-1.59</w:t>
            </w:r>
          </w:p>
        </w:tc>
        <w:tc>
          <w:tcPr>
            <w:tcW w:w="2410" w:type="dxa"/>
            <w:shd w:val="clear" w:color="auto" w:fill="auto"/>
            <w:noWrap/>
            <w:vAlign w:val="bottom"/>
            <w:hideMark/>
          </w:tcPr>
          <w:p w14:paraId="2D22F84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119.05; 163.04</w:t>
            </w:r>
          </w:p>
        </w:tc>
      </w:tr>
      <w:tr w:rsidR="009405FA" w:rsidRPr="004E771E" w14:paraId="7C0A0FFE" w14:textId="77777777" w:rsidTr="00E523B6">
        <w:trPr>
          <w:trHeight w:val="170"/>
        </w:trPr>
        <w:tc>
          <w:tcPr>
            <w:tcW w:w="411" w:type="dxa"/>
            <w:shd w:val="clear" w:color="auto" w:fill="auto"/>
            <w:noWrap/>
            <w:vAlign w:val="bottom"/>
            <w:hideMark/>
          </w:tcPr>
          <w:p w14:paraId="64E33D8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w:t>
            </w:r>
          </w:p>
        </w:tc>
        <w:tc>
          <w:tcPr>
            <w:tcW w:w="838" w:type="dxa"/>
            <w:shd w:val="clear" w:color="auto" w:fill="auto"/>
            <w:noWrap/>
            <w:vAlign w:val="bottom"/>
            <w:hideMark/>
          </w:tcPr>
          <w:p w14:paraId="7CBC6597"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HCA</w:t>
            </w:r>
          </w:p>
        </w:tc>
        <w:tc>
          <w:tcPr>
            <w:tcW w:w="1659" w:type="dxa"/>
            <w:shd w:val="clear" w:color="auto" w:fill="auto"/>
            <w:noWrap/>
            <w:vAlign w:val="bottom"/>
            <w:hideMark/>
          </w:tcPr>
          <w:p w14:paraId="6292543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5-Caffeoylquinic acid</w:t>
            </w:r>
          </w:p>
        </w:tc>
        <w:tc>
          <w:tcPr>
            <w:tcW w:w="574" w:type="dxa"/>
            <w:shd w:val="clear" w:color="auto" w:fill="auto"/>
            <w:noWrap/>
            <w:vAlign w:val="bottom"/>
            <w:hideMark/>
          </w:tcPr>
          <w:p w14:paraId="22B6375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7.36</w:t>
            </w:r>
          </w:p>
        </w:tc>
        <w:tc>
          <w:tcPr>
            <w:tcW w:w="865" w:type="dxa"/>
            <w:shd w:val="clear" w:color="auto" w:fill="auto"/>
            <w:noWrap/>
            <w:vAlign w:val="bottom"/>
            <w:hideMark/>
          </w:tcPr>
          <w:p w14:paraId="43770C7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16</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9</w:t>
            </w:r>
          </w:p>
        </w:tc>
        <w:tc>
          <w:tcPr>
            <w:tcW w:w="834" w:type="dxa"/>
            <w:shd w:val="clear" w:color="auto" w:fill="auto"/>
            <w:noWrap/>
            <w:vAlign w:val="bottom"/>
            <w:hideMark/>
          </w:tcPr>
          <w:p w14:paraId="4926A3C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354.095085</w:t>
            </w:r>
          </w:p>
        </w:tc>
        <w:tc>
          <w:tcPr>
            <w:tcW w:w="899" w:type="dxa"/>
            <w:shd w:val="clear" w:color="auto" w:fill="auto"/>
            <w:noWrap/>
            <w:vAlign w:val="bottom"/>
            <w:hideMark/>
          </w:tcPr>
          <w:p w14:paraId="6A65BBA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353.08726</w:t>
            </w:r>
          </w:p>
        </w:tc>
        <w:tc>
          <w:tcPr>
            <w:tcW w:w="899" w:type="dxa"/>
            <w:shd w:val="clear" w:color="auto" w:fill="auto"/>
            <w:noWrap/>
            <w:vAlign w:val="bottom"/>
            <w:hideMark/>
          </w:tcPr>
          <w:p w14:paraId="5BDC852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353.087675</w:t>
            </w:r>
          </w:p>
        </w:tc>
        <w:tc>
          <w:tcPr>
            <w:tcW w:w="710" w:type="dxa"/>
            <w:shd w:val="clear" w:color="auto" w:fill="auto"/>
            <w:noWrap/>
            <w:vAlign w:val="bottom"/>
            <w:hideMark/>
          </w:tcPr>
          <w:p w14:paraId="35EE003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-1.17</w:t>
            </w:r>
          </w:p>
        </w:tc>
        <w:tc>
          <w:tcPr>
            <w:tcW w:w="2410" w:type="dxa"/>
            <w:shd w:val="clear" w:color="auto" w:fill="auto"/>
            <w:noWrap/>
            <w:vAlign w:val="bottom"/>
            <w:hideMark/>
          </w:tcPr>
          <w:p w14:paraId="068A206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191.06</w:t>
            </w:r>
          </w:p>
        </w:tc>
      </w:tr>
      <w:tr w:rsidR="009405FA" w:rsidRPr="004E771E" w14:paraId="42C158BB" w14:textId="77777777" w:rsidTr="00E523B6">
        <w:trPr>
          <w:trHeight w:val="170"/>
        </w:trPr>
        <w:tc>
          <w:tcPr>
            <w:tcW w:w="411" w:type="dxa"/>
            <w:shd w:val="clear" w:color="auto" w:fill="auto"/>
            <w:noWrap/>
            <w:vAlign w:val="bottom"/>
            <w:hideMark/>
          </w:tcPr>
          <w:p w14:paraId="291477C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31</w:t>
            </w:r>
          </w:p>
        </w:tc>
        <w:tc>
          <w:tcPr>
            <w:tcW w:w="838" w:type="dxa"/>
            <w:shd w:val="clear" w:color="auto" w:fill="auto"/>
            <w:noWrap/>
            <w:vAlign w:val="bottom"/>
            <w:hideMark/>
          </w:tcPr>
          <w:p w14:paraId="1144453F"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0321329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trimer</w:t>
            </w:r>
          </w:p>
        </w:tc>
        <w:tc>
          <w:tcPr>
            <w:tcW w:w="574" w:type="dxa"/>
            <w:shd w:val="clear" w:color="auto" w:fill="auto"/>
            <w:noWrap/>
            <w:vAlign w:val="bottom"/>
            <w:hideMark/>
          </w:tcPr>
          <w:p w14:paraId="2B9EA73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7.39</w:t>
            </w:r>
          </w:p>
        </w:tc>
        <w:tc>
          <w:tcPr>
            <w:tcW w:w="865" w:type="dxa"/>
            <w:shd w:val="clear" w:color="auto" w:fill="auto"/>
            <w:noWrap/>
            <w:vAlign w:val="bottom"/>
            <w:hideMark/>
          </w:tcPr>
          <w:p w14:paraId="0082CDF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45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38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18</w:t>
            </w:r>
          </w:p>
        </w:tc>
        <w:tc>
          <w:tcPr>
            <w:tcW w:w="834" w:type="dxa"/>
            <w:shd w:val="clear" w:color="auto" w:fill="auto"/>
            <w:noWrap/>
            <w:vAlign w:val="bottom"/>
            <w:hideMark/>
          </w:tcPr>
          <w:p w14:paraId="35236DE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866.20582</w:t>
            </w:r>
          </w:p>
        </w:tc>
        <w:tc>
          <w:tcPr>
            <w:tcW w:w="899" w:type="dxa"/>
            <w:shd w:val="clear" w:color="auto" w:fill="auto"/>
            <w:noWrap/>
            <w:vAlign w:val="bottom"/>
            <w:hideMark/>
          </w:tcPr>
          <w:p w14:paraId="2B3CA24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865.197995</w:t>
            </w:r>
          </w:p>
        </w:tc>
        <w:tc>
          <w:tcPr>
            <w:tcW w:w="899" w:type="dxa"/>
            <w:shd w:val="clear" w:color="auto" w:fill="auto"/>
            <w:noWrap/>
            <w:vAlign w:val="bottom"/>
            <w:hideMark/>
          </w:tcPr>
          <w:p w14:paraId="502A048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865.198915</w:t>
            </w:r>
          </w:p>
        </w:tc>
        <w:tc>
          <w:tcPr>
            <w:tcW w:w="710" w:type="dxa"/>
            <w:shd w:val="clear" w:color="auto" w:fill="auto"/>
            <w:noWrap/>
            <w:vAlign w:val="bottom"/>
            <w:hideMark/>
          </w:tcPr>
          <w:p w14:paraId="76FB730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-1.06</w:t>
            </w:r>
          </w:p>
        </w:tc>
        <w:tc>
          <w:tcPr>
            <w:tcW w:w="2410" w:type="dxa"/>
            <w:shd w:val="clear" w:color="auto" w:fill="auto"/>
            <w:noWrap/>
            <w:vAlign w:val="bottom"/>
            <w:hideMark/>
          </w:tcPr>
          <w:p w14:paraId="2778076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287,06; 425,09; 577,14; 695,14</w:t>
            </w:r>
          </w:p>
        </w:tc>
      </w:tr>
      <w:tr w:rsidR="009405FA" w:rsidRPr="004E771E" w14:paraId="123449DD" w14:textId="77777777" w:rsidTr="00E523B6">
        <w:trPr>
          <w:trHeight w:val="170"/>
        </w:trPr>
        <w:tc>
          <w:tcPr>
            <w:tcW w:w="411" w:type="dxa"/>
            <w:shd w:val="clear" w:color="auto" w:fill="auto"/>
            <w:noWrap/>
            <w:vAlign w:val="bottom"/>
            <w:hideMark/>
          </w:tcPr>
          <w:p w14:paraId="0E75D50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32</w:t>
            </w:r>
          </w:p>
        </w:tc>
        <w:tc>
          <w:tcPr>
            <w:tcW w:w="838" w:type="dxa"/>
            <w:shd w:val="clear" w:color="auto" w:fill="auto"/>
            <w:noWrap/>
            <w:vAlign w:val="bottom"/>
            <w:hideMark/>
          </w:tcPr>
          <w:p w14:paraId="59793D63"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HT</w:t>
            </w:r>
          </w:p>
        </w:tc>
        <w:tc>
          <w:tcPr>
            <w:tcW w:w="1659" w:type="dxa"/>
            <w:shd w:val="clear" w:color="auto" w:fill="auto"/>
            <w:noWrap/>
            <w:vAlign w:val="bottom"/>
            <w:hideMark/>
          </w:tcPr>
          <w:p w14:paraId="1B34D76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Hydroxy-methoxyphenyl-O-(O-galloyl)-hexose</w:t>
            </w:r>
          </w:p>
        </w:tc>
        <w:tc>
          <w:tcPr>
            <w:tcW w:w="574" w:type="dxa"/>
            <w:shd w:val="clear" w:color="auto" w:fill="auto"/>
            <w:noWrap/>
            <w:vAlign w:val="bottom"/>
            <w:hideMark/>
          </w:tcPr>
          <w:p w14:paraId="55378AF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7.47</w:t>
            </w:r>
          </w:p>
        </w:tc>
        <w:tc>
          <w:tcPr>
            <w:tcW w:w="865" w:type="dxa"/>
            <w:shd w:val="clear" w:color="auto" w:fill="auto"/>
            <w:noWrap/>
            <w:vAlign w:val="bottom"/>
            <w:hideMark/>
          </w:tcPr>
          <w:p w14:paraId="4EDB00B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20</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12</w:t>
            </w:r>
          </w:p>
        </w:tc>
        <w:tc>
          <w:tcPr>
            <w:tcW w:w="834" w:type="dxa"/>
            <w:shd w:val="clear" w:color="auto" w:fill="auto"/>
            <w:noWrap/>
            <w:vAlign w:val="bottom"/>
            <w:hideMark/>
          </w:tcPr>
          <w:p w14:paraId="42B673C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454.11113</w:t>
            </w:r>
          </w:p>
        </w:tc>
        <w:tc>
          <w:tcPr>
            <w:tcW w:w="899" w:type="dxa"/>
            <w:shd w:val="clear" w:color="auto" w:fill="auto"/>
            <w:noWrap/>
            <w:vAlign w:val="bottom"/>
            <w:hideMark/>
          </w:tcPr>
          <w:p w14:paraId="6C8434D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453.103305</w:t>
            </w:r>
          </w:p>
        </w:tc>
        <w:tc>
          <w:tcPr>
            <w:tcW w:w="899" w:type="dxa"/>
            <w:shd w:val="clear" w:color="auto" w:fill="auto"/>
            <w:noWrap/>
            <w:vAlign w:val="bottom"/>
            <w:hideMark/>
          </w:tcPr>
          <w:p w14:paraId="26ECFC7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453.103825</w:t>
            </w:r>
          </w:p>
        </w:tc>
        <w:tc>
          <w:tcPr>
            <w:tcW w:w="710" w:type="dxa"/>
            <w:shd w:val="clear" w:color="auto" w:fill="auto"/>
            <w:noWrap/>
            <w:vAlign w:val="bottom"/>
            <w:hideMark/>
          </w:tcPr>
          <w:p w14:paraId="6C9F518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-1.15</w:t>
            </w:r>
          </w:p>
        </w:tc>
        <w:tc>
          <w:tcPr>
            <w:tcW w:w="2410" w:type="dxa"/>
            <w:shd w:val="clear" w:color="auto" w:fill="auto"/>
            <w:noWrap/>
            <w:vAlign w:val="bottom"/>
            <w:hideMark/>
          </w:tcPr>
          <w:p w14:paraId="370692A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169.01; 313.06</w:t>
            </w:r>
          </w:p>
        </w:tc>
      </w:tr>
      <w:tr w:rsidR="009405FA" w:rsidRPr="004E771E" w14:paraId="73001BB6" w14:textId="77777777" w:rsidTr="00E523B6">
        <w:trPr>
          <w:trHeight w:val="170"/>
        </w:trPr>
        <w:tc>
          <w:tcPr>
            <w:tcW w:w="411" w:type="dxa"/>
            <w:shd w:val="clear" w:color="auto" w:fill="auto"/>
            <w:noWrap/>
            <w:vAlign w:val="bottom"/>
            <w:hideMark/>
          </w:tcPr>
          <w:p w14:paraId="7B02642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33</w:t>
            </w:r>
          </w:p>
        </w:tc>
        <w:tc>
          <w:tcPr>
            <w:tcW w:w="838" w:type="dxa"/>
            <w:shd w:val="clear" w:color="auto" w:fill="auto"/>
            <w:noWrap/>
            <w:vAlign w:val="bottom"/>
            <w:hideMark/>
          </w:tcPr>
          <w:p w14:paraId="25C9D15D"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4A71AD7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trimer</w:t>
            </w:r>
          </w:p>
        </w:tc>
        <w:tc>
          <w:tcPr>
            <w:tcW w:w="574" w:type="dxa"/>
            <w:shd w:val="clear" w:color="auto" w:fill="auto"/>
            <w:noWrap/>
            <w:vAlign w:val="bottom"/>
            <w:hideMark/>
          </w:tcPr>
          <w:p w14:paraId="0619399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7.53</w:t>
            </w:r>
          </w:p>
        </w:tc>
        <w:tc>
          <w:tcPr>
            <w:tcW w:w="865" w:type="dxa"/>
            <w:shd w:val="clear" w:color="auto" w:fill="auto"/>
            <w:noWrap/>
            <w:vAlign w:val="bottom"/>
            <w:hideMark/>
          </w:tcPr>
          <w:p w14:paraId="10C299D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45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38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18</w:t>
            </w:r>
          </w:p>
        </w:tc>
        <w:tc>
          <w:tcPr>
            <w:tcW w:w="834" w:type="dxa"/>
            <w:shd w:val="clear" w:color="auto" w:fill="auto"/>
            <w:noWrap/>
            <w:vAlign w:val="bottom"/>
            <w:hideMark/>
          </w:tcPr>
          <w:p w14:paraId="149493F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866.20582</w:t>
            </w:r>
          </w:p>
        </w:tc>
        <w:tc>
          <w:tcPr>
            <w:tcW w:w="899" w:type="dxa"/>
            <w:shd w:val="clear" w:color="auto" w:fill="auto"/>
            <w:noWrap/>
            <w:vAlign w:val="bottom"/>
            <w:hideMark/>
          </w:tcPr>
          <w:p w14:paraId="22FE244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865.197995</w:t>
            </w:r>
          </w:p>
        </w:tc>
        <w:tc>
          <w:tcPr>
            <w:tcW w:w="899" w:type="dxa"/>
            <w:shd w:val="clear" w:color="auto" w:fill="auto"/>
            <w:noWrap/>
            <w:vAlign w:val="bottom"/>
            <w:hideMark/>
          </w:tcPr>
          <w:p w14:paraId="0AC3A48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865.198915</w:t>
            </w:r>
          </w:p>
        </w:tc>
        <w:tc>
          <w:tcPr>
            <w:tcW w:w="710" w:type="dxa"/>
            <w:shd w:val="clear" w:color="auto" w:fill="auto"/>
            <w:noWrap/>
            <w:vAlign w:val="bottom"/>
            <w:hideMark/>
          </w:tcPr>
          <w:p w14:paraId="0E8C4B0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-1.06</w:t>
            </w:r>
          </w:p>
        </w:tc>
        <w:tc>
          <w:tcPr>
            <w:tcW w:w="2410" w:type="dxa"/>
            <w:shd w:val="clear" w:color="auto" w:fill="auto"/>
            <w:noWrap/>
            <w:vAlign w:val="bottom"/>
            <w:hideMark/>
          </w:tcPr>
          <w:p w14:paraId="37271FE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287.06; 425.09; 577.14; 695.14</w:t>
            </w:r>
          </w:p>
        </w:tc>
      </w:tr>
      <w:tr w:rsidR="009405FA" w:rsidRPr="004E771E" w14:paraId="4298F9C8" w14:textId="77777777" w:rsidTr="00E523B6">
        <w:trPr>
          <w:trHeight w:val="170"/>
        </w:trPr>
        <w:tc>
          <w:tcPr>
            <w:tcW w:w="411" w:type="dxa"/>
            <w:shd w:val="clear" w:color="auto" w:fill="auto"/>
            <w:noWrap/>
            <w:vAlign w:val="bottom"/>
            <w:hideMark/>
          </w:tcPr>
          <w:p w14:paraId="66340EC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34</w:t>
            </w:r>
          </w:p>
        </w:tc>
        <w:tc>
          <w:tcPr>
            <w:tcW w:w="838" w:type="dxa"/>
            <w:shd w:val="clear" w:color="auto" w:fill="auto"/>
            <w:noWrap/>
            <w:vAlign w:val="bottom"/>
            <w:hideMark/>
          </w:tcPr>
          <w:p w14:paraId="7628A7B6"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10B6D7C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tetramer monogallate</w:t>
            </w:r>
          </w:p>
        </w:tc>
        <w:tc>
          <w:tcPr>
            <w:tcW w:w="574" w:type="dxa"/>
            <w:shd w:val="clear" w:color="auto" w:fill="auto"/>
            <w:noWrap/>
            <w:vAlign w:val="bottom"/>
            <w:hideMark/>
          </w:tcPr>
          <w:p w14:paraId="518074B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7.58</w:t>
            </w:r>
          </w:p>
        </w:tc>
        <w:tc>
          <w:tcPr>
            <w:tcW w:w="865" w:type="dxa"/>
            <w:shd w:val="clear" w:color="auto" w:fill="auto"/>
            <w:noWrap/>
            <w:vAlign w:val="bottom"/>
            <w:hideMark/>
          </w:tcPr>
          <w:p w14:paraId="480A434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67</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54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28</w:t>
            </w:r>
          </w:p>
        </w:tc>
        <w:tc>
          <w:tcPr>
            <w:tcW w:w="834" w:type="dxa"/>
            <w:shd w:val="clear" w:color="auto" w:fill="auto"/>
            <w:noWrap/>
            <w:vAlign w:val="bottom"/>
            <w:hideMark/>
          </w:tcPr>
          <w:p w14:paraId="4CC400D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1306.28017</w:t>
            </w:r>
          </w:p>
        </w:tc>
        <w:tc>
          <w:tcPr>
            <w:tcW w:w="899" w:type="dxa"/>
            <w:shd w:val="clear" w:color="auto" w:fill="auto"/>
            <w:noWrap/>
            <w:vAlign w:val="bottom"/>
            <w:hideMark/>
          </w:tcPr>
          <w:p w14:paraId="1661103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1305.272345</w:t>
            </w:r>
          </w:p>
        </w:tc>
        <w:tc>
          <w:tcPr>
            <w:tcW w:w="899" w:type="dxa"/>
            <w:shd w:val="clear" w:color="auto" w:fill="auto"/>
            <w:noWrap/>
            <w:vAlign w:val="bottom"/>
            <w:hideMark/>
          </w:tcPr>
          <w:p w14:paraId="24B8259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1305.273455</w:t>
            </w:r>
          </w:p>
        </w:tc>
        <w:tc>
          <w:tcPr>
            <w:tcW w:w="710" w:type="dxa"/>
            <w:shd w:val="clear" w:color="auto" w:fill="auto"/>
            <w:noWrap/>
            <w:vAlign w:val="bottom"/>
            <w:hideMark/>
          </w:tcPr>
          <w:p w14:paraId="4785CA6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-0.85</w:t>
            </w:r>
          </w:p>
        </w:tc>
        <w:tc>
          <w:tcPr>
            <w:tcW w:w="2410" w:type="dxa"/>
            <w:shd w:val="clear" w:color="auto" w:fill="auto"/>
            <w:noWrap/>
            <w:vAlign w:val="bottom"/>
            <w:hideMark/>
          </w:tcPr>
          <w:p w14:paraId="72B270A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652.13 (M − 2H)</w:t>
            </w:r>
            <w:r w:rsidRPr="004E771E">
              <w:rPr>
                <w:rFonts w:ascii="Times New Roman" w:eastAsia="Times New Roman" w:hAnsi="Times New Roman" w:cs="Times New Roman"/>
                <w:color w:val="000000"/>
                <w:sz w:val="13"/>
                <w:szCs w:val="13"/>
                <w:vertAlign w:val="superscript"/>
              </w:rPr>
              <w:t>2−</w:t>
            </w:r>
          </w:p>
        </w:tc>
      </w:tr>
      <w:tr w:rsidR="009405FA" w:rsidRPr="004E771E" w14:paraId="5F70265E" w14:textId="77777777" w:rsidTr="00E523B6">
        <w:trPr>
          <w:trHeight w:val="170"/>
        </w:trPr>
        <w:tc>
          <w:tcPr>
            <w:tcW w:w="411" w:type="dxa"/>
            <w:shd w:val="clear" w:color="auto" w:fill="auto"/>
            <w:noWrap/>
            <w:vAlign w:val="bottom"/>
            <w:hideMark/>
          </w:tcPr>
          <w:p w14:paraId="01B3473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35</w:t>
            </w:r>
          </w:p>
        </w:tc>
        <w:tc>
          <w:tcPr>
            <w:tcW w:w="838" w:type="dxa"/>
            <w:shd w:val="clear" w:color="auto" w:fill="auto"/>
            <w:noWrap/>
            <w:vAlign w:val="bottom"/>
            <w:hideMark/>
          </w:tcPr>
          <w:p w14:paraId="55BF2553"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F-3-ol</w:t>
            </w:r>
          </w:p>
        </w:tc>
        <w:tc>
          <w:tcPr>
            <w:tcW w:w="1659" w:type="dxa"/>
            <w:shd w:val="clear" w:color="auto" w:fill="auto"/>
            <w:noWrap/>
            <w:vAlign w:val="bottom"/>
            <w:hideMark/>
          </w:tcPr>
          <w:p w14:paraId="2107CB0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Catechin</w:t>
            </w:r>
          </w:p>
        </w:tc>
        <w:tc>
          <w:tcPr>
            <w:tcW w:w="574" w:type="dxa"/>
            <w:shd w:val="clear" w:color="auto" w:fill="auto"/>
            <w:noWrap/>
            <w:vAlign w:val="bottom"/>
            <w:hideMark/>
          </w:tcPr>
          <w:p w14:paraId="4304AF4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7.64</w:t>
            </w:r>
          </w:p>
        </w:tc>
        <w:tc>
          <w:tcPr>
            <w:tcW w:w="865" w:type="dxa"/>
            <w:shd w:val="clear" w:color="auto" w:fill="auto"/>
            <w:noWrap/>
            <w:vAlign w:val="bottom"/>
            <w:hideMark/>
          </w:tcPr>
          <w:p w14:paraId="25C4E134"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6</w:t>
            </w:r>
          </w:p>
        </w:tc>
        <w:tc>
          <w:tcPr>
            <w:tcW w:w="834" w:type="dxa"/>
            <w:shd w:val="clear" w:color="auto" w:fill="auto"/>
            <w:noWrap/>
            <w:vAlign w:val="bottom"/>
            <w:hideMark/>
          </w:tcPr>
          <w:p w14:paraId="0D005A6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290.07904</w:t>
            </w:r>
          </w:p>
        </w:tc>
        <w:tc>
          <w:tcPr>
            <w:tcW w:w="899" w:type="dxa"/>
            <w:shd w:val="clear" w:color="auto" w:fill="auto"/>
            <w:noWrap/>
            <w:vAlign w:val="bottom"/>
            <w:hideMark/>
          </w:tcPr>
          <w:p w14:paraId="6198614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289.071215</w:t>
            </w:r>
          </w:p>
        </w:tc>
        <w:tc>
          <w:tcPr>
            <w:tcW w:w="899" w:type="dxa"/>
            <w:shd w:val="clear" w:color="auto" w:fill="auto"/>
            <w:noWrap/>
            <w:vAlign w:val="bottom"/>
            <w:hideMark/>
          </w:tcPr>
          <w:p w14:paraId="2DD8CE6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289.071515</w:t>
            </w:r>
          </w:p>
        </w:tc>
        <w:tc>
          <w:tcPr>
            <w:tcW w:w="710" w:type="dxa"/>
            <w:shd w:val="clear" w:color="auto" w:fill="auto"/>
            <w:noWrap/>
            <w:vAlign w:val="bottom"/>
            <w:hideMark/>
          </w:tcPr>
          <w:p w14:paraId="7173886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-1.04</w:t>
            </w:r>
          </w:p>
        </w:tc>
        <w:tc>
          <w:tcPr>
            <w:tcW w:w="2410" w:type="dxa"/>
            <w:shd w:val="clear" w:color="auto" w:fill="auto"/>
            <w:noWrap/>
            <w:vAlign w:val="bottom"/>
            <w:hideMark/>
          </w:tcPr>
          <w:p w14:paraId="7843E33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245.08; 205.05</w:t>
            </w:r>
          </w:p>
        </w:tc>
      </w:tr>
      <w:tr w:rsidR="009405FA" w:rsidRPr="004E771E" w14:paraId="0F21FA71" w14:textId="77777777" w:rsidTr="00E523B6">
        <w:trPr>
          <w:trHeight w:val="170"/>
        </w:trPr>
        <w:tc>
          <w:tcPr>
            <w:tcW w:w="411" w:type="dxa"/>
            <w:shd w:val="clear" w:color="auto" w:fill="auto"/>
            <w:noWrap/>
            <w:vAlign w:val="bottom"/>
            <w:hideMark/>
          </w:tcPr>
          <w:p w14:paraId="6C7CD45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36</w:t>
            </w:r>
          </w:p>
        </w:tc>
        <w:tc>
          <w:tcPr>
            <w:tcW w:w="838" w:type="dxa"/>
            <w:shd w:val="clear" w:color="auto" w:fill="auto"/>
            <w:noWrap/>
            <w:vAlign w:val="bottom"/>
            <w:hideMark/>
          </w:tcPr>
          <w:p w14:paraId="0BE9FE0C"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FNO</w:t>
            </w:r>
          </w:p>
        </w:tc>
        <w:tc>
          <w:tcPr>
            <w:tcW w:w="1659" w:type="dxa"/>
            <w:shd w:val="clear" w:color="auto" w:fill="auto"/>
            <w:noWrap/>
            <w:vAlign w:val="bottom"/>
            <w:hideMark/>
          </w:tcPr>
          <w:p w14:paraId="2AC3C4F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Taxifolin</w:t>
            </w:r>
          </w:p>
        </w:tc>
        <w:tc>
          <w:tcPr>
            <w:tcW w:w="574" w:type="dxa"/>
            <w:shd w:val="clear" w:color="auto" w:fill="auto"/>
            <w:noWrap/>
            <w:vAlign w:val="bottom"/>
            <w:hideMark/>
          </w:tcPr>
          <w:p w14:paraId="3366F5F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7.65</w:t>
            </w:r>
          </w:p>
        </w:tc>
        <w:tc>
          <w:tcPr>
            <w:tcW w:w="865" w:type="dxa"/>
            <w:shd w:val="clear" w:color="auto" w:fill="auto"/>
            <w:noWrap/>
            <w:vAlign w:val="bottom"/>
            <w:hideMark/>
          </w:tcPr>
          <w:p w14:paraId="0FF6E93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7</w:t>
            </w:r>
          </w:p>
        </w:tc>
        <w:tc>
          <w:tcPr>
            <w:tcW w:w="834" w:type="dxa"/>
            <w:shd w:val="clear" w:color="auto" w:fill="auto"/>
            <w:noWrap/>
            <w:vAlign w:val="bottom"/>
            <w:hideMark/>
          </w:tcPr>
          <w:p w14:paraId="0E5D865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304.058305</w:t>
            </w:r>
          </w:p>
        </w:tc>
        <w:tc>
          <w:tcPr>
            <w:tcW w:w="899" w:type="dxa"/>
            <w:shd w:val="clear" w:color="auto" w:fill="auto"/>
            <w:noWrap/>
            <w:vAlign w:val="bottom"/>
            <w:hideMark/>
          </w:tcPr>
          <w:p w14:paraId="34F7D3F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303.05048</w:t>
            </w:r>
          </w:p>
        </w:tc>
        <w:tc>
          <w:tcPr>
            <w:tcW w:w="899" w:type="dxa"/>
            <w:shd w:val="clear" w:color="auto" w:fill="auto"/>
            <w:noWrap/>
            <w:vAlign w:val="bottom"/>
            <w:hideMark/>
          </w:tcPr>
          <w:p w14:paraId="228C213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303.050445</w:t>
            </w:r>
          </w:p>
        </w:tc>
        <w:tc>
          <w:tcPr>
            <w:tcW w:w="710" w:type="dxa"/>
            <w:shd w:val="clear" w:color="auto" w:fill="auto"/>
            <w:noWrap/>
            <w:vAlign w:val="bottom"/>
            <w:hideMark/>
          </w:tcPr>
          <w:p w14:paraId="74E4384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0.12</w:t>
            </w:r>
          </w:p>
        </w:tc>
        <w:tc>
          <w:tcPr>
            <w:tcW w:w="2410" w:type="dxa"/>
            <w:shd w:val="clear" w:color="auto" w:fill="auto"/>
            <w:noWrap/>
            <w:vAlign w:val="bottom"/>
            <w:hideMark/>
          </w:tcPr>
          <w:p w14:paraId="725056E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109.03; 125.02; 137.02</w:t>
            </w:r>
          </w:p>
        </w:tc>
      </w:tr>
      <w:tr w:rsidR="009405FA" w:rsidRPr="004E771E" w14:paraId="07F89A3B" w14:textId="77777777" w:rsidTr="00E523B6">
        <w:trPr>
          <w:trHeight w:val="170"/>
        </w:trPr>
        <w:tc>
          <w:tcPr>
            <w:tcW w:w="411" w:type="dxa"/>
            <w:shd w:val="clear" w:color="auto" w:fill="auto"/>
            <w:noWrap/>
            <w:vAlign w:val="bottom"/>
            <w:hideMark/>
          </w:tcPr>
          <w:p w14:paraId="2591688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37</w:t>
            </w:r>
          </w:p>
        </w:tc>
        <w:tc>
          <w:tcPr>
            <w:tcW w:w="838" w:type="dxa"/>
            <w:shd w:val="clear" w:color="auto" w:fill="auto"/>
            <w:noWrap/>
            <w:vAlign w:val="bottom"/>
            <w:hideMark/>
          </w:tcPr>
          <w:p w14:paraId="56644568"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FNN</w:t>
            </w:r>
          </w:p>
        </w:tc>
        <w:tc>
          <w:tcPr>
            <w:tcW w:w="1659" w:type="dxa"/>
            <w:shd w:val="clear" w:color="auto" w:fill="auto"/>
            <w:noWrap/>
            <w:vAlign w:val="bottom"/>
            <w:hideMark/>
          </w:tcPr>
          <w:p w14:paraId="5FC7875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Eriodictyol</w:t>
            </w:r>
          </w:p>
        </w:tc>
        <w:tc>
          <w:tcPr>
            <w:tcW w:w="574" w:type="dxa"/>
            <w:shd w:val="clear" w:color="auto" w:fill="auto"/>
            <w:noWrap/>
            <w:vAlign w:val="bottom"/>
            <w:hideMark/>
          </w:tcPr>
          <w:p w14:paraId="04A0D9C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7.66</w:t>
            </w:r>
          </w:p>
        </w:tc>
        <w:tc>
          <w:tcPr>
            <w:tcW w:w="865" w:type="dxa"/>
            <w:shd w:val="clear" w:color="auto" w:fill="auto"/>
            <w:noWrap/>
            <w:vAlign w:val="bottom"/>
            <w:hideMark/>
          </w:tcPr>
          <w:p w14:paraId="29D026E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6</w:t>
            </w:r>
          </w:p>
        </w:tc>
        <w:tc>
          <w:tcPr>
            <w:tcW w:w="834" w:type="dxa"/>
            <w:shd w:val="clear" w:color="auto" w:fill="auto"/>
            <w:noWrap/>
            <w:vAlign w:val="bottom"/>
            <w:hideMark/>
          </w:tcPr>
          <w:p w14:paraId="317028F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288.06339</w:t>
            </w:r>
          </w:p>
        </w:tc>
        <w:tc>
          <w:tcPr>
            <w:tcW w:w="899" w:type="dxa"/>
            <w:shd w:val="clear" w:color="auto" w:fill="auto"/>
            <w:noWrap/>
            <w:vAlign w:val="bottom"/>
            <w:hideMark/>
          </w:tcPr>
          <w:p w14:paraId="36E000B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287.055565</w:t>
            </w:r>
          </w:p>
        </w:tc>
        <w:tc>
          <w:tcPr>
            <w:tcW w:w="899" w:type="dxa"/>
            <w:shd w:val="clear" w:color="auto" w:fill="auto"/>
            <w:noWrap/>
            <w:vAlign w:val="bottom"/>
            <w:hideMark/>
          </w:tcPr>
          <w:p w14:paraId="4A8851C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287.055905</w:t>
            </w:r>
          </w:p>
        </w:tc>
        <w:tc>
          <w:tcPr>
            <w:tcW w:w="710" w:type="dxa"/>
            <w:shd w:val="clear" w:color="auto" w:fill="auto"/>
            <w:noWrap/>
            <w:vAlign w:val="bottom"/>
            <w:hideMark/>
          </w:tcPr>
          <w:p w14:paraId="6AB655A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-1.18</w:t>
            </w:r>
          </w:p>
        </w:tc>
        <w:tc>
          <w:tcPr>
            <w:tcW w:w="2410" w:type="dxa"/>
            <w:shd w:val="clear" w:color="auto" w:fill="auto"/>
            <w:noWrap/>
            <w:vAlign w:val="bottom"/>
            <w:hideMark/>
          </w:tcPr>
          <w:p w14:paraId="7001968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109.03; 123.04; 137.02; 151.04</w:t>
            </w:r>
          </w:p>
        </w:tc>
      </w:tr>
      <w:tr w:rsidR="009405FA" w:rsidRPr="004E771E" w14:paraId="7149AE1C" w14:textId="77777777" w:rsidTr="00E523B6">
        <w:trPr>
          <w:trHeight w:val="170"/>
        </w:trPr>
        <w:tc>
          <w:tcPr>
            <w:tcW w:w="411" w:type="dxa"/>
            <w:shd w:val="clear" w:color="auto" w:fill="auto"/>
            <w:noWrap/>
            <w:vAlign w:val="bottom"/>
            <w:hideMark/>
          </w:tcPr>
          <w:p w14:paraId="67416D2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38</w:t>
            </w:r>
          </w:p>
        </w:tc>
        <w:tc>
          <w:tcPr>
            <w:tcW w:w="838" w:type="dxa"/>
            <w:shd w:val="clear" w:color="auto" w:fill="auto"/>
            <w:noWrap/>
            <w:vAlign w:val="bottom"/>
            <w:hideMark/>
          </w:tcPr>
          <w:p w14:paraId="54062379"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F-3-ol</w:t>
            </w:r>
          </w:p>
        </w:tc>
        <w:tc>
          <w:tcPr>
            <w:tcW w:w="1659" w:type="dxa"/>
            <w:shd w:val="clear" w:color="auto" w:fill="auto"/>
            <w:noWrap/>
            <w:vAlign w:val="bottom"/>
            <w:hideMark/>
          </w:tcPr>
          <w:p w14:paraId="0A8BC7C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Gallocatechin</w:t>
            </w:r>
          </w:p>
        </w:tc>
        <w:tc>
          <w:tcPr>
            <w:tcW w:w="574" w:type="dxa"/>
            <w:shd w:val="clear" w:color="auto" w:fill="auto"/>
            <w:noWrap/>
            <w:vAlign w:val="bottom"/>
            <w:hideMark/>
          </w:tcPr>
          <w:p w14:paraId="2F7BE99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7.77</w:t>
            </w:r>
          </w:p>
        </w:tc>
        <w:tc>
          <w:tcPr>
            <w:tcW w:w="865" w:type="dxa"/>
            <w:shd w:val="clear" w:color="auto" w:fill="auto"/>
            <w:noWrap/>
            <w:vAlign w:val="bottom"/>
            <w:hideMark/>
          </w:tcPr>
          <w:p w14:paraId="3FBC5C6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7</w:t>
            </w:r>
          </w:p>
        </w:tc>
        <w:tc>
          <w:tcPr>
            <w:tcW w:w="834" w:type="dxa"/>
            <w:shd w:val="clear" w:color="auto" w:fill="auto"/>
            <w:noWrap/>
            <w:vAlign w:val="bottom"/>
            <w:hideMark/>
          </w:tcPr>
          <w:p w14:paraId="3832D25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306.073955</w:t>
            </w:r>
          </w:p>
        </w:tc>
        <w:tc>
          <w:tcPr>
            <w:tcW w:w="899" w:type="dxa"/>
            <w:shd w:val="clear" w:color="auto" w:fill="auto"/>
            <w:noWrap/>
            <w:vAlign w:val="bottom"/>
            <w:hideMark/>
          </w:tcPr>
          <w:p w14:paraId="10BCEA9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305.06613</w:t>
            </w:r>
          </w:p>
        </w:tc>
        <w:tc>
          <w:tcPr>
            <w:tcW w:w="899" w:type="dxa"/>
            <w:shd w:val="clear" w:color="auto" w:fill="auto"/>
            <w:noWrap/>
            <w:vAlign w:val="bottom"/>
            <w:hideMark/>
          </w:tcPr>
          <w:p w14:paraId="3A7F79A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305.066555</w:t>
            </w:r>
          </w:p>
        </w:tc>
        <w:tc>
          <w:tcPr>
            <w:tcW w:w="710" w:type="dxa"/>
            <w:shd w:val="clear" w:color="auto" w:fill="auto"/>
            <w:noWrap/>
            <w:vAlign w:val="bottom"/>
            <w:hideMark/>
          </w:tcPr>
          <w:p w14:paraId="476B696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-1.39</w:t>
            </w:r>
          </w:p>
        </w:tc>
        <w:tc>
          <w:tcPr>
            <w:tcW w:w="2410" w:type="dxa"/>
            <w:shd w:val="clear" w:color="auto" w:fill="auto"/>
            <w:noWrap/>
            <w:vAlign w:val="bottom"/>
            <w:hideMark/>
          </w:tcPr>
          <w:p w14:paraId="7EB7EE9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125.02; 137.02; 161.02</w:t>
            </w:r>
          </w:p>
        </w:tc>
      </w:tr>
      <w:tr w:rsidR="009405FA" w:rsidRPr="004E771E" w14:paraId="5A5DA6D3" w14:textId="77777777" w:rsidTr="00E523B6">
        <w:trPr>
          <w:trHeight w:val="170"/>
        </w:trPr>
        <w:tc>
          <w:tcPr>
            <w:tcW w:w="411" w:type="dxa"/>
            <w:shd w:val="clear" w:color="auto" w:fill="auto"/>
            <w:noWrap/>
            <w:vAlign w:val="bottom"/>
            <w:hideMark/>
          </w:tcPr>
          <w:p w14:paraId="32A9677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39</w:t>
            </w:r>
          </w:p>
        </w:tc>
        <w:tc>
          <w:tcPr>
            <w:tcW w:w="838" w:type="dxa"/>
            <w:shd w:val="clear" w:color="auto" w:fill="auto"/>
            <w:noWrap/>
            <w:vAlign w:val="bottom"/>
            <w:hideMark/>
          </w:tcPr>
          <w:p w14:paraId="27F37E2D"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HCA</w:t>
            </w:r>
          </w:p>
        </w:tc>
        <w:tc>
          <w:tcPr>
            <w:tcW w:w="1659" w:type="dxa"/>
            <w:shd w:val="clear" w:color="auto" w:fill="auto"/>
            <w:noWrap/>
            <w:vAlign w:val="bottom"/>
            <w:hideMark/>
          </w:tcPr>
          <w:p w14:paraId="433C496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Feruloylquinic acid</w:t>
            </w:r>
          </w:p>
        </w:tc>
        <w:tc>
          <w:tcPr>
            <w:tcW w:w="574" w:type="dxa"/>
            <w:shd w:val="clear" w:color="auto" w:fill="auto"/>
            <w:noWrap/>
            <w:vAlign w:val="bottom"/>
            <w:hideMark/>
          </w:tcPr>
          <w:p w14:paraId="7AD9ECE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7.78</w:t>
            </w:r>
          </w:p>
        </w:tc>
        <w:tc>
          <w:tcPr>
            <w:tcW w:w="865" w:type="dxa"/>
            <w:shd w:val="clear" w:color="auto" w:fill="auto"/>
            <w:noWrap/>
            <w:vAlign w:val="bottom"/>
            <w:hideMark/>
          </w:tcPr>
          <w:p w14:paraId="15635CD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17</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9</w:t>
            </w:r>
          </w:p>
        </w:tc>
        <w:tc>
          <w:tcPr>
            <w:tcW w:w="834" w:type="dxa"/>
            <w:shd w:val="clear" w:color="auto" w:fill="auto"/>
            <w:noWrap/>
            <w:vAlign w:val="bottom"/>
            <w:hideMark/>
          </w:tcPr>
          <w:p w14:paraId="1FEDCA6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368.110735</w:t>
            </w:r>
          </w:p>
        </w:tc>
        <w:tc>
          <w:tcPr>
            <w:tcW w:w="899" w:type="dxa"/>
            <w:shd w:val="clear" w:color="auto" w:fill="auto"/>
            <w:noWrap/>
            <w:vAlign w:val="bottom"/>
            <w:hideMark/>
          </w:tcPr>
          <w:p w14:paraId="00797AA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367.10291</w:t>
            </w:r>
          </w:p>
        </w:tc>
        <w:tc>
          <w:tcPr>
            <w:tcW w:w="899" w:type="dxa"/>
            <w:shd w:val="clear" w:color="auto" w:fill="auto"/>
            <w:noWrap/>
            <w:vAlign w:val="bottom"/>
            <w:hideMark/>
          </w:tcPr>
          <w:p w14:paraId="4F64025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367.103275</w:t>
            </w:r>
          </w:p>
        </w:tc>
        <w:tc>
          <w:tcPr>
            <w:tcW w:w="710" w:type="dxa"/>
            <w:shd w:val="clear" w:color="auto" w:fill="auto"/>
            <w:noWrap/>
            <w:vAlign w:val="bottom"/>
            <w:hideMark/>
          </w:tcPr>
          <w:p w14:paraId="4ABB502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-0.99</w:t>
            </w:r>
          </w:p>
        </w:tc>
        <w:tc>
          <w:tcPr>
            <w:tcW w:w="2410" w:type="dxa"/>
            <w:shd w:val="clear" w:color="auto" w:fill="auto"/>
            <w:noWrap/>
            <w:vAlign w:val="bottom"/>
            <w:hideMark/>
          </w:tcPr>
          <w:p w14:paraId="0EFEA71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134.03; 193.05</w:t>
            </w:r>
          </w:p>
        </w:tc>
      </w:tr>
      <w:tr w:rsidR="009405FA" w:rsidRPr="004E771E" w14:paraId="3F4EB354" w14:textId="77777777" w:rsidTr="00E523B6">
        <w:trPr>
          <w:trHeight w:val="170"/>
        </w:trPr>
        <w:tc>
          <w:tcPr>
            <w:tcW w:w="411" w:type="dxa"/>
            <w:shd w:val="clear" w:color="auto" w:fill="auto"/>
            <w:noWrap/>
            <w:vAlign w:val="bottom"/>
            <w:hideMark/>
          </w:tcPr>
          <w:p w14:paraId="55D5DBB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40</w:t>
            </w:r>
          </w:p>
        </w:tc>
        <w:tc>
          <w:tcPr>
            <w:tcW w:w="838" w:type="dxa"/>
            <w:shd w:val="clear" w:color="auto" w:fill="auto"/>
            <w:noWrap/>
            <w:vAlign w:val="bottom"/>
            <w:hideMark/>
          </w:tcPr>
          <w:p w14:paraId="085A1CDA"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HBA</w:t>
            </w:r>
          </w:p>
        </w:tc>
        <w:tc>
          <w:tcPr>
            <w:tcW w:w="1659" w:type="dxa"/>
            <w:shd w:val="clear" w:color="auto" w:fill="auto"/>
            <w:noWrap/>
            <w:vAlign w:val="bottom"/>
            <w:hideMark/>
          </w:tcPr>
          <w:p w14:paraId="04117AD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Hydroxybenzoic acid</w:t>
            </w:r>
          </w:p>
        </w:tc>
        <w:tc>
          <w:tcPr>
            <w:tcW w:w="574" w:type="dxa"/>
            <w:shd w:val="clear" w:color="auto" w:fill="auto"/>
            <w:noWrap/>
            <w:vAlign w:val="bottom"/>
            <w:hideMark/>
          </w:tcPr>
          <w:p w14:paraId="2DA3357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7.95</w:t>
            </w:r>
          </w:p>
        </w:tc>
        <w:tc>
          <w:tcPr>
            <w:tcW w:w="865" w:type="dxa"/>
            <w:shd w:val="clear" w:color="auto" w:fill="auto"/>
            <w:noWrap/>
            <w:vAlign w:val="bottom"/>
            <w:hideMark/>
          </w:tcPr>
          <w:p w14:paraId="694622F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7</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w:t>
            </w:r>
          </w:p>
        </w:tc>
        <w:tc>
          <w:tcPr>
            <w:tcW w:w="834" w:type="dxa"/>
            <w:shd w:val="clear" w:color="auto" w:fill="auto"/>
            <w:noWrap/>
            <w:vAlign w:val="bottom"/>
            <w:hideMark/>
          </w:tcPr>
          <w:p w14:paraId="42B9362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138.031695</w:t>
            </w:r>
          </w:p>
        </w:tc>
        <w:tc>
          <w:tcPr>
            <w:tcW w:w="899" w:type="dxa"/>
            <w:shd w:val="clear" w:color="auto" w:fill="auto"/>
            <w:noWrap/>
            <w:vAlign w:val="bottom"/>
            <w:hideMark/>
          </w:tcPr>
          <w:p w14:paraId="5660364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137.02387</w:t>
            </w:r>
          </w:p>
        </w:tc>
        <w:tc>
          <w:tcPr>
            <w:tcW w:w="899" w:type="dxa"/>
            <w:shd w:val="clear" w:color="auto" w:fill="auto"/>
            <w:noWrap/>
            <w:vAlign w:val="bottom"/>
            <w:hideMark/>
          </w:tcPr>
          <w:p w14:paraId="440E80F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137.024055</w:t>
            </w:r>
          </w:p>
        </w:tc>
        <w:tc>
          <w:tcPr>
            <w:tcW w:w="710" w:type="dxa"/>
            <w:shd w:val="clear" w:color="auto" w:fill="auto"/>
            <w:noWrap/>
            <w:vAlign w:val="bottom"/>
            <w:hideMark/>
          </w:tcPr>
          <w:p w14:paraId="7B76F27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-1.35</w:t>
            </w:r>
          </w:p>
        </w:tc>
        <w:tc>
          <w:tcPr>
            <w:tcW w:w="2410" w:type="dxa"/>
            <w:shd w:val="clear" w:color="auto" w:fill="auto"/>
            <w:noWrap/>
            <w:vAlign w:val="bottom"/>
            <w:hideMark/>
          </w:tcPr>
          <w:p w14:paraId="1D401AB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w:t>
            </w:r>
          </w:p>
        </w:tc>
      </w:tr>
      <w:tr w:rsidR="009405FA" w:rsidRPr="004E771E" w14:paraId="1F4F0A0E" w14:textId="77777777" w:rsidTr="00E523B6">
        <w:trPr>
          <w:trHeight w:val="170"/>
        </w:trPr>
        <w:tc>
          <w:tcPr>
            <w:tcW w:w="411" w:type="dxa"/>
            <w:shd w:val="clear" w:color="auto" w:fill="auto"/>
            <w:noWrap/>
            <w:vAlign w:val="bottom"/>
            <w:hideMark/>
          </w:tcPr>
          <w:p w14:paraId="4942823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41</w:t>
            </w:r>
          </w:p>
        </w:tc>
        <w:tc>
          <w:tcPr>
            <w:tcW w:w="838" w:type="dxa"/>
            <w:shd w:val="clear" w:color="auto" w:fill="auto"/>
            <w:noWrap/>
            <w:vAlign w:val="bottom"/>
            <w:hideMark/>
          </w:tcPr>
          <w:p w14:paraId="178A7CFB"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36E96C7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pentamer one A-type linkage</w:t>
            </w:r>
          </w:p>
        </w:tc>
        <w:tc>
          <w:tcPr>
            <w:tcW w:w="574" w:type="dxa"/>
            <w:shd w:val="clear" w:color="auto" w:fill="auto"/>
            <w:noWrap/>
            <w:vAlign w:val="bottom"/>
            <w:hideMark/>
          </w:tcPr>
          <w:p w14:paraId="33F315C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8.23</w:t>
            </w:r>
          </w:p>
        </w:tc>
        <w:tc>
          <w:tcPr>
            <w:tcW w:w="865" w:type="dxa"/>
            <w:shd w:val="clear" w:color="auto" w:fill="auto"/>
            <w:noWrap/>
            <w:vAlign w:val="bottom"/>
            <w:hideMark/>
          </w:tcPr>
          <w:p w14:paraId="0F97598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75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60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30</w:t>
            </w:r>
          </w:p>
        </w:tc>
        <w:tc>
          <w:tcPr>
            <w:tcW w:w="834" w:type="dxa"/>
            <w:shd w:val="clear" w:color="auto" w:fill="auto"/>
            <w:noWrap/>
            <w:vAlign w:val="bottom"/>
            <w:hideMark/>
          </w:tcPr>
          <w:p w14:paraId="3C512DA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1440.31695</w:t>
            </w:r>
          </w:p>
        </w:tc>
        <w:tc>
          <w:tcPr>
            <w:tcW w:w="899" w:type="dxa"/>
            <w:shd w:val="clear" w:color="auto" w:fill="auto"/>
            <w:noWrap/>
            <w:vAlign w:val="bottom"/>
            <w:hideMark/>
          </w:tcPr>
          <w:p w14:paraId="1152768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1439.309125</w:t>
            </w:r>
          </w:p>
        </w:tc>
        <w:tc>
          <w:tcPr>
            <w:tcW w:w="899" w:type="dxa"/>
            <w:shd w:val="clear" w:color="auto" w:fill="auto"/>
            <w:noWrap/>
            <w:vAlign w:val="bottom"/>
            <w:hideMark/>
          </w:tcPr>
          <w:p w14:paraId="2399FEB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1439.311905</w:t>
            </w:r>
          </w:p>
        </w:tc>
        <w:tc>
          <w:tcPr>
            <w:tcW w:w="710" w:type="dxa"/>
            <w:shd w:val="clear" w:color="auto" w:fill="auto"/>
            <w:noWrap/>
            <w:vAlign w:val="bottom"/>
            <w:hideMark/>
          </w:tcPr>
          <w:p w14:paraId="65CDC55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-1.93</w:t>
            </w:r>
          </w:p>
        </w:tc>
        <w:tc>
          <w:tcPr>
            <w:tcW w:w="2410" w:type="dxa"/>
            <w:shd w:val="clear" w:color="auto" w:fill="auto"/>
            <w:noWrap/>
            <w:vAlign w:val="bottom"/>
            <w:hideMark/>
          </w:tcPr>
          <w:p w14:paraId="2218750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719,15 (M − 2H)2−</w:t>
            </w:r>
          </w:p>
        </w:tc>
      </w:tr>
      <w:tr w:rsidR="009405FA" w:rsidRPr="004E771E" w14:paraId="6052C6C3" w14:textId="77777777" w:rsidTr="00E523B6">
        <w:trPr>
          <w:trHeight w:val="170"/>
        </w:trPr>
        <w:tc>
          <w:tcPr>
            <w:tcW w:w="411" w:type="dxa"/>
            <w:shd w:val="clear" w:color="auto" w:fill="auto"/>
            <w:noWrap/>
            <w:vAlign w:val="bottom"/>
            <w:hideMark/>
          </w:tcPr>
          <w:p w14:paraId="3641738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42</w:t>
            </w:r>
          </w:p>
        </w:tc>
        <w:tc>
          <w:tcPr>
            <w:tcW w:w="838" w:type="dxa"/>
            <w:shd w:val="clear" w:color="auto" w:fill="auto"/>
            <w:noWrap/>
            <w:vAlign w:val="bottom"/>
            <w:hideMark/>
          </w:tcPr>
          <w:p w14:paraId="07F91374"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HCA</w:t>
            </w:r>
          </w:p>
        </w:tc>
        <w:tc>
          <w:tcPr>
            <w:tcW w:w="1659" w:type="dxa"/>
            <w:shd w:val="clear" w:color="auto" w:fill="auto"/>
            <w:noWrap/>
            <w:vAlign w:val="bottom"/>
            <w:hideMark/>
          </w:tcPr>
          <w:p w14:paraId="796BF8B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Feruloyl glucose</w:t>
            </w:r>
          </w:p>
        </w:tc>
        <w:tc>
          <w:tcPr>
            <w:tcW w:w="574" w:type="dxa"/>
            <w:shd w:val="clear" w:color="auto" w:fill="auto"/>
            <w:noWrap/>
            <w:vAlign w:val="bottom"/>
            <w:hideMark/>
          </w:tcPr>
          <w:p w14:paraId="3E3191C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8.24</w:t>
            </w:r>
          </w:p>
        </w:tc>
        <w:tc>
          <w:tcPr>
            <w:tcW w:w="865" w:type="dxa"/>
            <w:shd w:val="clear" w:color="auto" w:fill="auto"/>
            <w:noWrap/>
            <w:vAlign w:val="bottom"/>
            <w:hideMark/>
          </w:tcPr>
          <w:p w14:paraId="0EB308C4"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16</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9</w:t>
            </w:r>
          </w:p>
        </w:tc>
        <w:tc>
          <w:tcPr>
            <w:tcW w:w="834" w:type="dxa"/>
            <w:shd w:val="clear" w:color="auto" w:fill="auto"/>
            <w:noWrap/>
            <w:vAlign w:val="bottom"/>
            <w:hideMark/>
          </w:tcPr>
          <w:p w14:paraId="05640FE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356.110735</w:t>
            </w:r>
          </w:p>
        </w:tc>
        <w:tc>
          <w:tcPr>
            <w:tcW w:w="899" w:type="dxa"/>
            <w:shd w:val="clear" w:color="auto" w:fill="auto"/>
            <w:noWrap/>
            <w:vAlign w:val="bottom"/>
            <w:hideMark/>
          </w:tcPr>
          <w:p w14:paraId="6AC2324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355.10291</w:t>
            </w:r>
          </w:p>
        </w:tc>
        <w:tc>
          <w:tcPr>
            <w:tcW w:w="899" w:type="dxa"/>
            <w:shd w:val="clear" w:color="auto" w:fill="auto"/>
            <w:noWrap/>
            <w:vAlign w:val="bottom"/>
            <w:hideMark/>
          </w:tcPr>
          <w:p w14:paraId="370FE48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355.103275</w:t>
            </w:r>
          </w:p>
        </w:tc>
        <w:tc>
          <w:tcPr>
            <w:tcW w:w="710" w:type="dxa"/>
            <w:shd w:val="clear" w:color="auto" w:fill="auto"/>
            <w:noWrap/>
            <w:vAlign w:val="bottom"/>
            <w:hideMark/>
          </w:tcPr>
          <w:p w14:paraId="77BFBA6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-1.03</w:t>
            </w:r>
          </w:p>
        </w:tc>
        <w:tc>
          <w:tcPr>
            <w:tcW w:w="2410" w:type="dxa"/>
            <w:shd w:val="clear" w:color="auto" w:fill="auto"/>
            <w:noWrap/>
            <w:vAlign w:val="bottom"/>
            <w:hideMark/>
          </w:tcPr>
          <w:p w14:paraId="115E0E2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134,03; 178,03; 193,05</w:t>
            </w:r>
          </w:p>
        </w:tc>
      </w:tr>
      <w:tr w:rsidR="009405FA" w:rsidRPr="004E771E" w14:paraId="1CBAC05B" w14:textId="77777777" w:rsidTr="00E523B6">
        <w:trPr>
          <w:trHeight w:val="170"/>
        </w:trPr>
        <w:tc>
          <w:tcPr>
            <w:tcW w:w="411" w:type="dxa"/>
            <w:shd w:val="clear" w:color="auto" w:fill="auto"/>
            <w:noWrap/>
            <w:vAlign w:val="bottom"/>
            <w:hideMark/>
          </w:tcPr>
          <w:p w14:paraId="62A00EB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43</w:t>
            </w:r>
          </w:p>
        </w:tc>
        <w:tc>
          <w:tcPr>
            <w:tcW w:w="838" w:type="dxa"/>
            <w:shd w:val="clear" w:color="auto" w:fill="auto"/>
            <w:noWrap/>
            <w:vAlign w:val="bottom"/>
            <w:hideMark/>
          </w:tcPr>
          <w:p w14:paraId="31606CB3"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5B36E50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 xml:space="preserve">Procyanidin heptamer </w:t>
            </w:r>
          </w:p>
        </w:tc>
        <w:tc>
          <w:tcPr>
            <w:tcW w:w="574" w:type="dxa"/>
            <w:shd w:val="clear" w:color="auto" w:fill="auto"/>
            <w:noWrap/>
            <w:vAlign w:val="bottom"/>
            <w:hideMark/>
          </w:tcPr>
          <w:p w14:paraId="63FDC4E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8.25</w:t>
            </w:r>
          </w:p>
        </w:tc>
        <w:tc>
          <w:tcPr>
            <w:tcW w:w="865" w:type="dxa"/>
            <w:shd w:val="clear" w:color="auto" w:fill="auto"/>
            <w:noWrap/>
            <w:vAlign w:val="bottom"/>
            <w:hideMark/>
          </w:tcPr>
          <w:p w14:paraId="197830C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105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86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42</w:t>
            </w:r>
          </w:p>
        </w:tc>
        <w:tc>
          <w:tcPr>
            <w:tcW w:w="834" w:type="dxa"/>
            <w:shd w:val="clear" w:color="auto" w:fill="auto"/>
            <w:noWrap/>
            <w:vAlign w:val="bottom"/>
            <w:hideMark/>
          </w:tcPr>
          <w:p w14:paraId="32F33D9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2018.45938</w:t>
            </w:r>
          </w:p>
        </w:tc>
        <w:tc>
          <w:tcPr>
            <w:tcW w:w="899" w:type="dxa"/>
            <w:shd w:val="clear" w:color="auto" w:fill="auto"/>
            <w:noWrap/>
            <w:vAlign w:val="bottom"/>
            <w:hideMark/>
          </w:tcPr>
          <w:p w14:paraId="388ED61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2017.451555</w:t>
            </w:r>
          </w:p>
        </w:tc>
        <w:tc>
          <w:tcPr>
            <w:tcW w:w="899" w:type="dxa"/>
            <w:shd w:val="clear" w:color="auto" w:fill="auto"/>
            <w:noWrap/>
            <w:vAlign w:val="bottom"/>
            <w:hideMark/>
          </w:tcPr>
          <w:p w14:paraId="5AB93E4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2017.452285</w:t>
            </w:r>
          </w:p>
        </w:tc>
        <w:tc>
          <w:tcPr>
            <w:tcW w:w="710" w:type="dxa"/>
            <w:shd w:val="clear" w:color="auto" w:fill="auto"/>
            <w:noWrap/>
            <w:vAlign w:val="bottom"/>
            <w:hideMark/>
          </w:tcPr>
          <w:p w14:paraId="0F97DE0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-0.36</w:t>
            </w:r>
          </w:p>
        </w:tc>
        <w:tc>
          <w:tcPr>
            <w:tcW w:w="2410" w:type="dxa"/>
            <w:shd w:val="clear" w:color="auto" w:fill="auto"/>
            <w:noWrap/>
            <w:vAlign w:val="bottom"/>
            <w:hideMark/>
          </w:tcPr>
          <w:p w14:paraId="502E568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1008,22 (M − 2H)2−</w:t>
            </w:r>
          </w:p>
        </w:tc>
      </w:tr>
      <w:tr w:rsidR="009405FA" w:rsidRPr="004E771E" w14:paraId="025018C0" w14:textId="77777777" w:rsidTr="00E523B6">
        <w:trPr>
          <w:trHeight w:val="170"/>
        </w:trPr>
        <w:tc>
          <w:tcPr>
            <w:tcW w:w="411" w:type="dxa"/>
            <w:shd w:val="clear" w:color="auto" w:fill="auto"/>
            <w:noWrap/>
            <w:vAlign w:val="bottom"/>
            <w:hideMark/>
          </w:tcPr>
          <w:p w14:paraId="43721CD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44</w:t>
            </w:r>
          </w:p>
        </w:tc>
        <w:tc>
          <w:tcPr>
            <w:tcW w:w="838" w:type="dxa"/>
            <w:shd w:val="clear" w:color="auto" w:fill="auto"/>
            <w:noWrap/>
            <w:vAlign w:val="bottom"/>
            <w:hideMark/>
          </w:tcPr>
          <w:p w14:paraId="0BC8CC95"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315D224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trimer monogallate</w:t>
            </w:r>
          </w:p>
        </w:tc>
        <w:tc>
          <w:tcPr>
            <w:tcW w:w="574" w:type="dxa"/>
            <w:shd w:val="clear" w:color="auto" w:fill="auto"/>
            <w:noWrap/>
            <w:vAlign w:val="bottom"/>
            <w:hideMark/>
          </w:tcPr>
          <w:p w14:paraId="5CF8054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8.33</w:t>
            </w:r>
          </w:p>
        </w:tc>
        <w:tc>
          <w:tcPr>
            <w:tcW w:w="865" w:type="dxa"/>
            <w:shd w:val="clear" w:color="auto" w:fill="auto"/>
            <w:noWrap/>
            <w:vAlign w:val="bottom"/>
            <w:hideMark/>
          </w:tcPr>
          <w:p w14:paraId="31F07E8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52</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42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22</w:t>
            </w:r>
          </w:p>
        </w:tc>
        <w:tc>
          <w:tcPr>
            <w:tcW w:w="834" w:type="dxa"/>
            <w:shd w:val="clear" w:color="auto" w:fill="auto"/>
            <w:noWrap/>
            <w:vAlign w:val="bottom"/>
            <w:hideMark/>
          </w:tcPr>
          <w:p w14:paraId="723361F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1018.21678</w:t>
            </w:r>
          </w:p>
        </w:tc>
        <w:tc>
          <w:tcPr>
            <w:tcW w:w="899" w:type="dxa"/>
            <w:shd w:val="clear" w:color="auto" w:fill="auto"/>
            <w:noWrap/>
            <w:vAlign w:val="bottom"/>
            <w:hideMark/>
          </w:tcPr>
          <w:p w14:paraId="3842989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1017.208955</w:t>
            </w:r>
          </w:p>
        </w:tc>
        <w:tc>
          <w:tcPr>
            <w:tcW w:w="899" w:type="dxa"/>
            <w:shd w:val="clear" w:color="auto" w:fill="auto"/>
            <w:noWrap/>
            <w:vAlign w:val="bottom"/>
            <w:hideMark/>
          </w:tcPr>
          <w:p w14:paraId="6DE50B4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1017.209845</w:t>
            </w:r>
          </w:p>
        </w:tc>
        <w:tc>
          <w:tcPr>
            <w:tcW w:w="710" w:type="dxa"/>
            <w:shd w:val="clear" w:color="auto" w:fill="auto"/>
            <w:noWrap/>
            <w:vAlign w:val="bottom"/>
            <w:hideMark/>
          </w:tcPr>
          <w:p w14:paraId="06EDCF7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-0.87</w:t>
            </w:r>
          </w:p>
        </w:tc>
        <w:tc>
          <w:tcPr>
            <w:tcW w:w="2410" w:type="dxa"/>
            <w:shd w:val="clear" w:color="auto" w:fill="auto"/>
            <w:noWrap/>
            <w:vAlign w:val="bottom"/>
            <w:hideMark/>
          </w:tcPr>
          <w:p w14:paraId="6C3D2F6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287,06; 575,12; 729,15; 847,16</w:t>
            </w:r>
          </w:p>
        </w:tc>
      </w:tr>
      <w:tr w:rsidR="009405FA" w:rsidRPr="004E771E" w14:paraId="6CB27937" w14:textId="77777777" w:rsidTr="00E523B6">
        <w:trPr>
          <w:trHeight w:val="170"/>
        </w:trPr>
        <w:tc>
          <w:tcPr>
            <w:tcW w:w="411" w:type="dxa"/>
            <w:shd w:val="clear" w:color="auto" w:fill="auto"/>
            <w:noWrap/>
            <w:vAlign w:val="bottom"/>
            <w:hideMark/>
          </w:tcPr>
          <w:p w14:paraId="55D2365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45</w:t>
            </w:r>
          </w:p>
        </w:tc>
        <w:tc>
          <w:tcPr>
            <w:tcW w:w="838" w:type="dxa"/>
            <w:shd w:val="clear" w:color="auto" w:fill="auto"/>
            <w:noWrap/>
            <w:vAlign w:val="bottom"/>
            <w:hideMark/>
          </w:tcPr>
          <w:p w14:paraId="7C7AC6F2"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HCA</w:t>
            </w:r>
          </w:p>
        </w:tc>
        <w:tc>
          <w:tcPr>
            <w:tcW w:w="1659" w:type="dxa"/>
            <w:shd w:val="clear" w:color="auto" w:fill="auto"/>
            <w:noWrap/>
            <w:vAlign w:val="bottom"/>
            <w:hideMark/>
          </w:tcPr>
          <w:p w14:paraId="0D2F3CF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p-Coumaroyl hexoside</w:t>
            </w:r>
          </w:p>
        </w:tc>
        <w:tc>
          <w:tcPr>
            <w:tcW w:w="574" w:type="dxa"/>
            <w:shd w:val="clear" w:color="auto" w:fill="auto"/>
            <w:noWrap/>
            <w:vAlign w:val="bottom"/>
            <w:hideMark/>
          </w:tcPr>
          <w:p w14:paraId="684347D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8.35</w:t>
            </w:r>
          </w:p>
        </w:tc>
        <w:tc>
          <w:tcPr>
            <w:tcW w:w="865" w:type="dxa"/>
            <w:shd w:val="clear" w:color="auto" w:fill="auto"/>
            <w:noWrap/>
            <w:vAlign w:val="bottom"/>
            <w:hideMark/>
          </w:tcPr>
          <w:p w14:paraId="7827069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8</w:t>
            </w:r>
          </w:p>
        </w:tc>
        <w:tc>
          <w:tcPr>
            <w:tcW w:w="834" w:type="dxa"/>
            <w:shd w:val="clear" w:color="auto" w:fill="auto"/>
            <w:noWrap/>
            <w:vAlign w:val="bottom"/>
            <w:hideMark/>
          </w:tcPr>
          <w:p w14:paraId="0C34139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326.10017</w:t>
            </w:r>
          </w:p>
        </w:tc>
        <w:tc>
          <w:tcPr>
            <w:tcW w:w="899" w:type="dxa"/>
            <w:shd w:val="clear" w:color="auto" w:fill="auto"/>
            <w:noWrap/>
            <w:vAlign w:val="bottom"/>
            <w:hideMark/>
          </w:tcPr>
          <w:p w14:paraId="44E047C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325.092345</w:t>
            </w:r>
          </w:p>
        </w:tc>
        <w:tc>
          <w:tcPr>
            <w:tcW w:w="899" w:type="dxa"/>
            <w:shd w:val="clear" w:color="auto" w:fill="auto"/>
            <w:noWrap/>
            <w:vAlign w:val="bottom"/>
            <w:hideMark/>
          </w:tcPr>
          <w:p w14:paraId="6B2E281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325.092685</w:t>
            </w:r>
          </w:p>
        </w:tc>
        <w:tc>
          <w:tcPr>
            <w:tcW w:w="710" w:type="dxa"/>
            <w:shd w:val="clear" w:color="auto" w:fill="auto"/>
            <w:noWrap/>
            <w:vAlign w:val="bottom"/>
            <w:hideMark/>
          </w:tcPr>
          <w:p w14:paraId="64C48D7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-1.04</w:t>
            </w:r>
          </w:p>
        </w:tc>
        <w:tc>
          <w:tcPr>
            <w:tcW w:w="2410" w:type="dxa"/>
            <w:shd w:val="clear" w:color="auto" w:fill="auto"/>
            <w:noWrap/>
            <w:vAlign w:val="bottom"/>
            <w:hideMark/>
          </w:tcPr>
          <w:p w14:paraId="6373CDF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119,05; 145,05; 163,04</w:t>
            </w:r>
          </w:p>
        </w:tc>
      </w:tr>
      <w:tr w:rsidR="009405FA" w:rsidRPr="004E771E" w14:paraId="6BC4BE9C" w14:textId="77777777" w:rsidTr="00E523B6">
        <w:trPr>
          <w:trHeight w:val="170"/>
        </w:trPr>
        <w:tc>
          <w:tcPr>
            <w:tcW w:w="411" w:type="dxa"/>
            <w:shd w:val="clear" w:color="auto" w:fill="auto"/>
            <w:noWrap/>
            <w:vAlign w:val="bottom"/>
            <w:hideMark/>
          </w:tcPr>
          <w:p w14:paraId="15E11B0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46</w:t>
            </w:r>
          </w:p>
        </w:tc>
        <w:tc>
          <w:tcPr>
            <w:tcW w:w="838" w:type="dxa"/>
            <w:shd w:val="clear" w:color="auto" w:fill="auto"/>
            <w:noWrap/>
            <w:vAlign w:val="bottom"/>
            <w:hideMark/>
          </w:tcPr>
          <w:p w14:paraId="77D7CD76"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2CF21ED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pentamer one A-type linkage monogallate</w:t>
            </w:r>
          </w:p>
        </w:tc>
        <w:tc>
          <w:tcPr>
            <w:tcW w:w="574" w:type="dxa"/>
            <w:shd w:val="clear" w:color="auto" w:fill="auto"/>
            <w:noWrap/>
            <w:vAlign w:val="bottom"/>
            <w:hideMark/>
          </w:tcPr>
          <w:p w14:paraId="5F967C1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8.41</w:t>
            </w:r>
          </w:p>
        </w:tc>
        <w:tc>
          <w:tcPr>
            <w:tcW w:w="865" w:type="dxa"/>
            <w:shd w:val="clear" w:color="auto" w:fill="auto"/>
            <w:noWrap/>
            <w:vAlign w:val="bottom"/>
            <w:hideMark/>
          </w:tcPr>
          <w:p w14:paraId="2B246C7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82</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64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34</w:t>
            </w:r>
          </w:p>
        </w:tc>
        <w:tc>
          <w:tcPr>
            <w:tcW w:w="834" w:type="dxa"/>
            <w:shd w:val="clear" w:color="auto" w:fill="auto"/>
            <w:noWrap/>
            <w:vAlign w:val="bottom"/>
            <w:hideMark/>
          </w:tcPr>
          <w:p w14:paraId="2F618B0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1592.32791</w:t>
            </w:r>
          </w:p>
        </w:tc>
        <w:tc>
          <w:tcPr>
            <w:tcW w:w="899" w:type="dxa"/>
            <w:shd w:val="clear" w:color="auto" w:fill="auto"/>
            <w:noWrap/>
            <w:vAlign w:val="bottom"/>
            <w:hideMark/>
          </w:tcPr>
          <w:p w14:paraId="4C1EC90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1591.320085</w:t>
            </w:r>
          </w:p>
        </w:tc>
        <w:tc>
          <w:tcPr>
            <w:tcW w:w="899" w:type="dxa"/>
            <w:shd w:val="clear" w:color="auto" w:fill="auto"/>
            <w:noWrap/>
            <w:vAlign w:val="bottom"/>
            <w:hideMark/>
          </w:tcPr>
          <w:p w14:paraId="5412202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1591.321915</w:t>
            </w:r>
          </w:p>
        </w:tc>
        <w:tc>
          <w:tcPr>
            <w:tcW w:w="710" w:type="dxa"/>
            <w:shd w:val="clear" w:color="auto" w:fill="auto"/>
            <w:noWrap/>
            <w:vAlign w:val="bottom"/>
            <w:hideMark/>
          </w:tcPr>
          <w:p w14:paraId="56693F0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-1.15</w:t>
            </w:r>
          </w:p>
        </w:tc>
        <w:tc>
          <w:tcPr>
            <w:tcW w:w="2410" w:type="dxa"/>
            <w:shd w:val="clear" w:color="auto" w:fill="auto"/>
            <w:noWrap/>
            <w:vAlign w:val="bottom"/>
            <w:hideMark/>
          </w:tcPr>
          <w:p w14:paraId="1EA2EF5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795.66 (M − 2H)</w:t>
            </w:r>
            <w:r w:rsidRPr="004E771E">
              <w:rPr>
                <w:rFonts w:ascii="Times New Roman" w:eastAsia="Times New Roman" w:hAnsi="Times New Roman" w:cs="Times New Roman"/>
                <w:color w:val="000000"/>
                <w:sz w:val="13"/>
                <w:szCs w:val="13"/>
                <w:vertAlign w:val="superscript"/>
              </w:rPr>
              <w:t>2−</w:t>
            </w:r>
          </w:p>
        </w:tc>
      </w:tr>
      <w:tr w:rsidR="009405FA" w:rsidRPr="004E771E" w14:paraId="39EFC6AE" w14:textId="77777777" w:rsidTr="00E523B6">
        <w:trPr>
          <w:trHeight w:val="170"/>
        </w:trPr>
        <w:tc>
          <w:tcPr>
            <w:tcW w:w="411" w:type="dxa"/>
            <w:shd w:val="clear" w:color="auto" w:fill="auto"/>
            <w:noWrap/>
            <w:vAlign w:val="bottom"/>
            <w:hideMark/>
          </w:tcPr>
          <w:p w14:paraId="75D156F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47</w:t>
            </w:r>
          </w:p>
        </w:tc>
        <w:tc>
          <w:tcPr>
            <w:tcW w:w="838" w:type="dxa"/>
            <w:shd w:val="clear" w:color="auto" w:fill="auto"/>
            <w:noWrap/>
            <w:vAlign w:val="bottom"/>
            <w:hideMark/>
          </w:tcPr>
          <w:p w14:paraId="7B030C89"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3F04E1E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trimer</w:t>
            </w:r>
          </w:p>
        </w:tc>
        <w:tc>
          <w:tcPr>
            <w:tcW w:w="574" w:type="dxa"/>
            <w:shd w:val="clear" w:color="auto" w:fill="auto"/>
            <w:noWrap/>
            <w:vAlign w:val="bottom"/>
            <w:hideMark/>
          </w:tcPr>
          <w:p w14:paraId="395A1CD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8.43</w:t>
            </w:r>
          </w:p>
        </w:tc>
        <w:tc>
          <w:tcPr>
            <w:tcW w:w="865" w:type="dxa"/>
            <w:shd w:val="clear" w:color="auto" w:fill="auto"/>
            <w:noWrap/>
            <w:vAlign w:val="bottom"/>
            <w:hideMark/>
          </w:tcPr>
          <w:p w14:paraId="5110AB4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45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38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18</w:t>
            </w:r>
          </w:p>
        </w:tc>
        <w:tc>
          <w:tcPr>
            <w:tcW w:w="834" w:type="dxa"/>
            <w:shd w:val="clear" w:color="auto" w:fill="auto"/>
            <w:noWrap/>
            <w:vAlign w:val="bottom"/>
            <w:hideMark/>
          </w:tcPr>
          <w:p w14:paraId="0788DBA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866.20582</w:t>
            </w:r>
          </w:p>
        </w:tc>
        <w:tc>
          <w:tcPr>
            <w:tcW w:w="899" w:type="dxa"/>
            <w:shd w:val="clear" w:color="auto" w:fill="auto"/>
            <w:noWrap/>
            <w:vAlign w:val="bottom"/>
            <w:hideMark/>
          </w:tcPr>
          <w:p w14:paraId="28605DD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865.197995</w:t>
            </w:r>
          </w:p>
        </w:tc>
        <w:tc>
          <w:tcPr>
            <w:tcW w:w="899" w:type="dxa"/>
            <w:shd w:val="clear" w:color="auto" w:fill="auto"/>
            <w:noWrap/>
            <w:vAlign w:val="bottom"/>
            <w:hideMark/>
          </w:tcPr>
          <w:p w14:paraId="13FD648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865.198915</w:t>
            </w:r>
          </w:p>
        </w:tc>
        <w:tc>
          <w:tcPr>
            <w:tcW w:w="710" w:type="dxa"/>
            <w:shd w:val="clear" w:color="auto" w:fill="auto"/>
            <w:noWrap/>
            <w:vAlign w:val="bottom"/>
            <w:hideMark/>
          </w:tcPr>
          <w:p w14:paraId="7B05DA2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-1.06</w:t>
            </w:r>
          </w:p>
        </w:tc>
        <w:tc>
          <w:tcPr>
            <w:tcW w:w="2410" w:type="dxa"/>
            <w:shd w:val="clear" w:color="auto" w:fill="auto"/>
            <w:noWrap/>
            <w:vAlign w:val="bottom"/>
            <w:hideMark/>
          </w:tcPr>
          <w:p w14:paraId="2A8E8E24"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287.06; 425.09; 577.14; 695.14</w:t>
            </w:r>
          </w:p>
        </w:tc>
      </w:tr>
      <w:tr w:rsidR="009405FA" w:rsidRPr="004E771E" w14:paraId="05B6D9F6" w14:textId="77777777" w:rsidTr="00E523B6">
        <w:trPr>
          <w:trHeight w:val="170"/>
        </w:trPr>
        <w:tc>
          <w:tcPr>
            <w:tcW w:w="411" w:type="dxa"/>
            <w:shd w:val="clear" w:color="auto" w:fill="auto"/>
            <w:noWrap/>
            <w:vAlign w:val="bottom"/>
            <w:hideMark/>
          </w:tcPr>
          <w:p w14:paraId="3EA5E59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48</w:t>
            </w:r>
          </w:p>
        </w:tc>
        <w:tc>
          <w:tcPr>
            <w:tcW w:w="838" w:type="dxa"/>
            <w:shd w:val="clear" w:color="auto" w:fill="auto"/>
            <w:noWrap/>
            <w:vAlign w:val="bottom"/>
            <w:hideMark/>
          </w:tcPr>
          <w:p w14:paraId="7D66A128"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654175A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dimer</w:t>
            </w:r>
          </w:p>
        </w:tc>
        <w:tc>
          <w:tcPr>
            <w:tcW w:w="574" w:type="dxa"/>
            <w:shd w:val="clear" w:color="auto" w:fill="auto"/>
            <w:noWrap/>
            <w:vAlign w:val="bottom"/>
            <w:hideMark/>
          </w:tcPr>
          <w:p w14:paraId="1B4BD79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8.51</w:t>
            </w:r>
          </w:p>
        </w:tc>
        <w:tc>
          <w:tcPr>
            <w:tcW w:w="865" w:type="dxa"/>
            <w:shd w:val="clear" w:color="auto" w:fill="auto"/>
            <w:noWrap/>
            <w:vAlign w:val="bottom"/>
            <w:hideMark/>
          </w:tcPr>
          <w:p w14:paraId="479ABE1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30</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12</w:t>
            </w:r>
          </w:p>
        </w:tc>
        <w:tc>
          <w:tcPr>
            <w:tcW w:w="834" w:type="dxa"/>
            <w:shd w:val="clear" w:color="auto" w:fill="auto"/>
            <w:noWrap/>
            <w:vAlign w:val="bottom"/>
            <w:hideMark/>
          </w:tcPr>
          <w:p w14:paraId="167AF9A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578.14243</w:t>
            </w:r>
          </w:p>
        </w:tc>
        <w:tc>
          <w:tcPr>
            <w:tcW w:w="899" w:type="dxa"/>
            <w:shd w:val="clear" w:color="auto" w:fill="auto"/>
            <w:noWrap/>
            <w:vAlign w:val="bottom"/>
            <w:hideMark/>
          </w:tcPr>
          <w:p w14:paraId="06C772B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577.134605</w:t>
            </w:r>
          </w:p>
        </w:tc>
        <w:tc>
          <w:tcPr>
            <w:tcW w:w="899" w:type="dxa"/>
            <w:shd w:val="clear" w:color="auto" w:fill="auto"/>
            <w:noWrap/>
            <w:vAlign w:val="bottom"/>
            <w:hideMark/>
          </w:tcPr>
          <w:p w14:paraId="2C88155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577.135255</w:t>
            </w:r>
          </w:p>
        </w:tc>
        <w:tc>
          <w:tcPr>
            <w:tcW w:w="710" w:type="dxa"/>
            <w:shd w:val="clear" w:color="auto" w:fill="auto"/>
            <w:noWrap/>
            <w:vAlign w:val="bottom"/>
            <w:hideMark/>
          </w:tcPr>
          <w:p w14:paraId="7BA896E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-1.13</w:t>
            </w:r>
          </w:p>
        </w:tc>
        <w:tc>
          <w:tcPr>
            <w:tcW w:w="2410" w:type="dxa"/>
            <w:shd w:val="clear" w:color="auto" w:fill="auto"/>
            <w:noWrap/>
            <w:vAlign w:val="bottom"/>
            <w:hideMark/>
          </w:tcPr>
          <w:p w14:paraId="0DB2215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125.02; 289,07; 407.08</w:t>
            </w:r>
          </w:p>
        </w:tc>
      </w:tr>
      <w:tr w:rsidR="009405FA" w:rsidRPr="004E771E" w14:paraId="73B303E6" w14:textId="77777777" w:rsidTr="00E523B6">
        <w:trPr>
          <w:trHeight w:val="170"/>
        </w:trPr>
        <w:tc>
          <w:tcPr>
            <w:tcW w:w="411" w:type="dxa"/>
            <w:shd w:val="clear" w:color="auto" w:fill="auto"/>
            <w:noWrap/>
            <w:vAlign w:val="bottom"/>
            <w:hideMark/>
          </w:tcPr>
          <w:p w14:paraId="52D4586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49</w:t>
            </w:r>
          </w:p>
        </w:tc>
        <w:tc>
          <w:tcPr>
            <w:tcW w:w="838" w:type="dxa"/>
            <w:shd w:val="clear" w:color="auto" w:fill="auto"/>
            <w:noWrap/>
            <w:vAlign w:val="bottom"/>
            <w:hideMark/>
          </w:tcPr>
          <w:p w14:paraId="3751584A"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46B4F10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dimer one A-type linkage</w:t>
            </w:r>
          </w:p>
        </w:tc>
        <w:tc>
          <w:tcPr>
            <w:tcW w:w="574" w:type="dxa"/>
            <w:shd w:val="clear" w:color="auto" w:fill="auto"/>
            <w:noWrap/>
            <w:vAlign w:val="bottom"/>
            <w:hideMark/>
          </w:tcPr>
          <w:p w14:paraId="268FE48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8.61</w:t>
            </w:r>
          </w:p>
        </w:tc>
        <w:tc>
          <w:tcPr>
            <w:tcW w:w="865" w:type="dxa"/>
            <w:shd w:val="clear" w:color="auto" w:fill="auto"/>
            <w:noWrap/>
            <w:vAlign w:val="bottom"/>
            <w:hideMark/>
          </w:tcPr>
          <w:p w14:paraId="793EC4F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30</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12</w:t>
            </w:r>
          </w:p>
        </w:tc>
        <w:tc>
          <w:tcPr>
            <w:tcW w:w="834" w:type="dxa"/>
            <w:shd w:val="clear" w:color="auto" w:fill="auto"/>
            <w:noWrap/>
            <w:vAlign w:val="bottom"/>
            <w:hideMark/>
          </w:tcPr>
          <w:p w14:paraId="781815B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576.12678</w:t>
            </w:r>
          </w:p>
        </w:tc>
        <w:tc>
          <w:tcPr>
            <w:tcW w:w="899" w:type="dxa"/>
            <w:shd w:val="clear" w:color="auto" w:fill="auto"/>
            <w:noWrap/>
            <w:vAlign w:val="bottom"/>
            <w:hideMark/>
          </w:tcPr>
          <w:p w14:paraId="4F061EC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575.118955</w:t>
            </w:r>
          </w:p>
        </w:tc>
        <w:tc>
          <w:tcPr>
            <w:tcW w:w="899" w:type="dxa"/>
            <w:shd w:val="clear" w:color="auto" w:fill="auto"/>
            <w:noWrap/>
            <w:vAlign w:val="bottom"/>
            <w:hideMark/>
          </w:tcPr>
          <w:p w14:paraId="38D726D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575.119855</w:t>
            </w:r>
          </w:p>
        </w:tc>
        <w:tc>
          <w:tcPr>
            <w:tcW w:w="710" w:type="dxa"/>
            <w:shd w:val="clear" w:color="auto" w:fill="auto"/>
            <w:noWrap/>
            <w:vAlign w:val="bottom"/>
            <w:hideMark/>
          </w:tcPr>
          <w:p w14:paraId="30F9AD3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-1.56</w:t>
            </w:r>
          </w:p>
        </w:tc>
        <w:tc>
          <w:tcPr>
            <w:tcW w:w="2410" w:type="dxa"/>
            <w:shd w:val="clear" w:color="auto" w:fill="auto"/>
            <w:noWrap/>
            <w:vAlign w:val="bottom"/>
            <w:hideMark/>
          </w:tcPr>
          <w:p w14:paraId="7577102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289.07; 407.08</w:t>
            </w:r>
          </w:p>
        </w:tc>
      </w:tr>
      <w:tr w:rsidR="009405FA" w:rsidRPr="004E771E" w14:paraId="23901728" w14:textId="77777777" w:rsidTr="00E523B6">
        <w:trPr>
          <w:trHeight w:val="170"/>
        </w:trPr>
        <w:tc>
          <w:tcPr>
            <w:tcW w:w="411" w:type="dxa"/>
            <w:shd w:val="clear" w:color="auto" w:fill="auto"/>
            <w:noWrap/>
            <w:vAlign w:val="bottom"/>
            <w:hideMark/>
          </w:tcPr>
          <w:p w14:paraId="35A9920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50</w:t>
            </w:r>
          </w:p>
        </w:tc>
        <w:tc>
          <w:tcPr>
            <w:tcW w:w="838" w:type="dxa"/>
            <w:shd w:val="clear" w:color="auto" w:fill="auto"/>
            <w:noWrap/>
            <w:vAlign w:val="bottom"/>
            <w:hideMark/>
          </w:tcPr>
          <w:p w14:paraId="4554F488"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6735F04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pentamer</w:t>
            </w:r>
          </w:p>
        </w:tc>
        <w:tc>
          <w:tcPr>
            <w:tcW w:w="574" w:type="dxa"/>
            <w:shd w:val="clear" w:color="auto" w:fill="auto"/>
            <w:noWrap/>
            <w:vAlign w:val="bottom"/>
            <w:hideMark/>
          </w:tcPr>
          <w:p w14:paraId="1B4EC83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8.78</w:t>
            </w:r>
          </w:p>
        </w:tc>
        <w:tc>
          <w:tcPr>
            <w:tcW w:w="865" w:type="dxa"/>
            <w:shd w:val="clear" w:color="auto" w:fill="auto"/>
            <w:noWrap/>
            <w:vAlign w:val="bottom"/>
            <w:hideMark/>
          </w:tcPr>
          <w:p w14:paraId="38633D8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75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62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30</w:t>
            </w:r>
          </w:p>
        </w:tc>
        <w:tc>
          <w:tcPr>
            <w:tcW w:w="834" w:type="dxa"/>
            <w:shd w:val="clear" w:color="auto" w:fill="auto"/>
            <w:noWrap/>
            <w:vAlign w:val="bottom"/>
            <w:hideMark/>
          </w:tcPr>
          <w:p w14:paraId="523BEDD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1442.3326</w:t>
            </w:r>
          </w:p>
        </w:tc>
        <w:tc>
          <w:tcPr>
            <w:tcW w:w="899" w:type="dxa"/>
            <w:shd w:val="clear" w:color="auto" w:fill="auto"/>
            <w:noWrap/>
            <w:vAlign w:val="bottom"/>
            <w:hideMark/>
          </w:tcPr>
          <w:p w14:paraId="6020E2E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1441.324775</w:t>
            </w:r>
          </w:p>
        </w:tc>
        <w:tc>
          <w:tcPr>
            <w:tcW w:w="899" w:type="dxa"/>
            <w:shd w:val="clear" w:color="auto" w:fill="auto"/>
            <w:noWrap/>
            <w:vAlign w:val="bottom"/>
            <w:hideMark/>
          </w:tcPr>
          <w:p w14:paraId="68AD3A1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1441.326915</w:t>
            </w:r>
          </w:p>
        </w:tc>
        <w:tc>
          <w:tcPr>
            <w:tcW w:w="710" w:type="dxa"/>
            <w:shd w:val="clear" w:color="auto" w:fill="auto"/>
            <w:noWrap/>
            <w:vAlign w:val="bottom"/>
            <w:hideMark/>
          </w:tcPr>
          <w:p w14:paraId="589A687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-1.48</w:t>
            </w:r>
          </w:p>
        </w:tc>
        <w:tc>
          <w:tcPr>
            <w:tcW w:w="2410" w:type="dxa"/>
            <w:shd w:val="clear" w:color="auto" w:fill="auto"/>
            <w:noWrap/>
            <w:vAlign w:val="bottom"/>
            <w:hideMark/>
          </w:tcPr>
          <w:p w14:paraId="36A6441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720.16 (M − 2H)</w:t>
            </w:r>
            <w:r w:rsidRPr="004E771E">
              <w:rPr>
                <w:rFonts w:ascii="Times New Roman" w:eastAsia="Times New Roman" w:hAnsi="Times New Roman" w:cs="Times New Roman"/>
                <w:color w:val="000000"/>
                <w:sz w:val="13"/>
                <w:szCs w:val="13"/>
                <w:vertAlign w:val="superscript"/>
              </w:rPr>
              <w:t>2−</w:t>
            </w:r>
          </w:p>
        </w:tc>
      </w:tr>
      <w:tr w:rsidR="009405FA" w:rsidRPr="004E771E" w14:paraId="692AC8C4" w14:textId="77777777" w:rsidTr="00E523B6">
        <w:trPr>
          <w:trHeight w:val="170"/>
        </w:trPr>
        <w:tc>
          <w:tcPr>
            <w:tcW w:w="411" w:type="dxa"/>
            <w:shd w:val="clear" w:color="auto" w:fill="auto"/>
            <w:noWrap/>
            <w:vAlign w:val="bottom"/>
            <w:hideMark/>
          </w:tcPr>
          <w:p w14:paraId="69D50E5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51</w:t>
            </w:r>
          </w:p>
        </w:tc>
        <w:tc>
          <w:tcPr>
            <w:tcW w:w="838" w:type="dxa"/>
            <w:shd w:val="clear" w:color="auto" w:fill="auto"/>
            <w:noWrap/>
            <w:vAlign w:val="bottom"/>
            <w:hideMark/>
          </w:tcPr>
          <w:p w14:paraId="2D949512"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3827AF7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pentamer one A-type linkage</w:t>
            </w:r>
          </w:p>
        </w:tc>
        <w:tc>
          <w:tcPr>
            <w:tcW w:w="574" w:type="dxa"/>
            <w:shd w:val="clear" w:color="auto" w:fill="auto"/>
            <w:noWrap/>
            <w:vAlign w:val="bottom"/>
            <w:hideMark/>
          </w:tcPr>
          <w:p w14:paraId="6583B04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8.93</w:t>
            </w:r>
          </w:p>
        </w:tc>
        <w:tc>
          <w:tcPr>
            <w:tcW w:w="865" w:type="dxa"/>
            <w:shd w:val="clear" w:color="auto" w:fill="auto"/>
            <w:noWrap/>
            <w:vAlign w:val="bottom"/>
            <w:hideMark/>
          </w:tcPr>
          <w:p w14:paraId="080EDFF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75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60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30</w:t>
            </w:r>
          </w:p>
        </w:tc>
        <w:tc>
          <w:tcPr>
            <w:tcW w:w="834" w:type="dxa"/>
            <w:shd w:val="clear" w:color="auto" w:fill="auto"/>
            <w:noWrap/>
            <w:vAlign w:val="bottom"/>
            <w:hideMark/>
          </w:tcPr>
          <w:p w14:paraId="3DB32C2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1440.31695</w:t>
            </w:r>
          </w:p>
        </w:tc>
        <w:tc>
          <w:tcPr>
            <w:tcW w:w="899" w:type="dxa"/>
            <w:shd w:val="clear" w:color="auto" w:fill="auto"/>
            <w:noWrap/>
            <w:vAlign w:val="bottom"/>
            <w:hideMark/>
          </w:tcPr>
          <w:p w14:paraId="1DB2703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1439.309125</w:t>
            </w:r>
          </w:p>
        </w:tc>
        <w:tc>
          <w:tcPr>
            <w:tcW w:w="899" w:type="dxa"/>
            <w:shd w:val="clear" w:color="auto" w:fill="auto"/>
            <w:noWrap/>
            <w:vAlign w:val="bottom"/>
            <w:hideMark/>
          </w:tcPr>
          <w:p w14:paraId="6188052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1439.311655</w:t>
            </w:r>
          </w:p>
        </w:tc>
        <w:tc>
          <w:tcPr>
            <w:tcW w:w="710" w:type="dxa"/>
            <w:shd w:val="clear" w:color="auto" w:fill="auto"/>
            <w:noWrap/>
            <w:vAlign w:val="bottom"/>
            <w:hideMark/>
          </w:tcPr>
          <w:p w14:paraId="3A3BCB0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-1.76</w:t>
            </w:r>
          </w:p>
        </w:tc>
        <w:tc>
          <w:tcPr>
            <w:tcW w:w="2410" w:type="dxa"/>
            <w:shd w:val="clear" w:color="auto" w:fill="auto"/>
            <w:noWrap/>
            <w:vAlign w:val="bottom"/>
            <w:hideMark/>
          </w:tcPr>
          <w:p w14:paraId="22E93F3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719.15 (M − 2H)</w:t>
            </w:r>
            <w:r w:rsidRPr="004E771E">
              <w:rPr>
                <w:rFonts w:ascii="Times New Roman" w:eastAsia="Times New Roman" w:hAnsi="Times New Roman" w:cs="Times New Roman"/>
                <w:color w:val="000000"/>
                <w:sz w:val="13"/>
                <w:szCs w:val="13"/>
                <w:vertAlign w:val="superscript"/>
              </w:rPr>
              <w:t>2−</w:t>
            </w:r>
          </w:p>
        </w:tc>
      </w:tr>
      <w:tr w:rsidR="009405FA" w:rsidRPr="004E771E" w14:paraId="36F95CD4" w14:textId="77777777" w:rsidTr="00E523B6">
        <w:trPr>
          <w:trHeight w:val="170"/>
        </w:trPr>
        <w:tc>
          <w:tcPr>
            <w:tcW w:w="411" w:type="dxa"/>
            <w:shd w:val="clear" w:color="auto" w:fill="auto"/>
            <w:noWrap/>
            <w:vAlign w:val="bottom"/>
            <w:hideMark/>
          </w:tcPr>
          <w:p w14:paraId="2964F25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52</w:t>
            </w:r>
          </w:p>
        </w:tc>
        <w:tc>
          <w:tcPr>
            <w:tcW w:w="838" w:type="dxa"/>
            <w:shd w:val="clear" w:color="auto" w:fill="auto"/>
            <w:noWrap/>
            <w:vAlign w:val="bottom"/>
            <w:hideMark/>
          </w:tcPr>
          <w:p w14:paraId="20B236CC"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6FECEA4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haxamer one A-type linkage monogallate</w:t>
            </w:r>
          </w:p>
        </w:tc>
        <w:tc>
          <w:tcPr>
            <w:tcW w:w="574" w:type="dxa"/>
            <w:shd w:val="clear" w:color="auto" w:fill="auto"/>
            <w:noWrap/>
            <w:vAlign w:val="bottom"/>
            <w:hideMark/>
          </w:tcPr>
          <w:p w14:paraId="6EE397A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8.94</w:t>
            </w:r>
          </w:p>
        </w:tc>
        <w:tc>
          <w:tcPr>
            <w:tcW w:w="865" w:type="dxa"/>
            <w:shd w:val="clear" w:color="auto" w:fill="auto"/>
            <w:noWrap/>
            <w:vAlign w:val="bottom"/>
            <w:hideMark/>
          </w:tcPr>
          <w:p w14:paraId="2C3DCBF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97</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76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40</w:t>
            </w:r>
          </w:p>
        </w:tc>
        <w:tc>
          <w:tcPr>
            <w:tcW w:w="834" w:type="dxa"/>
            <w:shd w:val="clear" w:color="auto" w:fill="auto"/>
            <w:noWrap/>
            <w:vAlign w:val="bottom"/>
            <w:hideMark/>
          </w:tcPr>
          <w:p w14:paraId="59C79F8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1880.3913</w:t>
            </w:r>
          </w:p>
        </w:tc>
        <w:tc>
          <w:tcPr>
            <w:tcW w:w="899" w:type="dxa"/>
            <w:shd w:val="clear" w:color="auto" w:fill="auto"/>
            <w:noWrap/>
            <w:vAlign w:val="bottom"/>
            <w:hideMark/>
          </w:tcPr>
          <w:p w14:paraId="5A3F9FC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1879.383475</w:t>
            </w:r>
          </w:p>
        </w:tc>
        <w:tc>
          <w:tcPr>
            <w:tcW w:w="899" w:type="dxa"/>
            <w:shd w:val="clear" w:color="auto" w:fill="auto"/>
            <w:noWrap/>
            <w:vAlign w:val="bottom"/>
            <w:hideMark/>
          </w:tcPr>
          <w:p w14:paraId="55E0CBA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1879.385635</w:t>
            </w:r>
          </w:p>
        </w:tc>
        <w:tc>
          <w:tcPr>
            <w:tcW w:w="710" w:type="dxa"/>
            <w:shd w:val="clear" w:color="auto" w:fill="auto"/>
            <w:noWrap/>
            <w:vAlign w:val="bottom"/>
            <w:hideMark/>
          </w:tcPr>
          <w:p w14:paraId="2BF1173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-1.15</w:t>
            </w:r>
          </w:p>
        </w:tc>
        <w:tc>
          <w:tcPr>
            <w:tcW w:w="2410" w:type="dxa"/>
            <w:shd w:val="clear" w:color="auto" w:fill="auto"/>
            <w:noWrap/>
            <w:vAlign w:val="bottom"/>
            <w:hideMark/>
          </w:tcPr>
          <w:p w14:paraId="5B145B24"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939.19 (M − 2H)</w:t>
            </w:r>
            <w:r w:rsidRPr="004E771E">
              <w:rPr>
                <w:rFonts w:ascii="Times New Roman" w:eastAsia="Times New Roman" w:hAnsi="Times New Roman" w:cs="Times New Roman"/>
                <w:color w:val="000000"/>
                <w:sz w:val="13"/>
                <w:szCs w:val="13"/>
                <w:vertAlign w:val="superscript"/>
              </w:rPr>
              <w:t>2−</w:t>
            </w:r>
          </w:p>
        </w:tc>
      </w:tr>
      <w:tr w:rsidR="009405FA" w:rsidRPr="004E771E" w14:paraId="092BBEE5" w14:textId="77777777" w:rsidTr="00E523B6">
        <w:trPr>
          <w:trHeight w:val="170"/>
        </w:trPr>
        <w:tc>
          <w:tcPr>
            <w:tcW w:w="411" w:type="dxa"/>
            <w:shd w:val="clear" w:color="auto" w:fill="auto"/>
            <w:noWrap/>
            <w:vAlign w:val="bottom"/>
            <w:hideMark/>
          </w:tcPr>
          <w:p w14:paraId="176B084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53</w:t>
            </w:r>
          </w:p>
        </w:tc>
        <w:tc>
          <w:tcPr>
            <w:tcW w:w="838" w:type="dxa"/>
            <w:shd w:val="clear" w:color="auto" w:fill="auto"/>
            <w:noWrap/>
            <w:vAlign w:val="bottom"/>
            <w:hideMark/>
          </w:tcPr>
          <w:p w14:paraId="002A89A2"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HCA</w:t>
            </w:r>
          </w:p>
        </w:tc>
        <w:tc>
          <w:tcPr>
            <w:tcW w:w="1659" w:type="dxa"/>
            <w:shd w:val="clear" w:color="auto" w:fill="auto"/>
            <w:noWrap/>
            <w:vAlign w:val="bottom"/>
            <w:hideMark/>
          </w:tcPr>
          <w:p w14:paraId="7AEEB18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p-Coumaroyl glucose</w:t>
            </w:r>
          </w:p>
        </w:tc>
        <w:tc>
          <w:tcPr>
            <w:tcW w:w="574" w:type="dxa"/>
            <w:shd w:val="clear" w:color="auto" w:fill="auto"/>
            <w:noWrap/>
            <w:vAlign w:val="bottom"/>
            <w:hideMark/>
          </w:tcPr>
          <w:p w14:paraId="321DE2F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9.11</w:t>
            </w:r>
          </w:p>
        </w:tc>
        <w:tc>
          <w:tcPr>
            <w:tcW w:w="865" w:type="dxa"/>
            <w:shd w:val="clear" w:color="auto" w:fill="auto"/>
            <w:noWrap/>
            <w:vAlign w:val="bottom"/>
            <w:hideMark/>
          </w:tcPr>
          <w:p w14:paraId="3F99BC5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8</w:t>
            </w:r>
          </w:p>
        </w:tc>
        <w:tc>
          <w:tcPr>
            <w:tcW w:w="834" w:type="dxa"/>
            <w:shd w:val="clear" w:color="auto" w:fill="auto"/>
            <w:noWrap/>
            <w:vAlign w:val="bottom"/>
            <w:hideMark/>
          </w:tcPr>
          <w:p w14:paraId="07DADA1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326.10017</w:t>
            </w:r>
          </w:p>
        </w:tc>
        <w:tc>
          <w:tcPr>
            <w:tcW w:w="899" w:type="dxa"/>
            <w:shd w:val="clear" w:color="auto" w:fill="auto"/>
            <w:noWrap/>
            <w:vAlign w:val="bottom"/>
            <w:hideMark/>
          </w:tcPr>
          <w:p w14:paraId="71EDED6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325.092345</w:t>
            </w:r>
          </w:p>
        </w:tc>
        <w:tc>
          <w:tcPr>
            <w:tcW w:w="899" w:type="dxa"/>
            <w:shd w:val="clear" w:color="auto" w:fill="auto"/>
            <w:noWrap/>
            <w:vAlign w:val="bottom"/>
            <w:hideMark/>
          </w:tcPr>
          <w:p w14:paraId="4FB8D5E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325.092715</w:t>
            </w:r>
          </w:p>
        </w:tc>
        <w:tc>
          <w:tcPr>
            <w:tcW w:w="710" w:type="dxa"/>
            <w:shd w:val="clear" w:color="auto" w:fill="auto"/>
            <w:noWrap/>
            <w:vAlign w:val="bottom"/>
            <w:hideMark/>
          </w:tcPr>
          <w:p w14:paraId="00F3620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-1.14</w:t>
            </w:r>
          </w:p>
        </w:tc>
        <w:tc>
          <w:tcPr>
            <w:tcW w:w="2410" w:type="dxa"/>
            <w:shd w:val="clear" w:color="auto" w:fill="auto"/>
            <w:noWrap/>
            <w:vAlign w:val="bottom"/>
            <w:hideMark/>
          </w:tcPr>
          <w:p w14:paraId="14046F3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145.03; 163.04</w:t>
            </w:r>
          </w:p>
        </w:tc>
      </w:tr>
      <w:tr w:rsidR="009405FA" w:rsidRPr="004E771E" w14:paraId="6FF1D6D0" w14:textId="77777777" w:rsidTr="00E523B6">
        <w:trPr>
          <w:trHeight w:val="170"/>
        </w:trPr>
        <w:tc>
          <w:tcPr>
            <w:tcW w:w="411" w:type="dxa"/>
            <w:shd w:val="clear" w:color="auto" w:fill="auto"/>
            <w:noWrap/>
            <w:vAlign w:val="bottom"/>
            <w:hideMark/>
          </w:tcPr>
          <w:p w14:paraId="6E47065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54</w:t>
            </w:r>
          </w:p>
        </w:tc>
        <w:tc>
          <w:tcPr>
            <w:tcW w:w="838" w:type="dxa"/>
            <w:shd w:val="clear" w:color="auto" w:fill="auto"/>
            <w:noWrap/>
            <w:vAlign w:val="bottom"/>
            <w:hideMark/>
          </w:tcPr>
          <w:p w14:paraId="35CBCB3B"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HCA</w:t>
            </w:r>
          </w:p>
        </w:tc>
        <w:tc>
          <w:tcPr>
            <w:tcW w:w="1659" w:type="dxa"/>
            <w:shd w:val="clear" w:color="auto" w:fill="auto"/>
            <w:noWrap/>
            <w:vAlign w:val="bottom"/>
            <w:hideMark/>
          </w:tcPr>
          <w:p w14:paraId="6640638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Sinapoylquinic acid</w:t>
            </w:r>
          </w:p>
        </w:tc>
        <w:tc>
          <w:tcPr>
            <w:tcW w:w="574" w:type="dxa"/>
            <w:shd w:val="clear" w:color="auto" w:fill="auto"/>
            <w:noWrap/>
            <w:vAlign w:val="bottom"/>
            <w:hideMark/>
          </w:tcPr>
          <w:p w14:paraId="4F37551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9.18</w:t>
            </w:r>
          </w:p>
        </w:tc>
        <w:tc>
          <w:tcPr>
            <w:tcW w:w="865" w:type="dxa"/>
            <w:shd w:val="clear" w:color="auto" w:fill="auto"/>
            <w:noWrap/>
            <w:vAlign w:val="bottom"/>
            <w:hideMark/>
          </w:tcPr>
          <w:p w14:paraId="18C8106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18</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10</w:t>
            </w:r>
          </w:p>
        </w:tc>
        <w:tc>
          <w:tcPr>
            <w:tcW w:w="834" w:type="dxa"/>
            <w:shd w:val="clear" w:color="auto" w:fill="auto"/>
            <w:noWrap/>
            <w:vAlign w:val="bottom"/>
            <w:hideMark/>
          </w:tcPr>
          <w:p w14:paraId="4E2ADA7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398.1213</w:t>
            </w:r>
          </w:p>
        </w:tc>
        <w:tc>
          <w:tcPr>
            <w:tcW w:w="899" w:type="dxa"/>
            <w:shd w:val="clear" w:color="auto" w:fill="auto"/>
            <w:noWrap/>
            <w:vAlign w:val="bottom"/>
            <w:hideMark/>
          </w:tcPr>
          <w:p w14:paraId="5D0D1D1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397.113475</w:t>
            </w:r>
          </w:p>
        </w:tc>
        <w:tc>
          <w:tcPr>
            <w:tcW w:w="899" w:type="dxa"/>
            <w:shd w:val="clear" w:color="auto" w:fill="auto"/>
            <w:noWrap/>
            <w:vAlign w:val="bottom"/>
            <w:hideMark/>
          </w:tcPr>
          <w:p w14:paraId="5B22DFB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397.113865</w:t>
            </w:r>
          </w:p>
        </w:tc>
        <w:tc>
          <w:tcPr>
            <w:tcW w:w="710" w:type="dxa"/>
            <w:shd w:val="clear" w:color="auto" w:fill="auto"/>
            <w:noWrap/>
            <w:vAlign w:val="bottom"/>
            <w:hideMark/>
          </w:tcPr>
          <w:p w14:paraId="63ED44D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-0.98</w:t>
            </w:r>
          </w:p>
        </w:tc>
        <w:tc>
          <w:tcPr>
            <w:tcW w:w="2410" w:type="dxa"/>
            <w:shd w:val="clear" w:color="auto" w:fill="auto"/>
            <w:noWrap/>
            <w:vAlign w:val="bottom"/>
            <w:hideMark/>
          </w:tcPr>
          <w:p w14:paraId="2076283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189.06</w:t>
            </w:r>
          </w:p>
        </w:tc>
      </w:tr>
      <w:tr w:rsidR="009405FA" w:rsidRPr="004E771E" w14:paraId="1831E0F3" w14:textId="77777777" w:rsidTr="00E523B6">
        <w:trPr>
          <w:trHeight w:val="170"/>
        </w:trPr>
        <w:tc>
          <w:tcPr>
            <w:tcW w:w="411" w:type="dxa"/>
            <w:shd w:val="clear" w:color="auto" w:fill="auto"/>
            <w:noWrap/>
            <w:vAlign w:val="bottom"/>
            <w:hideMark/>
          </w:tcPr>
          <w:p w14:paraId="2BCAEE0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55</w:t>
            </w:r>
          </w:p>
        </w:tc>
        <w:tc>
          <w:tcPr>
            <w:tcW w:w="838" w:type="dxa"/>
            <w:shd w:val="clear" w:color="auto" w:fill="auto"/>
            <w:noWrap/>
            <w:vAlign w:val="bottom"/>
            <w:hideMark/>
          </w:tcPr>
          <w:p w14:paraId="231AAE81"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51A55F8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pentamer digallate</w:t>
            </w:r>
          </w:p>
        </w:tc>
        <w:tc>
          <w:tcPr>
            <w:tcW w:w="574" w:type="dxa"/>
            <w:shd w:val="clear" w:color="auto" w:fill="auto"/>
            <w:noWrap/>
            <w:vAlign w:val="bottom"/>
            <w:hideMark/>
          </w:tcPr>
          <w:p w14:paraId="504EC7F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9.21</w:t>
            </w:r>
          </w:p>
        </w:tc>
        <w:tc>
          <w:tcPr>
            <w:tcW w:w="865" w:type="dxa"/>
            <w:shd w:val="clear" w:color="auto" w:fill="auto"/>
            <w:noWrap/>
            <w:vAlign w:val="bottom"/>
            <w:hideMark/>
          </w:tcPr>
          <w:p w14:paraId="795AF7B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89</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70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38</w:t>
            </w:r>
          </w:p>
        </w:tc>
        <w:tc>
          <w:tcPr>
            <w:tcW w:w="834" w:type="dxa"/>
            <w:shd w:val="clear" w:color="auto" w:fill="auto"/>
            <w:noWrap/>
            <w:vAlign w:val="bottom"/>
            <w:hideMark/>
          </w:tcPr>
          <w:p w14:paraId="31DF352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1746.35452</w:t>
            </w:r>
          </w:p>
        </w:tc>
        <w:tc>
          <w:tcPr>
            <w:tcW w:w="899" w:type="dxa"/>
            <w:shd w:val="clear" w:color="auto" w:fill="auto"/>
            <w:noWrap/>
            <w:vAlign w:val="bottom"/>
            <w:hideMark/>
          </w:tcPr>
          <w:p w14:paraId="5B05E54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1745.346695</w:t>
            </w:r>
          </w:p>
        </w:tc>
        <w:tc>
          <w:tcPr>
            <w:tcW w:w="899" w:type="dxa"/>
            <w:shd w:val="clear" w:color="auto" w:fill="auto"/>
            <w:noWrap/>
            <w:vAlign w:val="bottom"/>
            <w:hideMark/>
          </w:tcPr>
          <w:p w14:paraId="0C3936F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1745.347065</w:t>
            </w:r>
          </w:p>
        </w:tc>
        <w:tc>
          <w:tcPr>
            <w:tcW w:w="710" w:type="dxa"/>
            <w:shd w:val="clear" w:color="auto" w:fill="auto"/>
            <w:noWrap/>
            <w:vAlign w:val="bottom"/>
            <w:hideMark/>
          </w:tcPr>
          <w:p w14:paraId="09FEBD0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-0.21</w:t>
            </w:r>
          </w:p>
        </w:tc>
        <w:tc>
          <w:tcPr>
            <w:tcW w:w="2410" w:type="dxa"/>
            <w:shd w:val="clear" w:color="auto" w:fill="auto"/>
            <w:noWrap/>
            <w:vAlign w:val="bottom"/>
            <w:hideMark/>
          </w:tcPr>
          <w:p w14:paraId="0CA7B0A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872.17 (M − 2H)</w:t>
            </w:r>
            <w:r w:rsidRPr="004E771E">
              <w:rPr>
                <w:rFonts w:ascii="Times New Roman" w:eastAsia="Times New Roman" w:hAnsi="Times New Roman" w:cs="Times New Roman"/>
                <w:color w:val="000000"/>
                <w:sz w:val="13"/>
                <w:szCs w:val="13"/>
                <w:vertAlign w:val="superscript"/>
              </w:rPr>
              <w:t>2−</w:t>
            </w:r>
          </w:p>
        </w:tc>
      </w:tr>
      <w:tr w:rsidR="009405FA" w:rsidRPr="004E771E" w14:paraId="525271BA" w14:textId="77777777" w:rsidTr="00E523B6">
        <w:trPr>
          <w:trHeight w:val="170"/>
        </w:trPr>
        <w:tc>
          <w:tcPr>
            <w:tcW w:w="411" w:type="dxa"/>
            <w:shd w:val="clear" w:color="auto" w:fill="auto"/>
            <w:noWrap/>
            <w:vAlign w:val="bottom"/>
            <w:hideMark/>
          </w:tcPr>
          <w:p w14:paraId="4C8F86A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56</w:t>
            </w:r>
          </w:p>
        </w:tc>
        <w:tc>
          <w:tcPr>
            <w:tcW w:w="838" w:type="dxa"/>
            <w:shd w:val="clear" w:color="auto" w:fill="auto"/>
            <w:noWrap/>
            <w:vAlign w:val="bottom"/>
            <w:hideMark/>
          </w:tcPr>
          <w:p w14:paraId="392E3765"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 </w:t>
            </w:r>
          </w:p>
        </w:tc>
        <w:tc>
          <w:tcPr>
            <w:tcW w:w="1659" w:type="dxa"/>
            <w:shd w:val="clear" w:color="auto" w:fill="auto"/>
            <w:noWrap/>
            <w:vAlign w:val="bottom"/>
            <w:hideMark/>
          </w:tcPr>
          <w:p w14:paraId="3D0FFF6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Unknown</w:t>
            </w:r>
          </w:p>
        </w:tc>
        <w:tc>
          <w:tcPr>
            <w:tcW w:w="574" w:type="dxa"/>
            <w:shd w:val="clear" w:color="auto" w:fill="auto"/>
            <w:noWrap/>
            <w:vAlign w:val="bottom"/>
            <w:hideMark/>
          </w:tcPr>
          <w:p w14:paraId="29C5C08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9.22</w:t>
            </w:r>
          </w:p>
        </w:tc>
        <w:tc>
          <w:tcPr>
            <w:tcW w:w="865" w:type="dxa"/>
            <w:shd w:val="clear" w:color="auto" w:fill="auto"/>
            <w:noWrap/>
            <w:vAlign w:val="bottom"/>
            <w:hideMark/>
          </w:tcPr>
          <w:p w14:paraId="2276BD2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6</w:t>
            </w:r>
          </w:p>
        </w:tc>
        <w:tc>
          <w:tcPr>
            <w:tcW w:w="834" w:type="dxa"/>
            <w:shd w:val="clear" w:color="auto" w:fill="auto"/>
            <w:noWrap/>
            <w:vAlign w:val="bottom"/>
            <w:hideMark/>
          </w:tcPr>
          <w:p w14:paraId="4044368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288.06339</w:t>
            </w:r>
          </w:p>
        </w:tc>
        <w:tc>
          <w:tcPr>
            <w:tcW w:w="899" w:type="dxa"/>
            <w:shd w:val="clear" w:color="auto" w:fill="auto"/>
            <w:noWrap/>
            <w:vAlign w:val="bottom"/>
            <w:hideMark/>
          </w:tcPr>
          <w:p w14:paraId="13ED727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287.055565</w:t>
            </w:r>
          </w:p>
        </w:tc>
        <w:tc>
          <w:tcPr>
            <w:tcW w:w="899" w:type="dxa"/>
            <w:shd w:val="clear" w:color="auto" w:fill="auto"/>
            <w:noWrap/>
            <w:vAlign w:val="bottom"/>
            <w:hideMark/>
          </w:tcPr>
          <w:p w14:paraId="174D6F1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287.055905</w:t>
            </w:r>
          </w:p>
        </w:tc>
        <w:tc>
          <w:tcPr>
            <w:tcW w:w="710" w:type="dxa"/>
            <w:shd w:val="clear" w:color="auto" w:fill="auto"/>
            <w:noWrap/>
            <w:vAlign w:val="bottom"/>
            <w:hideMark/>
          </w:tcPr>
          <w:p w14:paraId="10AB84B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-1.18</w:t>
            </w:r>
          </w:p>
        </w:tc>
        <w:tc>
          <w:tcPr>
            <w:tcW w:w="2410" w:type="dxa"/>
            <w:shd w:val="clear" w:color="auto" w:fill="auto"/>
            <w:noWrap/>
            <w:vAlign w:val="bottom"/>
            <w:hideMark/>
          </w:tcPr>
          <w:p w14:paraId="1F10607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123.04; 151.04; 203.07</w:t>
            </w:r>
          </w:p>
        </w:tc>
      </w:tr>
      <w:tr w:rsidR="009405FA" w:rsidRPr="004E771E" w14:paraId="5697D7D6" w14:textId="77777777" w:rsidTr="00E523B6">
        <w:trPr>
          <w:trHeight w:val="170"/>
        </w:trPr>
        <w:tc>
          <w:tcPr>
            <w:tcW w:w="411" w:type="dxa"/>
            <w:shd w:val="clear" w:color="auto" w:fill="auto"/>
            <w:noWrap/>
            <w:vAlign w:val="bottom"/>
            <w:hideMark/>
          </w:tcPr>
          <w:p w14:paraId="3FE1D00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57</w:t>
            </w:r>
          </w:p>
        </w:tc>
        <w:tc>
          <w:tcPr>
            <w:tcW w:w="838" w:type="dxa"/>
            <w:shd w:val="clear" w:color="auto" w:fill="auto"/>
            <w:noWrap/>
            <w:vAlign w:val="bottom"/>
            <w:hideMark/>
          </w:tcPr>
          <w:p w14:paraId="54F56B43"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HBA</w:t>
            </w:r>
          </w:p>
        </w:tc>
        <w:tc>
          <w:tcPr>
            <w:tcW w:w="1659" w:type="dxa"/>
            <w:shd w:val="clear" w:color="auto" w:fill="auto"/>
            <w:noWrap/>
            <w:vAlign w:val="bottom"/>
            <w:hideMark/>
          </w:tcPr>
          <w:p w14:paraId="6620CC5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Ethyl vanillin glucoside</w:t>
            </w:r>
          </w:p>
        </w:tc>
        <w:tc>
          <w:tcPr>
            <w:tcW w:w="574" w:type="dxa"/>
            <w:shd w:val="clear" w:color="auto" w:fill="auto"/>
            <w:noWrap/>
            <w:vAlign w:val="bottom"/>
            <w:hideMark/>
          </w:tcPr>
          <w:p w14:paraId="134B3D9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9.25</w:t>
            </w:r>
          </w:p>
        </w:tc>
        <w:tc>
          <w:tcPr>
            <w:tcW w:w="865" w:type="dxa"/>
            <w:shd w:val="clear" w:color="auto" w:fill="auto"/>
            <w:noWrap/>
            <w:vAlign w:val="bottom"/>
            <w:hideMark/>
          </w:tcPr>
          <w:p w14:paraId="488738A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8</w:t>
            </w:r>
          </w:p>
        </w:tc>
        <w:tc>
          <w:tcPr>
            <w:tcW w:w="834" w:type="dxa"/>
            <w:shd w:val="clear" w:color="auto" w:fill="auto"/>
            <w:noWrap/>
            <w:vAlign w:val="bottom"/>
            <w:hideMark/>
          </w:tcPr>
          <w:p w14:paraId="0695343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328.11582</w:t>
            </w:r>
          </w:p>
        </w:tc>
        <w:tc>
          <w:tcPr>
            <w:tcW w:w="899" w:type="dxa"/>
            <w:shd w:val="clear" w:color="auto" w:fill="auto"/>
            <w:noWrap/>
            <w:vAlign w:val="bottom"/>
            <w:hideMark/>
          </w:tcPr>
          <w:p w14:paraId="2501CC4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327.107995</w:t>
            </w:r>
          </w:p>
        </w:tc>
        <w:tc>
          <w:tcPr>
            <w:tcW w:w="899" w:type="dxa"/>
            <w:shd w:val="clear" w:color="auto" w:fill="auto"/>
            <w:noWrap/>
            <w:vAlign w:val="bottom"/>
            <w:hideMark/>
          </w:tcPr>
          <w:p w14:paraId="5106512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327.108385</w:t>
            </w:r>
          </w:p>
        </w:tc>
        <w:tc>
          <w:tcPr>
            <w:tcW w:w="710" w:type="dxa"/>
            <w:shd w:val="clear" w:color="auto" w:fill="auto"/>
            <w:noWrap/>
            <w:vAlign w:val="bottom"/>
            <w:hideMark/>
          </w:tcPr>
          <w:p w14:paraId="7A650A9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-1.19</w:t>
            </w:r>
          </w:p>
        </w:tc>
        <w:tc>
          <w:tcPr>
            <w:tcW w:w="2410" w:type="dxa"/>
            <w:shd w:val="clear" w:color="auto" w:fill="auto"/>
            <w:noWrap/>
            <w:vAlign w:val="bottom"/>
            <w:hideMark/>
          </w:tcPr>
          <w:p w14:paraId="1153CAC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165.05</w:t>
            </w:r>
          </w:p>
        </w:tc>
      </w:tr>
      <w:tr w:rsidR="009405FA" w:rsidRPr="004E771E" w14:paraId="2D1F1E82" w14:textId="77777777" w:rsidTr="00E523B6">
        <w:trPr>
          <w:trHeight w:val="170"/>
        </w:trPr>
        <w:tc>
          <w:tcPr>
            <w:tcW w:w="411" w:type="dxa"/>
            <w:shd w:val="clear" w:color="auto" w:fill="auto"/>
            <w:noWrap/>
            <w:vAlign w:val="bottom"/>
            <w:hideMark/>
          </w:tcPr>
          <w:p w14:paraId="1A4023E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58</w:t>
            </w:r>
          </w:p>
        </w:tc>
        <w:tc>
          <w:tcPr>
            <w:tcW w:w="838" w:type="dxa"/>
            <w:shd w:val="clear" w:color="auto" w:fill="auto"/>
            <w:noWrap/>
            <w:vAlign w:val="bottom"/>
            <w:hideMark/>
          </w:tcPr>
          <w:p w14:paraId="29AD413C"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76AC741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tetramer one A-type linkage monogallate</w:t>
            </w:r>
          </w:p>
        </w:tc>
        <w:tc>
          <w:tcPr>
            <w:tcW w:w="574" w:type="dxa"/>
            <w:shd w:val="clear" w:color="auto" w:fill="auto"/>
            <w:noWrap/>
            <w:vAlign w:val="bottom"/>
            <w:hideMark/>
          </w:tcPr>
          <w:p w14:paraId="50EF43C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9.31</w:t>
            </w:r>
          </w:p>
        </w:tc>
        <w:tc>
          <w:tcPr>
            <w:tcW w:w="865" w:type="dxa"/>
            <w:shd w:val="clear" w:color="auto" w:fill="auto"/>
            <w:noWrap/>
            <w:vAlign w:val="bottom"/>
            <w:hideMark/>
          </w:tcPr>
          <w:p w14:paraId="060892B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67</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52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28</w:t>
            </w:r>
          </w:p>
        </w:tc>
        <w:tc>
          <w:tcPr>
            <w:tcW w:w="834" w:type="dxa"/>
            <w:shd w:val="clear" w:color="auto" w:fill="auto"/>
            <w:noWrap/>
            <w:vAlign w:val="bottom"/>
            <w:hideMark/>
          </w:tcPr>
          <w:p w14:paraId="11F0893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1304.26452</w:t>
            </w:r>
          </w:p>
        </w:tc>
        <w:tc>
          <w:tcPr>
            <w:tcW w:w="899" w:type="dxa"/>
            <w:shd w:val="clear" w:color="auto" w:fill="auto"/>
            <w:noWrap/>
            <w:vAlign w:val="bottom"/>
            <w:hideMark/>
          </w:tcPr>
          <w:p w14:paraId="53CDA31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1303.256695</w:t>
            </w:r>
          </w:p>
        </w:tc>
        <w:tc>
          <w:tcPr>
            <w:tcW w:w="899" w:type="dxa"/>
            <w:shd w:val="clear" w:color="auto" w:fill="auto"/>
            <w:noWrap/>
            <w:vAlign w:val="bottom"/>
            <w:hideMark/>
          </w:tcPr>
          <w:p w14:paraId="12F61FC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1303.258555</w:t>
            </w:r>
          </w:p>
        </w:tc>
        <w:tc>
          <w:tcPr>
            <w:tcW w:w="710" w:type="dxa"/>
            <w:shd w:val="clear" w:color="auto" w:fill="auto"/>
            <w:noWrap/>
            <w:vAlign w:val="bottom"/>
            <w:hideMark/>
          </w:tcPr>
          <w:p w14:paraId="072D727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-1.43</w:t>
            </w:r>
          </w:p>
        </w:tc>
        <w:tc>
          <w:tcPr>
            <w:tcW w:w="2410" w:type="dxa"/>
            <w:shd w:val="clear" w:color="auto" w:fill="auto"/>
            <w:noWrap/>
            <w:vAlign w:val="bottom"/>
            <w:hideMark/>
          </w:tcPr>
          <w:p w14:paraId="758C943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651.13 (M − 2H)</w:t>
            </w:r>
            <w:r w:rsidRPr="004E771E">
              <w:rPr>
                <w:rFonts w:ascii="Times New Roman" w:eastAsia="Times New Roman" w:hAnsi="Times New Roman" w:cs="Times New Roman"/>
                <w:color w:val="000000"/>
                <w:sz w:val="13"/>
                <w:szCs w:val="13"/>
                <w:vertAlign w:val="superscript"/>
              </w:rPr>
              <w:t>2−</w:t>
            </w:r>
          </w:p>
        </w:tc>
      </w:tr>
      <w:tr w:rsidR="009405FA" w:rsidRPr="004E771E" w14:paraId="59E8E25C" w14:textId="77777777" w:rsidTr="00E523B6">
        <w:trPr>
          <w:trHeight w:val="170"/>
        </w:trPr>
        <w:tc>
          <w:tcPr>
            <w:tcW w:w="411" w:type="dxa"/>
            <w:shd w:val="clear" w:color="auto" w:fill="auto"/>
            <w:noWrap/>
            <w:vAlign w:val="bottom"/>
            <w:hideMark/>
          </w:tcPr>
          <w:p w14:paraId="1DE225F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59</w:t>
            </w:r>
          </w:p>
        </w:tc>
        <w:tc>
          <w:tcPr>
            <w:tcW w:w="838" w:type="dxa"/>
            <w:shd w:val="clear" w:color="auto" w:fill="auto"/>
            <w:noWrap/>
            <w:vAlign w:val="bottom"/>
            <w:hideMark/>
          </w:tcPr>
          <w:p w14:paraId="07D63152"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HCA</w:t>
            </w:r>
          </w:p>
        </w:tc>
        <w:tc>
          <w:tcPr>
            <w:tcW w:w="1659" w:type="dxa"/>
            <w:shd w:val="clear" w:color="auto" w:fill="auto"/>
            <w:noWrap/>
            <w:vAlign w:val="bottom"/>
            <w:hideMark/>
          </w:tcPr>
          <w:p w14:paraId="3F2ED50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p-Coumaroyl glycolic acid</w:t>
            </w:r>
          </w:p>
        </w:tc>
        <w:tc>
          <w:tcPr>
            <w:tcW w:w="574" w:type="dxa"/>
            <w:shd w:val="clear" w:color="auto" w:fill="auto"/>
            <w:noWrap/>
            <w:vAlign w:val="bottom"/>
            <w:hideMark/>
          </w:tcPr>
          <w:p w14:paraId="02B051C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9.37</w:t>
            </w:r>
          </w:p>
        </w:tc>
        <w:tc>
          <w:tcPr>
            <w:tcW w:w="865" w:type="dxa"/>
            <w:shd w:val="clear" w:color="auto" w:fill="auto"/>
            <w:noWrap/>
            <w:vAlign w:val="bottom"/>
            <w:hideMark/>
          </w:tcPr>
          <w:p w14:paraId="413D208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5</w:t>
            </w:r>
          </w:p>
        </w:tc>
        <w:tc>
          <w:tcPr>
            <w:tcW w:w="834" w:type="dxa"/>
            <w:shd w:val="clear" w:color="auto" w:fill="auto"/>
            <w:noWrap/>
            <w:vAlign w:val="bottom"/>
            <w:hideMark/>
          </w:tcPr>
          <w:p w14:paraId="61156C2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222.052825</w:t>
            </w:r>
          </w:p>
        </w:tc>
        <w:tc>
          <w:tcPr>
            <w:tcW w:w="899" w:type="dxa"/>
            <w:shd w:val="clear" w:color="auto" w:fill="auto"/>
            <w:noWrap/>
            <w:vAlign w:val="bottom"/>
            <w:hideMark/>
          </w:tcPr>
          <w:p w14:paraId="0DE2085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221.045</w:t>
            </w:r>
          </w:p>
        </w:tc>
        <w:tc>
          <w:tcPr>
            <w:tcW w:w="899" w:type="dxa"/>
            <w:shd w:val="clear" w:color="auto" w:fill="auto"/>
            <w:noWrap/>
            <w:vAlign w:val="bottom"/>
            <w:hideMark/>
          </w:tcPr>
          <w:p w14:paraId="336740C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221.044645</w:t>
            </w:r>
          </w:p>
        </w:tc>
        <w:tc>
          <w:tcPr>
            <w:tcW w:w="710" w:type="dxa"/>
            <w:shd w:val="clear" w:color="auto" w:fill="auto"/>
            <w:noWrap/>
            <w:vAlign w:val="bottom"/>
            <w:hideMark/>
          </w:tcPr>
          <w:p w14:paraId="1B2D1B9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1.61</w:t>
            </w:r>
          </w:p>
        </w:tc>
        <w:tc>
          <w:tcPr>
            <w:tcW w:w="2410" w:type="dxa"/>
            <w:shd w:val="clear" w:color="auto" w:fill="auto"/>
            <w:noWrap/>
            <w:vAlign w:val="bottom"/>
            <w:hideMark/>
          </w:tcPr>
          <w:p w14:paraId="2C87342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109.03; 119.05; 149.06; 177.05</w:t>
            </w:r>
          </w:p>
        </w:tc>
      </w:tr>
      <w:tr w:rsidR="009405FA" w:rsidRPr="004E771E" w14:paraId="3F9638D8" w14:textId="77777777" w:rsidTr="00E523B6">
        <w:trPr>
          <w:trHeight w:val="170"/>
        </w:trPr>
        <w:tc>
          <w:tcPr>
            <w:tcW w:w="411" w:type="dxa"/>
            <w:shd w:val="clear" w:color="auto" w:fill="auto"/>
            <w:noWrap/>
            <w:vAlign w:val="bottom"/>
            <w:hideMark/>
          </w:tcPr>
          <w:p w14:paraId="5640B89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60</w:t>
            </w:r>
          </w:p>
        </w:tc>
        <w:tc>
          <w:tcPr>
            <w:tcW w:w="838" w:type="dxa"/>
            <w:shd w:val="clear" w:color="auto" w:fill="auto"/>
            <w:noWrap/>
            <w:vAlign w:val="bottom"/>
            <w:hideMark/>
          </w:tcPr>
          <w:p w14:paraId="0BF74D09"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F-3-ol</w:t>
            </w:r>
          </w:p>
        </w:tc>
        <w:tc>
          <w:tcPr>
            <w:tcW w:w="1659" w:type="dxa"/>
            <w:shd w:val="clear" w:color="auto" w:fill="auto"/>
            <w:noWrap/>
            <w:vAlign w:val="bottom"/>
            <w:hideMark/>
          </w:tcPr>
          <w:p w14:paraId="2952F84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Epicatechin</w:t>
            </w:r>
          </w:p>
        </w:tc>
        <w:tc>
          <w:tcPr>
            <w:tcW w:w="574" w:type="dxa"/>
            <w:shd w:val="clear" w:color="auto" w:fill="auto"/>
            <w:noWrap/>
            <w:vAlign w:val="bottom"/>
            <w:hideMark/>
          </w:tcPr>
          <w:p w14:paraId="6F0AD95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9.40</w:t>
            </w:r>
          </w:p>
        </w:tc>
        <w:tc>
          <w:tcPr>
            <w:tcW w:w="865" w:type="dxa"/>
            <w:shd w:val="clear" w:color="auto" w:fill="auto"/>
            <w:noWrap/>
            <w:vAlign w:val="bottom"/>
            <w:hideMark/>
          </w:tcPr>
          <w:p w14:paraId="0E409E8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6</w:t>
            </w:r>
          </w:p>
        </w:tc>
        <w:tc>
          <w:tcPr>
            <w:tcW w:w="834" w:type="dxa"/>
            <w:shd w:val="clear" w:color="auto" w:fill="auto"/>
            <w:noWrap/>
            <w:vAlign w:val="bottom"/>
            <w:hideMark/>
          </w:tcPr>
          <w:p w14:paraId="600E2BE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290.07904</w:t>
            </w:r>
          </w:p>
        </w:tc>
        <w:tc>
          <w:tcPr>
            <w:tcW w:w="899" w:type="dxa"/>
            <w:shd w:val="clear" w:color="auto" w:fill="auto"/>
            <w:noWrap/>
            <w:vAlign w:val="bottom"/>
            <w:hideMark/>
          </w:tcPr>
          <w:p w14:paraId="1AB74A1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289.071215</w:t>
            </w:r>
          </w:p>
        </w:tc>
        <w:tc>
          <w:tcPr>
            <w:tcW w:w="899" w:type="dxa"/>
            <w:shd w:val="clear" w:color="auto" w:fill="auto"/>
            <w:noWrap/>
            <w:vAlign w:val="bottom"/>
            <w:hideMark/>
          </w:tcPr>
          <w:p w14:paraId="04A1E99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289.071535</w:t>
            </w:r>
          </w:p>
        </w:tc>
        <w:tc>
          <w:tcPr>
            <w:tcW w:w="710" w:type="dxa"/>
            <w:shd w:val="clear" w:color="auto" w:fill="auto"/>
            <w:noWrap/>
            <w:vAlign w:val="bottom"/>
            <w:hideMark/>
          </w:tcPr>
          <w:p w14:paraId="5289FC4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-1.11</w:t>
            </w:r>
          </w:p>
        </w:tc>
        <w:tc>
          <w:tcPr>
            <w:tcW w:w="2410" w:type="dxa"/>
            <w:shd w:val="clear" w:color="auto" w:fill="auto"/>
            <w:noWrap/>
            <w:vAlign w:val="bottom"/>
            <w:hideMark/>
          </w:tcPr>
          <w:p w14:paraId="12A0D84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 xml:space="preserve">205.05; 245.08 </w:t>
            </w:r>
          </w:p>
        </w:tc>
      </w:tr>
      <w:tr w:rsidR="009405FA" w:rsidRPr="004E771E" w14:paraId="0964C098" w14:textId="77777777" w:rsidTr="00E523B6">
        <w:trPr>
          <w:trHeight w:val="170"/>
        </w:trPr>
        <w:tc>
          <w:tcPr>
            <w:tcW w:w="411" w:type="dxa"/>
            <w:shd w:val="clear" w:color="auto" w:fill="auto"/>
            <w:noWrap/>
            <w:vAlign w:val="bottom"/>
            <w:hideMark/>
          </w:tcPr>
          <w:p w14:paraId="010F858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61</w:t>
            </w:r>
          </w:p>
        </w:tc>
        <w:tc>
          <w:tcPr>
            <w:tcW w:w="838" w:type="dxa"/>
            <w:shd w:val="clear" w:color="auto" w:fill="auto"/>
            <w:noWrap/>
            <w:vAlign w:val="bottom"/>
            <w:hideMark/>
          </w:tcPr>
          <w:p w14:paraId="4B820AFE"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56EC9DA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trimer one A-type linkage</w:t>
            </w:r>
          </w:p>
        </w:tc>
        <w:tc>
          <w:tcPr>
            <w:tcW w:w="574" w:type="dxa"/>
            <w:shd w:val="clear" w:color="auto" w:fill="auto"/>
            <w:noWrap/>
            <w:vAlign w:val="bottom"/>
            <w:hideMark/>
          </w:tcPr>
          <w:p w14:paraId="4E68B36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9.46</w:t>
            </w:r>
          </w:p>
        </w:tc>
        <w:tc>
          <w:tcPr>
            <w:tcW w:w="865" w:type="dxa"/>
            <w:shd w:val="clear" w:color="auto" w:fill="auto"/>
            <w:noWrap/>
            <w:vAlign w:val="bottom"/>
            <w:hideMark/>
          </w:tcPr>
          <w:p w14:paraId="21B78F4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45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36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18</w:t>
            </w:r>
          </w:p>
        </w:tc>
        <w:tc>
          <w:tcPr>
            <w:tcW w:w="834" w:type="dxa"/>
            <w:shd w:val="clear" w:color="auto" w:fill="auto"/>
            <w:noWrap/>
            <w:vAlign w:val="bottom"/>
            <w:hideMark/>
          </w:tcPr>
          <w:p w14:paraId="1A0038E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864.19017</w:t>
            </w:r>
          </w:p>
        </w:tc>
        <w:tc>
          <w:tcPr>
            <w:tcW w:w="899" w:type="dxa"/>
            <w:shd w:val="clear" w:color="auto" w:fill="auto"/>
            <w:noWrap/>
            <w:vAlign w:val="bottom"/>
            <w:hideMark/>
          </w:tcPr>
          <w:p w14:paraId="159328B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863.182345</w:t>
            </w:r>
          </w:p>
        </w:tc>
        <w:tc>
          <w:tcPr>
            <w:tcW w:w="899" w:type="dxa"/>
            <w:shd w:val="clear" w:color="auto" w:fill="auto"/>
            <w:noWrap/>
            <w:vAlign w:val="bottom"/>
            <w:hideMark/>
          </w:tcPr>
          <w:p w14:paraId="498ED76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863.183415</w:t>
            </w:r>
          </w:p>
        </w:tc>
        <w:tc>
          <w:tcPr>
            <w:tcW w:w="710" w:type="dxa"/>
            <w:shd w:val="clear" w:color="auto" w:fill="auto"/>
            <w:noWrap/>
            <w:vAlign w:val="bottom"/>
            <w:hideMark/>
          </w:tcPr>
          <w:p w14:paraId="07EAE7E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-1.24</w:t>
            </w:r>
          </w:p>
        </w:tc>
        <w:tc>
          <w:tcPr>
            <w:tcW w:w="2410" w:type="dxa"/>
            <w:shd w:val="clear" w:color="auto" w:fill="auto"/>
            <w:noWrap/>
            <w:vAlign w:val="bottom"/>
            <w:hideMark/>
          </w:tcPr>
          <w:p w14:paraId="59CF866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289.07; 411.07; 573.10; 711.14</w:t>
            </w:r>
          </w:p>
        </w:tc>
      </w:tr>
      <w:tr w:rsidR="009405FA" w:rsidRPr="004E771E" w14:paraId="784F9963" w14:textId="77777777" w:rsidTr="00E523B6">
        <w:trPr>
          <w:trHeight w:val="170"/>
        </w:trPr>
        <w:tc>
          <w:tcPr>
            <w:tcW w:w="411" w:type="dxa"/>
            <w:shd w:val="clear" w:color="auto" w:fill="auto"/>
            <w:noWrap/>
            <w:vAlign w:val="bottom"/>
            <w:hideMark/>
          </w:tcPr>
          <w:p w14:paraId="793D352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lastRenderedPageBreak/>
              <w:t>62</w:t>
            </w:r>
          </w:p>
        </w:tc>
        <w:tc>
          <w:tcPr>
            <w:tcW w:w="838" w:type="dxa"/>
            <w:shd w:val="clear" w:color="auto" w:fill="auto"/>
            <w:noWrap/>
            <w:vAlign w:val="bottom"/>
            <w:hideMark/>
          </w:tcPr>
          <w:p w14:paraId="3C2CD9E8"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1FB070B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pentamer monogallate</w:t>
            </w:r>
          </w:p>
        </w:tc>
        <w:tc>
          <w:tcPr>
            <w:tcW w:w="574" w:type="dxa"/>
            <w:shd w:val="clear" w:color="auto" w:fill="auto"/>
            <w:noWrap/>
            <w:vAlign w:val="bottom"/>
            <w:hideMark/>
          </w:tcPr>
          <w:p w14:paraId="4EE1421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9.57</w:t>
            </w:r>
          </w:p>
        </w:tc>
        <w:tc>
          <w:tcPr>
            <w:tcW w:w="865" w:type="dxa"/>
            <w:shd w:val="clear" w:color="auto" w:fill="auto"/>
            <w:noWrap/>
            <w:vAlign w:val="bottom"/>
            <w:hideMark/>
          </w:tcPr>
          <w:p w14:paraId="32B096B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82</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66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34</w:t>
            </w:r>
          </w:p>
        </w:tc>
        <w:tc>
          <w:tcPr>
            <w:tcW w:w="834" w:type="dxa"/>
            <w:shd w:val="clear" w:color="auto" w:fill="auto"/>
            <w:noWrap/>
            <w:vAlign w:val="bottom"/>
            <w:hideMark/>
          </w:tcPr>
          <w:p w14:paraId="3B92ACB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1594.34356</w:t>
            </w:r>
          </w:p>
        </w:tc>
        <w:tc>
          <w:tcPr>
            <w:tcW w:w="899" w:type="dxa"/>
            <w:shd w:val="clear" w:color="auto" w:fill="auto"/>
            <w:noWrap/>
            <w:vAlign w:val="bottom"/>
            <w:hideMark/>
          </w:tcPr>
          <w:p w14:paraId="04F8D83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1593.335735</w:t>
            </w:r>
          </w:p>
        </w:tc>
        <w:tc>
          <w:tcPr>
            <w:tcW w:w="899" w:type="dxa"/>
            <w:shd w:val="clear" w:color="auto" w:fill="auto"/>
            <w:noWrap/>
            <w:vAlign w:val="bottom"/>
            <w:hideMark/>
          </w:tcPr>
          <w:p w14:paraId="598AEFB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1593.338025</w:t>
            </w:r>
          </w:p>
        </w:tc>
        <w:tc>
          <w:tcPr>
            <w:tcW w:w="710" w:type="dxa"/>
            <w:shd w:val="clear" w:color="auto" w:fill="auto"/>
            <w:noWrap/>
            <w:vAlign w:val="bottom"/>
            <w:hideMark/>
          </w:tcPr>
          <w:p w14:paraId="421A715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-1.44</w:t>
            </w:r>
          </w:p>
        </w:tc>
        <w:tc>
          <w:tcPr>
            <w:tcW w:w="2410" w:type="dxa"/>
            <w:shd w:val="clear" w:color="auto" w:fill="auto"/>
            <w:noWrap/>
            <w:vAlign w:val="bottom"/>
            <w:hideMark/>
          </w:tcPr>
          <w:p w14:paraId="0B7A926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796.17 (M − 2H)</w:t>
            </w:r>
            <w:r w:rsidRPr="004E771E">
              <w:rPr>
                <w:rFonts w:ascii="Times New Roman" w:eastAsia="Times New Roman" w:hAnsi="Times New Roman" w:cs="Times New Roman"/>
                <w:color w:val="000000"/>
                <w:sz w:val="13"/>
                <w:szCs w:val="13"/>
                <w:vertAlign w:val="superscript"/>
              </w:rPr>
              <w:t>2−</w:t>
            </w:r>
          </w:p>
        </w:tc>
      </w:tr>
      <w:tr w:rsidR="009405FA" w:rsidRPr="004E771E" w14:paraId="63D6A5CD" w14:textId="77777777" w:rsidTr="00E523B6">
        <w:trPr>
          <w:trHeight w:val="170"/>
        </w:trPr>
        <w:tc>
          <w:tcPr>
            <w:tcW w:w="411" w:type="dxa"/>
            <w:shd w:val="clear" w:color="auto" w:fill="auto"/>
            <w:noWrap/>
            <w:vAlign w:val="bottom"/>
            <w:hideMark/>
          </w:tcPr>
          <w:p w14:paraId="20BC639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63</w:t>
            </w:r>
          </w:p>
        </w:tc>
        <w:tc>
          <w:tcPr>
            <w:tcW w:w="838" w:type="dxa"/>
            <w:shd w:val="clear" w:color="auto" w:fill="auto"/>
            <w:noWrap/>
            <w:vAlign w:val="bottom"/>
            <w:hideMark/>
          </w:tcPr>
          <w:p w14:paraId="7645CF80"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6F36696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heptamer one A-type linkage</w:t>
            </w:r>
          </w:p>
        </w:tc>
        <w:tc>
          <w:tcPr>
            <w:tcW w:w="574" w:type="dxa"/>
            <w:shd w:val="clear" w:color="auto" w:fill="auto"/>
            <w:noWrap/>
            <w:vAlign w:val="bottom"/>
            <w:hideMark/>
          </w:tcPr>
          <w:p w14:paraId="15771AE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9.64</w:t>
            </w:r>
          </w:p>
        </w:tc>
        <w:tc>
          <w:tcPr>
            <w:tcW w:w="865" w:type="dxa"/>
            <w:shd w:val="clear" w:color="auto" w:fill="auto"/>
            <w:noWrap/>
            <w:vAlign w:val="bottom"/>
            <w:hideMark/>
          </w:tcPr>
          <w:p w14:paraId="154F81C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105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84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42</w:t>
            </w:r>
          </w:p>
        </w:tc>
        <w:tc>
          <w:tcPr>
            <w:tcW w:w="834" w:type="dxa"/>
            <w:shd w:val="clear" w:color="auto" w:fill="auto"/>
            <w:noWrap/>
            <w:vAlign w:val="bottom"/>
            <w:hideMark/>
          </w:tcPr>
          <w:p w14:paraId="2631BCA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2016.44373</w:t>
            </w:r>
          </w:p>
        </w:tc>
        <w:tc>
          <w:tcPr>
            <w:tcW w:w="899" w:type="dxa"/>
            <w:shd w:val="clear" w:color="auto" w:fill="auto"/>
            <w:noWrap/>
            <w:vAlign w:val="bottom"/>
            <w:hideMark/>
          </w:tcPr>
          <w:p w14:paraId="5D1F2FF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2015.435905</w:t>
            </w:r>
          </w:p>
        </w:tc>
        <w:tc>
          <w:tcPr>
            <w:tcW w:w="899" w:type="dxa"/>
            <w:shd w:val="clear" w:color="auto" w:fill="auto"/>
            <w:noWrap/>
            <w:vAlign w:val="bottom"/>
            <w:hideMark/>
          </w:tcPr>
          <w:p w14:paraId="107F82F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2015.437275</w:t>
            </w:r>
          </w:p>
        </w:tc>
        <w:tc>
          <w:tcPr>
            <w:tcW w:w="710" w:type="dxa"/>
            <w:shd w:val="clear" w:color="auto" w:fill="auto"/>
            <w:noWrap/>
            <w:vAlign w:val="bottom"/>
            <w:hideMark/>
          </w:tcPr>
          <w:p w14:paraId="06CF7FE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-0.68</w:t>
            </w:r>
          </w:p>
        </w:tc>
        <w:tc>
          <w:tcPr>
            <w:tcW w:w="2410" w:type="dxa"/>
            <w:shd w:val="clear" w:color="auto" w:fill="auto"/>
            <w:noWrap/>
            <w:vAlign w:val="bottom"/>
            <w:hideMark/>
          </w:tcPr>
          <w:p w14:paraId="616B137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1007.21 (M − 2H)</w:t>
            </w:r>
            <w:r w:rsidRPr="004E771E">
              <w:rPr>
                <w:rFonts w:ascii="Times New Roman" w:eastAsia="Times New Roman" w:hAnsi="Times New Roman" w:cs="Times New Roman"/>
                <w:color w:val="000000"/>
                <w:sz w:val="13"/>
                <w:szCs w:val="13"/>
                <w:vertAlign w:val="superscript"/>
              </w:rPr>
              <w:t>2−</w:t>
            </w:r>
          </w:p>
        </w:tc>
      </w:tr>
      <w:tr w:rsidR="009405FA" w:rsidRPr="004E771E" w14:paraId="39A5486D" w14:textId="77777777" w:rsidTr="00E523B6">
        <w:trPr>
          <w:trHeight w:val="170"/>
        </w:trPr>
        <w:tc>
          <w:tcPr>
            <w:tcW w:w="411" w:type="dxa"/>
            <w:shd w:val="clear" w:color="auto" w:fill="auto"/>
            <w:noWrap/>
            <w:vAlign w:val="bottom"/>
            <w:hideMark/>
          </w:tcPr>
          <w:p w14:paraId="3CA3A70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64</w:t>
            </w:r>
          </w:p>
        </w:tc>
        <w:tc>
          <w:tcPr>
            <w:tcW w:w="838" w:type="dxa"/>
            <w:shd w:val="clear" w:color="auto" w:fill="auto"/>
            <w:noWrap/>
            <w:vAlign w:val="bottom"/>
            <w:hideMark/>
          </w:tcPr>
          <w:p w14:paraId="6D4C880B"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AQ</w:t>
            </w:r>
          </w:p>
        </w:tc>
        <w:tc>
          <w:tcPr>
            <w:tcW w:w="1659" w:type="dxa"/>
            <w:shd w:val="clear" w:color="auto" w:fill="auto"/>
            <w:noWrap/>
            <w:vAlign w:val="bottom"/>
            <w:hideMark/>
          </w:tcPr>
          <w:p w14:paraId="2C0C048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Glucoaloe emodin</w:t>
            </w:r>
          </w:p>
        </w:tc>
        <w:tc>
          <w:tcPr>
            <w:tcW w:w="574" w:type="dxa"/>
            <w:shd w:val="clear" w:color="auto" w:fill="auto"/>
            <w:noWrap/>
            <w:vAlign w:val="bottom"/>
            <w:hideMark/>
          </w:tcPr>
          <w:p w14:paraId="6416BD0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9.76</w:t>
            </w:r>
          </w:p>
        </w:tc>
        <w:tc>
          <w:tcPr>
            <w:tcW w:w="865" w:type="dxa"/>
            <w:shd w:val="clear" w:color="auto" w:fill="auto"/>
            <w:noWrap/>
            <w:vAlign w:val="bottom"/>
            <w:hideMark/>
          </w:tcPr>
          <w:p w14:paraId="575EBDC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11</w:t>
            </w:r>
          </w:p>
        </w:tc>
        <w:tc>
          <w:tcPr>
            <w:tcW w:w="834" w:type="dxa"/>
            <w:shd w:val="clear" w:color="auto" w:fill="auto"/>
            <w:noWrap/>
            <w:vAlign w:val="bottom"/>
            <w:hideMark/>
          </w:tcPr>
          <w:p w14:paraId="68A2C43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450.116215</w:t>
            </w:r>
          </w:p>
        </w:tc>
        <w:tc>
          <w:tcPr>
            <w:tcW w:w="899" w:type="dxa"/>
            <w:shd w:val="clear" w:color="auto" w:fill="auto"/>
            <w:noWrap/>
            <w:vAlign w:val="bottom"/>
            <w:hideMark/>
          </w:tcPr>
          <w:p w14:paraId="474E852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449.10839</w:t>
            </w:r>
          </w:p>
        </w:tc>
        <w:tc>
          <w:tcPr>
            <w:tcW w:w="899" w:type="dxa"/>
            <w:shd w:val="clear" w:color="auto" w:fill="auto"/>
            <w:noWrap/>
            <w:vAlign w:val="bottom"/>
            <w:hideMark/>
          </w:tcPr>
          <w:p w14:paraId="2A56860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449.108945</w:t>
            </w:r>
          </w:p>
        </w:tc>
        <w:tc>
          <w:tcPr>
            <w:tcW w:w="710" w:type="dxa"/>
            <w:shd w:val="clear" w:color="auto" w:fill="auto"/>
            <w:noWrap/>
            <w:vAlign w:val="bottom"/>
            <w:hideMark/>
          </w:tcPr>
          <w:p w14:paraId="54608D1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-1.24</w:t>
            </w:r>
          </w:p>
        </w:tc>
        <w:tc>
          <w:tcPr>
            <w:tcW w:w="2410" w:type="dxa"/>
            <w:shd w:val="clear" w:color="auto" w:fill="auto"/>
            <w:noWrap/>
            <w:vAlign w:val="bottom"/>
            <w:hideMark/>
          </w:tcPr>
          <w:p w14:paraId="171271D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259.06; 269.05; 287.06</w:t>
            </w:r>
          </w:p>
        </w:tc>
      </w:tr>
      <w:tr w:rsidR="009405FA" w:rsidRPr="004E771E" w14:paraId="6D9839E4" w14:textId="77777777" w:rsidTr="00E523B6">
        <w:trPr>
          <w:trHeight w:val="170"/>
        </w:trPr>
        <w:tc>
          <w:tcPr>
            <w:tcW w:w="411" w:type="dxa"/>
            <w:shd w:val="clear" w:color="auto" w:fill="auto"/>
            <w:noWrap/>
            <w:vAlign w:val="bottom"/>
            <w:hideMark/>
          </w:tcPr>
          <w:p w14:paraId="14D84DD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65</w:t>
            </w:r>
          </w:p>
        </w:tc>
        <w:tc>
          <w:tcPr>
            <w:tcW w:w="838" w:type="dxa"/>
            <w:shd w:val="clear" w:color="auto" w:fill="auto"/>
            <w:noWrap/>
            <w:vAlign w:val="bottom"/>
            <w:hideMark/>
          </w:tcPr>
          <w:p w14:paraId="492F45EA"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3599F1C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trimer monogallate</w:t>
            </w:r>
          </w:p>
        </w:tc>
        <w:tc>
          <w:tcPr>
            <w:tcW w:w="574" w:type="dxa"/>
            <w:shd w:val="clear" w:color="auto" w:fill="auto"/>
            <w:noWrap/>
            <w:vAlign w:val="bottom"/>
            <w:hideMark/>
          </w:tcPr>
          <w:p w14:paraId="6DDE56D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9.79</w:t>
            </w:r>
          </w:p>
        </w:tc>
        <w:tc>
          <w:tcPr>
            <w:tcW w:w="865" w:type="dxa"/>
            <w:shd w:val="clear" w:color="auto" w:fill="auto"/>
            <w:noWrap/>
            <w:vAlign w:val="bottom"/>
            <w:hideMark/>
          </w:tcPr>
          <w:p w14:paraId="05B611E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52</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42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22</w:t>
            </w:r>
          </w:p>
        </w:tc>
        <w:tc>
          <w:tcPr>
            <w:tcW w:w="834" w:type="dxa"/>
            <w:shd w:val="clear" w:color="auto" w:fill="auto"/>
            <w:noWrap/>
            <w:vAlign w:val="bottom"/>
            <w:hideMark/>
          </w:tcPr>
          <w:p w14:paraId="34D9B3B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1018.21678</w:t>
            </w:r>
          </w:p>
        </w:tc>
        <w:tc>
          <w:tcPr>
            <w:tcW w:w="899" w:type="dxa"/>
            <w:shd w:val="clear" w:color="auto" w:fill="auto"/>
            <w:noWrap/>
            <w:vAlign w:val="bottom"/>
            <w:hideMark/>
          </w:tcPr>
          <w:p w14:paraId="1ED15E4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1017.208955</w:t>
            </w:r>
          </w:p>
        </w:tc>
        <w:tc>
          <w:tcPr>
            <w:tcW w:w="899" w:type="dxa"/>
            <w:shd w:val="clear" w:color="auto" w:fill="auto"/>
            <w:noWrap/>
            <w:vAlign w:val="bottom"/>
            <w:hideMark/>
          </w:tcPr>
          <w:p w14:paraId="611ADD5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1017.210215</w:t>
            </w:r>
          </w:p>
        </w:tc>
        <w:tc>
          <w:tcPr>
            <w:tcW w:w="710" w:type="dxa"/>
            <w:shd w:val="clear" w:color="auto" w:fill="auto"/>
            <w:noWrap/>
            <w:vAlign w:val="bottom"/>
            <w:hideMark/>
          </w:tcPr>
          <w:p w14:paraId="5EA9ABF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-1.24</w:t>
            </w:r>
          </w:p>
        </w:tc>
        <w:tc>
          <w:tcPr>
            <w:tcW w:w="2410" w:type="dxa"/>
            <w:shd w:val="clear" w:color="auto" w:fill="auto"/>
            <w:noWrap/>
            <w:vAlign w:val="bottom"/>
            <w:hideMark/>
          </w:tcPr>
          <w:p w14:paraId="2E3620E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287.06; 575.12; 729.15; 847.16</w:t>
            </w:r>
          </w:p>
        </w:tc>
      </w:tr>
      <w:tr w:rsidR="009405FA" w:rsidRPr="004E771E" w14:paraId="2E3DA598" w14:textId="77777777" w:rsidTr="00E523B6">
        <w:trPr>
          <w:trHeight w:val="170"/>
        </w:trPr>
        <w:tc>
          <w:tcPr>
            <w:tcW w:w="411" w:type="dxa"/>
            <w:shd w:val="clear" w:color="auto" w:fill="auto"/>
            <w:noWrap/>
            <w:vAlign w:val="bottom"/>
            <w:hideMark/>
          </w:tcPr>
          <w:p w14:paraId="03F1DE1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66</w:t>
            </w:r>
          </w:p>
        </w:tc>
        <w:tc>
          <w:tcPr>
            <w:tcW w:w="838" w:type="dxa"/>
            <w:shd w:val="clear" w:color="auto" w:fill="auto"/>
            <w:noWrap/>
            <w:vAlign w:val="bottom"/>
            <w:hideMark/>
          </w:tcPr>
          <w:p w14:paraId="70E1A803"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1BF779D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tetramer monogallate</w:t>
            </w:r>
          </w:p>
        </w:tc>
        <w:tc>
          <w:tcPr>
            <w:tcW w:w="574" w:type="dxa"/>
            <w:shd w:val="clear" w:color="auto" w:fill="auto"/>
            <w:noWrap/>
            <w:vAlign w:val="bottom"/>
            <w:hideMark/>
          </w:tcPr>
          <w:p w14:paraId="000B206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9.87</w:t>
            </w:r>
          </w:p>
        </w:tc>
        <w:tc>
          <w:tcPr>
            <w:tcW w:w="865" w:type="dxa"/>
            <w:shd w:val="clear" w:color="auto" w:fill="auto"/>
            <w:noWrap/>
            <w:vAlign w:val="bottom"/>
            <w:hideMark/>
          </w:tcPr>
          <w:p w14:paraId="45E5DDD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67</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54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28</w:t>
            </w:r>
          </w:p>
        </w:tc>
        <w:tc>
          <w:tcPr>
            <w:tcW w:w="834" w:type="dxa"/>
            <w:shd w:val="clear" w:color="auto" w:fill="auto"/>
            <w:noWrap/>
            <w:vAlign w:val="bottom"/>
            <w:hideMark/>
          </w:tcPr>
          <w:p w14:paraId="1E7C483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1306.28017</w:t>
            </w:r>
          </w:p>
        </w:tc>
        <w:tc>
          <w:tcPr>
            <w:tcW w:w="899" w:type="dxa"/>
            <w:shd w:val="clear" w:color="auto" w:fill="auto"/>
            <w:noWrap/>
            <w:vAlign w:val="bottom"/>
            <w:hideMark/>
          </w:tcPr>
          <w:p w14:paraId="20EB358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1305.272345</w:t>
            </w:r>
          </w:p>
        </w:tc>
        <w:tc>
          <w:tcPr>
            <w:tcW w:w="899" w:type="dxa"/>
            <w:shd w:val="clear" w:color="auto" w:fill="auto"/>
            <w:noWrap/>
            <w:vAlign w:val="bottom"/>
            <w:hideMark/>
          </w:tcPr>
          <w:p w14:paraId="7A725EA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1305.274935</w:t>
            </w:r>
          </w:p>
        </w:tc>
        <w:tc>
          <w:tcPr>
            <w:tcW w:w="710" w:type="dxa"/>
            <w:shd w:val="clear" w:color="auto" w:fill="auto"/>
            <w:noWrap/>
            <w:vAlign w:val="bottom"/>
            <w:hideMark/>
          </w:tcPr>
          <w:p w14:paraId="10A707B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-1.98</w:t>
            </w:r>
          </w:p>
        </w:tc>
        <w:tc>
          <w:tcPr>
            <w:tcW w:w="2410" w:type="dxa"/>
            <w:shd w:val="clear" w:color="auto" w:fill="auto"/>
            <w:noWrap/>
            <w:vAlign w:val="bottom"/>
            <w:hideMark/>
          </w:tcPr>
          <w:p w14:paraId="72E09EE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652.13 (M − 2H)</w:t>
            </w:r>
            <w:r w:rsidRPr="004E771E">
              <w:rPr>
                <w:rFonts w:ascii="Times New Roman" w:eastAsia="Times New Roman" w:hAnsi="Times New Roman" w:cs="Times New Roman"/>
                <w:color w:val="000000"/>
                <w:sz w:val="13"/>
                <w:szCs w:val="13"/>
                <w:vertAlign w:val="superscript"/>
              </w:rPr>
              <w:t>2−</w:t>
            </w:r>
          </w:p>
        </w:tc>
      </w:tr>
      <w:tr w:rsidR="009405FA" w:rsidRPr="004E771E" w14:paraId="2873C18F" w14:textId="77777777" w:rsidTr="00E523B6">
        <w:trPr>
          <w:trHeight w:val="170"/>
        </w:trPr>
        <w:tc>
          <w:tcPr>
            <w:tcW w:w="411" w:type="dxa"/>
            <w:shd w:val="clear" w:color="auto" w:fill="auto"/>
            <w:noWrap/>
            <w:vAlign w:val="bottom"/>
            <w:hideMark/>
          </w:tcPr>
          <w:p w14:paraId="0E06746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67</w:t>
            </w:r>
          </w:p>
        </w:tc>
        <w:tc>
          <w:tcPr>
            <w:tcW w:w="838" w:type="dxa"/>
            <w:shd w:val="clear" w:color="auto" w:fill="auto"/>
            <w:noWrap/>
            <w:vAlign w:val="bottom"/>
            <w:hideMark/>
          </w:tcPr>
          <w:p w14:paraId="28ABCE56"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HCA</w:t>
            </w:r>
          </w:p>
        </w:tc>
        <w:tc>
          <w:tcPr>
            <w:tcW w:w="1659" w:type="dxa"/>
            <w:shd w:val="clear" w:color="auto" w:fill="auto"/>
            <w:noWrap/>
            <w:vAlign w:val="bottom"/>
            <w:hideMark/>
          </w:tcPr>
          <w:p w14:paraId="621780F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p-Coumaroylquinic acid</w:t>
            </w:r>
          </w:p>
        </w:tc>
        <w:tc>
          <w:tcPr>
            <w:tcW w:w="574" w:type="dxa"/>
            <w:shd w:val="clear" w:color="auto" w:fill="auto"/>
            <w:noWrap/>
            <w:vAlign w:val="bottom"/>
            <w:hideMark/>
          </w:tcPr>
          <w:p w14:paraId="3ABABD9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9.87</w:t>
            </w:r>
          </w:p>
        </w:tc>
        <w:tc>
          <w:tcPr>
            <w:tcW w:w="865" w:type="dxa"/>
            <w:shd w:val="clear" w:color="auto" w:fill="auto"/>
            <w:noWrap/>
            <w:vAlign w:val="bottom"/>
            <w:hideMark/>
          </w:tcPr>
          <w:p w14:paraId="29086FD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16</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8</w:t>
            </w:r>
          </w:p>
        </w:tc>
        <w:tc>
          <w:tcPr>
            <w:tcW w:w="834" w:type="dxa"/>
            <w:shd w:val="clear" w:color="auto" w:fill="auto"/>
            <w:noWrap/>
            <w:vAlign w:val="bottom"/>
            <w:hideMark/>
          </w:tcPr>
          <w:p w14:paraId="43B6B1F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338.10017</w:t>
            </w:r>
          </w:p>
        </w:tc>
        <w:tc>
          <w:tcPr>
            <w:tcW w:w="899" w:type="dxa"/>
            <w:shd w:val="clear" w:color="auto" w:fill="auto"/>
            <w:noWrap/>
            <w:vAlign w:val="bottom"/>
            <w:hideMark/>
          </w:tcPr>
          <w:p w14:paraId="52D53E8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337.092345</w:t>
            </w:r>
          </w:p>
        </w:tc>
        <w:tc>
          <w:tcPr>
            <w:tcW w:w="899" w:type="dxa"/>
            <w:shd w:val="clear" w:color="auto" w:fill="auto"/>
            <w:noWrap/>
            <w:vAlign w:val="bottom"/>
            <w:hideMark/>
          </w:tcPr>
          <w:p w14:paraId="59CD4C1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337.092715</w:t>
            </w:r>
          </w:p>
        </w:tc>
        <w:tc>
          <w:tcPr>
            <w:tcW w:w="710" w:type="dxa"/>
            <w:shd w:val="clear" w:color="auto" w:fill="auto"/>
            <w:noWrap/>
            <w:vAlign w:val="bottom"/>
            <w:hideMark/>
          </w:tcPr>
          <w:p w14:paraId="33ECCFE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-1.09</w:t>
            </w:r>
          </w:p>
        </w:tc>
        <w:tc>
          <w:tcPr>
            <w:tcW w:w="2410" w:type="dxa"/>
            <w:shd w:val="clear" w:color="auto" w:fill="auto"/>
            <w:noWrap/>
            <w:vAlign w:val="bottom"/>
            <w:hideMark/>
          </w:tcPr>
          <w:p w14:paraId="1EF141B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191.06; 163.04</w:t>
            </w:r>
          </w:p>
        </w:tc>
      </w:tr>
      <w:tr w:rsidR="009405FA" w:rsidRPr="004E771E" w14:paraId="3B986FED" w14:textId="77777777" w:rsidTr="00E523B6">
        <w:trPr>
          <w:trHeight w:val="170"/>
        </w:trPr>
        <w:tc>
          <w:tcPr>
            <w:tcW w:w="411" w:type="dxa"/>
            <w:shd w:val="clear" w:color="auto" w:fill="auto"/>
            <w:noWrap/>
            <w:vAlign w:val="bottom"/>
            <w:hideMark/>
          </w:tcPr>
          <w:p w14:paraId="7BD552E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68</w:t>
            </w:r>
          </w:p>
        </w:tc>
        <w:tc>
          <w:tcPr>
            <w:tcW w:w="838" w:type="dxa"/>
            <w:shd w:val="clear" w:color="auto" w:fill="auto"/>
            <w:noWrap/>
            <w:vAlign w:val="bottom"/>
            <w:hideMark/>
          </w:tcPr>
          <w:p w14:paraId="41D969F7"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4CC2F5A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tetramer one A-type linkage</w:t>
            </w:r>
          </w:p>
        </w:tc>
        <w:tc>
          <w:tcPr>
            <w:tcW w:w="574" w:type="dxa"/>
            <w:shd w:val="clear" w:color="auto" w:fill="auto"/>
            <w:noWrap/>
            <w:vAlign w:val="bottom"/>
            <w:hideMark/>
          </w:tcPr>
          <w:p w14:paraId="6E5802F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9.96</w:t>
            </w:r>
          </w:p>
        </w:tc>
        <w:tc>
          <w:tcPr>
            <w:tcW w:w="865" w:type="dxa"/>
            <w:shd w:val="clear" w:color="auto" w:fill="auto"/>
            <w:noWrap/>
            <w:vAlign w:val="bottom"/>
            <w:hideMark/>
          </w:tcPr>
          <w:p w14:paraId="4176365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60</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48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24</w:t>
            </w:r>
          </w:p>
        </w:tc>
        <w:tc>
          <w:tcPr>
            <w:tcW w:w="834" w:type="dxa"/>
            <w:shd w:val="clear" w:color="auto" w:fill="auto"/>
            <w:noWrap/>
            <w:vAlign w:val="bottom"/>
            <w:hideMark/>
          </w:tcPr>
          <w:p w14:paraId="6F0E75A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1152.25356</w:t>
            </w:r>
          </w:p>
        </w:tc>
        <w:tc>
          <w:tcPr>
            <w:tcW w:w="899" w:type="dxa"/>
            <w:shd w:val="clear" w:color="auto" w:fill="auto"/>
            <w:noWrap/>
            <w:vAlign w:val="bottom"/>
            <w:hideMark/>
          </w:tcPr>
          <w:p w14:paraId="18C4524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1151.245735</w:t>
            </w:r>
          </w:p>
        </w:tc>
        <w:tc>
          <w:tcPr>
            <w:tcW w:w="899" w:type="dxa"/>
            <w:shd w:val="clear" w:color="auto" w:fill="auto"/>
            <w:noWrap/>
            <w:vAlign w:val="bottom"/>
            <w:hideMark/>
          </w:tcPr>
          <w:p w14:paraId="3E96042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1151.246855</w:t>
            </w:r>
          </w:p>
        </w:tc>
        <w:tc>
          <w:tcPr>
            <w:tcW w:w="710" w:type="dxa"/>
            <w:shd w:val="clear" w:color="auto" w:fill="auto"/>
            <w:noWrap/>
            <w:vAlign w:val="bottom"/>
            <w:hideMark/>
          </w:tcPr>
          <w:p w14:paraId="1C2A1E2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-0.97</w:t>
            </w:r>
          </w:p>
        </w:tc>
        <w:tc>
          <w:tcPr>
            <w:tcW w:w="2410" w:type="dxa"/>
            <w:shd w:val="clear" w:color="auto" w:fill="auto"/>
            <w:noWrap/>
            <w:vAlign w:val="bottom"/>
            <w:hideMark/>
          </w:tcPr>
          <w:p w14:paraId="16D319F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573.10; 699.14; 863.18</w:t>
            </w:r>
          </w:p>
        </w:tc>
      </w:tr>
      <w:tr w:rsidR="009405FA" w:rsidRPr="004E771E" w14:paraId="1DC7443F" w14:textId="77777777" w:rsidTr="00E523B6">
        <w:trPr>
          <w:trHeight w:val="170"/>
        </w:trPr>
        <w:tc>
          <w:tcPr>
            <w:tcW w:w="411" w:type="dxa"/>
            <w:shd w:val="clear" w:color="auto" w:fill="auto"/>
            <w:noWrap/>
            <w:vAlign w:val="bottom"/>
            <w:hideMark/>
          </w:tcPr>
          <w:p w14:paraId="620AA45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69</w:t>
            </w:r>
          </w:p>
        </w:tc>
        <w:tc>
          <w:tcPr>
            <w:tcW w:w="838" w:type="dxa"/>
            <w:shd w:val="clear" w:color="auto" w:fill="auto"/>
            <w:noWrap/>
            <w:vAlign w:val="bottom"/>
            <w:hideMark/>
          </w:tcPr>
          <w:p w14:paraId="4D4FCE96"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09B52BA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heptamer one A-type linkage</w:t>
            </w:r>
          </w:p>
        </w:tc>
        <w:tc>
          <w:tcPr>
            <w:tcW w:w="574" w:type="dxa"/>
            <w:shd w:val="clear" w:color="auto" w:fill="auto"/>
            <w:noWrap/>
            <w:vAlign w:val="bottom"/>
            <w:hideMark/>
          </w:tcPr>
          <w:p w14:paraId="06598E3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9.99</w:t>
            </w:r>
          </w:p>
        </w:tc>
        <w:tc>
          <w:tcPr>
            <w:tcW w:w="865" w:type="dxa"/>
            <w:shd w:val="clear" w:color="auto" w:fill="auto"/>
            <w:noWrap/>
            <w:vAlign w:val="bottom"/>
            <w:hideMark/>
          </w:tcPr>
          <w:p w14:paraId="34B1FCA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105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84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42</w:t>
            </w:r>
          </w:p>
        </w:tc>
        <w:tc>
          <w:tcPr>
            <w:tcW w:w="834" w:type="dxa"/>
            <w:shd w:val="clear" w:color="auto" w:fill="auto"/>
            <w:noWrap/>
            <w:vAlign w:val="bottom"/>
            <w:hideMark/>
          </w:tcPr>
          <w:p w14:paraId="2B361AE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2016.44373</w:t>
            </w:r>
          </w:p>
        </w:tc>
        <w:tc>
          <w:tcPr>
            <w:tcW w:w="899" w:type="dxa"/>
            <w:shd w:val="clear" w:color="auto" w:fill="auto"/>
            <w:noWrap/>
            <w:vAlign w:val="bottom"/>
            <w:hideMark/>
          </w:tcPr>
          <w:p w14:paraId="55B335B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2015.435905</w:t>
            </w:r>
          </w:p>
        </w:tc>
        <w:tc>
          <w:tcPr>
            <w:tcW w:w="899" w:type="dxa"/>
            <w:shd w:val="clear" w:color="auto" w:fill="auto"/>
            <w:noWrap/>
            <w:vAlign w:val="bottom"/>
            <w:hideMark/>
          </w:tcPr>
          <w:p w14:paraId="5721460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2015.437395</w:t>
            </w:r>
          </w:p>
        </w:tc>
        <w:tc>
          <w:tcPr>
            <w:tcW w:w="710" w:type="dxa"/>
            <w:shd w:val="clear" w:color="auto" w:fill="auto"/>
            <w:noWrap/>
            <w:vAlign w:val="bottom"/>
            <w:hideMark/>
          </w:tcPr>
          <w:p w14:paraId="3287BD5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-0.74</w:t>
            </w:r>
          </w:p>
        </w:tc>
        <w:tc>
          <w:tcPr>
            <w:tcW w:w="2410" w:type="dxa"/>
            <w:shd w:val="clear" w:color="auto" w:fill="auto"/>
            <w:noWrap/>
            <w:vAlign w:val="bottom"/>
            <w:hideMark/>
          </w:tcPr>
          <w:p w14:paraId="1C7709F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1007.21 (M − 2H)</w:t>
            </w:r>
            <w:r w:rsidRPr="004E771E">
              <w:rPr>
                <w:rFonts w:ascii="Times New Roman" w:eastAsia="Times New Roman" w:hAnsi="Times New Roman" w:cs="Times New Roman"/>
                <w:color w:val="000000"/>
                <w:sz w:val="13"/>
                <w:szCs w:val="13"/>
                <w:vertAlign w:val="superscript"/>
              </w:rPr>
              <w:t>2−</w:t>
            </w:r>
          </w:p>
        </w:tc>
      </w:tr>
      <w:tr w:rsidR="009405FA" w:rsidRPr="004E771E" w14:paraId="6681D2E9" w14:textId="77777777" w:rsidTr="00E523B6">
        <w:trPr>
          <w:trHeight w:val="170"/>
        </w:trPr>
        <w:tc>
          <w:tcPr>
            <w:tcW w:w="411" w:type="dxa"/>
            <w:shd w:val="clear" w:color="auto" w:fill="auto"/>
            <w:noWrap/>
            <w:vAlign w:val="bottom"/>
            <w:hideMark/>
          </w:tcPr>
          <w:p w14:paraId="0091D8B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70</w:t>
            </w:r>
          </w:p>
        </w:tc>
        <w:tc>
          <w:tcPr>
            <w:tcW w:w="838" w:type="dxa"/>
            <w:shd w:val="clear" w:color="auto" w:fill="auto"/>
            <w:noWrap/>
            <w:vAlign w:val="bottom"/>
            <w:hideMark/>
          </w:tcPr>
          <w:p w14:paraId="763498CF"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5AD7285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trimer one A-type linkage</w:t>
            </w:r>
          </w:p>
        </w:tc>
        <w:tc>
          <w:tcPr>
            <w:tcW w:w="574" w:type="dxa"/>
            <w:shd w:val="clear" w:color="auto" w:fill="auto"/>
            <w:noWrap/>
            <w:vAlign w:val="bottom"/>
            <w:hideMark/>
          </w:tcPr>
          <w:p w14:paraId="0B33B9F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10.08</w:t>
            </w:r>
          </w:p>
        </w:tc>
        <w:tc>
          <w:tcPr>
            <w:tcW w:w="865" w:type="dxa"/>
            <w:shd w:val="clear" w:color="auto" w:fill="auto"/>
            <w:noWrap/>
            <w:vAlign w:val="bottom"/>
            <w:hideMark/>
          </w:tcPr>
          <w:p w14:paraId="5A723E8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45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36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18</w:t>
            </w:r>
          </w:p>
        </w:tc>
        <w:tc>
          <w:tcPr>
            <w:tcW w:w="834" w:type="dxa"/>
            <w:shd w:val="clear" w:color="auto" w:fill="auto"/>
            <w:noWrap/>
            <w:vAlign w:val="bottom"/>
            <w:hideMark/>
          </w:tcPr>
          <w:p w14:paraId="6BD690C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864.19017</w:t>
            </w:r>
          </w:p>
        </w:tc>
        <w:tc>
          <w:tcPr>
            <w:tcW w:w="899" w:type="dxa"/>
            <w:shd w:val="clear" w:color="auto" w:fill="auto"/>
            <w:noWrap/>
            <w:vAlign w:val="bottom"/>
            <w:hideMark/>
          </w:tcPr>
          <w:p w14:paraId="217DB95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863.182345</w:t>
            </w:r>
          </w:p>
        </w:tc>
        <w:tc>
          <w:tcPr>
            <w:tcW w:w="899" w:type="dxa"/>
            <w:shd w:val="clear" w:color="auto" w:fill="auto"/>
            <w:noWrap/>
            <w:vAlign w:val="bottom"/>
            <w:hideMark/>
          </w:tcPr>
          <w:p w14:paraId="6F3B8F7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863.183415</w:t>
            </w:r>
          </w:p>
        </w:tc>
        <w:tc>
          <w:tcPr>
            <w:tcW w:w="710" w:type="dxa"/>
            <w:shd w:val="clear" w:color="auto" w:fill="auto"/>
            <w:noWrap/>
            <w:vAlign w:val="bottom"/>
            <w:hideMark/>
          </w:tcPr>
          <w:p w14:paraId="5AFC0B7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-1.24</w:t>
            </w:r>
          </w:p>
        </w:tc>
        <w:tc>
          <w:tcPr>
            <w:tcW w:w="2410" w:type="dxa"/>
            <w:shd w:val="clear" w:color="auto" w:fill="auto"/>
            <w:noWrap/>
            <w:vAlign w:val="bottom"/>
            <w:hideMark/>
          </w:tcPr>
          <w:p w14:paraId="1251C86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289.07; 411.07; 573.10; 711.14</w:t>
            </w:r>
          </w:p>
        </w:tc>
      </w:tr>
      <w:tr w:rsidR="009405FA" w:rsidRPr="004E771E" w14:paraId="7ABFE298" w14:textId="77777777" w:rsidTr="00E523B6">
        <w:trPr>
          <w:trHeight w:val="170"/>
        </w:trPr>
        <w:tc>
          <w:tcPr>
            <w:tcW w:w="411" w:type="dxa"/>
            <w:shd w:val="clear" w:color="auto" w:fill="auto"/>
            <w:noWrap/>
            <w:vAlign w:val="bottom"/>
            <w:hideMark/>
          </w:tcPr>
          <w:p w14:paraId="1D85170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71</w:t>
            </w:r>
          </w:p>
        </w:tc>
        <w:tc>
          <w:tcPr>
            <w:tcW w:w="838" w:type="dxa"/>
            <w:shd w:val="clear" w:color="auto" w:fill="auto"/>
            <w:noWrap/>
            <w:vAlign w:val="bottom"/>
            <w:hideMark/>
          </w:tcPr>
          <w:p w14:paraId="15D12DFA"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HT</w:t>
            </w:r>
          </w:p>
        </w:tc>
        <w:tc>
          <w:tcPr>
            <w:tcW w:w="1659" w:type="dxa"/>
            <w:shd w:val="clear" w:color="auto" w:fill="auto"/>
            <w:noWrap/>
            <w:vAlign w:val="bottom"/>
            <w:hideMark/>
          </w:tcPr>
          <w:p w14:paraId="14DD9FC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Galloylsalidroside</w:t>
            </w:r>
          </w:p>
        </w:tc>
        <w:tc>
          <w:tcPr>
            <w:tcW w:w="574" w:type="dxa"/>
            <w:shd w:val="clear" w:color="auto" w:fill="auto"/>
            <w:noWrap/>
            <w:vAlign w:val="bottom"/>
            <w:hideMark/>
          </w:tcPr>
          <w:p w14:paraId="15471B2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10.20</w:t>
            </w:r>
          </w:p>
        </w:tc>
        <w:tc>
          <w:tcPr>
            <w:tcW w:w="865" w:type="dxa"/>
            <w:shd w:val="clear" w:color="auto" w:fill="auto"/>
            <w:noWrap/>
            <w:vAlign w:val="bottom"/>
            <w:hideMark/>
          </w:tcPr>
          <w:p w14:paraId="63E8EDF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11</w:t>
            </w:r>
          </w:p>
        </w:tc>
        <w:tc>
          <w:tcPr>
            <w:tcW w:w="834" w:type="dxa"/>
            <w:shd w:val="clear" w:color="auto" w:fill="auto"/>
            <w:noWrap/>
            <w:vAlign w:val="bottom"/>
            <w:hideMark/>
          </w:tcPr>
          <w:p w14:paraId="79FF392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452.131865</w:t>
            </w:r>
          </w:p>
        </w:tc>
        <w:tc>
          <w:tcPr>
            <w:tcW w:w="899" w:type="dxa"/>
            <w:shd w:val="clear" w:color="auto" w:fill="auto"/>
            <w:noWrap/>
            <w:vAlign w:val="bottom"/>
            <w:hideMark/>
          </w:tcPr>
          <w:p w14:paraId="4F3FC3F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451.12404</w:t>
            </w:r>
          </w:p>
        </w:tc>
        <w:tc>
          <w:tcPr>
            <w:tcW w:w="899" w:type="dxa"/>
            <w:shd w:val="clear" w:color="auto" w:fill="auto"/>
            <w:noWrap/>
            <w:vAlign w:val="bottom"/>
            <w:hideMark/>
          </w:tcPr>
          <w:p w14:paraId="5C4DA2E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451.124585</w:t>
            </w:r>
          </w:p>
        </w:tc>
        <w:tc>
          <w:tcPr>
            <w:tcW w:w="710" w:type="dxa"/>
            <w:shd w:val="clear" w:color="auto" w:fill="auto"/>
            <w:noWrap/>
            <w:vAlign w:val="bottom"/>
            <w:hideMark/>
          </w:tcPr>
          <w:p w14:paraId="296EB53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-1.21</w:t>
            </w:r>
          </w:p>
        </w:tc>
        <w:tc>
          <w:tcPr>
            <w:tcW w:w="2410" w:type="dxa"/>
            <w:shd w:val="clear" w:color="auto" w:fill="auto"/>
            <w:noWrap/>
            <w:vAlign w:val="bottom"/>
            <w:hideMark/>
          </w:tcPr>
          <w:p w14:paraId="172B7F5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169.01; 313.06; 271.05</w:t>
            </w:r>
          </w:p>
        </w:tc>
      </w:tr>
      <w:tr w:rsidR="009405FA" w:rsidRPr="004E771E" w14:paraId="05377FAB" w14:textId="77777777" w:rsidTr="00E523B6">
        <w:trPr>
          <w:trHeight w:val="170"/>
        </w:trPr>
        <w:tc>
          <w:tcPr>
            <w:tcW w:w="411" w:type="dxa"/>
            <w:shd w:val="clear" w:color="auto" w:fill="auto"/>
            <w:noWrap/>
            <w:vAlign w:val="bottom"/>
            <w:hideMark/>
          </w:tcPr>
          <w:p w14:paraId="2E64ECD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72</w:t>
            </w:r>
          </w:p>
        </w:tc>
        <w:tc>
          <w:tcPr>
            <w:tcW w:w="838" w:type="dxa"/>
            <w:shd w:val="clear" w:color="auto" w:fill="auto"/>
            <w:noWrap/>
            <w:vAlign w:val="bottom"/>
            <w:hideMark/>
          </w:tcPr>
          <w:p w14:paraId="70DDAA52"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02DC05E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pentamer</w:t>
            </w:r>
          </w:p>
        </w:tc>
        <w:tc>
          <w:tcPr>
            <w:tcW w:w="574" w:type="dxa"/>
            <w:shd w:val="clear" w:color="auto" w:fill="auto"/>
            <w:noWrap/>
            <w:vAlign w:val="bottom"/>
            <w:hideMark/>
          </w:tcPr>
          <w:p w14:paraId="4DDC0B9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10.33</w:t>
            </w:r>
          </w:p>
        </w:tc>
        <w:tc>
          <w:tcPr>
            <w:tcW w:w="865" w:type="dxa"/>
            <w:shd w:val="clear" w:color="auto" w:fill="auto"/>
            <w:noWrap/>
            <w:vAlign w:val="bottom"/>
            <w:hideMark/>
          </w:tcPr>
          <w:p w14:paraId="0DB4BBE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75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62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30</w:t>
            </w:r>
          </w:p>
        </w:tc>
        <w:tc>
          <w:tcPr>
            <w:tcW w:w="834" w:type="dxa"/>
            <w:shd w:val="clear" w:color="auto" w:fill="auto"/>
            <w:noWrap/>
            <w:vAlign w:val="bottom"/>
            <w:hideMark/>
          </w:tcPr>
          <w:p w14:paraId="699971E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1442.3326</w:t>
            </w:r>
          </w:p>
        </w:tc>
        <w:tc>
          <w:tcPr>
            <w:tcW w:w="899" w:type="dxa"/>
            <w:shd w:val="clear" w:color="auto" w:fill="auto"/>
            <w:noWrap/>
            <w:vAlign w:val="bottom"/>
            <w:hideMark/>
          </w:tcPr>
          <w:p w14:paraId="3EB43EE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1441.324775</w:t>
            </w:r>
          </w:p>
        </w:tc>
        <w:tc>
          <w:tcPr>
            <w:tcW w:w="899" w:type="dxa"/>
            <w:shd w:val="clear" w:color="auto" w:fill="auto"/>
            <w:noWrap/>
            <w:vAlign w:val="bottom"/>
            <w:hideMark/>
          </w:tcPr>
          <w:p w14:paraId="23DD16E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1441.326795</w:t>
            </w:r>
          </w:p>
        </w:tc>
        <w:tc>
          <w:tcPr>
            <w:tcW w:w="710" w:type="dxa"/>
            <w:shd w:val="clear" w:color="auto" w:fill="auto"/>
            <w:noWrap/>
            <w:vAlign w:val="bottom"/>
            <w:hideMark/>
          </w:tcPr>
          <w:p w14:paraId="73C47B9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-1.40</w:t>
            </w:r>
          </w:p>
        </w:tc>
        <w:tc>
          <w:tcPr>
            <w:tcW w:w="2410" w:type="dxa"/>
            <w:shd w:val="clear" w:color="auto" w:fill="auto"/>
            <w:noWrap/>
            <w:vAlign w:val="bottom"/>
            <w:hideMark/>
          </w:tcPr>
          <w:p w14:paraId="53C69B0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720.16 (M − 2H)</w:t>
            </w:r>
            <w:r w:rsidRPr="004E771E">
              <w:rPr>
                <w:rFonts w:ascii="Times New Roman" w:eastAsia="Times New Roman" w:hAnsi="Times New Roman" w:cs="Times New Roman"/>
                <w:color w:val="000000"/>
                <w:sz w:val="13"/>
                <w:szCs w:val="13"/>
                <w:vertAlign w:val="superscript"/>
              </w:rPr>
              <w:t>2−</w:t>
            </w:r>
          </w:p>
        </w:tc>
      </w:tr>
      <w:tr w:rsidR="009405FA" w:rsidRPr="004E771E" w14:paraId="1432DF0A" w14:textId="77777777" w:rsidTr="00E523B6">
        <w:trPr>
          <w:trHeight w:val="170"/>
        </w:trPr>
        <w:tc>
          <w:tcPr>
            <w:tcW w:w="411" w:type="dxa"/>
            <w:shd w:val="clear" w:color="auto" w:fill="auto"/>
            <w:noWrap/>
            <w:vAlign w:val="bottom"/>
            <w:hideMark/>
          </w:tcPr>
          <w:p w14:paraId="3D29883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73</w:t>
            </w:r>
          </w:p>
        </w:tc>
        <w:tc>
          <w:tcPr>
            <w:tcW w:w="838" w:type="dxa"/>
            <w:shd w:val="clear" w:color="auto" w:fill="auto"/>
            <w:noWrap/>
            <w:vAlign w:val="bottom"/>
            <w:hideMark/>
          </w:tcPr>
          <w:p w14:paraId="7D5B1EDC"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2BBBD44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haxamer one A-type linkage monogallate</w:t>
            </w:r>
          </w:p>
        </w:tc>
        <w:tc>
          <w:tcPr>
            <w:tcW w:w="574" w:type="dxa"/>
            <w:shd w:val="clear" w:color="auto" w:fill="auto"/>
            <w:noWrap/>
            <w:vAlign w:val="bottom"/>
            <w:hideMark/>
          </w:tcPr>
          <w:p w14:paraId="5FCCB43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10.45</w:t>
            </w:r>
          </w:p>
        </w:tc>
        <w:tc>
          <w:tcPr>
            <w:tcW w:w="865" w:type="dxa"/>
            <w:shd w:val="clear" w:color="auto" w:fill="auto"/>
            <w:noWrap/>
            <w:vAlign w:val="bottom"/>
            <w:hideMark/>
          </w:tcPr>
          <w:p w14:paraId="4B2B645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97</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76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40</w:t>
            </w:r>
          </w:p>
        </w:tc>
        <w:tc>
          <w:tcPr>
            <w:tcW w:w="834" w:type="dxa"/>
            <w:shd w:val="clear" w:color="auto" w:fill="auto"/>
            <w:noWrap/>
            <w:vAlign w:val="bottom"/>
            <w:hideMark/>
          </w:tcPr>
          <w:p w14:paraId="5AB487A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1880.3913</w:t>
            </w:r>
          </w:p>
        </w:tc>
        <w:tc>
          <w:tcPr>
            <w:tcW w:w="899" w:type="dxa"/>
            <w:shd w:val="clear" w:color="auto" w:fill="auto"/>
            <w:noWrap/>
            <w:vAlign w:val="bottom"/>
            <w:hideMark/>
          </w:tcPr>
          <w:p w14:paraId="5AC5517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1879.383475</w:t>
            </w:r>
          </w:p>
        </w:tc>
        <w:tc>
          <w:tcPr>
            <w:tcW w:w="899" w:type="dxa"/>
            <w:shd w:val="clear" w:color="auto" w:fill="auto"/>
            <w:noWrap/>
            <w:vAlign w:val="bottom"/>
            <w:hideMark/>
          </w:tcPr>
          <w:p w14:paraId="5ED3DBE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1879.385515</w:t>
            </w:r>
          </w:p>
        </w:tc>
        <w:tc>
          <w:tcPr>
            <w:tcW w:w="710" w:type="dxa"/>
            <w:shd w:val="clear" w:color="auto" w:fill="auto"/>
            <w:noWrap/>
            <w:vAlign w:val="bottom"/>
            <w:hideMark/>
          </w:tcPr>
          <w:p w14:paraId="00A7652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-1.08</w:t>
            </w:r>
          </w:p>
        </w:tc>
        <w:tc>
          <w:tcPr>
            <w:tcW w:w="2410" w:type="dxa"/>
            <w:shd w:val="clear" w:color="auto" w:fill="auto"/>
            <w:noWrap/>
            <w:vAlign w:val="bottom"/>
            <w:hideMark/>
          </w:tcPr>
          <w:p w14:paraId="30DFC91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939.19 (M − 2H)</w:t>
            </w:r>
            <w:r w:rsidRPr="004E771E">
              <w:rPr>
                <w:rFonts w:ascii="Times New Roman" w:eastAsia="Times New Roman" w:hAnsi="Times New Roman" w:cs="Times New Roman"/>
                <w:color w:val="000000"/>
                <w:sz w:val="13"/>
                <w:szCs w:val="13"/>
                <w:vertAlign w:val="superscript"/>
              </w:rPr>
              <w:t>2−</w:t>
            </w:r>
          </w:p>
        </w:tc>
      </w:tr>
      <w:tr w:rsidR="009405FA" w:rsidRPr="004E771E" w14:paraId="7EE3B83B" w14:textId="77777777" w:rsidTr="00E523B6">
        <w:trPr>
          <w:trHeight w:val="170"/>
        </w:trPr>
        <w:tc>
          <w:tcPr>
            <w:tcW w:w="411" w:type="dxa"/>
            <w:shd w:val="clear" w:color="auto" w:fill="auto"/>
            <w:noWrap/>
            <w:vAlign w:val="bottom"/>
            <w:hideMark/>
          </w:tcPr>
          <w:p w14:paraId="7EA3338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74</w:t>
            </w:r>
          </w:p>
        </w:tc>
        <w:tc>
          <w:tcPr>
            <w:tcW w:w="838" w:type="dxa"/>
            <w:shd w:val="clear" w:color="auto" w:fill="auto"/>
            <w:noWrap/>
            <w:vAlign w:val="bottom"/>
            <w:hideMark/>
          </w:tcPr>
          <w:p w14:paraId="55FC764E"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FO</w:t>
            </w:r>
          </w:p>
        </w:tc>
        <w:tc>
          <w:tcPr>
            <w:tcW w:w="1659" w:type="dxa"/>
            <w:shd w:val="clear" w:color="auto" w:fill="auto"/>
            <w:noWrap/>
            <w:vAlign w:val="bottom"/>
            <w:hideMark/>
          </w:tcPr>
          <w:p w14:paraId="51536FA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Isorhamnetin hexoside</w:t>
            </w:r>
          </w:p>
        </w:tc>
        <w:tc>
          <w:tcPr>
            <w:tcW w:w="574" w:type="dxa"/>
            <w:shd w:val="clear" w:color="auto" w:fill="auto"/>
            <w:noWrap/>
            <w:vAlign w:val="bottom"/>
            <w:hideMark/>
          </w:tcPr>
          <w:p w14:paraId="08EFCB1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10.52</w:t>
            </w:r>
          </w:p>
        </w:tc>
        <w:tc>
          <w:tcPr>
            <w:tcW w:w="865" w:type="dxa"/>
            <w:shd w:val="clear" w:color="auto" w:fill="auto"/>
            <w:noWrap/>
            <w:vAlign w:val="bottom"/>
            <w:hideMark/>
          </w:tcPr>
          <w:p w14:paraId="724EEE4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12</w:t>
            </w:r>
          </w:p>
        </w:tc>
        <w:tc>
          <w:tcPr>
            <w:tcW w:w="834" w:type="dxa"/>
            <w:shd w:val="clear" w:color="auto" w:fill="auto"/>
            <w:noWrap/>
            <w:vAlign w:val="bottom"/>
            <w:hideMark/>
          </w:tcPr>
          <w:p w14:paraId="5917C0C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478.11113</w:t>
            </w:r>
          </w:p>
        </w:tc>
        <w:tc>
          <w:tcPr>
            <w:tcW w:w="899" w:type="dxa"/>
            <w:shd w:val="clear" w:color="auto" w:fill="auto"/>
            <w:noWrap/>
            <w:vAlign w:val="bottom"/>
            <w:hideMark/>
          </w:tcPr>
          <w:p w14:paraId="7F4A975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477.103305</w:t>
            </w:r>
          </w:p>
        </w:tc>
        <w:tc>
          <w:tcPr>
            <w:tcW w:w="899" w:type="dxa"/>
            <w:shd w:val="clear" w:color="auto" w:fill="auto"/>
            <w:noWrap/>
            <w:vAlign w:val="bottom"/>
            <w:hideMark/>
          </w:tcPr>
          <w:p w14:paraId="6B9C954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477.103795</w:t>
            </w:r>
          </w:p>
        </w:tc>
        <w:tc>
          <w:tcPr>
            <w:tcW w:w="710" w:type="dxa"/>
            <w:shd w:val="clear" w:color="auto" w:fill="auto"/>
            <w:noWrap/>
            <w:vAlign w:val="bottom"/>
            <w:hideMark/>
          </w:tcPr>
          <w:p w14:paraId="7118D43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-1.03</w:t>
            </w:r>
          </w:p>
        </w:tc>
        <w:tc>
          <w:tcPr>
            <w:tcW w:w="2410" w:type="dxa"/>
            <w:shd w:val="clear" w:color="auto" w:fill="auto"/>
            <w:noWrap/>
            <w:vAlign w:val="bottom"/>
            <w:hideMark/>
          </w:tcPr>
          <w:p w14:paraId="6092E83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314.04</w:t>
            </w:r>
          </w:p>
        </w:tc>
      </w:tr>
      <w:tr w:rsidR="009405FA" w:rsidRPr="004E771E" w14:paraId="688895D2" w14:textId="77777777" w:rsidTr="00E523B6">
        <w:trPr>
          <w:trHeight w:val="170"/>
        </w:trPr>
        <w:tc>
          <w:tcPr>
            <w:tcW w:w="411" w:type="dxa"/>
            <w:shd w:val="clear" w:color="auto" w:fill="auto"/>
            <w:noWrap/>
            <w:vAlign w:val="bottom"/>
            <w:hideMark/>
          </w:tcPr>
          <w:p w14:paraId="011FB45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75</w:t>
            </w:r>
          </w:p>
        </w:tc>
        <w:tc>
          <w:tcPr>
            <w:tcW w:w="838" w:type="dxa"/>
            <w:shd w:val="clear" w:color="auto" w:fill="auto"/>
            <w:noWrap/>
            <w:vAlign w:val="bottom"/>
            <w:hideMark/>
          </w:tcPr>
          <w:p w14:paraId="3856E9E4"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795799B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tetramer one A-type linkage</w:t>
            </w:r>
          </w:p>
        </w:tc>
        <w:tc>
          <w:tcPr>
            <w:tcW w:w="574" w:type="dxa"/>
            <w:shd w:val="clear" w:color="auto" w:fill="auto"/>
            <w:noWrap/>
            <w:vAlign w:val="bottom"/>
            <w:hideMark/>
          </w:tcPr>
          <w:p w14:paraId="30B09DC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10.56</w:t>
            </w:r>
          </w:p>
        </w:tc>
        <w:tc>
          <w:tcPr>
            <w:tcW w:w="865" w:type="dxa"/>
            <w:shd w:val="clear" w:color="auto" w:fill="auto"/>
            <w:noWrap/>
            <w:vAlign w:val="bottom"/>
            <w:hideMark/>
          </w:tcPr>
          <w:p w14:paraId="02A2B4C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60</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48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24</w:t>
            </w:r>
          </w:p>
        </w:tc>
        <w:tc>
          <w:tcPr>
            <w:tcW w:w="834" w:type="dxa"/>
            <w:shd w:val="clear" w:color="auto" w:fill="auto"/>
            <w:noWrap/>
            <w:vAlign w:val="bottom"/>
            <w:hideMark/>
          </w:tcPr>
          <w:p w14:paraId="36FE71C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1152.25356</w:t>
            </w:r>
          </w:p>
        </w:tc>
        <w:tc>
          <w:tcPr>
            <w:tcW w:w="899" w:type="dxa"/>
            <w:shd w:val="clear" w:color="auto" w:fill="auto"/>
            <w:noWrap/>
            <w:vAlign w:val="bottom"/>
            <w:hideMark/>
          </w:tcPr>
          <w:p w14:paraId="5A5F318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1151.245735</w:t>
            </w:r>
          </w:p>
        </w:tc>
        <w:tc>
          <w:tcPr>
            <w:tcW w:w="899" w:type="dxa"/>
            <w:shd w:val="clear" w:color="auto" w:fill="auto"/>
            <w:noWrap/>
            <w:vAlign w:val="bottom"/>
            <w:hideMark/>
          </w:tcPr>
          <w:p w14:paraId="10FB601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1151.246965</w:t>
            </w:r>
          </w:p>
        </w:tc>
        <w:tc>
          <w:tcPr>
            <w:tcW w:w="710" w:type="dxa"/>
            <w:shd w:val="clear" w:color="auto" w:fill="auto"/>
            <w:noWrap/>
            <w:vAlign w:val="bottom"/>
            <w:hideMark/>
          </w:tcPr>
          <w:p w14:paraId="16A2CCC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-1.07</w:t>
            </w:r>
          </w:p>
        </w:tc>
        <w:tc>
          <w:tcPr>
            <w:tcW w:w="2410" w:type="dxa"/>
            <w:shd w:val="clear" w:color="auto" w:fill="auto"/>
            <w:noWrap/>
            <w:vAlign w:val="bottom"/>
            <w:hideMark/>
          </w:tcPr>
          <w:p w14:paraId="7E9656B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573.10; 863.18; 999.20</w:t>
            </w:r>
          </w:p>
        </w:tc>
      </w:tr>
      <w:tr w:rsidR="009405FA" w:rsidRPr="004E771E" w14:paraId="3E0A1856" w14:textId="77777777" w:rsidTr="00E523B6">
        <w:trPr>
          <w:trHeight w:val="170"/>
        </w:trPr>
        <w:tc>
          <w:tcPr>
            <w:tcW w:w="411" w:type="dxa"/>
            <w:shd w:val="clear" w:color="auto" w:fill="auto"/>
            <w:noWrap/>
            <w:vAlign w:val="bottom"/>
            <w:hideMark/>
          </w:tcPr>
          <w:p w14:paraId="5AE88B1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76</w:t>
            </w:r>
          </w:p>
        </w:tc>
        <w:tc>
          <w:tcPr>
            <w:tcW w:w="838" w:type="dxa"/>
            <w:shd w:val="clear" w:color="auto" w:fill="auto"/>
            <w:noWrap/>
            <w:vAlign w:val="bottom"/>
            <w:hideMark/>
          </w:tcPr>
          <w:p w14:paraId="262D6147"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35F9ABC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tetramer</w:t>
            </w:r>
          </w:p>
        </w:tc>
        <w:tc>
          <w:tcPr>
            <w:tcW w:w="574" w:type="dxa"/>
            <w:shd w:val="clear" w:color="auto" w:fill="auto"/>
            <w:noWrap/>
            <w:vAlign w:val="bottom"/>
            <w:hideMark/>
          </w:tcPr>
          <w:p w14:paraId="4640842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10.70</w:t>
            </w:r>
          </w:p>
        </w:tc>
        <w:tc>
          <w:tcPr>
            <w:tcW w:w="865" w:type="dxa"/>
            <w:shd w:val="clear" w:color="auto" w:fill="auto"/>
            <w:noWrap/>
            <w:vAlign w:val="bottom"/>
            <w:hideMark/>
          </w:tcPr>
          <w:p w14:paraId="3419C9B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60</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50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24</w:t>
            </w:r>
          </w:p>
        </w:tc>
        <w:tc>
          <w:tcPr>
            <w:tcW w:w="834" w:type="dxa"/>
            <w:shd w:val="clear" w:color="auto" w:fill="auto"/>
            <w:noWrap/>
            <w:vAlign w:val="bottom"/>
            <w:hideMark/>
          </w:tcPr>
          <w:p w14:paraId="5C5C689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1154.26921</w:t>
            </w:r>
          </w:p>
        </w:tc>
        <w:tc>
          <w:tcPr>
            <w:tcW w:w="899" w:type="dxa"/>
            <w:shd w:val="clear" w:color="auto" w:fill="auto"/>
            <w:noWrap/>
            <w:vAlign w:val="bottom"/>
            <w:hideMark/>
          </w:tcPr>
          <w:p w14:paraId="602647E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1153.261385</w:t>
            </w:r>
          </w:p>
        </w:tc>
        <w:tc>
          <w:tcPr>
            <w:tcW w:w="899" w:type="dxa"/>
            <w:shd w:val="clear" w:color="auto" w:fill="auto"/>
            <w:noWrap/>
            <w:vAlign w:val="bottom"/>
            <w:hideMark/>
          </w:tcPr>
          <w:p w14:paraId="37A0F58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1153.262085</w:t>
            </w:r>
          </w:p>
        </w:tc>
        <w:tc>
          <w:tcPr>
            <w:tcW w:w="710" w:type="dxa"/>
            <w:shd w:val="clear" w:color="auto" w:fill="auto"/>
            <w:noWrap/>
            <w:vAlign w:val="bottom"/>
            <w:hideMark/>
          </w:tcPr>
          <w:p w14:paraId="34F7437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-0.61</w:t>
            </w:r>
          </w:p>
        </w:tc>
        <w:tc>
          <w:tcPr>
            <w:tcW w:w="2410" w:type="dxa"/>
            <w:shd w:val="clear" w:color="auto" w:fill="auto"/>
            <w:noWrap/>
            <w:vAlign w:val="bottom"/>
            <w:hideMark/>
          </w:tcPr>
          <w:p w14:paraId="0CE4BBE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287.06; 575.12; 863.18</w:t>
            </w:r>
          </w:p>
        </w:tc>
      </w:tr>
      <w:tr w:rsidR="009405FA" w:rsidRPr="004E771E" w14:paraId="0D2A4552" w14:textId="77777777" w:rsidTr="00E523B6">
        <w:trPr>
          <w:trHeight w:val="170"/>
        </w:trPr>
        <w:tc>
          <w:tcPr>
            <w:tcW w:w="411" w:type="dxa"/>
            <w:shd w:val="clear" w:color="auto" w:fill="auto"/>
            <w:noWrap/>
            <w:vAlign w:val="bottom"/>
            <w:hideMark/>
          </w:tcPr>
          <w:p w14:paraId="24547FA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77</w:t>
            </w:r>
          </w:p>
        </w:tc>
        <w:tc>
          <w:tcPr>
            <w:tcW w:w="838" w:type="dxa"/>
            <w:shd w:val="clear" w:color="auto" w:fill="auto"/>
            <w:noWrap/>
            <w:vAlign w:val="bottom"/>
            <w:hideMark/>
          </w:tcPr>
          <w:p w14:paraId="58B1C611"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37084DF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dimer</w:t>
            </w:r>
          </w:p>
        </w:tc>
        <w:tc>
          <w:tcPr>
            <w:tcW w:w="574" w:type="dxa"/>
            <w:shd w:val="clear" w:color="auto" w:fill="auto"/>
            <w:noWrap/>
            <w:vAlign w:val="bottom"/>
            <w:hideMark/>
          </w:tcPr>
          <w:p w14:paraId="54A3199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10.74</w:t>
            </w:r>
          </w:p>
        </w:tc>
        <w:tc>
          <w:tcPr>
            <w:tcW w:w="865" w:type="dxa"/>
            <w:shd w:val="clear" w:color="auto" w:fill="auto"/>
            <w:noWrap/>
            <w:vAlign w:val="bottom"/>
            <w:hideMark/>
          </w:tcPr>
          <w:p w14:paraId="1019F6E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30</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12</w:t>
            </w:r>
          </w:p>
        </w:tc>
        <w:tc>
          <w:tcPr>
            <w:tcW w:w="834" w:type="dxa"/>
            <w:shd w:val="clear" w:color="auto" w:fill="auto"/>
            <w:noWrap/>
            <w:vAlign w:val="bottom"/>
            <w:hideMark/>
          </w:tcPr>
          <w:p w14:paraId="4F209F4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578.14243</w:t>
            </w:r>
          </w:p>
        </w:tc>
        <w:tc>
          <w:tcPr>
            <w:tcW w:w="899" w:type="dxa"/>
            <w:shd w:val="clear" w:color="auto" w:fill="auto"/>
            <w:noWrap/>
            <w:vAlign w:val="bottom"/>
            <w:hideMark/>
          </w:tcPr>
          <w:p w14:paraId="318A5D1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577.134605</w:t>
            </w:r>
          </w:p>
        </w:tc>
        <w:tc>
          <w:tcPr>
            <w:tcW w:w="899" w:type="dxa"/>
            <w:shd w:val="clear" w:color="auto" w:fill="auto"/>
            <w:noWrap/>
            <w:vAlign w:val="bottom"/>
            <w:hideMark/>
          </w:tcPr>
          <w:p w14:paraId="2421814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577.134945</w:t>
            </w:r>
          </w:p>
        </w:tc>
        <w:tc>
          <w:tcPr>
            <w:tcW w:w="710" w:type="dxa"/>
            <w:shd w:val="clear" w:color="auto" w:fill="auto"/>
            <w:noWrap/>
            <w:vAlign w:val="bottom"/>
            <w:hideMark/>
          </w:tcPr>
          <w:p w14:paraId="3469B02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-0.59</w:t>
            </w:r>
          </w:p>
        </w:tc>
        <w:tc>
          <w:tcPr>
            <w:tcW w:w="2410" w:type="dxa"/>
            <w:shd w:val="clear" w:color="auto" w:fill="auto"/>
            <w:noWrap/>
            <w:vAlign w:val="bottom"/>
            <w:hideMark/>
          </w:tcPr>
          <w:p w14:paraId="559696F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125.02; 289.07; 407.08</w:t>
            </w:r>
          </w:p>
        </w:tc>
      </w:tr>
      <w:tr w:rsidR="009405FA" w:rsidRPr="004E771E" w14:paraId="036F7E6E" w14:textId="77777777" w:rsidTr="00E523B6">
        <w:trPr>
          <w:trHeight w:val="170"/>
        </w:trPr>
        <w:tc>
          <w:tcPr>
            <w:tcW w:w="411" w:type="dxa"/>
            <w:shd w:val="clear" w:color="auto" w:fill="auto"/>
            <w:noWrap/>
            <w:vAlign w:val="bottom"/>
            <w:hideMark/>
          </w:tcPr>
          <w:p w14:paraId="29B2081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78</w:t>
            </w:r>
          </w:p>
        </w:tc>
        <w:tc>
          <w:tcPr>
            <w:tcW w:w="838" w:type="dxa"/>
            <w:shd w:val="clear" w:color="auto" w:fill="auto"/>
            <w:noWrap/>
            <w:vAlign w:val="bottom"/>
            <w:hideMark/>
          </w:tcPr>
          <w:p w14:paraId="2DEE62FB"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2D58093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dimer monogallate</w:t>
            </w:r>
          </w:p>
        </w:tc>
        <w:tc>
          <w:tcPr>
            <w:tcW w:w="574" w:type="dxa"/>
            <w:shd w:val="clear" w:color="auto" w:fill="auto"/>
            <w:noWrap/>
            <w:vAlign w:val="bottom"/>
            <w:hideMark/>
          </w:tcPr>
          <w:p w14:paraId="2566F24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10.77</w:t>
            </w:r>
          </w:p>
        </w:tc>
        <w:tc>
          <w:tcPr>
            <w:tcW w:w="865" w:type="dxa"/>
            <w:shd w:val="clear" w:color="auto" w:fill="auto"/>
            <w:noWrap/>
            <w:vAlign w:val="bottom"/>
            <w:hideMark/>
          </w:tcPr>
          <w:p w14:paraId="796A53F4"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37</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30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16</w:t>
            </w:r>
          </w:p>
        </w:tc>
        <w:tc>
          <w:tcPr>
            <w:tcW w:w="834" w:type="dxa"/>
            <w:shd w:val="clear" w:color="auto" w:fill="auto"/>
            <w:noWrap/>
            <w:vAlign w:val="bottom"/>
            <w:hideMark/>
          </w:tcPr>
          <w:p w14:paraId="7F23ABA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730.15339</w:t>
            </w:r>
          </w:p>
        </w:tc>
        <w:tc>
          <w:tcPr>
            <w:tcW w:w="899" w:type="dxa"/>
            <w:shd w:val="clear" w:color="auto" w:fill="auto"/>
            <w:noWrap/>
            <w:vAlign w:val="bottom"/>
            <w:hideMark/>
          </w:tcPr>
          <w:p w14:paraId="167C203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729.145565</w:t>
            </w:r>
          </w:p>
        </w:tc>
        <w:tc>
          <w:tcPr>
            <w:tcW w:w="899" w:type="dxa"/>
            <w:shd w:val="clear" w:color="auto" w:fill="auto"/>
            <w:noWrap/>
            <w:vAlign w:val="bottom"/>
            <w:hideMark/>
          </w:tcPr>
          <w:p w14:paraId="32ECF15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729.146485</w:t>
            </w:r>
          </w:p>
        </w:tc>
        <w:tc>
          <w:tcPr>
            <w:tcW w:w="710" w:type="dxa"/>
            <w:shd w:val="clear" w:color="auto" w:fill="auto"/>
            <w:noWrap/>
            <w:vAlign w:val="bottom"/>
            <w:hideMark/>
          </w:tcPr>
          <w:p w14:paraId="46F461A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-1.26</w:t>
            </w:r>
          </w:p>
        </w:tc>
        <w:tc>
          <w:tcPr>
            <w:tcW w:w="2410" w:type="dxa"/>
            <w:shd w:val="clear" w:color="auto" w:fill="auto"/>
            <w:noWrap/>
            <w:vAlign w:val="bottom"/>
            <w:hideMark/>
          </w:tcPr>
          <w:p w14:paraId="285296C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289.07; 407.08</w:t>
            </w:r>
          </w:p>
        </w:tc>
      </w:tr>
      <w:tr w:rsidR="009405FA" w:rsidRPr="004E771E" w14:paraId="3D5DEA58" w14:textId="77777777" w:rsidTr="00E523B6">
        <w:trPr>
          <w:trHeight w:val="170"/>
        </w:trPr>
        <w:tc>
          <w:tcPr>
            <w:tcW w:w="411" w:type="dxa"/>
            <w:shd w:val="clear" w:color="auto" w:fill="auto"/>
            <w:noWrap/>
            <w:vAlign w:val="bottom"/>
            <w:hideMark/>
          </w:tcPr>
          <w:p w14:paraId="6751FA8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79</w:t>
            </w:r>
          </w:p>
        </w:tc>
        <w:tc>
          <w:tcPr>
            <w:tcW w:w="838" w:type="dxa"/>
            <w:shd w:val="clear" w:color="auto" w:fill="auto"/>
            <w:noWrap/>
            <w:vAlign w:val="bottom"/>
            <w:hideMark/>
          </w:tcPr>
          <w:p w14:paraId="4F051291"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10A6126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dimer monogallate</w:t>
            </w:r>
          </w:p>
        </w:tc>
        <w:tc>
          <w:tcPr>
            <w:tcW w:w="574" w:type="dxa"/>
            <w:shd w:val="clear" w:color="auto" w:fill="auto"/>
            <w:noWrap/>
            <w:vAlign w:val="bottom"/>
            <w:hideMark/>
          </w:tcPr>
          <w:p w14:paraId="4E1BD49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10.86</w:t>
            </w:r>
          </w:p>
        </w:tc>
        <w:tc>
          <w:tcPr>
            <w:tcW w:w="865" w:type="dxa"/>
            <w:shd w:val="clear" w:color="auto" w:fill="auto"/>
            <w:noWrap/>
            <w:vAlign w:val="bottom"/>
            <w:hideMark/>
          </w:tcPr>
          <w:p w14:paraId="1CB6F43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37</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30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16</w:t>
            </w:r>
          </w:p>
        </w:tc>
        <w:tc>
          <w:tcPr>
            <w:tcW w:w="834" w:type="dxa"/>
            <w:shd w:val="clear" w:color="auto" w:fill="auto"/>
            <w:noWrap/>
            <w:vAlign w:val="bottom"/>
            <w:hideMark/>
          </w:tcPr>
          <w:p w14:paraId="31C4335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730.15339</w:t>
            </w:r>
          </w:p>
        </w:tc>
        <w:tc>
          <w:tcPr>
            <w:tcW w:w="899" w:type="dxa"/>
            <w:shd w:val="clear" w:color="auto" w:fill="auto"/>
            <w:noWrap/>
            <w:vAlign w:val="bottom"/>
            <w:hideMark/>
          </w:tcPr>
          <w:p w14:paraId="4EF20AB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729.145565</w:t>
            </w:r>
          </w:p>
        </w:tc>
        <w:tc>
          <w:tcPr>
            <w:tcW w:w="899" w:type="dxa"/>
            <w:shd w:val="clear" w:color="auto" w:fill="auto"/>
            <w:noWrap/>
            <w:vAlign w:val="bottom"/>
            <w:hideMark/>
          </w:tcPr>
          <w:p w14:paraId="3690CE5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729.1465</w:t>
            </w:r>
          </w:p>
        </w:tc>
        <w:tc>
          <w:tcPr>
            <w:tcW w:w="710" w:type="dxa"/>
            <w:shd w:val="clear" w:color="auto" w:fill="auto"/>
            <w:noWrap/>
            <w:vAlign w:val="bottom"/>
            <w:hideMark/>
          </w:tcPr>
          <w:p w14:paraId="6C49AA1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-1.28</w:t>
            </w:r>
          </w:p>
        </w:tc>
        <w:tc>
          <w:tcPr>
            <w:tcW w:w="2410" w:type="dxa"/>
            <w:shd w:val="clear" w:color="auto" w:fill="auto"/>
            <w:noWrap/>
            <w:vAlign w:val="bottom"/>
            <w:hideMark/>
          </w:tcPr>
          <w:p w14:paraId="610FFCB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289.70; 407.08; 577.14</w:t>
            </w:r>
          </w:p>
        </w:tc>
      </w:tr>
      <w:tr w:rsidR="009405FA" w:rsidRPr="004E771E" w14:paraId="3FC5701E" w14:textId="77777777" w:rsidTr="00E523B6">
        <w:trPr>
          <w:trHeight w:val="170"/>
        </w:trPr>
        <w:tc>
          <w:tcPr>
            <w:tcW w:w="411" w:type="dxa"/>
            <w:shd w:val="clear" w:color="auto" w:fill="auto"/>
            <w:noWrap/>
            <w:vAlign w:val="bottom"/>
            <w:hideMark/>
          </w:tcPr>
          <w:p w14:paraId="56F3F5D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80</w:t>
            </w:r>
          </w:p>
        </w:tc>
        <w:tc>
          <w:tcPr>
            <w:tcW w:w="838" w:type="dxa"/>
            <w:shd w:val="clear" w:color="auto" w:fill="auto"/>
            <w:noWrap/>
            <w:vAlign w:val="bottom"/>
            <w:hideMark/>
          </w:tcPr>
          <w:p w14:paraId="682B9BC3"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 </w:t>
            </w:r>
          </w:p>
        </w:tc>
        <w:tc>
          <w:tcPr>
            <w:tcW w:w="1659" w:type="dxa"/>
            <w:shd w:val="clear" w:color="auto" w:fill="auto"/>
            <w:noWrap/>
            <w:vAlign w:val="bottom"/>
            <w:hideMark/>
          </w:tcPr>
          <w:p w14:paraId="6C03736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Unknown</w:t>
            </w:r>
          </w:p>
        </w:tc>
        <w:tc>
          <w:tcPr>
            <w:tcW w:w="574" w:type="dxa"/>
            <w:shd w:val="clear" w:color="auto" w:fill="auto"/>
            <w:noWrap/>
            <w:vAlign w:val="bottom"/>
            <w:hideMark/>
          </w:tcPr>
          <w:p w14:paraId="5B70633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10.97</w:t>
            </w:r>
          </w:p>
        </w:tc>
        <w:tc>
          <w:tcPr>
            <w:tcW w:w="865" w:type="dxa"/>
            <w:shd w:val="clear" w:color="auto" w:fill="auto"/>
            <w:noWrap/>
            <w:vAlign w:val="bottom"/>
            <w:hideMark/>
          </w:tcPr>
          <w:p w14:paraId="019BBCA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14</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6</w:t>
            </w:r>
          </w:p>
        </w:tc>
        <w:tc>
          <w:tcPr>
            <w:tcW w:w="834" w:type="dxa"/>
            <w:shd w:val="clear" w:color="auto" w:fill="auto"/>
            <w:noWrap/>
            <w:vAlign w:val="bottom"/>
            <w:hideMark/>
          </w:tcPr>
          <w:p w14:paraId="4EA133E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278.07904</w:t>
            </w:r>
          </w:p>
        </w:tc>
        <w:tc>
          <w:tcPr>
            <w:tcW w:w="899" w:type="dxa"/>
            <w:shd w:val="clear" w:color="auto" w:fill="auto"/>
            <w:noWrap/>
            <w:vAlign w:val="bottom"/>
            <w:hideMark/>
          </w:tcPr>
          <w:p w14:paraId="1951DC1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277.071215</w:t>
            </w:r>
          </w:p>
        </w:tc>
        <w:tc>
          <w:tcPr>
            <w:tcW w:w="899" w:type="dxa"/>
            <w:shd w:val="clear" w:color="auto" w:fill="auto"/>
            <w:noWrap/>
            <w:vAlign w:val="bottom"/>
            <w:hideMark/>
          </w:tcPr>
          <w:p w14:paraId="7475779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277.071415</w:t>
            </w:r>
          </w:p>
        </w:tc>
        <w:tc>
          <w:tcPr>
            <w:tcW w:w="710" w:type="dxa"/>
            <w:shd w:val="clear" w:color="auto" w:fill="auto"/>
            <w:noWrap/>
            <w:vAlign w:val="bottom"/>
            <w:hideMark/>
          </w:tcPr>
          <w:p w14:paraId="59797A6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-0.72</w:t>
            </w:r>
          </w:p>
        </w:tc>
        <w:tc>
          <w:tcPr>
            <w:tcW w:w="2410" w:type="dxa"/>
            <w:shd w:val="clear" w:color="auto" w:fill="auto"/>
            <w:noWrap/>
            <w:vAlign w:val="bottom"/>
            <w:hideMark/>
          </w:tcPr>
          <w:p w14:paraId="245A85A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189.06; 233.03</w:t>
            </w:r>
          </w:p>
        </w:tc>
      </w:tr>
      <w:tr w:rsidR="009405FA" w:rsidRPr="004E771E" w14:paraId="7C3E6944" w14:textId="77777777" w:rsidTr="00E523B6">
        <w:trPr>
          <w:trHeight w:val="170"/>
        </w:trPr>
        <w:tc>
          <w:tcPr>
            <w:tcW w:w="411" w:type="dxa"/>
            <w:shd w:val="clear" w:color="auto" w:fill="auto"/>
            <w:noWrap/>
            <w:vAlign w:val="bottom"/>
            <w:hideMark/>
          </w:tcPr>
          <w:p w14:paraId="146B07B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81</w:t>
            </w:r>
          </w:p>
        </w:tc>
        <w:tc>
          <w:tcPr>
            <w:tcW w:w="838" w:type="dxa"/>
            <w:shd w:val="clear" w:color="auto" w:fill="auto"/>
            <w:noWrap/>
            <w:vAlign w:val="bottom"/>
            <w:hideMark/>
          </w:tcPr>
          <w:p w14:paraId="6912CE24"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117B27C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trimer</w:t>
            </w:r>
          </w:p>
        </w:tc>
        <w:tc>
          <w:tcPr>
            <w:tcW w:w="574" w:type="dxa"/>
            <w:shd w:val="clear" w:color="auto" w:fill="auto"/>
            <w:noWrap/>
            <w:vAlign w:val="bottom"/>
            <w:hideMark/>
          </w:tcPr>
          <w:p w14:paraId="3CB2AC7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10.99</w:t>
            </w:r>
          </w:p>
        </w:tc>
        <w:tc>
          <w:tcPr>
            <w:tcW w:w="865" w:type="dxa"/>
            <w:shd w:val="clear" w:color="auto" w:fill="auto"/>
            <w:noWrap/>
            <w:vAlign w:val="bottom"/>
            <w:hideMark/>
          </w:tcPr>
          <w:p w14:paraId="2D8EB4D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45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38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18</w:t>
            </w:r>
          </w:p>
        </w:tc>
        <w:tc>
          <w:tcPr>
            <w:tcW w:w="834" w:type="dxa"/>
            <w:shd w:val="clear" w:color="auto" w:fill="auto"/>
            <w:noWrap/>
            <w:vAlign w:val="bottom"/>
            <w:hideMark/>
          </w:tcPr>
          <w:p w14:paraId="56BC2F4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866.20582</w:t>
            </w:r>
          </w:p>
        </w:tc>
        <w:tc>
          <w:tcPr>
            <w:tcW w:w="899" w:type="dxa"/>
            <w:shd w:val="clear" w:color="auto" w:fill="auto"/>
            <w:noWrap/>
            <w:vAlign w:val="bottom"/>
            <w:hideMark/>
          </w:tcPr>
          <w:p w14:paraId="0C6EF08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865.197995</w:t>
            </w:r>
          </w:p>
        </w:tc>
        <w:tc>
          <w:tcPr>
            <w:tcW w:w="899" w:type="dxa"/>
            <w:shd w:val="clear" w:color="auto" w:fill="auto"/>
            <w:noWrap/>
            <w:vAlign w:val="bottom"/>
            <w:hideMark/>
          </w:tcPr>
          <w:p w14:paraId="170EC2F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865.198605</w:t>
            </w:r>
          </w:p>
        </w:tc>
        <w:tc>
          <w:tcPr>
            <w:tcW w:w="710" w:type="dxa"/>
            <w:shd w:val="clear" w:color="auto" w:fill="auto"/>
            <w:noWrap/>
            <w:vAlign w:val="bottom"/>
            <w:hideMark/>
          </w:tcPr>
          <w:p w14:paraId="2C5B2A1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-0.70</w:t>
            </w:r>
          </w:p>
        </w:tc>
        <w:tc>
          <w:tcPr>
            <w:tcW w:w="2410" w:type="dxa"/>
            <w:shd w:val="clear" w:color="auto" w:fill="auto"/>
            <w:noWrap/>
            <w:vAlign w:val="bottom"/>
            <w:hideMark/>
          </w:tcPr>
          <w:p w14:paraId="406BA24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289.07; 425.09; 577.14; 695.14</w:t>
            </w:r>
          </w:p>
        </w:tc>
      </w:tr>
      <w:tr w:rsidR="009405FA" w:rsidRPr="004E771E" w14:paraId="13E6609E" w14:textId="77777777" w:rsidTr="00E523B6">
        <w:trPr>
          <w:trHeight w:val="170"/>
        </w:trPr>
        <w:tc>
          <w:tcPr>
            <w:tcW w:w="411" w:type="dxa"/>
            <w:shd w:val="clear" w:color="auto" w:fill="auto"/>
            <w:noWrap/>
            <w:vAlign w:val="bottom"/>
            <w:hideMark/>
          </w:tcPr>
          <w:p w14:paraId="01595B3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82</w:t>
            </w:r>
          </w:p>
        </w:tc>
        <w:tc>
          <w:tcPr>
            <w:tcW w:w="838" w:type="dxa"/>
            <w:shd w:val="clear" w:color="auto" w:fill="auto"/>
            <w:noWrap/>
            <w:vAlign w:val="bottom"/>
            <w:hideMark/>
          </w:tcPr>
          <w:p w14:paraId="5C0D8DEB"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0F0A660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pentamer one A-type linkage monogallate</w:t>
            </w:r>
          </w:p>
        </w:tc>
        <w:tc>
          <w:tcPr>
            <w:tcW w:w="574" w:type="dxa"/>
            <w:shd w:val="clear" w:color="auto" w:fill="auto"/>
            <w:noWrap/>
            <w:vAlign w:val="bottom"/>
            <w:hideMark/>
          </w:tcPr>
          <w:p w14:paraId="1CF846C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11.01</w:t>
            </w:r>
          </w:p>
        </w:tc>
        <w:tc>
          <w:tcPr>
            <w:tcW w:w="865" w:type="dxa"/>
            <w:shd w:val="clear" w:color="auto" w:fill="auto"/>
            <w:noWrap/>
            <w:vAlign w:val="bottom"/>
            <w:hideMark/>
          </w:tcPr>
          <w:p w14:paraId="7BBFF0E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82</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64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34</w:t>
            </w:r>
          </w:p>
        </w:tc>
        <w:tc>
          <w:tcPr>
            <w:tcW w:w="834" w:type="dxa"/>
            <w:shd w:val="clear" w:color="auto" w:fill="auto"/>
            <w:noWrap/>
            <w:vAlign w:val="bottom"/>
            <w:hideMark/>
          </w:tcPr>
          <w:p w14:paraId="0D8A632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1592.32791</w:t>
            </w:r>
          </w:p>
        </w:tc>
        <w:tc>
          <w:tcPr>
            <w:tcW w:w="899" w:type="dxa"/>
            <w:shd w:val="clear" w:color="auto" w:fill="auto"/>
            <w:noWrap/>
            <w:vAlign w:val="bottom"/>
            <w:hideMark/>
          </w:tcPr>
          <w:p w14:paraId="110AABB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1591.320085</w:t>
            </w:r>
          </w:p>
        </w:tc>
        <w:tc>
          <w:tcPr>
            <w:tcW w:w="899" w:type="dxa"/>
            <w:shd w:val="clear" w:color="auto" w:fill="auto"/>
            <w:noWrap/>
            <w:vAlign w:val="bottom"/>
            <w:hideMark/>
          </w:tcPr>
          <w:p w14:paraId="6169FEB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1591.322285</w:t>
            </w:r>
          </w:p>
        </w:tc>
        <w:tc>
          <w:tcPr>
            <w:tcW w:w="710" w:type="dxa"/>
            <w:shd w:val="clear" w:color="auto" w:fill="auto"/>
            <w:noWrap/>
            <w:vAlign w:val="bottom"/>
            <w:hideMark/>
          </w:tcPr>
          <w:p w14:paraId="3A5E9D8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-1.38</w:t>
            </w:r>
          </w:p>
        </w:tc>
        <w:tc>
          <w:tcPr>
            <w:tcW w:w="2410" w:type="dxa"/>
            <w:shd w:val="clear" w:color="auto" w:fill="auto"/>
            <w:noWrap/>
            <w:vAlign w:val="bottom"/>
            <w:hideMark/>
          </w:tcPr>
          <w:p w14:paraId="5ACD5FF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795.66 (M − 2H)</w:t>
            </w:r>
            <w:r w:rsidRPr="004E771E">
              <w:rPr>
                <w:rFonts w:ascii="Times New Roman" w:eastAsia="Times New Roman" w:hAnsi="Times New Roman" w:cs="Times New Roman"/>
                <w:color w:val="000000"/>
                <w:sz w:val="13"/>
                <w:szCs w:val="13"/>
                <w:vertAlign w:val="superscript"/>
              </w:rPr>
              <w:t>2−</w:t>
            </w:r>
          </w:p>
        </w:tc>
      </w:tr>
      <w:tr w:rsidR="009405FA" w:rsidRPr="004E771E" w14:paraId="361B2AD2" w14:textId="77777777" w:rsidTr="00E523B6">
        <w:trPr>
          <w:trHeight w:val="170"/>
        </w:trPr>
        <w:tc>
          <w:tcPr>
            <w:tcW w:w="411" w:type="dxa"/>
            <w:shd w:val="clear" w:color="auto" w:fill="auto"/>
            <w:noWrap/>
            <w:vAlign w:val="bottom"/>
            <w:hideMark/>
          </w:tcPr>
          <w:p w14:paraId="08154C7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83</w:t>
            </w:r>
          </w:p>
        </w:tc>
        <w:tc>
          <w:tcPr>
            <w:tcW w:w="838" w:type="dxa"/>
            <w:shd w:val="clear" w:color="auto" w:fill="auto"/>
            <w:noWrap/>
            <w:vAlign w:val="bottom"/>
            <w:hideMark/>
          </w:tcPr>
          <w:p w14:paraId="34242F01"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6B2BF9C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trimer monogallate</w:t>
            </w:r>
          </w:p>
        </w:tc>
        <w:tc>
          <w:tcPr>
            <w:tcW w:w="574" w:type="dxa"/>
            <w:shd w:val="clear" w:color="auto" w:fill="auto"/>
            <w:noWrap/>
            <w:vAlign w:val="bottom"/>
            <w:hideMark/>
          </w:tcPr>
          <w:p w14:paraId="111B0F6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11.05</w:t>
            </w:r>
          </w:p>
        </w:tc>
        <w:tc>
          <w:tcPr>
            <w:tcW w:w="865" w:type="dxa"/>
            <w:shd w:val="clear" w:color="auto" w:fill="auto"/>
            <w:noWrap/>
            <w:vAlign w:val="bottom"/>
            <w:hideMark/>
          </w:tcPr>
          <w:p w14:paraId="562ACBD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52</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42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22</w:t>
            </w:r>
          </w:p>
        </w:tc>
        <w:tc>
          <w:tcPr>
            <w:tcW w:w="834" w:type="dxa"/>
            <w:shd w:val="clear" w:color="auto" w:fill="auto"/>
            <w:noWrap/>
            <w:vAlign w:val="bottom"/>
            <w:hideMark/>
          </w:tcPr>
          <w:p w14:paraId="42DAE6C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1018.21678</w:t>
            </w:r>
          </w:p>
        </w:tc>
        <w:tc>
          <w:tcPr>
            <w:tcW w:w="899" w:type="dxa"/>
            <w:shd w:val="clear" w:color="auto" w:fill="auto"/>
            <w:noWrap/>
            <w:vAlign w:val="bottom"/>
            <w:hideMark/>
          </w:tcPr>
          <w:p w14:paraId="62D31FF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1017.208955</w:t>
            </w:r>
          </w:p>
        </w:tc>
        <w:tc>
          <w:tcPr>
            <w:tcW w:w="899" w:type="dxa"/>
            <w:shd w:val="clear" w:color="auto" w:fill="auto"/>
            <w:noWrap/>
            <w:vAlign w:val="bottom"/>
            <w:hideMark/>
          </w:tcPr>
          <w:p w14:paraId="587DA31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1017.209795</w:t>
            </w:r>
          </w:p>
        </w:tc>
        <w:tc>
          <w:tcPr>
            <w:tcW w:w="710" w:type="dxa"/>
            <w:shd w:val="clear" w:color="auto" w:fill="auto"/>
            <w:noWrap/>
            <w:vAlign w:val="bottom"/>
            <w:hideMark/>
          </w:tcPr>
          <w:p w14:paraId="66E58B5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-0.83</w:t>
            </w:r>
          </w:p>
        </w:tc>
        <w:tc>
          <w:tcPr>
            <w:tcW w:w="2410" w:type="dxa"/>
            <w:shd w:val="clear" w:color="auto" w:fill="auto"/>
            <w:noWrap/>
            <w:vAlign w:val="bottom"/>
            <w:hideMark/>
          </w:tcPr>
          <w:p w14:paraId="0F1F12A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287.06; 577.14; 727.13; 865.19</w:t>
            </w:r>
          </w:p>
        </w:tc>
      </w:tr>
      <w:tr w:rsidR="009405FA" w:rsidRPr="004E771E" w14:paraId="2D069E9C" w14:textId="77777777" w:rsidTr="00E523B6">
        <w:trPr>
          <w:trHeight w:val="170"/>
        </w:trPr>
        <w:tc>
          <w:tcPr>
            <w:tcW w:w="411" w:type="dxa"/>
            <w:shd w:val="clear" w:color="auto" w:fill="auto"/>
            <w:noWrap/>
            <w:vAlign w:val="bottom"/>
            <w:hideMark/>
          </w:tcPr>
          <w:p w14:paraId="4B467CD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84</w:t>
            </w:r>
          </w:p>
        </w:tc>
        <w:tc>
          <w:tcPr>
            <w:tcW w:w="838" w:type="dxa"/>
            <w:shd w:val="clear" w:color="auto" w:fill="auto"/>
            <w:noWrap/>
            <w:vAlign w:val="bottom"/>
            <w:hideMark/>
          </w:tcPr>
          <w:p w14:paraId="6A2F8FE1"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3DAF93C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pentamer</w:t>
            </w:r>
          </w:p>
        </w:tc>
        <w:tc>
          <w:tcPr>
            <w:tcW w:w="574" w:type="dxa"/>
            <w:shd w:val="clear" w:color="auto" w:fill="auto"/>
            <w:noWrap/>
            <w:vAlign w:val="bottom"/>
            <w:hideMark/>
          </w:tcPr>
          <w:p w14:paraId="13C5793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11.07</w:t>
            </w:r>
          </w:p>
        </w:tc>
        <w:tc>
          <w:tcPr>
            <w:tcW w:w="865" w:type="dxa"/>
            <w:shd w:val="clear" w:color="auto" w:fill="auto"/>
            <w:noWrap/>
            <w:vAlign w:val="bottom"/>
            <w:hideMark/>
          </w:tcPr>
          <w:p w14:paraId="19C6E0E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75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62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30</w:t>
            </w:r>
          </w:p>
        </w:tc>
        <w:tc>
          <w:tcPr>
            <w:tcW w:w="834" w:type="dxa"/>
            <w:shd w:val="clear" w:color="auto" w:fill="auto"/>
            <w:noWrap/>
            <w:vAlign w:val="bottom"/>
            <w:hideMark/>
          </w:tcPr>
          <w:p w14:paraId="7DAE0BA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1442.3326</w:t>
            </w:r>
          </w:p>
        </w:tc>
        <w:tc>
          <w:tcPr>
            <w:tcW w:w="899" w:type="dxa"/>
            <w:shd w:val="clear" w:color="auto" w:fill="auto"/>
            <w:noWrap/>
            <w:vAlign w:val="bottom"/>
            <w:hideMark/>
          </w:tcPr>
          <w:p w14:paraId="1901DF6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1441.324775</w:t>
            </w:r>
          </w:p>
        </w:tc>
        <w:tc>
          <w:tcPr>
            <w:tcW w:w="899" w:type="dxa"/>
            <w:shd w:val="clear" w:color="auto" w:fill="auto"/>
            <w:noWrap/>
            <w:vAlign w:val="bottom"/>
            <w:hideMark/>
          </w:tcPr>
          <w:p w14:paraId="77E5702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1441.32302</w:t>
            </w:r>
          </w:p>
        </w:tc>
        <w:tc>
          <w:tcPr>
            <w:tcW w:w="710" w:type="dxa"/>
            <w:shd w:val="clear" w:color="auto" w:fill="auto"/>
            <w:noWrap/>
            <w:vAlign w:val="bottom"/>
            <w:hideMark/>
          </w:tcPr>
          <w:p w14:paraId="380D59C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1.22</w:t>
            </w:r>
          </w:p>
        </w:tc>
        <w:tc>
          <w:tcPr>
            <w:tcW w:w="2410" w:type="dxa"/>
            <w:shd w:val="clear" w:color="auto" w:fill="auto"/>
            <w:noWrap/>
            <w:vAlign w:val="bottom"/>
            <w:hideMark/>
          </w:tcPr>
          <w:p w14:paraId="733AACD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720.16 (M − 2H)</w:t>
            </w:r>
            <w:r w:rsidRPr="004E771E">
              <w:rPr>
                <w:rFonts w:ascii="Times New Roman" w:eastAsia="Times New Roman" w:hAnsi="Times New Roman" w:cs="Times New Roman"/>
                <w:color w:val="000000"/>
                <w:sz w:val="13"/>
                <w:szCs w:val="13"/>
                <w:vertAlign w:val="superscript"/>
              </w:rPr>
              <w:t>2−</w:t>
            </w:r>
          </w:p>
        </w:tc>
      </w:tr>
      <w:tr w:rsidR="009405FA" w:rsidRPr="004E771E" w14:paraId="7A396B49" w14:textId="77777777" w:rsidTr="00E523B6">
        <w:trPr>
          <w:trHeight w:val="170"/>
        </w:trPr>
        <w:tc>
          <w:tcPr>
            <w:tcW w:w="411" w:type="dxa"/>
            <w:shd w:val="clear" w:color="auto" w:fill="auto"/>
            <w:noWrap/>
            <w:vAlign w:val="bottom"/>
            <w:hideMark/>
          </w:tcPr>
          <w:p w14:paraId="71FF981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85</w:t>
            </w:r>
          </w:p>
        </w:tc>
        <w:tc>
          <w:tcPr>
            <w:tcW w:w="838" w:type="dxa"/>
            <w:shd w:val="clear" w:color="auto" w:fill="auto"/>
            <w:noWrap/>
            <w:vAlign w:val="bottom"/>
            <w:hideMark/>
          </w:tcPr>
          <w:p w14:paraId="757BA1BE"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HCA</w:t>
            </w:r>
          </w:p>
        </w:tc>
        <w:tc>
          <w:tcPr>
            <w:tcW w:w="1659" w:type="dxa"/>
            <w:shd w:val="clear" w:color="auto" w:fill="auto"/>
            <w:noWrap/>
            <w:vAlign w:val="bottom"/>
            <w:hideMark/>
          </w:tcPr>
          <w:p w14:paraId="22F8F72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p-Coumaroylquinic acid</w:t>
            </w:r>
          </w:p>
        </w:tc>
        <w:tc>
          <w:tcPr>
            <w:tcW w:w="574" w:type="dxa"/>
            <w:shd w:val="clear" w:color="auto" w:fill="auto"/>
            <w:noWrap/>
            <w:vAlign w:val="bottom"/>
            <w:hideMark/>
          </w:tcPr>
          <w:p w14:paraId="442D5F4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11.22</w:t>
            </w:r>
          </w:p>
        </w:tc>
        <w:tc>
          <w:tcPr>
            <w:tcW w:w="865" w:type="dxa"/>
            <w:shd w:val="clear" w:color="auto" w:fill="auto"/>
            <w:noWrap/>
            <w:vAlign w:val="bottom"/>
            <w:hideMark/>
          </w:tcPr>
          <w:p w14:paraId="1BAC88F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16</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8</w:t>
            </w:r>
          </w:p>
        </w:tc>
        <w:tc>
          <w:tcPr>
            <w:tcW w:w="834" w:type="dxa"/>
            <w:shd w:val="clear" w:color="auto" w:fill="auto"/>
            <w:noWrap/>
            <w:vAlign w:val="bottom"/>
            <w:hideMark/>
          </w:tcPr>
          <w:p w14:paraId="450F870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338.10017</w:t>
            </w:r>
          </w:p>
        </w:tc>
        <w:tc>
          <w:tcPr>
            <w:tcW w:w="899" w:type="dxa"/>
            <w:shd w:val="clear" w:color="auto" w:fill="auto"/>
            <w:noWrap/>
            <w:vAlign w:val="bottom"/>
            <w:hideMark/>
          </w:tcPr>
          <w:p w14:paraId="7FBD12A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337.092345</w:t>
            </w:r>
          </w:p>
        </w:tc>
        <w:tc>
          <w:tcPr>
            <w:tcW w:w="899" w:type="dxa"/>
            <w:shd w:val="clear" w:color="auto" w:fill="auto"/>
            <w:noWrap/>
            <w:vAlign w:val="bottom"/>
            <w:hideMark/>
          </w:tcPr>
          <w:p w14:paraId="13827AF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337.092895</w:t>
            </w:r>
          </w:p>
        </w:tc>
        <w:tc>
          <w:tcPr>
            <w:tcW w:w="710" w:type="dxa"/>
            <w:shd w:val="clear" w:color="auto" w:fill="auto"/>
            <w:noWrap/>
            <w:vAlign w:val="bottom"/>
            <w:hideMark/>
          </w:tcPr>
          <w:p w14:paraId="0FB378B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-1.63</w:t>
            </w:r>
          </w:p>
        </w:tc>
        <w:tc>
          <w:tcPr>
            <w:tcW w:w="2410" w:type="dxa"/>
            <w:shd w:val="clear" w:color="auto" w:fill="auto"/>
            <w:noWrap/>
            <w:vAlign w:val="bottom"/>
            <w:hideMark/>
          </w:tcPr>
          <w:p w14:paraId="732C014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191.06</w:t>
            </w:r>
          </w:p>
        </w:tc>
      </w:tr>
      <w:tr w:rsidR="009405FA" w:rsidRPr="004E771E" w14:paraId="327D3261" w14:textId="77777777" w:rsidTr="00E523B6">
        <w:trPr>
          <w:trHeight w:val="170"/>
        </w:trPr>
        <w:tc>
          <w:tcPr>
            <w:tcW w:w="411" w:type="dxa"/>
            <w:shd w:val="clear" w:color="auto" w:fill="auto"/>
            <w:noWrap/>
            <w:vAlign w:val="bottom"/>
            <w:hideMark/>
          </w:tcPr>
          <w:p w14:paraId="07D5CAC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86</w:t>
            </w:r>
          </w:p>
        </w:tc>
        <w:tc>
          <w:tcPr>
            <w:tcW w:w="838" w:type="dxa"/>
            <w:shd w:val="clear" w:color="auto" w:fill="auto"/>
            <w:noWrap/>
            <w:vAlign w:val="bottom"/>
            <w:hideMark/>
          </w:tcPr>
          <w:p w14:paraId="2FD1067E"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00F2CD3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pentamer digallate</w:t>
            </w:r>
          </w:p>
        </w:tc>
        <w:tc>
          <w:tcPr>
            <w:tcW w:w="574" w:type="dxa"/>
            <w:shd w:val="clear" w:color="auto" w:fill="auto"/>
            <w:noWrap/>
            <w:vAlign w:val="bottom"/>
            <w:hideMark/>
          </w:tcPr>
          <w:p w14:paraId="7DB78EB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11.27</w:t>
            </w:r>
          </w:p>
        </w:tc>
        <w:tc>
          <w:tcPr>
            <w:tcW w:w="865" w:type="dxa"/>
            <w:shd w:val="clear" w:color="auto" w:fill="auto"/>
            <w:noWrap/>
            <w:vAlign w:val="bottom"/>
            <w:hideMark/>
          </w:tcPr>
          <w:p w14:paraId="05EB1D9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89</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70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38</w:t>
            </w:r>
          </w:p>
        </w:tc>
        <w:tc>
          <w:tcPr>
            <w:tcW w:w="834" w:type="dxa"/>
            <w:shd w:val="clear" w:color="auto" w:fill="auto"/>
            <w:noWrap/>
            <w:vAlign w:val="bottom"/>
            <w:hideMark/>
          </w:tcPr>
          <w:p w14:paraId="27DAC25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1746.35452</w:t>
            </w:r>
          </w:p>
        </w:tc>
        <w:tc>
          <w:tcPr>
            <w:tcW w:w="899" w:type="dxa"/>
            <w:shd w:val="clear" w:color="auto" w:fill="auto"/>
            <w:noWrap/>
            <w:vAlign w:val="bottom"/>
            <w:hideMark/>
          </w:tcPr>
          <w:p w14:paraId="0E5F061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1745.346695</w:t>
            </w:r>
          </w:p>
        </w:tc>
        <w:tc>
          <w:tcPr>
            <w:tcW w:w="899" w:type="dxa"/>
            <w:shd w:val="clear" w:color="auto" w:fill="auto"/>
            <w:noWrap/>
            <w:vAlign w:val="bottom"/>
            <w:hideMark/>
          </w:tcPr>
          <w:p w14:paraId="6E7A2CF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1745.348645</w:t>
            </w:r>
          </w:p>
        </w:tc>
        <w:tc>
          <w:tcPr>
            <w:tcW w:w="710" w:type="dxa"/>
            <w:shd w:val="clear" w:color="auto" w:fill="auto"/>
            <w:noWrap/>
            <w:vAlign w:val="bottom"/>
            <w:hideMark/>
          </w:tcPr>
          <w:p w14:paraId="601C2D4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-1.12</w:t>
            </w:r>
          </w:p>
        </w:tc>
        <w:tc>
          <w:tcPr>
            <w:tcW w:w="2410" w:type="dxa"/>
            <w:shd w:val="clear" w:color="auto" w:fill="auto"/>
            <w:noWrap/>
            <w:vAlign w:val="bottom"/>
            <w:hideMark/>
          </w:tcPr>
          <w:p w14:paraId="3401574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872.17 (M − 2H)</w:t>
            </w:r>
            <w:r w:rsidRPr="004E771E">
              <w:rPr>
                <w:rFonts w:ascii="Times New Roman" w:eastAsia="Times New Roman" w:hAnsi="Times New Roman" w:cs="Times New Roman"/>
                <w:color w:val="000000"/>
                <w:sz w:val="13"/>
                <w:szCs w:val="13"/>
                <w:vertAlign w:val="superscript"/>
              </w:rPr>
              <w:t>2−</w:t>
            </w:r>
          </w:p>
        </w:tc>
      </w:tr>
      <w:tr w:rsidR="009405FA" w:rsidRPr="004E771E" w14:paraId="2779170D" w14:textId="77777777" w:rsidTr="00E523B6">
        <w:trPr>
          <w:trHeight w:val="170"/>
        </w:trPr>
        <w:tc>
          <w:tcPr>
            <w:tcW w:w="411" w:type="dxa"/>
            <w:shd w:val="clear" w:color="auto" w:fill="auto"/>
            <w:noWrap/>
            <w:vAlign w:val="bottom"/>
            <w:hideMark/>
          </w:tcPr>
          <w:p w14:paraId="08027DF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87</w:t>
            </w:r>
          </w:p>
        </w:tc>
        <w:tc>
          <w:tcPr>
            <w:tcW w:w="838" w:type="dxa"/>
            <w:shd w:val="clear" w:color="auto" w:fill="auto"/>
            <w:noWrap/>
            <w:vAlign w:val="bottom"/>
            <w:hideMark/>
          </w:tcPr>
          <w:p w14:paraId="62A6640F"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245987A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tetramer one A-type linkage monogallate</w:t>
            </w:r>
          </w:p>
        </w:tc>
        <w:tc>
          <w:tcPr>
            <w:tcW w:w="574" w:type="dxa"/>
            <w:shd w:val="clear" w:color="auto" w:fill="auto"/>
            <w:noWrap/>
            <w:vAlign w:val="bottom"/>
            <w:hideMark/>
          </w:tcPr>
          <w:p w14:paraId="19B6540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11.28</w:t>
            </w:r>
          </w:p>
        </w:tc>
        <w:tc>
          <w:tcPr>
            <w:tcW w:w="865" w:type="dxa"/>
            <w:shd w:val="clear" w:color="auto" w:fill="auto"/>
            <w:noWrap/>
            <w:vAlign w:val="bottom"/>
            <w:hideMark/>
          </w:tcPr>
          <w:p w14:paraId="02C2977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67</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52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28</w:t>
            </w:r>
          </w:p>
        </w:tc>
        <w:tc>
          <w:tcPr>
            <w:tcW w:w="834" w:type="dxa"/>
            <w:shd w:val="clear" w:color="auto" w:fill="auto"/>
            <w:noWrap/>
            <w:vAlign w:val="bottom"/>
            <w:hideMark/>
          </w:tcPr>
          <w:p w14:paraId="7E3A756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1304.26452</w:t>
            </w:r>
          </w:p>
        </w:tc>
        <w:tc>
          <w:tcPr>
            <w:tcW w:w="899" w:type="dxa"/>
            <w:shd w:val="clear" w:color="auto" w:fill="auto"/>
            <w:noWrap/>
            <w:vAlign w:val="bottom"/>
            <w:hideMark/>
          </w:tcPr>
          <w:p w14:paraId="23B7700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1303.256695</w:t>
            </w:r>
          </w:p>
        </w:tc>
        <w:tc>
          <w:tcPr>
            <w:tcW w:w="899" w:type="dxa"/>
            <w:shd w:val="clear" w:color="auto" w:fill="auto"/>
            <w:noWrap/>
            <w:vAlign w:val="bottom"/>
            <w:hideMark/>
          </w:tcPr>
          <w:p w14:paraId="4F50909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1303.258555</w:t>
            </w:r>
          </w:p>
        </w:tc>
        <w:tc>
          <w:tcPr>
            <w:tcW w:w="710" w:type="dxa"/>
            <w:shd w:val="clear" w:color="auto" w:fill="auto"/>
            <w:noWrap/>
            <w:vAlign w:val="bottom"/>
            <w:hideMark/>
          </w:tcPr>
          <w:p w14:paraId="60C7832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-1.43</w:t>
            </w:r>
          </w:p>
        </w:tc>
        <w:tc>
          <w:tcPr>
            <w:tcW w:w="2410" w:type="dxa"/>
            <w:shd w:val="clear" w:color="auto" w:fill="auto"/>
            <w:noWrap/>
            <w:vAlign w:val="bottom"/>
            <w:hideMark/>
          </w:tcPr>
          <w:p w14:paraId="60FEBBD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651.13 (M − 2H)</w:t>
            </w:r>
            <w:r w:rsidRPr="004E771E">
              <w:rPr>
                <w:rFonts w:ascii="Times New Roman" w:eastAsia="Times New Roman" w:hAnsi="Times New Roman" w:cs="Times New Roman"/>
                <w:color w:val="000000"/>
                <w:sz w:val="13"/>
                <w:szCs w:val="13"/>
                <w:vertAlign w:val="superscript"/>
              </w:rPr>
              <w:t>2−</w:t>
            </w:r>
          </w:p>
        </w:tc>
      </w:tr>
      <w:tr w:rsidR="009405FA" w:rsidRPr="004E771E" w14:paraId="3D6B6022" w14:textId="77777777" w:rsidTr="00E523B6">
        <w:trPr>
          <w:trHeight w:val="170"/>
        </w:trPr>
        <w:tc>
          <w:tcPr>
            <w:tcW w:w="411" w:type="dxa"/>
            <w:shd w:val="clear" w:color="auto" w:fill="auto"/>
            <w:noWrap/>
            <w:vAlign w:val="bottom"/>
            <w:hideMark/>
          </w:tcPr>
          <w:p w14:paraId="6B760F6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88</w:t>
            </w:r>
          </w:p>
        </w:tc>
        <w:tc>
          <w:tcPr>
            <w:tcW w:w="838" w:type="dxa"/>
            <w:shd w:val="clear" w:color="auto" w:fill="auto"/>
            <w:noWrap/>
            <w:vAlign w:val="bottom"/>
            <w:hideMark/>
          </w:tcPr>
          <w:p w14:paraId="2B3AFAA1"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 </w:t>
            </w:r>
          </w:p>
        </w:tc>
        <w:tc>
          <w:tcPr>
            <w:tcW w:w="1659" w:type="dxa"/>
            <w:shd w:val="clear" w:color="auto" w:fill="auto"/>
            <w:noWrap/>
            <w:vAlign w:val="bottom"/>
            <w:hideMark/>
          </w:tcPr>
          <w:p w14:paraId="10ADBC2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Unknown</w:t>
            </w:r>
          </w:p>
        </w:tc>
        <w:tc>
          <w:tcPr>
            <w:tcW w:w="574" w:type="dxa"/>
            <w:shd w:val="clear" w:color="auto" w:fill="auto"/>
            <w:noWrap/>
            <w:vAlign w:val="bottom"/>
            <w:hideMark/>
          </w:tcPr>
          <w:p w14:paraId="7417A01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11.38</w:t>
            </w:r>
          </w:p>
        </w:tc>
        <w:tc>
          <w:tcPr>
            <w:tcW w:w="865" w:type="dxa"/>
            <w:shd w:val="clear" w:color="auto" w:fill="auto"/>
            <w:noWrap/>
            <w:vAlign w:val="bottom"/>
            <w:hideMark/>
          </w:tcPr>
          <w:p w14:paraId="4966A67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16</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6</w:t>
            </w:r>
          </w:p>
        </w:tc>
        <w:tc>
          <w:tcPr>
            <w:tcW w:w="834" w:type="dxa"/>
            <w:shd w:val="clear" w:color="auto" w:fill="auto"/>
            <w:noWrap/>
            <w:vAlign w:val="bottom"/>
            <w:hideMark/>
          </w:tcPr>
          <w:p w14:paraId="020C2D8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316.18859</w:t>
            </w:r>
          </w:p>
        </w:tc>
        <w:tc>
          <w:tcPr>
            <w:tcW w:w="899" w:type="dxa"/>
            <w:shd w:val="clear" w:color="auto" w:fill="auto"/>
            <w:noWrap/>
            <w:vAlign w:val="bottom"/>
            <w:hideMark/>
          </w:tcPr>
          <w:p w14:paraId="283B137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315.180765</w:t>
            </w:r>
          </w:p>
        </w:tc>
        <w:tc>
          <w:tcPr>
            <w:tcW w:w="899" w:type="dxa"/>
            <w:shd w:val="clear" w:color="auto" w:fill="auto"/>
            <w:noWrap/>
            <w:vAlign w:val="bottom"/>
            <w:hideMark/>
          </w:tcPr>
          <w:p w14:paraId="7D65C4D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315.181065</w:t>
            </w:r>
          </w:p>
        </w:tc>
        <w:tc>
          <w:tcPr>
            <w:tcW w:w="710" w:type="dxa"/>
            <w:shd w:val="clear" w:color="auto" w:fill="auto"/>
            <w:noWrap/>
            <w:vAlign w:val="bottom"/>
            <w:hideMark/>
          </w:tcPr>
          <w:p w14:paraId="443E824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-0.95</w:t>
            </w:r>
          </w:p>
        </w:tc>
        <w:tc>
          <w:tcPr>
            <w:tcW w:w="2410" w:type="dxa"/>
            <w:shd w:val="clear" w:color="auto" w:fill="auto"/>
            <w:noWrap/>
            <w:vAlign w:val="bottom"/>
            <w:hideMark/>
          </w:tcPr>
          <w:p w14:paraId="2D1944A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177.02; 191.03; 235.06</w:t>
            </w:r>
          </w:p>
        </w:tc>
      </w:tr>
      <w:tr w:rsidR="009405FA" w:rsidRPr="004E771E" w14:paraId="6F3421A4" w14:textId="77777777" w:rsidTr="00E523B6">
        <w:trPr>
          <w:trHeight w:val="170"/>
        </w:trPr>
        <w:tc>
          <w:tcPr>
            <w:tcW w:w="411" w:type="dxa"/>
            <w:shd w:val="clear" w:color="auto" w:fill="auto"/>
            <w:noWrap/>
            <w:vAlign w:val="bottom"/>
            <w:hideMark/>
          </w:tcPr>
          <w:p w14:paraId="5B53CB4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89</w:t>
            </w:r>
          </w:p>
        </w:tc>
        <w:tc>
          <w:tcPr>
            <w:tcW w:w="838" w:type="dxa"/>
            <w:shd w:val="clear" w:color="auto" w:fill="auto"/>
            <w:noWrap/>
            <w:vAlign w:val="bottom"/>
            <w:hideMark/>
          </w:tcPr>
          <w:p w14:paraId="38AAFF5F"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1313B46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pentamer monogallate</w:t>
            </w:r>
          </w:p>
        </w:tc>
        <w:tc>
          <w:tcPr>
            <w:tcW w:w="574" w:type="dxa"/>
            <w:shd w:val="clear" w:color="auto" w:fill="auto"/>
            <w:noWrap/>
            <w:vAlign w:val="bottom"/>
            <w:hideMark/>
          </w:tcPr>
          <w:p w14:paraId="75FCCBE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11.42</w:t>
            </w:r>
          </w:p>
        </w:tc>
        <w:tc>
          <w:tcPr>
            <w:tcW w:w="865" w:type="dxa"/>
            <w:shd w:val="clear" w:color="auto" w:fill="auto"/>
            <w:noWrap/>
            <w:vAlign w:val="bottom"/>
            <w:hideMark/>
          </w:tcPr>
          <w:p w14:paraId="7E2739C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82</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66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34</w:t>
            </w:r>
          </w:p>
        </w:tc>
        <w:tc>
          <w:tcPr>
            <w:tcW w:w="834" w:type="dxa"/>
            <w:shd w:val="clear" w:color="auto" w:fill="auto"/>
            <w:noWrap/>
            <w:vAlign w:val="bottom"/>
            <w:hideMark/>
          </w:tcPr>
          <w:p w14:paraId="41DF7D0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1594.34356</w:t>
            </w:r>
          </w:p>
        </w:tc>
        <w:tc>
          <w:tcPr>
            <w:tcW w:w="899" w:type="dxa"/>
            <w:shd w:val="clear" w:color="auto" w:fill="auto"/>
            <w:noWrap/>
            <w:vAlign w:val="bottom"/>
            <w:hideMark/>
          </w:tcPr>
          <w:p w14:paraId="35CD30C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1593.335735</w:t>
            </w:r>
          </w:p>
        </w:tc>
        <w:tc>
          <w:tcPr>
            <w:tcW w:w="899" w:type="dxa"/>
            <w:shd w:val="clear" w:color="auto" w:fill="auto"/>
            <w:noWrap/>
            <w:vAlign w:val="bottom"/>
            <w:hideMark/>
          </w:tcPr>
          <w:p w14:paraId="1BD4AF4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1593.338275</w:t>
            </w:r>
          </w:p>
        </w:tc>
        <w:tc>
          <w:tcPr>
            <w:tcW w:w="710" w:type="dxa"/>
            <w:shd w:val="clear" w:color="auto" w:fill="auto"/>
            <w:noWrap/>
            <w:vAlign w:val="bottom"/>
            <w:hideMark/>
          </w:tcPr>
          <w:p w14:paraId="495471E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-1.59</w:t>
            </w:r>
          </w:p>
        </w:tc>
        <w:tc>
          <w:tcPr>
            <w:tcW w:w="2410" w:type="dxa"/>
            <w:shd w:val="clear" w:color="auto" w:fill="auto"/>
            <w:noWrap/>
            <w:vAlign w:val="bottom"/>
            <w:hideMark/>
          </w:tcPr>
          <w:p w14:paraId="47A3BA6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796.17 (M − 2H)</w:t>
            </w:r>
            <w:r w:rsidRPr="004E771E">
              <w:rPr>
                <w:rFonts w:ascii="Times New Roman" w:eastAsia="Times New Roman" w:hAnsi="Times New Roman" w:cs="Times New Roman"/>
                <w:color w:val="000000"/>
                <w:sz w:val="13"/>
                <w:szCs w:val="13"/>
                <w:vertAlign w:val="superscript"/>
              </w:rPr>
              <w:t>2−</w:t>
            </w:r>
          </w:p>
        </w:tc>
      </w:tr>
      <w:tr w:rsidR="009405FA" w:rsidRPr="004E771E" w14:paraId="723DE6B4" w14:textId="77777777" w:rsidTr="00E523B6">
        <w:trPr>
          <w:trHeight w:val="170"/>
        </w:trPr>
        <w:tc>
          <w:tcPr>
            <w:tcW w:w="411" w:type="dxa"/>
            <w:shd w:val="clear" w:color="auto" w:fill="auto"/>
            <w:noWrap/>
            <w:vAlign w:val="bottom"/>
            <w:hideMark/>
          </w:tcPr>
          <w:p w14:paraId="3DFB914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90</w:t>
            </w:r>
          </w:p>
        </w:tc>
        <w:tc>
          <w:tcPr>
            <w:tcW w:w="838" w:type="dxa"/>
            <w:shd w:val="clear" w:color="auto" w:fill="auto"/>
            <w:noWrap/>
            <w:vAlign w:val="bottom"/>
            <w:hideMark/>
          </w:tcPr>
          <w:p w14:paraId="77023992"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2B6786E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pentamer</w:t>
            </w:r>
          </w:p>
        </w:tc>
        <w:tc>
          <w:tcPr>
            <w:tcW w:w="574" w:type="dxa"/>
            <w:shd w:val="clear" w:color="auto" w:fill="auto"/>
            <w:noWrap/>
            <w:vAlign w:val="bottom"/>
            <w:hideMark/>
          </w:tcPr>
          <w:p w14:paraId="3DAE54D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11.44</w:t>
            </w:r>
          </w:p>
        </w:tc>
        <w:tc>
          <w:tcPr>
            <w:tcW w:w="865" w:type="dxa"/>
            <w:shd w:val="clear" w:color="auto" w:fill="auto"/>
            <w:noWrap/>
            <w:vAlign w:val="bottom"/>
            <w:hideMark/>
          </w:tcPr>
          <w:p w14:paraId="63FA3DB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75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62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30</w:t>
            </w:r>
          </w:p>
        </w:tc>
        <w:tc>
          <w:tcPr>
            <w:tcW w:w="834" w:type="dxa"/>
            <w:shd w:val="clear" w:color="auto" w:fill="auto"/>
            <w:noWrap/>
            <w:vAlign w:val="bottom"/>
            <w:hideMark/>
          </w:tcPr>
          <w:p w14:paraId="121E350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1442.3326</w:t>
            </w:r>
          </w:p>
        </w:tc>
        <w:tc>
          <w:tcPr>
            <w:tcW w:w="899" w:type="dxa"/>
            <w:shd w:val="clear" w:color="auto" w:fill="auto"/>
            <w:noWrap/>
            <w:vAlign w:val="bottom"/>
            <w:hideMark/>
          </w:tcPr>
          <w:p w14:paraId="2BE5131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1441.324775</w:t>
            </w:r>
          </w:p>
        </w:tc>
        <w:tc>
          <w:tcPr>
            <w:tcW w:w="899" w:type="dxa"/>
            <w:shd w:val="clear" w:color="auto" w:fill="auto"/>
            <w:noWrap/>
            <w:vAlign w:val="bottom"/>
            <w:hideMark/>
          </w:tcPr>
          <w:p w14:paraId="0E19AF5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1441.326795</w:t>
            </w:r>
          </w:p>
        </w:tc>
        <w:tc>
          <w:tcPr>
            <w:tcW w:w="710" w:type="dxa"/>
            <w:shd w:val="clear" w:color="auto" w:fill="auto"/>
            <w:noWrap/>
            <w:vAlign w:val="bottom"/>
            <w:hideMark/>
          </w:tcPr>
          <w:p w14:paraId="0A67BA7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-1.40</w:t>
            </w:r>
          </w:p>
        </w:tc>
        <w:tc>
          <w:tcPr>
            <w:tcW w:w="2410" w:type="dxa"/>
            <w:shd w:val="clear" w:color="auto" w:fill="auto"/>
            <w:noWrap/>
            <w:vAlign w:val="bottom"/>
            <w:hideMark/>
          </w:tcPr>
          <w:p w14:paraId="4868A99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720.16 (M − 2H)</w:t>
            </w:r>
            <w:r w:rsidRPr="004E771E">
              <w:rPr>
                <w:rFonts w:ascii="Times New Roman" w:eastAsia="Times New Roman" w:hAnsi="Times New Roman" w:cs="Times New Roman"/>
                <w:color w:val="000000"/>
                <w:sz w:val="13"/>
                <w:szCs w:val="13"/>
                <w:vertAlign w:val="superscript"/>
              </w:rPr>
              <w:t>2−</w:t>
            </w:r>
          </w:p>
        </w:tc>
      </w:tr>
      <w:tr w:rsidR="009405FA" w:rsidRPr="004E771E" w14:paraId="57092B29" w14:textId="77777777" w:rsidTr="00E523B6">
        <w:trPr>
          <w:trHeight w:val="170"/>
        </w:trPr>
        <w:tc>
          <w:tcPr>
            <w:tcW w:w="411" w:type="dxa"/>
            <w:shd w:val="clear" w:color="auto" w:fill="auto"/>
            <w:noWrap/>
            <w:vAlign w:val="bottom"/>
            <w:hideMark/>
          </w:tcPr>
          <w:p w14:paraId="4BC88F1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91</w:t>
            </w:r>
          </w:p>
        </w:tc>
        <w:tc>
          <w:tcPr>
            <w:tcW w:w="838" w:type="dxa"/>
            <w:shd w:val="clear" w:color="auto" w:fill="auto"/>
            <w:noWrap/>
            <w:vAlign w:val="bottom"/>
            <w:hideMark/>
          </w:tcPr>
          <w:p w14:paraId="68261708"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LN</w:t>
            </w:r>
          </w:p>
        </w:tc>
        <w:tc>
          <w:tcPr>
            <w:tcW w:w="1659" w:type="dxa"/>
            <w:shd w:val="clear" w:color="auto" w:fill="auto"/>
            <w:noWrap/>
            <w:vAlign w:val="bottom"/>
            <w:hideMark/>
          </w:tcPr>
          <w:p w14:paraId="184E782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Lariciresinol hexoside</w:t>
            </w:r>
          </w:p>
        </w:tc>
        <w:tc>
          <w:tcPr>
            <w:tcW w:w="574" w:type="dxa"/>
            <w:shd w:val="clear" w:color="auto" w:fill="auto"/>
            <w:noWrap/>
            <w:vAlign w:val="bottom"/>
            <w:hideMark/>
          </w:tcPr>
          <w:p w14:paraId="15645FB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11.58</w:t>
            </w:r>
          </w:p>
        </w:tc>
        <w:tc>
          <w:tcPr>
            <w:tcW w:w="865" w:type="dxa"/>
            <w:shd w:val="clear" w:color="auto" w:fill="auto"/>
            <w:noWrap/>
            <w:vAlign w:val="bottom"/>
            <w:hideMark/>
          </w:tcPr>
          <w:p w14:paraId="46B99AE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26</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34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11</w:t>
            </w:r>
          </w:p>
        </w:tc>
        <w:tc>
          <w:tcPr>
            <w:tcW w:w="834" w:type="dxa"/>
            <w:shd w:val="clear" w:color="auto" w:fill="auto"/>
            <w:noWrap/>
            <w:vAlign w:val="bottom"/>
            <w:hideMark/>
          </w:tcPr>
          <w:p w14:paraId="597816B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522.210115</w:t>
            </w:r>
          </w:p>
        </w:tc>
        <w:tc>
          <w:tcPr>
            <w:tcW w:w="899" w:type="dxa"/>
            <w:shd w:val="clear" w:color="auto" w:fill="auto"/>
            <w:noWrap/>
            <w:vAlign w:val="bottom"/>
            <w:hideMark/>
          </w:tcPr>
          <w:p w14:paraId="6F0D187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521.20229</w:t>
            </w:r>
          </w:p>
        </w:tc>
        <w:tc>
          <w:tcPr>
            <w:tcW w:w="899" w:type="dxa"/>
            <w:shd w:val="clear" w:color="auto" w:fill="auto"/>
            <w:noWrap/>
            <w:vAlign w:val="bottom"/>
            <w:hideMark/>
          </w:tcPr>
          <w:p w14:paraId="646F815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521.202955</w:t>
            </w:r>
          </w:p>
        </w:tc>
        <w:tc>
          <w:tcPr>
            <w:tcW w:w="710" w:type="dxa"/>
            <w:shd w:val="clear" w:color="auto" w:fill="auto"/>
            <w:noWrap/>
            <w:vAlign w:val="bottom"/>
            <w:hideMark/>
          </w:tcPr>
          <w:p w14:paraId="24C1BBC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-1.28</w:t>
            </w:r>
          </w:p>
        </w:tc>
        <w:tc>
          <w:tcPr>
            <w:tcW w:w="2410" w:type="dxa"/>
            <w:shd w:val="clear" w:color="auto" w:fill="auto"/>
            <w:noWrap/>
            <w:vAlign w:val="bottom"/>
            <w:hideMark/>
          </w:tcPr>
          <w:p w14:paraId="374E6F1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359.15</w:t>
            </w:r>
          </w:p>
        </w:tc>
      </w:tr>
      <w:tr w:rsidR="009405FA" w:rsidRPr="004E771E" w14:paraId="71BC9F9A" w14:textId="77777777" w:rsidTr="00E523B6">
        <w:trPr>
          <w:trHeight w:val="170"/>
        </w:trPr>
        <w:tc>
          <w:tcPr>
            <w:tcW w:w="411" w:type="dxa"/>
            <w:shd w:val="clear" w:color="auto" w:fill="auto"/>
            <w:noWrap/>
            <w:vAlign w:val="bottom"/>
            <w:hideMark/>
          </w:tcPr>
          <w:p w14:paraId="15C9A14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92</w:t>
            </w:r>
          </w:p>
        </w:tc>
        <w:tc>
          <w:tcPr>
            <w:tcW w:w="838" w:type="dxa"/>
            <w:shd w:val="clear" w:color="auto" w:fill="auto"/>
            <w:noWrap/>
            <w:vAlign w:val="bottom"/>
            <w:hideMark/>
          </w:tcPr>
          <w:p w14:paraId="733C20E3"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64C6A25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tetramer</w:t>
            </w:r>
          </w:p>
        </w:tc>
        <w:tc>
          <w:tcPr>
            <w:tcW w:w="574" w:type="dxa"/>
            <w:shd w:val="clear" w:color="auto" w:fill="auto"/>
            <w:noWrap/>
            <w:vAlign w:val="bottom"/>
            <w:hideMark/>
          </w:tcPr>
          <w:p w14:paraId="334EE9C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11.59</w:t>
            </w:r>
          </w:p>
        </w:tc>
        <w:tc>
          <w:tcPr>
            <w:tcW w:w="865" w:type="dxa"/>
            <w:shd w:val="clear" w:color="auto" w:fill="auto"/>
            <w:noWrap/>
            <w:vAlign w:val="bottom"/>
            <w:hideMark/>
          </w:tcPr>
          <w:p w14:paraId="756C438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60</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50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24</w:t>
            </w:r>
          </w:p>
        </w:tc>
        <w:tc>
          <w:tcPr>
            <w:tcW w:w="834" w:type="dxa"/>
            <w:shd w:val="clear" w:color="auto" w:fill="auto"/>
            <w:noWrap/>
            <w:vAlign w:val="bottom"/>
            <w:hideMark/>
          </w:tcPr>
          <w:p w14:paraId="556754A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1154.26921</w:t>
            </w:r>
          </w:p>
        </w:tc>
        <w:tc>
          <w:tcPr>
            <w:tcW w:w="899" w:type="dxa"/>
            <w:shd w:val="clear" w:color="auto" w:fill="auto"/>
            <w:noWrap/>
            <w:vAlign w:val="bottom"/>
            <w:hideMark/>
          </w:tcPr>
          <w:p w14:paraId="782776F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1153.261385</w:t>
            </w:r>
          </w:p>
        </w:tc>
        <w:tc>
          <w:tcPr>
            <w:tcW w:w="899" w:type="dxa"/>
            <w:shd w:val="clear" w:color="auto" w:fill="auto"/>
            <w:noWrap/>
            <w:vAlign w:val="bottom"/>
            <w:hideMark/>
          </w:tcPr>
          <w:p w14:paraId="1D0AC11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1153.262155</w:t>
            </w:r>
          </w:p>
        </w:tc>
        <w:tc>
          <w:tcPr>
            <w:tcW w:w="710" w:type="dxa"/>
            <w:shd w:val="clear" w:color="auto" w:fill="auto"/>
            <w:noWrap/>
            <w:vAlign w:val="bottom"/>
            <w:hideMark/>
          </w:tcPr>
          <w:p w14:paraId="409E320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-0.67</w:t>
            </w:r>
          </w:p>
        </w:tc>
        <w:tc>
          <w:tcPr>
            <w:tcW w:w="2410" w:type="dxa"/>
            <w:shd w:val="clear" w:color="auto" w:fill="auto"/>
            <w:noWrap/>
            <w:vAlign w:val="bottom"/>
            <w:hideMark/>
          </w:tcPr>
          <w:p w14:paraId="0FF2D40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287.06; 575.12; 865.20; 1027.23</w:t>
            </w:r>
          </w:p>
        </w:tc>
      </w:tr>
      <w:tr w:rsidR="009405FA" w:rsidRPr="004E771E" w14:paraId="0653E99B" w14:textId="77777777" w:rsidTr="00E523B6">
        <w:trPr>
          <w:trHeight w:val="170"/>
        </w:trPr>
        <w:tc>
          <w:tcPr>
            <w:tcW w:w="411" w:type="dxa"/>
            <w:shd w:val="clear" w:color="auto" w:fill="auto"/>
            <w:noWrap/>
            <w:vAlign w:val="bottom"/>
            <w:hideMark/>
          </w:tcPr>
          <w:p w14:paraId="6C43C45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93</w:t>
            </w:r>
          </w:p>
        </w:tc>
        <w:tc>
          <w:tcPr>
            <w:tcW w:w="838" w:type="dxa"/>
            <w:shd w:val="clear" w:color="auto" w:fill="auto"/>
            <w:noWrap/>
            <w:vAlign w:val="bottom"/>
            <w:hideMark/>
          </w:tcPr>
          <w:p w14:paraId="7ED01EEF"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113FB53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haxamer monogallate</w:t>
            </w:r>
          </w:p>
        </w:tc>
        <w:tc>
          <w:tcPr>
            <w:tcW w:w="574" w:type="dxa"/>
            <w:shd w:val="clear" w:color="auto" w:fill="auto"/>
            <w:noWrap/>
            <w:vAlign w:val="bottom"/>
            <w:hideMark/>
          </w:tcPr>
          <w:p w14:paraId="54185C6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11.66</w:t>
            </w:r>
          </w:p>
        </w:tc>
        <w:tc>
          <w:tcPr>
            <w:tcW w:w="865" w:type="dxa"/>
            <w:shd w:val="clear" w:color="auto" w:fill="auto"/>
            <w:noWrap/>
            <w:vAlign w:val="bottom"/>
            <w:hideMark/>
          </w:tcPr>
          <w:p w14:paraId="459D5ED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97</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78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40</w:t>
            </w:r>
          </w:p>
        </w:tc>
        <w:tc>
          <w:tcPr>
            <w:tcW w:w="834" w:type="dxa"/>
            <w:shd w:val="clear" w:color="auto" w:fill="auto"/>
            <w:noWrap/>
            <w:vAlign w:val="bottom"/>
            <w:hideMark/>
          </w:tcPr>
          <w:p w14:paraId="414D2BC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1882.40695</w:t>
            </w:r>
          </w:p>
        </w:tc>
        <w:tc>
          <w:tcPr>
            <w:tcW w:w="899" w:type="dxa"/>
            <w:shd w:val="clear" w:color="auto" w:fill="auto"/>
            <w:noWrap/>
            <w:vAlign w:val="bottom"/>
            <w:hideMark/>
          </w:tcPr>
          <w:p w14:paraId="4894ABC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1881.399125</w:t>
            </w:r>
          </w:p>
        </w:tc>
        <w:tc>
          <w:tcPr>
            <w:tcW w:w="899" w:type="dxa"/>
            <w:shd w:val="clear" w:color="auto" w:fill="auto"/>
            <w:noWrap/>
            <w:vAlign w:val="bottom"/>
            <w:hideMark/>
          </w:tcPr>
          <w:p w14:paraId="0A8E1C1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1881.401865</w:t>
            </w:r>
          </w:p>
        </w:tc>
        <w:tc>
          <w:tcPr>
            <w:tcW w:w="710" w:type="dxa"/>
            <w:shd w:val="clear" w:color="auto" w:fill="auto"/>
            <w:noWrap/>
            <w:vAlign w:val="bottom"/>
            <w:hideMark/>
          </w:tcPr>
          <w:p w14:paraId="08D8D72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-1.46</w:t>
            </w:r>
          </w:p>
        </w:tc>
        <w:tc>
          <w:tcPr>
            <w:tcW w:w="2410" w:type="dxa"/>
            <w:shd w:val="clear" w:color="auto" w:fill="auto"/>
            <w:noWrap/>
            <w:vAlign w:val="bottom"/>
            <w:hideMark/>
          </w:tcPr>
          <w:p w14:paraId="01C1E3F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940.20 (M − 2H)</w:t>
            </w:r>
            <w:r w:rsidRPr="004E771E">
              <w:rPr>
                <w:rFonts w:ascii="Times New Roman" w:eastAsia="Times New Roman" w:hAnsi="Times New Roman" w:cs="Times New Roman"/>
                <w:color w:val="000000"/>
                <w:sz w:val="13"/>
                <w:szCs w:val="13"/>
                <w:vertAlign w:val="superscript"/>
              </w:rPr>
              <w:t>2−</w:t>
            </w:r>
          </w:p>
        </w:tc>
      </w:tr>
      <w:tr w:rsidR="009405FA" w:rsidRPr="004E771E" w14:paraId="0C1A8C3D" w14:textId="77777777" w:rsidTr="00E523B6">
        <w:trPr>
          <w:trHeight w:val="170"/>
        </w:trPr>
        <w:tc>
          <w:tcPr>
            <w:tcW w:w="411" w:type="dxa"/>
            <w:shd w:val="clear" w:color="auto" w:fill="auto"/>
            <w:noWrap/>
            <w:vAlign w:val="bottom"/>
            <w:hideMark/>
          </w:tcPr>
          <w:p w14:paraId="5C35957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94</w:t>
            </w:r>
          </w:p>
        </w:tc>
        <w:tc>
          <w:tcPr>
            <w:tcW w:w="838" w:type="dxa"/>
            <w:shd w:val="clear" w:color="auto" w:fill="auto"/>
            <w:noWrap/>
            <w:vAlign w:val="bottom"/>
            <w:hideMark/>
          </w:tcPr>
          <w:p w14:paraId="0EB48D08"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LN</w:t>
            </w:r>
          </w:p>
        </w:tc>
        <w:tc>
          <w:tcPr>
            <w:tcW w:w="1659" w:type="dxa"/>
            <w:shd w:val="clear" w:color="auto" w:fill="auto"/>
            <w:noWrap/>
            <w:vAlign w:val="bottom"/>
            <w:hideMark/>
          </w:tcPr>
          <w:p w14:paraId="3F93320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Cyclo-olivil</w:t>
            </w:r>
          </w:p>
        </w:tc>
        <w:tc>
          <w:tcPr>
            <w:tcW w:w="574" w:type="dxa"/>
            <w:shd w:val="clear" w:color="auto" w:fill="auto"/>
            <w:noWrap/>
            <w:vAlign w:val="bottom"/>
            <w:hideMark/>
          </w:tcPr>
          <w:p w14:paraId="0CF3841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11.70</w:t>
            </w:r>
          </w:p>
        </w:tc>
        <w:tc>
          <w:tcPr>
            <w:tcW w:w="865" w:type="dxa"/>
            <w:shd w:val="clear" w:color="auto" w:fill="auto"/>
            <w:noWrap/>
            <w:vAlign w:val="bottom"/>
            <w:hideMark/>
          </w:tcPr>
          <w:p w14:paraId="751E899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20</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7</w:t>
            </w:r>
          </w:p>
        </w:tc>
        <w:tc>
          <w:tcPr>
            <w:tcW w:w="834" w:type="dxa"/>
            <w:shd w:val="clear" w:color="auto" w:fill="auto"/>
            <w:noWrap/>
            <w:vAlign w:val="bottom"/>
            <w:hideMark/>
          </w:tcPr>
          <w:p w14:paraId="2F916B0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376.152205</w:t>
            </w:r>
          </w:p>
        </w:tc>
        <w:tc>
          <w:tcPr>
            <w:tcW w:w="899" w:type="dxa"/>
            <w:shd w:val="clear" w:color="auto" w:fill="auto"/>
            <w:noWrap/>
            <w:vAlign w:val="bottom"/>
            <w:hideMark/>
          </w:tcPr>
          <w:p w14:paraId="78C2D6A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375.14438</w:t>
            </w:r>
          </w:p>
        </w:tc>
        <w:tc>
          <w:tcPr>
            <w:tcW w:w="899" w:type="dxa"/>
            <w:shd w:val="clear" w:color="auto" w:fill="auto"/>
            <w:noWrap/>
            <w:vAlign w:val="bottom"/>
            <w:hideMark/>
          </w:tcPr>
          <w:p w14:paraId="65B1EE4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375.144905</w:t>
            </w:r>
          </w:p>
        </w:tc>
        <w:tc>
          <w:tcPr>
            <w:tcW w:w="710" w:type="dxa"/>
            <w:shd w:val="clear" w:color="auto" w:fill="auto"/>
            <w:noWrap/>
            <w:vAlign w:val="bottom"/>
            <w:hideMark/>
          </w:tcPr>
          <w:p w14:paraId="7610092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-1.40</w:t>
            </w:r>
          </w:p>
        </w:tc>
        <w:tc>
          <w:tcPr>
            <w:tcW w:w="2410" w:type="dxa"/>
            <w:shd w:val="clear" w:color="auto" w:fill="auto"/>
            <w:noWrap/>
            <w:vAlign w:val="bottom"/>
            <w:hideMark/>
          </w:tcPr>
          <w:p w14:paraId="603C808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345.10; 360.12</w:t>
            </w:r>
          </w:p>
        </w:tc>
      </w:tr>
      <w:tr w:rsidR="009405FA" w:rsidRPr="004E771E" w14:paraId="0807A5F6" w14:textId="77777777" w:rsidTr="00E523B6">
        <w:trPr>
          <w:trHeight w:val="170"/>
        </w:trPr>
        <w:tc>
          <w:tcPr>
            <w:tcW w:w="411" w:type="dxa"/>
            <w:shd w:val="clear" w:color="auto" w:fill="auto"/>
            <w:noWrap/>
            <w:vAlign w:val="bottom"/>
            <w:hideMark/>
          </w:tcPr>
          <w:p w14:paraId="7182BC8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95</w:t>
            </w:r>
          </w:p>
        </w:tc>
        <w:tc>
          <w:tcPr>
            <w:tcW w:w="838" w:type="dxa"/>
            <w:shd w:val="clear" w:color="auto" w:fill="auto"/>
            <w:noWrap/>
            <w:vAlign w:val="bottom"/>
            <w:hideMark/>
          </w:tcPr>
          <w:p w14:paraId="3F88567F"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FNN</w:t>
            </w:r>
          </w:p>
        </w:tc>
        <w:tc>
          <w:tcPr>
            <w:tcW w:w="1659" w:type="dxa"/>
            <w:shd w:val="clear" w:color="auto" w:fill="auto"/>
            <w:noWrap/>
            <w:vAlign w:val="bottom"/>
            <w:hideMark/>
          </w:tcPr>
          <w:p w14:paraId="6C6B27E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Eriodictyol-glucoside</w:t>
            </w:r>
          </w:p>
        </w:tc>
        <w:tc>
          <w:tcPr>
            <w:tcW w:w="574" w:type="dxa"/>
            <w:shd w:val="clear" w:color="auto" w:fill="auto"/>
            <w:noWrap/>
            <w:vAlign w:val="bottom"/>
            <w:hideMark/>
          </w:tcPr>
          <w:p w14:paraId="65E73DC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11.77</w:t>
            </w:r>
          </w:p>
        </w:tc>
        <w:tc>
          <w:tcPr>
            <w:tcW w:w="865" w:type="dxa"/>
            <w:shd w:val="clear" w:color="auto" w:fill="auto"/>
            <w:noWrap/>
            <w:vAlign w:val="bottom"/>
            <w:hideMark/>
          </w:tcPr>
          <w:p w14:paraId="733A129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11</w:t>
            </w:r>
          </w:p>
        </w:tc>
        <w:tc>
          <w:tcPr>
            <w:tcW w:w="834" w:type="dxa"/>
            <w:shd w:val="clear" w:color="auto" w:fill="auto"/>
            <w:noWrap/>
            <w:vAlign w:val="bottom"/>
            <w:hideMark/>
          </w:tcPr>
          <w:p w14:paraId="15E760F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450.116215</w:t>
            </w:r>
          </w:p>
        </w:tc>
        <w:tc>
          <w:tcPr>
            <w:tcW w:w="899" w:type="dxa"/>
            <w:shd w:val="clear" w:color="auto" w:fill="auto"/>
            <w:noWrap/>
            <w:vAlign w:val="bottom"/>
            <w:hideMark/>
          </w:tcPr>
          <w:p w14:paraId="68802D1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449.10839</w:t>
            </w:r>
          </w:p>
        </w:tc>
        <w:tc>
          <w:tcPr>
            <w:tcW w:w="899" w:type="dxa"/>
            <w:shd w:val="clear" w:color="auto" w:fill="auto"/>
            <w:noWrap/>
            <w:vAlign w:val="bottom"/>
            <w:hideMark/>
          </w:tcPr>
          <w:p w14:paraId="184D9B4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449.109025</w:t>
            </w:r>
          </w:p>
        </w:tc>
        <w:tc>
          <w:tcPr>
            <w:tcW w:w="710" w:type="dxa"/>
            <w:shd w:val="clear" w:color="auto" w:fill="auto"/>
            <w:noWrap/>
            <w:vAlign w:val="bottom"/>
            <w:hideMark/>
          </w:tcPr>
          <w:p w14:paraId="744AABC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-1.41</w:t>
            </w:r>
          </w:p>
        </w:tc>
        <w:tc>
          <w:tcPr>
            <w:tcW w:w="2410" w:type="dxa"/>
            <w:shd w:val="clear" w:color="auto" w:fill="auto"/>
            <w:noWrap/>
            <w:vAlign w:val="bottom"/>
            <w:hideMark/>
          </w:tcPr>
          <w:p w14:paraId="6FAE2D2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286.05</w:t>
            </w:r>
          </w:p>
        </w:tc>
      </w:tr>
      <w:tr w:rsidR="009405FA" w:rsidRPr="004E771E" w14:paraId="0611ADC3" w14:textId="77777777" w:rsidTr="00E523B6">
        <w:trPr>
          <w:trHeight w:val="170"/>
        </w:trPr>
        <w:tc>
          <w:tcPr>
            <w:tcW w:w="411" w:type="dxa"/>
            <w:shd w:val="clear" w:color="auto" w:fill="auto"/>
            <w:noWrap/>
            <w:vAlign w:val="bottom"/>
            <w:hideMark/>
          </w:tcPr>
          <w:p w14:paraId="2876920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96</w:t>
            </w:r>
          </w:p>
        </w:tc>
        <w:tc>
          <w:tcPr>
            <w:tcW w:w="838" w:type="dxa"/>
            <w:shd w:val="clear" w:color="auto" w:fill="auto"/>
            <w:noWrap/>
            <w:vAlign w:val="bottom"/>
            <w:hideMark/>
          </w:tcPr>
          <w:p w14:paraId="67CCF134"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3C4E4FD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trimer monogallate</w:t>
            </w:r>
          </w:p>
        </w:tc>
        <w:tc>
          <w:tcPr>
            <w:tcW w:w="574" w:type="dxa"/>
            <w:shd w:val="clear" w:color="auto" w:fill="auto"/>
            <w:noWrap/>
            <w:vAlign w:val="bottom"/>
            <w:hideMark/>
          </w:tcPr>
          <w:p w14:paraId="235A309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11.78</w:t>
            </w:r>
          </w:p>
        </w:tc>
        <w:tc>
          <w:tcPr>
            <w:tcW w:w="865" w:type="dxa"/>
            <w:shd w:val="clear" w:color="auto" w:fill="auto"/>
            <w:noWrap/>
            <w:vAlign w:val="bottom"/>
            <w:hideMark/>
          </w:tcPr>
          <w:p w14:paraId="5607EFB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52</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42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22</w:t>
            </w:r>
          </w:p>
        </w:tc>
        <w:tc>
          <w:tcPr>
            <w:tcW w:w="834" w:type="dxa"/>
            <w:shd w:val="clear" w:color="auto" w:fill="auto"/>
            <w:noWrap/>
            <w:vAlign w:val="bottom"/>
            <w:hideMark/>
          </w:tcPr>
          <w:p w14:paraId="09853DC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1018.21678</w:t>
            </w:r>
          </w:p>
        </w:tc>
        <w:tc>
          <w:tcPr>
            <w:tcW w:w="899" w:type="dxa"/>
            <w:shd w:val="clear" w:color="auto" w:fill="auto"/>
            <w:noWrap/>
            <w:vAlign w:val="bottom"/>
            <w:hideMark/>
          </w:tcPr>
          <w:p w14:paraId="579F57B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1017.208955</w:t>
            </w:r>
          </w:p>
        </w:tc>
        <w:tc>
          <w:tcPr>
            <w:tcW w:w="899" w:type="dxa"/>
            <w:shd w:val="clear" w:color="auto" w:fill="auto"/>
            <w:noWrap/>
            <w:vAlign w:val="bottom"/>
            <w:hideMark/>
          </w:tcPr>
          <w:p w14:paraId="16F4638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1017.210215</w:t>
            </w:r>
          </w:p>
        </w:tc>
        <w:tc>
          <w:tcPr>
            <w:tcW w:w="710" w:type="dxa"/>
            <w:shd w:val="clear" w:color="auto" w:fill="auto"/>
            <w:noWrap/>
            <w:vAlign w:val="bottom"/>
            <w:hideMark/>
          </w:tcPr>
          <w:p w14:paraId="389A919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-1.24</w:t>
            </w:r>
          </w:p>
        </w:tc>
        <w:tc>
          <w:tcPr>
            <w:tcW w:w="2410" w:type="dxa"/>
            <w:shd w:val="clear" w:color="auto" w:fill="auto"/>
            <w:noWrap/>
            <w:vAlign w:val="bottom"/>
            <w:hideMark/>
          </w:tcPr>
          <w:p w14:paraId="1CD081D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287.06; 577.14; 727.13; 865.19</w:t>
            </w:r>
          </w:p>
        </w:tc>
      </w:tr>
      <w:tr w:rsidR="009405FA" w:rsidRPr="004E771E" w14:paraId="25843E1B" w14:textId="77777777" w:rsidTr="00E523B6">
        <w:trPr>
          <w:trHeight w:val="170"/>
        </w:trPr>
        <w:tc>
          <w:tcPr>
            <w:tcW w:w="411" w:type="dxa"/>
            <w:shd w:val="clear" w:color="auto" w:fill="auto"/>
            <w:noWrap/>
            <w:vAlign w:val="bottom"/>
            <w:hideMark/>
          </w:tcPr>
          <w:p w14:paraId="6F43BC1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97</w:t>
            </w:r>
          </w:p>
        </w:tc>
        <w:tc>
          <w:tcPr>
            <w:tcW w:w="838" w:type="dxa"/>
            <w:shd w:val="clear" w:color="auto" w:fill="auto"/>
            <w:noWrap/>
            <w:vAlign w:val="bottom"/>
            <w:hideMark/>
          </w:tcPr>
          <w:p w14:paraId="1493F602"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0B51660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tetramer trigallate</w:t>
            </w:r>
          </w:p>
        </w:tc>
        <w:tc>
          <w:tcPr>
            <w:tcW w:w="574" w:type="dxa"/>
            <w:shd w:val="clear" w:color="auto" w:fill="auto"/>
            <w:noWrap/>
            <w:vAlign w:val="bottom"/>
            <w:hideMark/>
          </w:tcPr>
          <w:p w14:paraId="4CC2B51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11.93</w:t>
            </w:r>
          </w:p>
        </w:tc>
        <w:tc>
          <w:tcPr>
            <w:tcW w:w="865" w:type="dxa"/>
            <w:shd w:val="clear" w:color="auto" w:fill="auto"/>
            <w:noWrap/>
            <w:vAlign w:val="bottom"/>
            <w:hideMark/>
          </w:tcPr>
          <w:p w14:paraId="64AAEC54"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81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62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36</w:t>
            </w:r>
          </w:p>
        </w:tc>
        <w:tc>
          <w:tcPr>
            <w:tcW w:w="834" w:type="dxa"/>
            <w:shd w:val="clear" w:color="auto" w:fill="auto"/>
            <w:noWrap/>
            <w:vAlign w:val="bottom"/>
            <w:hideMark/>
          </w:tcPr>
          <w:p w14:paraId="0C3947B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1610.30209</w:t>
            </w:r>
          </w:p>
        </w:tc>
        <w:tc>
          <w:tcPr>
            <w:tcW w:w="899" w:type="dxa"/>
            <w:shd w:val="clear" w:color="auto" w:fill="auto"/>
            <w:noWrap/>
            <w:vAlign w:val="bottom"/>
            <w:hideMark/>
          </w:tcPr>
          <w:p w14:paraId="0C80A18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1609.294265</w:t>
            </w:r>
          </w:p>
        </w:tc>
        <w:tc>
          <w:tcPr>
            <w:tcW w:w="899" w:type="dxa"/>
            <w:shd w:val="clear" w:color="auto" w:fill="auto"/>
            <w:noWrap/>
            <w:vAlign w:val="bottom"/>
            <w:hideMark/>
          </w:tcPr>
          <w:p w14:paraId="3DC1896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1609.295545</w:t>
            </w:r>
          </w:p>
        </w:tc>
        <w:tc>
          <w:tcPr>
            <w:tcW w:w="710" w:type="dxa"/>
            <w:shd w:val="clear" w:color="auto" w:fill="auto"/>
            <w:noWrap/>
            <w:vAlign w:val="bottom"/>
            <w:hideMark/>
          </w:tcPr>
          <w:p w14:paraId="44C18B6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-0.79</w:t>
            </w:r>
          </w:p>
        </w:tc>
        <w:tc>
          <w:tcPr>
            <w:tcW w:w="2410" w:type="dxa"/>
            <w:shd w:val="clear" w:color="auto" w:fill="auto"/>
            <w:noWrap/>
            <w:vAlign w:val="bottom"/>
            <w:hideMark/>
          </w:tcPr>
          <w:p w14:paraId="500D33A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804.14 (M − 2H)</w:t>
            </w:r>
            <w:r w:rsidRPr="004E771E">
              <w:rPr>
                <w:rFonts w:ascii="Times New Roman" w:eastAsia="Times New Roman" w:hAnsi="Times New Roman" w:cs="Times New Roman"/>
                <w:color w:val="000000"/>
                <w:sz w:val="13"/>
                <w:szCs w:val="13"/>
                <w:vertAlign w:val="superscript"/>
              </w:rPr>
              <w:t>2−</w:t>
            </w:r>
          </w:p>
        </w:tc>
      </w:tr>
      <w:tr w:rsidR="009405FA" w:rsidRPr="004E771E" w14:paraId="32CA335F" w14:textId="77777777" w:rsidTr="00E523B6">
        <w:trPr>
          <w:trHeight w:val="170"/>
        </w:trPr>
        <w:tc>
          <w:tcPr>
            <w:tcW w:w="411" w:type="dxa"/>
            <w:shd w:val="clear" w:color="auto" w:fill="auto"/>
            <w:noWrap/>
            <w:vAlign w:val="bottom"/>
            <w:hideMark/>
          </w:tcPr>
          <w:p w14:paraId="5D4F458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98</w:t>
            </w:r>
          </w:p>
        </w:tc>
        <w:tc>
          <w:tcPr>
            <w:tcW w:w="838" w:type="dxa"/>
            <w:shd w:val="clear" w:color="auto" w:fill="auto"/>
            <w:noWrap/>
            <w:vAlign w:val="bottom"/>
            <w:hideMark/>
          </w:tcPr>
          <w:p w14:paraId="452A72CE"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088315D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tetramer one A-type linkage monogallate</w:t>
            </w:r>
          </w:p>
        </w:tc>
        <w:tc>
          <w:tcPr>
            <w:tcW w:w="574" w:type="dxa"/>
            <w:shd w:val="clear" w:color="auto" w:fill="auto"/>
            <w:noWrap/>
            <w:vAlign w:val="bottom"/>
            <w:hideMark/>
          </w:tcPr>
          <w:p w14:paraId="27EA8EA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11.94</w:t>
            </w:r>
          </w:p>
        </w:tc>
        <w:tc>
          <w:tcPr>
            <w:tcW w:w="865" w:type="dxa"/>
            <w:shd w:val="clear" w:color="auto" w:fill="auto"/>
            <w:noWrap/>
            <w:vAlign w:val="bottom"/>
            <w:hideMark/>
          </w:tcPr>
          <w:p w14:paraId="6C6EC46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67</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52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28</w:t>
            </w:r>
          </w:p>
        </w:tc>
        <w:tc>
          <w:tcPr>
            <w:tcW w:w="834" w:type="dxa"/>
            <w:shd w:val="clear" w:color="auto" w:fill="auto"/>
            <w:noWrap/>
            <w:vAlign w:val="bottom"/>
            <w:hideMark/>
          </w:tcPr>
          <w:p w14:paraId="70717E4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1304.26452</w:t>
            </w:r>
          </w:p>
        </w:tc>
        <w:tc>
          <w:tcPr>
            <w:tcW w:w="899" w:type="dxa"/>
            <w:shd w:val="clear" w:color="auto" w:fill="auto"/>
            <w:noWrap/>
            <w:vAlign w:val="bottom"/>
            <w:hideMark/>
          </w:tcPr>
          <w:p w14:paraId="4D075CE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1303.256695</w:t>
            </w:r>
          </w:p>
        </w:tc>
        <w:tc>
          <w:tcPr>
            <w:tcW w:w="899" w:type="dxa"/>
            <w:shd w:val="clear" w:color="auto" w:fill="auto"/>
            <w:noWrap/>
            <w:vAlign w:val="bottom"/>
            <w:hideMark/>
          </w:tcPr>
          <w:p w14:paraId="2E844A1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1303.258555</w:t>
            </w:r>
          </w:p>
        </w:tc>
        <w:tc>
          <w:tcPr>
            <w:tcW w:w="710" w:type="dxa"/>
            <w:shd w:val="clear" w:color="auto" w:fill="auto"/>
            <w:noWrap/>
            <w:vAlign w:val="bottom"/>
            <w:hideMark/>
          </w:tcPr>
          <w:p w14:paraId="241BEA7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-1.43</w:t>
            </w:r>
          </w:p>
        </w:tc>
        <w:tc>
          <w:tcPr>
            <w:tcW w:w="2410" w:type="dxa"/>
            <w:shd w:val="clear" w:color="auto" w:fill="auto"/>
            <w:noWrap/>
            <w:vAlign w:val="bottom"/>
            <w:hideMark/>
          </w:tcPr>
          <w:p w14:paraId="5DFFA0D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651.13 (M − 2H)</w:t>
            </w:r>
            <w:r w:rsidRPr="004E771E">
              <w:rPr>
                <w:rFonts w:ascii="Times New Roman" w:eastAsia="Times New Roman" w:hAnsi="Times New Roman" w:cs="Times New Roman"/>
                <w:color w:val="000000"/>
                <w:sz w:val="13"/>
                <w:szCs w:val="13"/>
                <w:vertAlign w:val="superscript"/>
              </w:rPr>
              <w:t>2−</w:t>
            </w:r>
          </w:p>
        </w:tc>
      </w:tr>
      <w:tr w:rsidR="009405FA" w:rsidRPr="004E771E" w14:paraId="40028A3A" w14:textId="77777777" w:rsidTr="00E523B6">
        <w:trPr>
          <w:trHeight w:val="170"/>
        </w:trPr>
        <w:tc>
          <w:tcPr>
            <w:tcW w:w="411" w:type="dxa"/>
            <w:shd w:val="clear" w:color="auto" w:fill="auto"/>
            <w:noWrap/>
            <w:vAlign w:val="bottom"/>
            <w:hideMark/>
          </w:tcPr>
          <w:p w14:paraId="1221802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99</w:t>
            </w:r>
          </w:p>
        </w:tc>
        <w:tc>
          <w:tcPr>
            <w:tcW w:w="838" w:type="dxa"/>
            <w:shd w:val="clear" w:color="auto" w:fill="auto"/>
            <w:noWrap/>
            <w:vAlign w:val="bottom"/>
            <w:hideMark/>
          </w:tcPr>
          <w:p w14:paraId="2A3D49CE"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0C45392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tetramer digallate</w:t>
            </w:r>
          </w:p>
        </w:tc>
        <w:tc>
          <w:tcPr>
            <w:tcW w:w="574" w:type="dxa"/>
            <w:shd w:val="clear" w:color="auto" w:fill="auto"/>
            <w:noWrap/>
            <w:vAlign w:val="bottom"/>
            <w:hideMark/>
          </w:tcPr>
          <w:p w14:paraId="56AF6F4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11.95</w:t>
            </w:r>
          </w:p>
        </w:tc>
        <w:tc>
          <w:tcPr>
            <w:tcW w:w="865" w:type="dxa"/>
            <w:shd w:val="clear" w:color="auto" w:fill="auto"/>
            <w:noWrap/>
            <w:vAlign w:val="bottom"/>
            <w:hideMark/>
          </w:tcPr>
          <w:p w14:paraId="234CE14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74</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58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32</w:t>
            </w:r>
          </w:p>
        </w:tc>
        <w:tc>
          <w:tcPr>
            <w:tcW w:w="834" w:type="dxa"/>
            <w:shd w:val="clear" w:color="auto" w:fill="auto"/>
            <w:noWrap/>
            <w:vAlign w:val="bottom"/>
            <w:hideMark/>
          </w:tcPr>
          <w:p w14:paraId="576ACBD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1458.29113</w:t>
            </w:r>
          </w:p>
        </w:tc>
        <w:tc>
          <w:tcPr>
            <w:tcW w:w="899" w:type="dxa"/>
            <w:shd w:val="clear" w:color="auto" w:fill="auto"/>
            <w:noWrap/>
            <w:vAlign w:val="bottom"/>
            <w:hideMark/>
          </w:tcPr>
          <w:p w14:paraId="3719C9C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1457.283305</w:t>
            </w:r>
          </w:p>
        </w:tc>
        <w:tc>
          <w:tcPr>
            <w:tcW w:w="899" w:type="dxa"/>
            <w:shd w:val="clear" w:color="auto" w:fill="auto"/>
            <w:noWrap/>
            <w:vAlign w:val="bottom"/>
            <w:hideMark/>
          </w:tcPr>
          <w:p w14:paraId="735F6BC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1457.285535</w:t>
            </w:r>
          </w:p>
        </w:tc>
        <w:tc>
          <w:tcPr>
            <w:tcW w:w="710" w:type="dxa"/>
            <w:shd w:val="clear" w:color="auto" w:fill="auto"/>
            <w:noWrap/>
            <w:vAlign w:val="bottom"/>
            <w:hideMark/>
          </w:tcPr>
          <w:p w14:paraId="2EB694E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-1.53</w:t>
            </w:r>
          </w:p>
        </w:tc>
        <w:tc>
          <w:tcPr>
            <w:tcW w:w="2410" w:type="dxa"/>
            <w:shd w:val="clear" w:color="auto" w:fill="auto"/>
            <w:noWrap/>
            <w:vAlign w:val="bottom"/>
            <w:hideMark/>
          </w:tcPr>
          <w:p w14:paraId="2D7A184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728,14 (M − 2H)2−</w:t>
            </w:r>
          </w:p>
        </w:tc>
      </w:tr>
      <w:tr w:rsidR="009405FA" w:rsidRPr="004E771E" w14:paraId="2D83A93D" w14:textId="77777777" w:rsidTr="00E523B6">
        <w:trPr>
          <w:trHeight w:val="170"/>
        </w:trPr>
        <w:tc>
          <w:tcPr>
            <w:tcW w:w="411" w:type="dxa"/>
            <w:shd w:val="clear" w:color="auto" w:fill="auto"/>
            <w:noWrap/>
            <w:vAlign w:val="bottom"/>
            <w:hideMark/>
          </w:tcPr>
          <w:p w14:paraId="3C7DA78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100</w:t>
            </w:r>
          </w:p>
        </w:tc>
        <w:tc>
          <w:tcPr>
            <w:tcW w:w="838" w:type="dxa"/>
            <w:shd w:val="clear" w:color="auto" w:fill="auto"/>
            <w:noWrap/>
            <w:vAlign w:val="bottom"/>
            <w:hideMark/>
          </w:tcPr>
          <w:p w14:paraId="3B9041A1"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28328CB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haxamer monogallate</w:t>
            </w:r>
          </w:p>
        </w:tc>
        <w:tc>
          <w:tcPr>
            <w:tcW w:w="574" w:type="dxa"/>
            <w:shd w:val="clear" w:color="auto" w:fill="auto"/>
            <w:noWrap/>
            <w:vAlign w:val="bottom"/>
            <w:hideMark/>
          </w:tcPr>
          <w:p w14:paraId="364C158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12.02</w:t>
            </w:r>
          </w:p>
        </w:tc>
        <w:tc>
          <w:tcPr>
            <w:tcW w:w="865" w:type="dxa"/>
            <w:shd w:val="clear" w:color="auto" w:fill="auto"/>
            <w:noWrap/>
            <w:vAlign w:val="bottom"/>
            <w:hideMark/>
          </w:tcPr>
          <w:p w14:paraId="1FE3A55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97</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78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40</w:t>
            </w:r>
          </w:p>
        </w:tc>
        <w:tc>
          <w:tcPr>
            <w:tcW w:w="834" w:type="dxa"/>
            <w:shd w:val="clear" w:color="auto" w:fill="auto"/>
            <w:noWrap/>
            <w:vAlign w:val="bottom"/>
            <w:hideMark/>
          </w:tcPr>
          <w:p w14:paraId="7B4B537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1882.40695</w:t>
            </w:r>
          </w:p>
        </w:tc>
        <w:tc>
          <w:tcPr>
            <w:tcW w:w="899" w:type="dxa"/>
            <w:shd w:val="clear" w:color="auto" w:fill="auto"/>
            <w:noWrap/>
            <w:vAlign w:val="bottom"/>
            <w:hideMark/>
          </w:tcPr>
          <w:p w14:paraId="13CD2FE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1881.399125</w:t>
            </w:r>
          </w:p>
        </w:tc>
        <w:tc>
          <w:tcPr>
            <w:tcW w:w="899" w:type="dxa"/>
            <w:shd w:val="clear" w:color="auto" w:fill="auto"/>
            <w:noWrap/>
            <w:vAlign w:val="bottom"/>
            <w:hideMark/>
          </w:tcPr>
          <w:p w14:paraId="41B2A12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1881.401865</w:t>
            </w:r>
          </w:p>
        </w:tc>
        <w:tc>
          <w:tcPr>
            <w:tcW w:w="710" w:type="dxa"/>
            <w:shd w:val="clear" w:color="auto" w:fill="auto"/>
            <w:noWrap/>
            <w:vAlign w:val="bottom"/>
            <w:hideMark/>
          </w:tcPr>
          <w:p w14:paraId="7CDC596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-1.46</w:t>
            </w:r>
          </w:p>
        </w:tc>
        <w:tc>
          <w:tcPr>
            <w:tcW w:w="2410" w:type="dxa"/>
            <w:shd w:val="clear" w:color="auto" w:fill="auto"/>
            <w:noWrap/>
            <w:vAlign w:val="bottom"/>
            <w:hideMark/>
          </w:tcPr>
          <w:p w14:paraId="2C5E021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940.20 (M − 2H)</w:t>
            </w:r>
            <w:r w:rsidRPr="004E771E">
              <w:rPr>
                <w:rFonts w:ascii="Times New Roman" w:eastAsia="Times New Roman" w:hAnsi="Times New Roman" w:cs="Times New Roman"/>
                <w:color w:val="000000"/>
                <w:sz w:val="13"/>
                <w:szCs w:val="13"/>
                <w:vertAlign w:val="superscript"/>
              </w:rPr>
              <w:t>2−</w:t>
            </w:r>
          </w:p>
        </w:tc>
      </w:tr>
      <w:tr w:rsidR="009405FA" w:rsidRPr="004E771E" w14:paraId="329480F4" w14:textId="77777777" w:rsidTr="00E523B6">
        <w:trPr>
          <w:trHeight w:val="170"/>
        </w:trPr>
        <w:tc>
          <w:tcPr>
            <w:tcW w:w="411" w:type="dxa"/>
            <w:shd w:val="clear" w:color="auto" w:fill="auto"/>
            <w:noWrap/>
            <w:vAlign w:val="bottom"/>
            <w:hideMark/>
          </w:tcPr>
          <w:p w14:paraId="2F00646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101</w:t>
            </w:r>
          </w:p>
        </w:tc>
        <w:tc>
          <w:tcPr>
            <w:tcW w:w="838" w:type="dxa"/>
            <w:shd w:val="clear" w:color="auto" w:fill="auto"/>
            <w:noWrap/>
            <w:vAlign w:val="bottom"/>
            <w:hideMark/>
          </w:tcPr>
          <w:p w14:paraId="3D196637"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LN</w:t>
            </w:r>
          </w:p>
        </w:tc>
        <w:tc>
          <w:tcPr>
            <w:tcW w:w="1659" w:type="dxa"/>
            <w:shd w:val="clear" w:color="auto" w:fill="auto"/>
            <w:noWrap/>
            <w:vAlign w:val="bottom"/>
            <w:hideMark/>
          </w:tcPr>
          <w:p w14:paraId="127323C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Nortrachelogenin</w:t>
            </w:r>
          </w:p>
        </w:tc>
        <w:tc>
          <w:tcPr>
            <w:tcW w:w="574" w:type="dxa"/>
            <w:shd w:val="clear" w:color="auto" w:fill="auto"/>
            <w:noWrap/>
            <w:vAlign w:val="bottom"/>
            <w:hideMark/>
          </w:tcPr>
          <w:p w14:paraId="66311E7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12.02</w:t>
            </w:r>
          </w:p>
        </w:tc>
        <w:tc>
          <w:tcPr>
            <w:tcW w:w="865" w:type="dxa"/>
            <w:shd w:val="clear" w:color="auto" w:fill="auto"/>
            <w:noWrap/>
            <w:vAlign w:val="bottom"/>
            <w:hideMark/>
          </w:tcPr>
          <w:p w14:paraId="056A1DB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20</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7</w:t>
            </w:r>
          </w:p>
        </w:tc>
        <w:tc>
          <w:tcPr>
            <w:tcW w:w="834" w:type="dxa"/>
            <w:shd w:val="clear" w:color="auto" w:fill="auto"/>
            <w:noWrap/>
            <w:vAlign w:val="bottom"/>
            <w:hideMark/>
          </w:tcPr>
          <w:p w14:paraId="5302933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374.136555</w:t>
            </w:r>
          </w:p>
        </w:tc>
        <w:tc>
          <w:tcPr>
            <w:tcW w:w="899" w:type="dxa"/>
            <w:shd w:val="clear" w:color="auto" w:fill="auto"/>
            <w:noWrap/>
            <w:vAlign w:val="bottom"/>
            <w:hideMark/>
          </w:tcPr>
          <w:p w14:paraId="24D6F62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373.12873</w:t>
            </w:r>
          </w:p>
        </w:tc>
        <w:tc>
          <w:tcPr>
            <w:tcW w:w="899" w:type="dxa"/>
            <w:shd w:val="clear" w:color="auto" w:fill="auto"/>
            <w:noWrap/>
            <w:vAlign w:val="bottom"/>
            <w:hideMark/>
          </w:tcPr>
          <w:p w14:paraId="65AF21F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373.129305</w:t>
            </w:r>
          </w:p>
        </w:tc>
        <w:tc>
          <w:tcPr>
            <w:tcW w:w="710" w:type="dxa"/>
            <w:shd w:val="clear" w:color="auto" w:fill="auto"/>
            <w:noWrap/>
            <w:vAlign w:val="bottom"/>
            <w:hideMark/>
          </w:tcPr>
          <w:p w14:paraId="0AB6159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-1.54</w:t>
            </w:r>
          </w:p>
        </w:tc>
        <w:tc>
          <w:tcPr>
            <w:tcW w:w="2410" w:type="dxa"/>
            <w:shd w:val="clear" w:color="auto" w:fill="auto"/>
            <w:noWrap/>
            <w:vAlign w:val="bottom"/>
            <w:hideMark/>
          </w:tcPr>
          <w:p w14:paraId="0666D8B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297.08; 328.10; 343.12</w:t>
            </w:r>
          </w:p>
        </w:tc>
      </w:tr>
      <w:tr w:rsidR="009405FA" w:rsidRPr="004E771E" w14:paraId="05EF634E" w14:textId="77777777" w:rsidTr="00E523B6">
        <w:trPr>
          <w:trHeight w:val="170"/>
        </w:trPr>
        <w:tc>
          <w:tcPr>
            <w:tcW w:w="411" w:type="dxa"/>
            <w:shd w:val="clear" w:color="auto" w:fill="auto"/>
            <w:noWrap/>
            <w:vAlign w:val="bottom"/>
            <w:hideMark/>
          </w:tcPr>
          <w:p w14:paraId="0623EB6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102</w:t>
            </w:r>
          </w:p>
        </w:tc>
        <w:tc>
          <w:tcPr>
            <w:tcW w:w="838" w:type="dxa"/>
            <w:shd w:val="clear" w:color="auto" w:fill="auto"/>
            <w:noWrap/>
            <w:vAlign w:val="bottom"/>
            <w:hideMark/>
          </w:tcPr>
          <w:p w14:paraId="2B09C0CE"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FNN</w:t>
            </w:r>
          </w:p>
        </w:tc>
        <w:tc>
          <w:tcPr>
            <w:tcW w:w="1659" w:type="dxa"/>
            <w:shd w:val="clear" w:color="auto" w:fill="auto"/>
            <w:noWrap/>
            <w:vAlign w:val="bottom"/>
            <w:hideMark/>
          </w:tcPr>
          <w:p w14:paraId="30366D2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Eriodictyol-glucoside</w:t>
            </w:r>
          </w:p>
        </w:tc>
        <w:tc>
          <w:tcPr>
            <w:tcW w:w="574" w:type="dxa"/>
            <w:shd w:val="clear" w:color="auto" w:fill="auto"/>
            <w:noWrap/>
            <w:vAlign w:val="bottom"/>
            <w:hideMark/>
          </w:tcPr>
          <w:p w14:paraId="3305AA7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12.06</w:t>
            </w:r>
          </w:p>
        </w:tc>
        <w:tc>
          <w:tcPr>
            <w:tcW w:w="865" w:type="dxa"/>
            <w:shd w:val="clear" w:color="auto" w:fill="auto"/>
            <w:noWrap/>
            <w:vAlign w:val="bottom"/>
            <w:hideMark/>
          </w:tcPr>
          <w:p w14:paraId="7B68528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11</w:t>
            </w:r>
          </w:p>
        </w:tc>
        <w:tc>
          <w:tcPr>
            <w:tcW w:w="834" w:type="dxa"/>
            <w:shd w:val="clear" w:color="auto" w:fill="auto"/>
            <w:noWrap/>
            <w:vAlign w:val="bottom"/>
            <w:hideMark/>
          </w:tcPr>
          <w:p w14:paraId="6C337FC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450.116215</w:t>
            </w:r>
          </w:p>
        </w:tc>
        <w:tc>
          <w:tcPr>
            <w:tcW w:w="899" w:type="dxa"/>
            <w:shd w:val="clear" w:color="auto" w:fill="auto"/>
            <w:noWrap/>
            <w:vAlign w:val="bottom"/>
            <w:hideMark/>
          </w:tcPr>
          <w:p w14:paraId="0EB8E04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449.10839</w:t>
            </w:r>
          </w:p>
        </w:tc>
        <w:tc>
          <w:tcPr>
            <w:tcW w:w="899" w:type="dxa"/>
            <w:shd w:val="clear" w:color="auto" w:fill="auto"/>
            <w:noWrap/>
            <w:vAlign w:val="bottom"/>
            <w:hideMark/>
          </w:tcPr>
          <w:p w14:paraId="6580396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449.109005</w:t>
            </w:r>
          </w:p>
        </w:tc>
        <w:tc>
          <w:tcPr>
            <w:tcW w:w="710" w:type="dxa"/>
            <w:shd w:val="clear" w:color="auto" w:fill="auto"/>
            <w:noWrap/>
            <w:vAlign w:val="bottom"/>
            <w:hideMark/>
          </w:tcPr>
          <w:p w14:paraId="03267D0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-1.37</w:t>
            </w:r>
          </w:p>
        </w:tc>
        <w:tc>
          <w:tcPr>
            <w:tcW w:w="2410" w:type="dxa"/>
            <w:shd w:val="clear" w:color="auto" w:fill="auto"/>
            <w:noWrap/>
            <w:vAlign w:val="bottom"/>
            <w:hideMark/>
          </w:tcPr>
          <w:p w14:paraId="76967AB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286.05</w:t>
            </w:r>
          </w:p>
        </w:tc>
      </w:tr>
      <w:tr w:rsidR="009405FA" w:rsidRPr="004E771E" w14:paraId="6293E67B" w14:textId="77777777" w:rsidTr="00E523B6">
        <w:trPr>
          <w:trHeight w:val="170"/>
        </w:trPr>
        <w:tc>
          <w:tcPr>
            <w:tcW w:w="411" w:type="dxa"/>
            <w:shd w:val="clear" w:color="auto" w:fill="auto"/>
            <w:noWrap/>
            <w:vAlign w:val="bottom"/>
            <w:hideMark/>
          </w:tcPr>
          <w:p w14:paraId="4BC16C3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103</w:t>
            </w:r>
          </w:p>
        </w:tc>
        <w:tc>
          <w:tcPr>
            <w:tcW w:w="838" w:type="dxa"/>
            <w:shd w:val="clear" w:color="auto" w:fill="auto"/>
            <w:noWrap/>
            <w:vAlign w:val="bottom"/>
            <w:hideMark/>
          </w:tcPr>
          <w:p w14:paraId="5660913B"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51B060D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haxamer</w:t>
            </w:r>
          </w:p>
        </w:tc>
        <w:tc>
          <w:tcPr>
            <w:tcW w:w="574" w:type="dxa"/>
            <w:shd w:val="clear" w:color="auto" w:fill="auto"/>
            <w:noWrap/>
            <w:vAlign w:val="bottom"/>
            <w:hideMark/>
          </w:tcPr>
          <w:p w14:paraId="767F30B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12.07</w:t>
            </w:r>
          </w:p>
        </w:tc>
        <w:tc>
          <w:tcPr>
            <w:tcW w:w="865" w:type="dxa"/>
            <w:shd w:val="clear" w:color="auto" w:fill="auto"/>
            <w:noWrap/>
            <w:vAlign w:val="bottom"/>
            <w:hideMark/>
          </w:tcPr>
          <w:p w14:paraId="087C501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90</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74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36</w:t>
            </w:r>
          </w:p>
        </w:tc>
        <w:tc>
          <w:tcPr>
            <w:tcW w:w="834" w:type="dxa"/>
            <w:shd w:val="clear" w:color="auto" w:fill="auto"/>
            <w:noWrap/>
            <w:vAlign w:val="bottom"/>
            <w:hideMark/>
          </w:tcPr>
          <w:p w14:paraId="241A69F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1730.39599</w:t>
            </w:r>
          </w:p>
        </w:tc>
        <w:tc>
          <w:tcPr>
            <w:tcW w:w="899" w:type="dxa"/>
            <w:shd w:val="clear" w:color="auto" w:fill="auto"/>
            <w:noWrap/>
            <w:vAlign w:val="bottom"/>
            <w:hideMark/>
          </w:tcPr>
          <w:p w14:paraId="245EEA4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1729.388165</w:t>
            </w:r>
          </w:p>
        </w:tc>
        <w:tc>
          <w:tcPr>
            <w:tcW w:w="899" w:type="dxa"/>
            <w:shd w:val="clear" w:color="auto" w:fill="auto"/>
            <w:noWrap/>
            <w:vAlign w:val="bottom"/>
            <w:hideMark/>
          </w:tcPr>
          <w:p w14:paraId="684DF08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1729.390155</w:t>
            </w:r>
          </w:p>
        </w:tc>
        <w:tc>
          <w:tcPr>
            <w:tcW w:w="710" w:type="dxa"/>
            <w:shd w:val="clear" w:color="auto" w:fill="auto"/>
            <w:noWrap/>
            <w:vAlign w:val="bottom"/>
            <w:hideMark/>
          </w:tcPr>
          <w:p w14:paraId="1110F28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-1.15</w:t>
            </w:r>
          </w:p>
        </w:tc>
        <w:tc>
          <w:tcPr>
            <w:tcW w:w="2410" w:type="dxa"/>
            <w:shd w:val="clear" w:color="auto" w:fill="auto"/>
            <w:noWrap/>
            <w:vAlign w:val="bottom"/>
            <w:hideMark/>
          </w:tcPr>
          <w:p w14:paraId="523551E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864.19 (M − 2H)</w:t>
            </w:r>
            <w:r w:rsidRPr="004E771E">
              <w:rPr>
                <w:rFonts w:ascii="Times New Roman" w:eastAsia="Times New Roman" w:hAnsi="Times New Roman" w:cs="Times New Roman"/>
                <w:color w:val="000000"/>
                <w:sz w:val="13"/>
                <w:szCs w:val="13"/>
                <w:vertAlign w:val="superscript"/>
              </w:rPr>
              <w:t>2−</w:t>
            </w:r>
          </w:p>
        </w:tc>
      </w:tr>
      <w:tr w:rsidR="009405FA" w:rsidRPr="004E771E" w14:paraId="30A747B5" w14:textId="77777777" w:rsidTr="00E523B6">
        <w:trPr>
          <w:trHeight w:val="170"/>
        </w:trPr>
        <w:tc>
          <w:tcPr>
            <w:tcW w:w="411" w:type="dxa"/>
            <w:shd w:val="clear" w:color="auto" w:fill="auto"/>
            <w:noWrap/>
            <w:vAlign w:val="bottom"/>
            <w:hideMark/>
          </w:tcPr>
          <w:p w14:paraId="5EFDD52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104</w:t>
            </w:r>
          </w:p>
        </w:tc>
        <w:tc>
          <w:tcPr>
            <w:tcW w:w="838" w:type="dxa"/>
            <w:shd w:val="clear" w:color="auto" w:fill="auto"/>
            <w:noWrap/>
            <w:vAlign w:val="bottom"/>
            <w:hideMark/>
          </w:tcPr>
          <w:p w14:paraId="4AE7E6AE"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3D89780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pentamer one A-type linkage monogallate</w:t>
            </w:r>
          </w:p>
        </w:tc>
        <w:tc>
          <w:tcPr>
            <w:tcW w:w="574" w:type="dxa"/>
            <w:shd w:val="clear" w:color="auto" w:fill="auto"/>
            <w:noWrap/>
            <w:vAlign w:val="bottom"/>
            <w:hideMark/>
          </w:tcPr>
          <w:p w14:paraId="5DCF789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12.12</w:t>
            </w:r>
          </w:p>
        </w:tc>
        <w:tc>
          <w:tcPr>
            <w:tcW w:w="865" w:type="dxa"/>
            <w:shd w:val="clear" w:color="auto" w:fill="auto"/>
            <w:noWrap/>
            <w:vAlign w:val="bottom"/>
            <w:hideMark/>
          </w:tcPr>
          <w:p w14:paraId="7B51377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82</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64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34</w:t>
            </w:r>
          </w:p>
        </w:tc>
        <w:tc>
          <w:tcPr>
            <w:tcW w:w="834" w:type="dxa"/>
            <w:shd w:val="clear" w:color="auto" w:fill="auto"/>
            <w:noWrap/>
            <w:vAlign w:val="bottom"/>
            <w:hideMark/>
          </w:tcPr>
          <w:p w14:paraId="75C942B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1592.32791</w:t>
            </w:r>
          </w:p>
        </w:tc>
        <w:tc>
          <w:tcPr>
            <w:tcW w:w="899" w:type="dxa"/>
            <w:shd w:val="clear" w:color="auto" w:fill="auto"/>
            <w:noWrap/>
            <w:vAlign w:val="bottom"/>
            <w:hideMark/>
          </w:tcPr>
          <w:p w14:paraId="4512588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1591.320085</w:t>
            </w:r>
          </w:p>
        </w:tc>
        <w:tc>
          <w:tcPr>
            <w:tcW w:w="899" w:type="dxa"/>
            <w:shd w:val="clear" w:color="auto" w:fill="auto"/>
            <w:noWrap/>
            <w:vAlign w:val="bottom"/>
            <w:hideMark/>
          </w:tcPr>
          <w:p w14:paraId="6BDBF7D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1591.323135</w:t>
            </w:r>
          </w:p>
        </w:tc>
        <w:tc>
          <w:tcPr>
            <w:tcW w:w="710" w:type="dxa"/>
            <w:shd w:val="clear" w:color="auto" w:fill="auto"/>
            <w:noWrap/>
            <w:vAlign w:val="bottom"/>
            <w:hideMark/>
          </w:tcPr>
          <w:p w14:paraId="70C0763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-1.92</w:t>
            </w:r>
          </w:p>
        </w:tc>
        <w:tc>
          <w:tcPr>
            <w:tcW w:w="2410" w:type="dxa"/>
            <w:shd w:val="clear" w:color="auto" w:fill="auto"/>
            <w:noWrap/>
            <w:vAlign w:val="bottom"/>
            <w:hideMark/>
          </w:tcPr>
          <w:p w14:paraId="2283AD9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795.66 (M − 2H)</w:t>
            </w:r>
            <w:r w:rsidRPr="004E771E">
              <w:rPr>
                <w:rFonts w:ascii="Times New Roman" w:eastAsia="Times New Roman" w:hAnsi="Times New Roman" w:cs="Times New Roman"/>
                <w:color w:val="000000"/>
                <w:sz w:val="13"/>
                <w:szCs w:val="13"/>
                <w:vertAlign w:val="superscript"/>
              </w:rPr>
              <w:t>2−</w:t>
            </w:r>
          </w:p>
        </w:tc>
      </w:tr>
      <w:tr w:rsidR="009405FA" w:rsidRPr="004E771E" w14:paraId="7F349934" w14:textId="77777777" w:rsidTr="00E523B6">
        <w:trPr>
          <w:trHeight w:val="170"/>
        </w:trPr>
        <w:tc>
          <w:tcPr>
            <w:tcW w:w="411" w:type="dxa"/>
            <w:shd w:val="clear" w:color="auto" w:fill="auto"/>
            <w:noWrap/>
            <w:vAlign w:val="bottom"/>
            <w:hideMark/>
          </w:tcPr>
          <w:p w14:paraId="1C76BA0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105</w:t>
            </w:r>
          </w:p>
        </w:tc>
        <w:tc>
          <w:tcPr>
            <w:tcW w:w="838" w:type="dxa"/>
            <w:shd w:val="clear" w:color="auto" w:fill="auto"/>
            <w:noWrap/>
            <w:vAlign w:val="bottom"/>
            <w:hideMark/>
          </w:tcPr>
          <w:p w14:paraId="11CB7F21"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LN</w:t>
            </w:r>
          </w:p>
        </w:tc>
        <w:tc>
          <w:tcPr>
            <w:tcW w:w="1659" w:type="dxa"/>
            <w:shd w:val="clear" w:color="auto" w:fill="auto"/>
            <w:noWrap/>
            <w:vAlign w:val="bottom"/>
            <w:hideMark/>
          </w:tcPr>
          <w:p w14:paraId="46D8CDA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Lariciresinol hexoside</w:t>
            </w:r>
          </w:p>
        </w:tc>
        <w:tc>
          <w:tcPr>
            <w:tcW w:w="574" w:type="dxa"/>
            <w:shd w:val="clear" w:color="auto" w:fill="auto"/>
            <w:noWrap/>
            <w:vAlign w:val="bottom"/>
            <w:hideMark/>
          </w:tcPr>
          <w:p w14:paraId="0655A5F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12.18</w:t>
            </w:r>
          </w:p>
        </w:tc>
        <w:tc>
          <w:tcPr>
            <w:tcW w:w="865" w:type="dxa"/>
            <w:shd w:val="clear" w:color="auto" w:fill="auto"/>
            <w:noWrap/>
            <w:vAlign w:val="bottom"/>
            <w:hideMark/>
          </w:tcPr>
          <w:p w14:paraId="1ECD57C4"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26</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34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11</w:t>
            </w:r>
          </w:p>
        </w:tc>
        <w:tc>
          <w:tcPr>
            <w:tcW w:w="834" w:type="dxa"/>
            <w:shd w:val="clear" w:color="auto" w:fill="auto"/>
            <w:noWrap/>
            <w:vAlign w:val="bottom"/>
            <w:hideMark/>
          </w:tcPr>
          <w:p w14:paraId="46ACBBE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522.210115</w:t>
            </w:r>
          </w:p>
        </w:tc>
        <w:tc>
          <w:tcPr>
            <w:tcW w:w="899" w:type="dxa"/>
            <w:shd w:val="clear" w:color="auto" w:fill="auto"/>
            <w:noWrap/>
            <w:vAlign w:val="bottom"/>
            <w:hideMark/>
          </w:tcPr>
          <w:p w14:paraId="6BB1E54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521.20229</w:t>
            </w:r>
          </w:p>
        </w:tc>
        <w:tc>
          <w:tcPr>
            <w:tcW w:w="899" w:type="dxa"/>
            <w:shd w:val="clear" w:color="auto" w:fill="auto"/>
            <w:noWrap/>
            <w:vAlign w:val="bottom"/>
            <w:hideMark/>
          </w:tcPr>
          <w:p w14:paraId="22B6F7B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521.202465</w:t>
            </w:r>
          </w:p>
        </w:tc>
        <w:tc>
          <w:tcPr>
            <w:tcW w:w="710" w:type="dxa"/>
            <w:shd w:val="clear" w:color="auto" w:fill="auto"/>
            <w:noWrap/>
            <w:vAlign w:val="bottom"/>
            <w:hideMark/>
          </w:tcPr>
          <w:p w14:paraId="604A169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-0.34</w:t>
            </w:r>
          </w:p>
        </w:tc>
        <w:tc>
          <w:tcPr>
            <w:tcW w:w="2410" w:type="dxa"/>
            <w:shd w:val="clear" w:color="auto" w:fill="auto"/>
            <w:noWrap/>
            <w:vAlign w:val="bottom"/>
            <w:hideMark/>
          </w:tcPr>
          <w:p w14:paraId="1551D3B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359.15</w:t>
            </w:r>
          </w:p>
        </w:tc>
      </w:tr>
      <w:tr w:rsidR="009405FA" w:rsidRPr="004E771E" w14:paraId="563C4404" w14:textId="77777777" w:rsidTr="00E523B6">
        <w:trPr>
          <w:trHeight w:val="170"/>
        </w:trPr>
        <w:tc>
          <w:tcPr>
            <w:tcW w:w="411" w:type="dxa"/>
            <w:shd w:val="clear" w:color="auto" w:fill="auto"/>
            <w:noWrap/>
            <w:vAlign w:val="bottom"/>
            <w:hideMark/>
          </w:tcPr>
          <w:p w14:paraId="1FE64BC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106</w:t>
            </w:r>
          </w:p>
        </w:tc>
        <w:tc>
          <w:tcPr>
            <w:tcW w:w="838" w:type="dxa"/>
            <w:shd w:val="clear" w:color="auto" w:fill="auto"/>
            <w:noWrap/>
            <w:vAlign w:val="bottom"/>
            <w:hideMark/>
          </w:tcPr>
          <w:p w14:paraId="60F64D70"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FN</w:t>
            </w:r>
          </w:p>
        </w:tc>
        <w:tc>
          <w:tcPr>
            <w:tcW w:w="1659" w:type="dxa"/>
            <w:shd w:val="clear" w:color="auto" w:fill="auto"/>
            <w:noWrap/>
            <w:vAlign w:val="bottom"/>
            <w:hideMark/>
          </w:tcPr>
          <w:p w14:paraId="64059F5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Chrysoeriol hexoside</w:t>
            </w:r>
          </w:p>
        </w:tc>
        <w:tc>
          <w:tcPr>
            <w:tcW w:w="574" w:type="dxa"/>
            <w:shd w:val="clear" w:color="auto" w:fill="auto"/>
            <w:noWrap/>
            <w:vAlign w:val="bottom"/>
            <w:hideMark/>
          </w:tcPr>
          <w:p w14:paraId="46BEF51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12.20</w:t>
            </w:r>
          </w:p>
        </w:tc>
        <w:tc>
          <w:tcPr>
            <w:tcW w:w="865" w:type="dxa"/>
            <w:shd w:val="clear" w:color="auto" w:fill="auto"/>
            <w:noWrap/>
            <w:vAlign w:val="bottom"/>
            <w:hideMark/>
          </w:tcPr>
          <w:p w14:paraId="26CE6D4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11</w:t>
            </w:r>
          </w:p>
        </w:tc>
        <w:tc>
          <w:tcPr>
            <w:tcW w:w="834" w:type="dxa"/>
            <w:shd w:val="clear" w:color="auto" w:fill="auto"/>
            <w:noWrap/>
            <w:vAlign w:val="bottom"/>
            <w:hideMark/>
          </w:tcPr>
          <w:p w14:paraId="5843B79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462.116215</w:t>
            </w:r>
          </w:p>
        </w:tc>
        <w:tc>
          <w:tcPr>
            <w:tcW w:w="899" w:type="dxa"/>
            <w:shd w:val="clear" w:color="auto" w:fill="auto"/>
            <w:noWrap/>
            <w:vAlign w:val="bottom"/>
            <w:hideMark/>
          </w:tcPr>
          <w:p w14:paraId="38E680B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461.10839</w:t>
            </w:r>
          </w:p>
        </w:tc>
        <w:tc>
          <w:tcPr>
            <w:tcW w:w="899" w:type="dxa"/>
            <w:shd w:val="clear" w:color="auto" w:fill="auto"/>
            <w:noWrap/>
            <w:vAlign w:val="bottom"/>
            <w:hideMark/>
          </w:tcPr>
          <w:p w14:paraId="7DE5693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461.109125</w:t>
            </w:r>
          </w:p>
        </w:tc>
        <w:tc>
          <w:tcPr>
            <w:tcW w:w="710" w:type="dxa"/>
            <w:shd w:val="clear" w:color="auto" w:fill="auto"/>
            <w:noWrap/>
            <w:vAlign w:val="bottom"/>
            <w:hideMark/>
          </w:tcPr>
          <w:p w14:paraId="6502304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-1.59</w:t>
            </w:r>
          </w:p>
        </w:tc>
        <w:tc>
          <w:tcPr>
            <w:tcW w:w="2410" w:type="dxa"/>
            <w:shd w:val="clear" w:color="auto" w:fill="auto"/>
            <w:noWrap/>
            <w:vAlign w:val="bottom"/>
            <w:hideMark/>
          </w:tcPr>
          <w:p w14:paraId="20040B9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254.06; 298.05</w:t>
            </w:r>
          </w:p>
        </w:tc>
      </w:tr>
      <w:tr w:rsidR="009405FA" w:rsidRPr="004E771E" w14:paraId="5FBDA3A5" w14:textId="77777777" w:rsidTr="00E523B6">
        <w:trPr>
          <w:trHeight w:val="170"/>
        </w:trPr>
        <w:tc>
          <w:tcPr>
            <w:tcW w:w="411" w:type="dxa"/>
            <w:shd w:val="clear" w:color="auto" w:fill="auto"/>
            <w:noWrap/>
            <w:vAlign w:val="bottom"/>
            <w:hideMark/>
          </w:tcPr>
          <w:p w14:paraId="610A29D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107</w:t>
            </w:r>
          </w:p>
        </w:tc>
        <w:tc>
          <w:tcPr>
            <w:tcW w:w="838" w:type="dxa"/>
            <w:shd w:val="clear" w:color="auto" w:fill="auto"/>
            <w:noWrap/>
            <w:vAlign w:val="bottom"/>
            <w:hideMark/>
          </w:tcPr>
          <w:p w14:paraId="5DF3F585"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FO</w:t>
            </w:r>
          </w:p>
        </w:tc>
        <w:tc>
          <w:tcPr>
            <w:tcW w:w="1659" w:type="dxa"/>
            <w:shd w:val="clear" w:color="auto" w:fill="auto"/>
            <w:noWrap/>
            <w:vAlign w:val="bottom"/>
            <w:hideMark/>
          </w:tcPr>
          <w:p w14:paraId="731ED60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Quercetin-O-galloyl-hexoside</w:t>
            </w:r>
          </w:p>
        </w:tc>
        <w:tc>
          <w:tcPr>
            <w:tcW w:w="574" w:type="dxa"/>
            <w:shd w:val="clear" w:color="auto" w:fill="auto"/>
            <w:noWrap/>
            <w:vAlign w:val="bottom"/>
            <w:hideMark/>
          </w:tcPr>
          <w:p w14:paraId="01063EF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12.25</w:t>
            </w:r>
          </w:p>
        </w:tc>
        <w:tc>
          <w:tcPr>
            <w:tcW w:w="865" w:type="dxa"/>
            <w:shd w:val="clear" w:color="auto" w:fill="auto"/>
            <w:noWrap/>
            <w:vAlign w:val="bottom"/>
            <w:hideMark/>
          </w:tcPr>
          <w:p w14:paraId="67AA2A9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28</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16</w:t>
            </w:r>
          </w:p>
        </w:tc>
        <w:tc>
          <w:tcPr>
            <w:tcW w:w="834" w:type="dxa"/>
            <w:shd w:val="clear" w:color="auto" w:fill="auto"/>
            <w:noWrap/>
            <w:vAlign w:val="bottom"/>
            <w:hideMark/>
          </w:tcPr>
          <w:p w14:paraId="06320C0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616.10644</w:t>
            </w:r>
          </w:p>
        </w:tc>
        <w:tc>
          <w:tcPr>
            <w:tcW w:w="899" w:type="dxa"/>
            <w:shd w:val="clear" w:color="auto" w:fill="auto"/>
            <w:noWrap/>
            <w:vAlign w:val="bottom"/>
            <w:hideMark/>
          </w:tcPr>
          <w:p w14:paraId="4903331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615.098615</w:t>
            </w:r>
          </w:p>
        </w:tc>
        <w:tc>
          <w:tcPr>
            <w:tcW w:w="899" w:type="dxa"/>
            <w:shd w:val="clear" w:color="auto" w:fill="auto"/>
            <w:noWrap/>
            <w:vAlign w:val="bottom"/>
            <w:hideMark/>
          </w:tcPr>
          <w:p w14:paraId="1ACAEF9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615.099425</w:t>
            </w:r>
          </w:p>
        </w:tc>
        <w:tc>
          <w:tcPr>
            <w:tcW w:w="710" w:type="dxa"/>
            <w:shd w:val="clear" w:color="auto" w:fill="auto"/>
            <w:noWrap/>
            <w:vAlign w:val="bottom"/>
            <w:hideMark/>
          </w:tcPr>
          <w:p w14:paraId="76553FB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-1.32</w:t>
            </w:r>
          </w:p>
        </w:tc>
        <w:tc>
          <w:tcPr>
            <w:tcW w:w="2410" w:type="dxa"/>
            <w:shd w:val="clear" w:color="auto" w:fill="auto"/>
            <w:noWrap/>
            <w:vAlign w:val="bottom"/>
            <w:hideMark/>
          </w:tcPr>
          <w:p w14:paraId="3F7AA94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301.04; 463.09</w:t>
            </w:r>
          </w:p>
        </w:tc>
      </w:tr>
      <w:tr w:rsidR="009405FA" w:rsidRPr="004E771E" w14:paraId="2299BC0D" w14:textId="77777777" w:rsidTr="00E523B6">
        <w:trPr>
          <w:trHeight w:val="170"/>
        </w:trPr>
        <w:tc>
          <w:tcPr>
            <w:tcW w:w="411" w:type="dxa"/>
            <w:shd w:val="clear" w:color="auto" w:fill="auto"/>
            <w:noWrap/>
            <w:vAlign w:val="bottom"/>
            <w:hideMark/>
          </w:tcPr>
          <w:p w14:paraId="093BE56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108</w:t>
            </w:r>
          </w:p>
        </w:tc>
        <w:tc>
          <w:tcPr>
            <w:tcW w:w="838" w:type="dxa"/>
            <w:shd w:val="clear" w:color="auto" w:fill="auto"/>
            <w:noWrap/>
            <w:vAlign w:val="bottom"/>
            <w:hideMark/>
          </w:tcPr>
          <w:p w14:paraId="59DB9E6B"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5959431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trimer digallate</w:t>
            </w:r>
          </w:p>
        </w:tc>
        <w:tc>
          <w:tcPr>
            <w:tcW w:w="574" w:type="dxa"/>
            <w:shd w:val="clear" w:color="auto" w:fill="auto"/>
            <w:noWrap/>
            <w:vAlign w:val="bottom"/>
            <w:hideMark/>
          </w:tcPr>
          <w:p w14:paraId="506FA97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12.36</w:t>
            </w:r>
          </w:p>
        </w:tc>
        <w:tc>
          <w:tcPr>
            <w:tcW w:w="865" w:type="dxa"/>
            <w:shd w:val="clear" w:color="auto" w:fill="auto"/>
            <w:noWrap/>
            <w:vAlign w:val="bottom"/>
            <w:hideMark/>
          </w:tcPr>
          <w:p w14:paraId="66C5FBF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59</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46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26</w:t>
            </w:r>
          </w:p>
        </w:tc>
        <w:tc>
          <w:tcPr>
            <w:tcW w:w="834" w:type="dxa"/>
            <w:shd w:val="clear" w:color="auto" w:fill="auto"/>
            <w:noWrap/>
            <w:vAlign w:val="bottom"/>
            <w:hideMark/>
          </w:tcPr>
          <w:p w14:paraId="546057F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1170.22774</w:t>
            </w:r>
          </w:p>
        </w:tc>
        <w:tc>
          <w:tcPr>
            <w:tcW w:w="899" w:type="dxa"/>
            <w:shd w:val="clear" w:color="auto" w:fill="auto"/>
            <w:noWrap/>
            <w:vAlign w:val="bottom"/>
            <w:hideMark/>
          </w:tcPr>
          <w:p w14:paraId="0F1ACC9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1169.219915</w:t>
            </w:r>
          </w:p>
        </w:tc>
        <w:tc>
          <w:tcPr>
            <w:tcW w:w="899" w:type="dxa"/>
            <w:shd w:val="clear" w:color="auto" w:fill="auto"/>
            <w:noWrap/>
            <w:vAlign w:val="bottom"/>
            <w:hideMark/>
          </w:tcPr>
          <w:p w14:paraId="1228538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1169.221815</w:t>
            </w:r>
          </w:p>
        </w:tc>
        <w:tc>
          <w:tcPr>
            <w:tcW w:w="710" w:type="dxa"/>
            <w:shd w:val="clear" w:color="auto" w:fill="auto"/>
            <w:noWrap/>
            <w:vAlign w:val="bottom"/>
            <w:hideMark/>
          </w:tcPr>
          <w:p w14:paraId="3018B67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-1.62</w:t>
            </w:r>
          </w:p>
        </w:tc>
        <w:tc>
          <w:tcPr>
            <w:tcW w:w="2410" w:type="dxa"/>
            <w:shd w:val="clear" w:color="auto" w:fill="auto"/>
            <w:noWrap/>
            <w:vAlign w:val="bottom"/>
            <w:hideMark/>
          </w:tcPr>
          <w:p w14:paraId="3F1BA51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881.16; 999.17; 1043.19; 1151.21</w:t>
            </w:r>
          </w:p>
        </w:tc>
      </w:tr>
      <w:tr w:rsidR="009405FA" w:rsidRPr="004E771E" w14:paraId="1A22F32E" w14:textId="77777777" w:rsidTr="00E523B6">
        <w:trPr>
          <w:trHeight w:val="170"/>
        </w:trPr>
        <w:tc>
          <w:tcPr>
            <w:tcW w:w="411" w:type="dxa"/>
            <w:shd w:val="clear" w:color="auto" w:fill="auto"/>
            <w:noWrap/>
            <w:vAlign w:val="bottom"/>
            <w:hideMark/>
          </w:tcPr>
          <w:p w14:paraId="7ECFFDE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109</w:t>
            </w:r>
          </w:p>
        </w:tc>
        <w:tc>
          <w:tcPr>
            <w:tcW w:w="838" w:type="dxa"/>
            <w:shd w:val="clear" w:color="auto" w:fill="auto"/>
            <w:noWrap/>
            <w:vAlign w:val="bottom"/>
            <w:hideMark/>
          </w:tcPr>
          <w:p w14:paraId="0C4BCC07"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FNN</w:t>
            </w:r>
          </w:p>
        </w:tc>
        <w:tc>
          <w:tcPr>
            <w:tcW w:w="1659" w:type="dxa"/>
            <w:shd w:val="clear" w:color="auto" w:fill="auto"/>
            <w:noWrap/>
            <w:vAlign w:val="bottom"/>
            <w:hideMark/>
          </w:tcPr>
          <w:p w14:paraId="52DEE50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Naringenin hexoside</w:t>
            </w:r>
          </w:p>
        </w:tc>
        <w:tc>
          <w:tcPr>
            <w:tcW w:w="574" w:type="dxa"/>
            <w:shd w:val="clear" w:color="auto" w:fill="auto"/>
            <w:noWrap/>
            <w:vAlign w:val="bottom"/>
            <w:hideMark/>
          </w:tcPr>
          <w:p w14:paraId="4C046DF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12.43</w:t>
            </w:r>
          </w:p>
        </w:tc>
        <w:tc>
          <w:tcPr>
            <w:tcW w:w="865" w:type="dxa"/>
            <w:shd w:val="clear" w:color="auto" w:fill="auto"/>
            <w:noWrap/>
            <w:vAlign w:val="bottom"/>
            <w:hideMark/>
          </w:tcPr>
          <w:p w14:paraId="60FBA0A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10</w:t>
            </w:r>
          </w:p>
        </w:tc>
        <w:tc>
          <w:tcPr>
            <w:tcW w:w="834" w:type="dxa"/>
            <w:shd w:val="clear" w:color="auto" w:fill="auto"/>
            <w:noWrap/>
            <w:vAlign w:val="bottom"/>
            <w:hideMark/>
          </w:tcPr>
          <w:p w14:paraId="3050080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434.1213</w:t>
            </w:r>
          </w:p>
        </w:tc>
        <w:tc>
          <w:tcPr>
            <w:tcW w:w="899" w:type="dxa"/>
            <w:shd w:val="clear" w:color="auto" w:fill="auto"/>
            <w:noWrap/>
            <w:vAlign w:val="bottom"/>
            <w:hideMark/>
          </w:tcPr>
          <w:p w14:paraId="0950E61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433.113475</w:t>
            </w:r>
          </w:p>
        </w:tc>
        <w:tc>
          <w:tcPr>
            <w:tcW w:w="899" w:type="dxa"/>
            <w:shd w:val="clear" w:color="auto" w:fill="auto"/>
            <w:noWrap/>
            <w:vAlign w:val="bottom"/>
            <w:hideMark/>
          </w:tcPr>
          <w:p w14:paraId="7F96AE6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433.113735</w:t>
            </w:r>
          </w:p>
        </w:tc>
        <w:tc>
          <w:tcPr>
            <w:tcW w:w="710" w:type="dxa"/>
            <w:shd w:val="clear" w:color="auto" w:fill="auto"/>
            <w:noWrap/>
            <w:vAlign w:val="bottom"/>
            <w:hideMark/>
          </w:tcPr>
          <w:p w14:paraId="52ADA74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-0.60</w:t>
            </w:r>
          </w:p>
        </w:tc>
        <w:tc>
          <w:tcPr>
            <w:tcW w:w="2410" w:type="dxa"/>
            <w:shd w:val="clear" w:color="auto" w:fill="auto"/>
            <w:noWrap/>
            <w:vAlign w:val="bottom"/>
            <w:hideMark/>
          </w:tcPr>
          <w:p w14:paraId="6AF6D3A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151,00; 271,06</w:t>
            </w:r>
          </w:p>
        </w:tc>
      </w:tr>
      <w:tr w:rsidR="009405FA" w:rsidRPr="004E771E" w14:paraId="4BDC2859" w14:textId="77777777" w:rsidTr="00E523B6">
        <w:trPr>
          <w:trHeight w:val="170"/>
        </w:trPr>
        <w:tc>
          <w:tcPr>
            <w:tcW w:w="411" w:type="dxa"/>
            <w:shd w:val="clear" w:color="auto" w:fill="auto"/>
            <w:noWrap/>
            <w:vAlign w:val="bottom"/>
            <w:hideMark/>
          </w:tcPr>
          <w:p w14:paraId="49D7FE0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110</w:t>
            </w:r>
          </w:p>
        </w:tc>
        <w:tc>
          <w:tcPr>
            <w:tcW w:w="838" w:type="dxa"/>
            <w:shd w:val="clear" w:color="auto" w:fill="auto"/>
            <w:noWrap/>
            <w:vAlign w:val="bottom"/>
            <w:hideMark/>
          </w:tcPr>
          <w:p w14:paraId="7E3A50D3"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1E3BA484"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hexamer trigallate</w:t>
            </w:r>
          </w:p>
        </w:tc>
        <w:tc>
          <w:tcPr>
            <w:tcW w:w="574" w:type="dxa"/>
            <w:shd w:val="clear" w:color="auto" w:fill="auto"/>
            <w:noWrap/>
            <w:vAlign w:val="bottom"/>
            <w:hideMark/>
          </w:tcPr>
          <w:p w14:paraId="71232B2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12.44</w:t>
            </w:r>
          </w:p>
        </w:tc>
        <w:tc>
          <w:tcPr>
            <w:tcW w:w="865" w:type="dxa"/>
            <w:shd w:val="clear" w:color="auto" w:fill="auto"/>
            <w:noWrap/>
            <w:vAlign w:val="bottom"/>
            <w:hideMark/>
          </w:tcPr>
          <w:p w14:paraId="6D3B50C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111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86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48</w:t>
            </w:r>
          </w:p>
        </w:tc>
        <w:tc>
          <w:tcPr>
            <w:tcW w:w="834" w:type="dxa"/>
            <w:shd w:val="clear" w:color="auto" w:fill="auto"/>
            <w:noWrap/>
            <w:vAlign w:val="bottom"/>
            <w:hideMark/>
          </w:tcPr>
          <w:p w14:paraId="1796EBC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2186.42887</w:t>
            </w:r>
          </w:p>
        </w:tc>
        <w:tc>
          <w:tcPr>
            <w:tcW w:w="899" w:type="dxa"/>
            <w:shd w:val="clear" w:color="auto" w:fill="auto"/>
            <w:noWrap/>
            <w:vAlign w:val="bottom"/>
            <w:hideMark/>
          </w:tcPr>
          <w:p w14:paraId="13E063D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2185.421045</w:t>
            </w:r>
          </w:p>
        </w:tc>
        <w:tc>
          <w:tcPr>
            <w:tcW w:w="899" w:type="dxa"/>
            <w:shd w:val="clear" w:color="auto" w:fill="auto"/>
            <w:noWrap/>
            <w:vAlign w:val="bottom"/>
            <w:hideMark/>
          </w:tcPr>
          <w:p w14:paraId="22634FE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2185.421765</w:t>
            </w:r>
          </w:p>
        </w:tc>
        <w:tc>
          <w:tcPr>
            <w:tcW w:w="710" w:type="dxa"/>
            <w:shd w:val="clear" w:color="auto" w:fill="auto"/>
            <w:noWrap/>
            <w:vAlign w:val="bottom"/>
            <w:hideMark/>
          </w:tcPr>
          <w:p w14:paraId="56FD231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-0.33</w:t>
            </w:r>
          </w:p>
        </w:tc>
        <w:tc>
          <w:tcPr>
            <w:tcW w:w="2410" w:type="dxa"/>
            <w:shd w:val="clear" w:color="auto" w:fill="auto"/>
            <w:noWrap/>
            <w:vAlign w:val="bottom"/>
            <w:hideMark/>
          </w:tcPr>
          <w:p w14:paraId="4838F35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1092.21 (M − 2H)</w:t>
            </w:r>
            <w:r w:rsidRPr="004E771E">
              <w:rPr>
                <w:rFonts w:ascii="Times New Roman" w:eastAsia="Times New Roman" w:hAnsi="Times New Roman" w:cs="Times New Roman"/>
                <w:color w:val="000000"/>
                <w:sz w:val="13"/>
                <w:szCs w:val="13"/>
                <w:vertAlign w:val="superscript"/>
              </w:rPr>
              <w:t>2−</w:t>
            </w:r>
          </w:p>
        </w:tc>
      </w:tr>
      <w:tr w:rsidR="009405FA" w:rsidRPr="004E771E" w14:paraId="51D466F1" w14:textId="77777777" w:rsidTr="00E523B6">
        <w:trPr>
          <w:trHeight w:val="170"/>
        </w:trPr>
        <w:tc>
          <w:tcPr>
            <w:tcW w:w="411" w:type="dxa"/>
            <w:shd w:val="clear" w:color="auto" w:fill="auto"/>
            <w:noWrap/>
            <w:vAlign w:val="bottom"/>
            <w:hideMark/>
          </w:tcPr>
          <w:p w14:paraId="5804ACB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111</w:t>
            </w:r>
          </w:p>
        </w:tc>
        <w:tc>
          <w:tcPr>
            <w:tcW w:w="838" w:type="dxa"/>
            <w:shd w:val="clear" w:color="auto" w:fill="auto"/>
            <w:noWrap/>
            <w:vAlign w:val="bottom"/>
            <w:hideMark/>
          </w:tcPr>
          <w:p w14:paraId="46627571"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LN</w:t>
            </w:r>
          </w:p>
        </w:tc>
        <w:tc>
          <w:tcPr>
            <w:tcW w:w="1659" w:type="dxa"/>
            <w:shd w:val="clear" w:color="auto" w:fill="auto"/>
            <w:noWrap/>
            <w:vAlign w:val="bottom"/>
            <w:hideMark/>
          </w:tcPr>
          <w:p w14:paraId="4A405A2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Longifloroside B</w:t>
            </w:r>
          </w:p>
        </w:tc>
        <w:tc>
          <w:tcPr>
            <w:tcW w:w="574" w:type="dxa"/>
            <w:shd w:val="clear" w:color="auto" w:fill="auto"/>
            <w:noWrap/>
            <w:vAlign w:val="bottom"/>
            <w:hideMark/>
          </w:tcPr>
          <w:p w14:paraId="21CF457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12.49</w:t>
            </w:r>
          </w:p>
        </w:tc>
        <w:tc>
          <w:tcPr>
            <w:tcW w:w="865" w:type="dxa"/>
            <w:shd w:val="clear" w:color="auto" w:fill="auto"/>
            <w:noWrap/>
            <w:vAlign w:val="bottom"/>
            <w:hideMark/>
          </w:tcPr>
          <w:p w14:paraId="27A7A72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27</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36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13</w:t>
            </w:r>
          </w:p>
        </w:tc>
        <w:tc>
          <w:tcPr>
            <w:tcW w:w="834" w:type="dxa"/>
            <w:shd w:val="clear" w:color="auto" w:fill="auto"/>
            <w:noWrap/>
            <w:vAlign w:val="bottom"/>
            <w:hideMark/>
          </w:tcPr>
          <w:p w14:paraId="65C4C90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568.215595</w:t>
            </w:r>
          </w:p>
        </w:tc>
        <w:tc>
          <w:tcPr>
            <w:tcW w:w="899" w:type="dxa"/>
            <w:shd w:val="clear" w:color="auto" w:fill="auto"/>
            <w:noWrap/>
            <w:vAlign w:val="bottom"/>
            <w:hideMark/>
          </w:tcPr>
          <w:p w14:paraId="4961ECE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567.20777</w:t>
            </w:r>
          </w:p>
        </w:tc>
        <w:tc>
          <w:tcPr>
            <w:tcW w:w="899" w:type="dxa"/>
            <w:shd w:val="clear" w:color="auto" w:fill="auto"/>
            <w:noWrap/>
            <w:vAlign w:val="bottom"/>
            <w:hideMark/>
          </w:tcPr>
          <w:p w14:paraId="4CCA83C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567.208555</w:t>
            </w:r>
          </w:p>
        </w:tc>
        <w:tc>
          <w:tcPr>
            <w:tcW w:w="710" w:type="dxa"/>
            <w:shd w:val="clear" w:color="auto" w:fill="auto"/>
            <w:noWrap/>
            <w:vAlign w:val="bottom"/>
            <w:hideMark/>
          </w:tcPr>
          <w:p w14:paraId="102E610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-1.38</w:t>
            </w:r>
          </w:p>
        </w:tc>
        <w:tc>
          <w:tcPr>
            <w:tcW w:w="2410" w:type="dxa"/>
            <w:shd w:val="clear" w:color="auto" w:fill="auto"/>
            <w:noWrap/>
            <w:vAlign w:val="bottom"/>
            <w:hideMark/>
          </w:tcPr>
          <w:p w14:paraId="5E4D2D6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329.14; 341.15; 359.15; 521.20</w:t>
            </w:r>
          </w:p>
        </w:tc>
      </w:tr>
      <w:tr w:rsidR="009405FA" w:rsidRPr="004E771E" w14:paraId="713BDBFF" w14:textId="77777777" w:rsidTr="00E523B6">
        <w:trPr>
          <w:trHeight w:val="170"/>
        </w:trPr>
        <w:tc>
          <w:tcPr>
            <w:tcW w:w="411" w:type="dxa"/>
            <w:shd w:val="clear" w:color="auto" w:fill="auto"/>
            <w:noWrap/>
            <w:vAlign w:val="bottom"/>
            <w:hideMark/>
          </w:tcPr>
          <w:p w14:paraId="5C7E1C2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112</w:t>
            </w:r>
          </w:p>
        </w:tc>
        <w:tc>
          <w:tcPr>
            <w:tcW w:w="838" w:type="dxa"/>
            <w:shd w:val="clear" w:color="auto" w:fill="auto"/>
            <w:noWrap/>
            <w:vAlign w:val="bottom"/>
            <w:hideMark/>
          </w:tcPr>
          <w:p w14:paraId="6D0B77AF"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FO</w:t>
            </w:r>
          </w:p>
        </w:tc>
        <w:tc>
          <w:tcPr>
            <w:tcW w:w="1659" w:type="dxa"/>
            <w:shd w:val="clear" w:color="auto" w:fill="auto"/>
            <w:noWrap/>
            <w:vAlign w:val="bottom"/>
            <w:hideMark/>
          </w:tcPr>
          <w:p w14:paraId="6BFB5B2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Quercetin rutinoside</w:t>
            </w:r>
          </w:p>
        </w:tc>
        <w:tc>
          <w:tcPr>
            <w:tcW w:w="574" w:type="dxa"/>
            <w:shd w:val="clear" w:color="auto" w:fill="auto"/>
            <w:noWrap/>
            <w:vAlign w:val="bottom"/>
            <w:hideMark/>
          </w:tcPr>
          <w:p w14:paraId="24E4B44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12.51</w:t>
            </w:r>
          </w:p>
        </w:tc>
        <w:tc>
          <w:tcPr>
            <w:tcW w:w="865" w:type="dxa"/>
            <w:shd w:val="clear" w:color="auto" w:fill="auto"/>
            <w:noWrap/>
            <w:vAlign w:val="bottom"/>
            <w:hideMark/>
          </w:tcPr>
          <w:p w14:paraId="74E4917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27</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30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16</w:t>
            </w:r>
          </w:p>
        </w:tc>
        <w:tc>
          <w:tcPr>
            <w:tcW w:w="834" w:type="dxa"/>
            <w:shd w:val="clear" w:color="auto" w:fill="auto"/>
            <w:noWrap/>
            <w:vAlign w:val="bottom"/>
            <w:hideMark/>
          </w:tcPr>
          <w:p w14:paraId="7FAD1FE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610.15339</w:t>
            </w:r>
          </w:p>
        </w:tc>
        <w:tc>
          <w:tcPr>
            <w:tcW w:w="899" w:type="dxa"/>
            <w:shd w:val="clear" w:color="auto" w:fill="auto"/>
            <w:noWrap/>
            <w:vAlign w:val="bottom"/>
            <w:hideMark/>
          </w:tcPr>
          <w:p w14:paraId="2FADB81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609.145565</w:t>
            </w:r>
          </w:p>
        </w:tc>
        <w:tc>
          <w:tcPr>
            <w:tcW w:w="899" w:type="dxa"/>
            <w:shd w:val="clear" w:color="auto" w:fill="auto"/>
            <w:noWrap/>
            <w:vAlign w:val="bottom"/>
            <w:hideMark/>
          </w:tcPr>
          <w:p w14:paraId="367AFAE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609.146245</w:t>
            </w:r>
          </w:p>
        </w:tc>
        <w:tc>
          <w:tcPr>
            <w:tcW w:w="710" w:type="dxa"/>
            <w:shd w:val="clear" w:color="auto" w:fill="auto"/>
            <w:noWrap/>
            <w:vAlign w:val="bottom"/>
            <w:hideMark/>
          </w:tcPr>
          <w:p w14:paraId="26F7650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-1.12</w:t>
            </w:r>
          </w:p>
        </w:tc>
        <w:tc>
          <w:tcPr>
            <w:tcW w:w="2410" w:type="dxa"/>
            <w:shd w:val="clear" w:color="auto" w:fill="auto"/>
            <w:noWrap/>
            <w:vAlign w:val="bottom"/>
            <w:hideMark/>
          </w:tcPr>
          <w:p w14:paraId="7BEA93F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301.04</w:t>
            </w:r>
          </w:p>
        </w:tc>
      </w:tr>
      <w:tr w:rsidR="009405FA" w:rsidRPr="004E771E" w14:paraId="10960027" w14:textId="77777777" w:rsidTr="00E523B6">
        <w:trPr>
          <w:trHeight w:val="170"/>
        </w:trPr>
        <w:tc>
          <w:tcPr>
            <w:tcW w:w="411" w:type="dxa"/>
            <w:shd w:val="clear" w:color="auto" w:fill="auto"/>
            <w:noWrap/>
            <w:vAlign w:val="bottom"/>
            <w:hideMark/>
          </w:tcPr>
          <w:p w14:paraId="2073C15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113</w:t>
            </w:r>
          </w:p>
        </w:tc>
        <w:tc>
          <w:tcPr>
            <w:tcW w:w="838" w:type="dxa"/>
            <w:shd w:val="clear" w:color="auto" w:fill="auto"/>
            <w:noWrap/>
            <w:vAlign w:val="bottom"/>
            <w:hideMark/>
          </w:tcPr>
          <w:p w14:paraId="13CD229D"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3FB5AC1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tetramer trigallate</w:t>
            </w:r>
          </w:p>
        </w:tc>
        <w:tc>
          <w:tcPr>
            <w:tcW w:w="574" w:type="dxa"/>
            <w:shd w:val="clear" w:color="auto" w:fill="auto"/>
            <w:noWrap/>
            <w:vAlign w:val="bottom"/>
            <w:hideMark/>
          </w:tcPr>
          <w:p w14:paraId="3798AE8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12.53</w:t>
            </w:r>
          </w:p>
        </w:tc>
        <w:tc>
          <w:tcPr>
            <w:tcW w:w="865" w:type="dxa"/>
            <w:shd w:val="clear" w:color="auto" w:fill="auto"/>
            <w:noWrap/>
            <w:vAlign w:val="bottom"/>
            <w:hideMark/>
          </w:tcPr>
          <w:p w14:paraId="776C2A4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81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62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36</w:t>
            </w:r>
          </w:p>
        </w:tc>
        <w:tc>
          <w:tcPr>
            <w:tcW w:w="834" w:type="dxa"/>
            <w:shd w:val="clear" w:color="auto" w:fill="auto"/>
            <w:noWrap/>
            <w:vAlign w:val="bottom"/>
            <w:hideMark/>
          </w:tcPr>
          <w:p w14:paraId="0B9F2A0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1610.30209</w:t>
            </w:r>
          </w:p>
        </w:tc>
        <w:tc>
          <w:tcPr>
            <w:tcW w:w="899" w:type="dxa"/>
            <w:shd w:val="clear" w:color="auto" w:fill="auto"/>
            <w:noWrap/>
            <w:vAlign w:val="bottom"/>
            <w:hideMark/>
          </w:tcPr>
          <w:p w14:paraId="741C43F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1609.294265</w:t>
            </w:r>
          </w:p>
        </w:tc>
        <w:tc>
          <w:tcPr>
            <w:tcW w:w="899" w:type="dxa"/>
            <w:shd w:val="clear" w:color="auto" w:fill="auto"/>
            <w:noWrap/>
            <w:vAlign w:val="bottom"/>
            <w:hideMark/>
          </w:tcPr>
          <w:p w14:paraId="7B67D9A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1609.295545</w:t>
            </w:r>
          </w:p>
        </w:tc>
        <w:tc>
          <w:tcPr>
            <w:tcW w:w="710" w:type="dxa"/>
            <w:shd w:val="clear" w:color="auto" w:fill="auto"/>
            <w:noWrap/>
            <w:vAlign w:val="bottom"/>
            <w:hideMark/>
          </w:tcPr>
          <w:p w14:paraId="5A16D3B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-0.79</w:t>
            </w:r>
          </w:p>
        </w:tc>
        <w:tc>
          <w:tcPr>
            <w:tcW w:w="2410" w:type="dxa"/>
            <w:shd w:val="clear" w:color="auto" w:fill="auto"/>
            <w:noWrap/>
            <w:vAlign w:val="bottom"/>
            <w:hideMark/>
          </w:tcPr>
          <w:p w14:paraId="38C59FF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804.14 (M − 2H)</w:t>
            </w:r>
            <w:r w:rsidRPr="004E771E">
              <w:rPr>
                <w:rFonts w:ascii="Times New Roman" w:eastAsia="Times New Roman" w:hAnsi="Times New Roman" w:cs="Times New Roman"/>
                <w:color w:val="000000"/>
                <w:sz w:val="13"/>
                <w:szCs w:val="13"/>
                <w:vertAlign w:val="superscript"/>
              </w:rPr>
              <w:t>2−</w:t>
            </w:r>
          </w:p>
        </w:tc>
      </w:tr>
      <w:tr w:rsidR="009405FA" w:rsidRPr="004E771E" w14:paraId="4868F294" w14:textId="77777777" w:rsidTr="00E523B6">
        <w:trPr>
          <w:trHeight w:val="170"/>
        </w:trPr>
        <w:tc>
          <w:tcPr>
            <w:tcW w:w="411" w:type="dxa"/>
            <w:shd w:val="clear" w:color="auto" w:fill="auto"/>
            <w:noWrap/>
            <w:vAlign w:val="bottom"/>
            <w:hideMark/>
          </w:tcPr>
          <w:p w14:paraId="6590879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114</w:t>
            </w:r>
          </w:p>
        </w:tc>
        <w:tc>
          <w:tcPr>
            <w:tcW w:w="838" w:type="dxa"/>
            <w:shd w:val="clear" w:color="auto" w:fill="auto"/>
            <w:noWrap/>
            <w:vAlign w:val="bottom"/>
            <w:hideMark/>
          </w:tcPr>
          <w:p w14:paraId="74AED198"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FO</w:t>
            </w:r>
          </w:p>
        </w:tc>
        <w:tc>
          <w:tcPr>
            <w:tcW w:w="1659" w:type="dxa"/>
            <w:shd w:val="clear" w:color="auto" w:fill="auto"/>
            <w:noWrap/>
            <w:vAlign w:val="bottom"/>
            <w:hideMark/>
          </w:tcPr>
          <w:p w14:paraId="71ABAC5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Quercetin-O-galloyl-hexoside</w:t>
            </w:r>
          </w:p>
        </w:tc>
        <w:tc>
          <w:tcPr>
            <w:tcW w:w="574" w:type="dxa"/>
            <w:shd w:val="clear" w:color="auto" w:fill="auto"/>
            <w:noWrap/>
            <w:vAlign w:val="bottom"/>
            <w:hideMark/>
          </w:tcPr>
          <w:p w14:paraId="61FEF2F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12.54</w:t>
            </w:r>
          </w:p>
        </w:tc>
        <w:tc>
          <w:tcPr>
            <w:tcW w:w="865" w:type="dxa"/>
            <w:shd w:val="clear" w:color="auto" w:fill="auto"/>
            <w:noWrap/>
            <w:vAlign w:val="bottom"/>
            <w:hideMark/>
          </w:tcPr>
          <w:p w14:paraId="0CBB256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28</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16</w:t>
            </w:r>
          </w:p>
        </w:tc>
        <w:tc>
          <w:tcPr>
            <w:tcW w:w="834" w:type="dxa"/>
            <w:shd w:val="clear" w:color="auto" w:fill="auto"/>
            <w:noWrap/>
            <w:vAlign w:val="bottom"/>
            <w:hideMark/>
          </w:tcPr>
          <w:p w14:paraId="0297959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616.10644</w:t>
            </w:r>
          </w:p>
        </w:tc>
        <w:tc>
          <w:tcPr>
            <w:tcW w:w="899" w:type="dxa"/>
            <w:shd w:val="clear" w:color="auto" w:fill="auto"/>
            <w:noWrap/>
            <w:vAlign w:val="bottom"/>
            <w:hideMark/>
          </w:tcPr>
          <w:p w14:paraId="0C51ED1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615.098615</w:t>
            </w:r>
          </w:p>
        </w:tc>
        <w:tc>
          <w:tcPr>
            <w:tcW w:w="899" w:type="dxa"/>
            <w:shd w:val="clear" w:color="auto" w:fill="auto"/>
            <w:noWrap/>
            <w:vAlign w:val="bottom"/>
            <w:hideMark/>
          </w:tcPr>
          <w:p w14:paraId="3E023AA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615.099245</w:t>
            </w:r>
          </w:p>
        </w:tc>
        <w:tc>
          <w:tcPr>
            <w:tcW w:w="710" w:type="dxa"/>
            <w:shd w:val="clear" w:color="auto" w:fill="auto"/>
            <w:noWrap/>
            <w:vAlign w:val="bottom"/>
            <w:hideMark/>
          </w:tcPr>
          <w:p w14:paraId="7691876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-1.02</w:t>
            </w:r>
          </w:p>
        </w:tc>
        <w:tc>
          <w:tcPr>
            <w:tcW w:w="2410" w:type="dxa"/>
            <w:shd w:val="clear" w:color="auto" w:fill="auto"/>
            <w:noWrap/>
            <w:vAlign w:val="bottom"/>
            <w:hideMark/>
          </w:tcPr>
          <w:p w14:paraId="480379E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301.04; 463.09</w:t>
            </w:r>
          </w:p>
        </w:tc>
      </w:tr>
      <w:tr w:rsidR="009405FA" w:rsidRPr="004E771E" w14:paraId="14E187D5" w14:textId="77777777" w:rsidTr="00E523B6">
        <w:trPr>
          <w:trHeight w:val="170"/>
        </w:trPr>
        <w:tc>
          <w:tcPr>
            <w:tcW w:w="411" w:type="dxa"/>
            <w:shd w:val="clear" w:color="auto" w:fill="auto"/>
            <w:noWrap/>
            <w:vAlign w:val="bottom"/>
            <w:hideMark/>
          </w:tcPr>
          <w:p w14:paraId="7D2EF92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115</w:t>
            </w:r>
          </w:p>
        </w:tc>
        <w:tc>
          <w:tcPr>
            <w:tcW w:w="838" w:type="dxa"/>
            <w:shd w:val="clear" w:color="auto" w:fill="auto"/>
            <w:noWrap/>
            <w:vAlign w:val="bottom"/>
            <w:hideMark/>
          </w:tcPr>
          <w:p w14:paraId="0E19EBEC"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FN</w:t>
            </w:r>
          </w:p>
        </w:tc>
        <w:tc>
          <w:tcPr>
            <w:tcW w:w="1659" w:type="dxa"/>
            <w:shd w:val="clear" w:color="auto" w:fill="auto"/>
            <w:noWrap/>
            <w:vAlign w:val="bottom"/>
            <w:hideMark/>
          </w:tcPr>
          <w:p w14:paraId="137C759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Luteolin-rutinoside</w:t>
            </w:r>
          </w:p>
        </w:tc>
        <w:tc>
          <w:tcPr>
            <w:tcW w:w="574" w:type="dxa"/>
            <w:shd w:val="clear" w:color="auto" w:fill="auto"/>
            <w:noWrap/>
            <w:vAlign w:val="bottom"/>
            <w:hideMark/>
          </w:tcPr>
          <w:p w14:paraId="28B88FF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12.57</w:t>
            </w:r>
          </w:p>
        </w:tc>
        <w:tc>
          <w:tcPr>
            <w:tcW w:w="865" w:type="dxa"/>
            <w:shd w:val="clear" w:color="auto" w:fill="auto"/>
            <w:noWrap/>
            <w:vAlign w:val="bottom"/>
            <w:hideMark/>
          </w:tcPr>
          <w:p w14:paraId="4B784D6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27</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30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15</w:t>
            </w:r>
          </w:p>
        </w:tc>
        <w:tc>
          <w:tcPr>
            <w:tcW w:w="834" w:type="dxa"/>
            <w:shd w:val="clear" w:color="auto" w:fill="auto"/>
            <w:noWrap/>
            <w:vAlign w:val="bottom"/>
            <w:hideMark/>
          </w:tcPr>
          <w:p w14:paraId="613E2B4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594.158475</w:t>
            </w:r>
          </w:p>
        </w:tc>
        <w:tc>
          <w:tcPr>
            <w:tcW w:w="899" w:type="dxa"/>
            <w:shd w:val="clear" w:color="auto" w:fill="auto"/>
            <w:noWrap/>
            <w:vAlign w:val="bottom"/>
            <w:hideMark/>
          </w:tcPr>
          <w:p w14:paraId="290E375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593.15065</w:t>
            </w:r>
          </w:p>
        </w:tc>
        <w:tc>
          <w:tcPr>
            <w:tcW w:w="899" w:type="dxa"/>
            <w:shd w:val="clear" w:color="auto" w:fill="auto"/>
            <w:noWrap/>
            <w:vAlign w:val="bottom"/>
            <w:hideMark/>
          </w:tcPr>
          <w:p w14:paraId="216E504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593.151425</w:t>
            </w:r>
          </w:p>
        </w:tc>
        <w:tc>
          <w:tcPr>
            <w:tcW w:w="710" w:type="dxa"/>
            <w:shd w:val="clear" w:color="auto" w:fill="auto"/>
            <w:noWrap/>
            <w:vAlign w:val="bottom"/>
            <w:hideMark/>
          </w:tcPr>
          <w:p w14:paraId="2009E8A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-1.31</w:t>
            </w:r>
          </w:p>
        </w:tc>
        <w:tc>
          <w:tcPr>
            <w:tcW w:w="2410" w:type="dxa"/>
            <w:shd w:val="clear" w:color="auto" w:fill="auto"/>
            <w:noWrap/>
            <w:vAlign w:val="bottom"/>
            <w:hideMark/>
          </w:tcPr>
          <w:p w14:paraId="372EAE4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285.4</w:t>
            </w:r>
          </w:p>
        </w:tc>
      </w:tr>
      <w:tr w:rsidR="009405FA" w:rsidRPr="004E771E" w14:paraId="66E0026C" w14:textId="77777777" w:rsidTr="00E523B6">
        <w:trPr>
          <w:trHeight w:val="170"/>
        </w:trPr>
        <w:tc>
          <w:tcPr>
            <w:tcW w:w="411" w:type="dxa"/>
            <w:shd w:val="clear" w:color="auto" w:fill="auto"/>
            <w:noWrap/>
            <w:vAlign w:val="bottom"/>
            <w:hideMark/>
          </w:tcPr>
          <w:p w14:paraId="2B24B14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116</w:t>
            </w:r>
          </w:p>
        </w:tc>
        <w:tc>
          <w:tcPr>
            <w:tcW w:w="838" w:type="dxa"/>
            <w:shd w:val="clear" w:color="auto" w:fill="auto"/>
            <w:noWrap/>
            <w:vAlign w:val="bottom"/>
            <w:hideMark/>
          </w:tcPr>
          <w:p w14:paraId="39B19B6E"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6DA48BF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tetramer trigallate</w:t>
            </w:r>
          </w:p>
        </w:tc>
        <w:tc>
          <w:tcPr>
            <w:tcW w:w="574" w:type="dxa"/>
            <w:shd w:val="clear" w:color="auto" w:fill="auto"/>
            <w:noWrap/>
            <w:vAlign w:val="bottom"/>
            <w:hideMark/>
          </w:tcPr>
          <w:p w14:paraId="5C9BA8F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12.62</w:t>
            </w:r>
          </w:p>
        </w:tc>
        <w:tc>
          <w:tcPr>
            <w:tcW w:w="865" w:type="dxa"/>
            <w:shd w:val="clear" w:color="auto" w:fill="auto"/>
            <w:noWrap/>
            <w:vAlign w:val="bottom"/>
            <w:hideMark/>
          </w:tcPr>
          <w:p w14:paraId="5AAD611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81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62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36</w:t>
            </w:r>
          </w:p>
        </w:tc>
        <w:tc>
          <w:tcPr>
            <w:tcW w:w="834" w:type="dxa"/>
            <w:shd w:val="clear" w:color="auto" w:fill="auto"/>
            <w:noWrap/>
            <w:vAlign w:val="bottom"/>
            <w:hideMark/>
          </w:tcPr>
          <w:p w14:paraId="4872C85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1610.30209</w:t>
            </w:r>
          </w:p>
        </w:tc>
        <w:tc>
          <w:tcPr>
            <w:tcW w:w="899" w:type="dxa"/>
            <w:shd w:val="clear" w:color="auto" w:fill="auto"/>
            <w:noWrap/>
            <w:vAlign w:val="bottom"/>
            <w:hideMark/>
          </w:tcPr>
          <w:p w14:paraId="767D47D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1609.294265</w:t>
            </w:r>
          </w:p>
        </w:tc>
        <w:tc>
          <w:tcPr>
            <w:tcW w:w="899" w:type="dxa"/>
            <w:shd w:val="clear" w:color="auto" w:fill="auto"/>
            <w:noWrap/>
            <w:vAlign w:val="bottom"/>
            <w:hideMark/>
          </w:tcPr>
          <w:p w14:paraId="3F38E0F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1609.296405</w:t>
            </w:r>
          </w:p>
        </w:tc>
        <w:tc>
          <w:tcPr>
            <w:tcW w:w="710" w:type="dxa"/>
            <w:shd w:val="clear" w:color="auto" w:fill="auto"/>
            <w:noWrap/>
            <w:vAlign w:val="bottom"/>
            <w:hideMark/>
          </w:tcPr>
          <w:p w14:paraId="041B148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-1.33</w:t>
            </w:r>
          </w:p>
        </w:tc>
        <w:tc>
          <w:tcPr>
            <w:tcW w:w="2410" w:type="dxa"/>
            <w:shd w:val="clear" w:color="auto" w:fill="auto"/>
            <w:noWrap/>
            <w:vAlign w:val="bottom"/>
            <w:hideMark/>
          </w:tcPr>
          <w:p w14:paraId="1DEEA29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804.14 (M − 2H)</w:t>
            </w:r>
            <w:r w:rsidRPr="004E771E">
              <w:rPr>
                <w:rFonts w:ascii="Times New Roman" w:eastAsia="Times New Roman" w:hAnsi="Times New Roman" w:cs="Times New Roman"/>
                <w:color w:val="000000"/>
                <w:sz w:val="13"/>
                <w:szCs w:val="13"/>
                <w:vertAlign w:val="superscript"/>
              </w:rPr>
              <w:t>2−</w:t>
            </w:r>
          </w:p>
        </w:tc>
      </w:tr>
      <w:tr w:rsidR="009405FA" w:rsidRPr="004E771E" w14:paraId="04C08454" w14:textId="77777777" w:rsidTr="00E523B6">
        <w:trPr>
          <w:trHeight w:val="170"/>
        </w:trPr>
        <w:tc>
          <w:tcPr>
            <w:tcW w:w="411" w:type="dxa"/>
            <w:shd w:val="clear" w:color="auto" w:fill="auto"/>
            <w:noWrap/>
            <w:vAlign w:val="bottom"/>
            <w:hideMark/>
          </w:tcPr>
          <w:p w14:paraId="3AC9D05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117</w:t>
            </w:r>
          </w:p>
        </w:tc>
        <w:tc>
          <w:tcPr>
            <w:tcW w:w="838" w:type="dxa"/>
            <w:shd w:val="clear" w:color="auto" w:fill="auto"/>
            <w:noWrap/>
            <w:vAlign w:val="bottom"/>
            <w:hideMark/>
          </w:tcPr>
          <w:p w14:paraId="6B4A4AAE"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1C1FF47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pentamer trigallate</w:t>
            </w:r>
          </w:p>
        </w:tc>
        <w:tc>
          <w:tcPr>
            <w:tcW w:w="574" w:type="dxa"/>
            <w:shd w:val="clear" w:color="auto" w:fill="auto"/>
            <w:noWrap/>
            <w:vAlign w:val="bottom"/>
            <w:hideMark/>
          </w:tcPr>
          <w:p w14:paraId="10F1570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12.63</w:t>
            </w:r>
          </w:p>
        </w:tc>
        <w:tc>
          <w:tcPr>
            <w:tcW w:w="865" w:type="dxa"/>
            <w:shd w:val="clear" w:color="auto" w:fill="auto"/>
            <w:noWrap/>
            <w:vAlign w:val="bottom"/>
            <w:hideMark/>
          </w:tcPr>
          <w:p w14:paraId="15A3DE44"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96</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74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42</w:t>
            </w:r>
          </w:p>
        </w:tc>
        <w:tc>
          <w:tcPr>
            <w:tcW w:w="834" w:type="dxa"/>
            <w:shd w:val="clear" w:color="auto" w:fill="auto"/>
            <w:noWrap/>
            <w:vAlign w:val="bottom"/>
            <w:hideMark/>
          </w:tcPr>
          <w:p w14:paraId="4A9297D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1898.36548</w:t>
            </w:r>
          </w:p>
        </w:tc>
        <w:tc>
          <w:tcPr>
            <w:tcW w:w="899" w:type="dxa"/>
            <w:shd w:val="clear" w:color="auto" w:fill="auto"/>
            <w:noWrap/>
            <w:vAlign w:val="bottom"/>
            <w:hideMark/>
          </w:tcPr>
          <w:p w14:paraId="74D700D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1897.357655</w:t>
            </w:r>
          </w:p>
        </w:tc>
        <w:tc>
          <w:tcPr>
            <w:tcW w:w="899" w:type="dxa"/>
            <w:shd w:val="clear" w:color="auto" w:fill="auto"/>
            <w:noWrap/>
            <w:vAlign w:val="bottom"/>
            <w:hideMark/>
          </w:tcPr>
          <w:p w14:paraId="7748491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1897.359875</w:t>
            </w:r>
          </w:p>
        </w:tc>
        <w:tc>
          <w:tcPr>
            <w:tcW w:w="710" w:type="dxa"/>
            <w:shd w:val="clear" w:color="auto" w:fill="auto"/>
            <w:noWrap/>
            <w:vAlign w:val="bottom"/>
            <w:hideMark/>
          </w:tcPr>
          <w:p w14:paraId="2B28E37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-1.17</w:t>
            </w:r>
          </w:p>
        </w:tc>
        <w:tc>
          <w:tcPr>
            <w:tcW w:w="2410" w:type="dxa"/>
            <w:shd w:val="clear" w:color="auto" w:fill="auto"/>
            <w:noWrap/>
            <w:vAlign w:val="bottom"/>
            <w:hideMark/>
          </w:tcPr>
          <w:p w14:paraId="5AAB9D5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948.18 (M − 2H)</w:t>
            </w:r>
            <w:r w:rsidRPr="004E771E">
              <w:rPr>
                <w:rFonts w:ascii="Times New Roman" w:eastAsia="Times New Roman" w:hAnsi="Times New Roman" w:cs="Times New Roman"/>
                <w:color w:val="000000"/>
                <w:sz w:val="13"/>
                <w:szCs w:val="13"/>
                <w:vertAlign w:val="superscript"/>
              </w:rPr>
              <w:t>2−</w:t>
            </w:r>
          </w:p>
        </w:tc>
      </w:tr>
      <w:tr w:rsidR="009405FA" w:rsidRPr="004E771E" w14:paraId="109EF3EF" w14:textId="77777777" w:rsidTr="00E523B6">
        <w:trPr>
          <w:trHeight w:val="170"/>
        </w:trPr>
        <w:tc>
          <w:tcPr>
            <w:tcW w:w="411" w:type="dxa"/>
            <w:shd w:val="clear" w:color="auto" w:fill="auto"/>
            <w:noWrap/>
            <w:vAlign w:val="bottom"/>
            <w:hideMark/>
          </w:tcPr>
          <w:p w14:paraId="68A13CF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lastRenderedPageBreak/>
              <w:t>118</w:t>
            </w:r>
          </w:p>
        </w:tc>
        <w:tc>
          <w:tcPr>
            <w:tcW w:w="838" w:type="dxa"/>
            <w:shd w:val="clear" w:color="auto" w:fill="auto"/>
            <w:noWrap/>
            <w:vAlign w:val="bottom"/>
            <w:hideMark/>
          </w:tcPr>
          <w:p w14:paraId="0CABCCC2"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35DAF4D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trimer monogallate</w:t>
            </w:r>
          </w:p>
        </w:tc>
        <w:tc>
          <w:tcPr>
            <w:tcW w:w="574" w:type="dxa"/>
            <w:shd w:val="clear" w:color="auto" w:fill="auto"/>
            <w:noWrap/>
            <w:vAlign w:val="bottom"/>
            <w:hideMark/>
          </w:tcPr>
          <w:p w14:paraId="2BEF7EB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12.64</w:t>
            </w:r>
          </w:p>
        </w:tc>
        <w:tc>
          <w:tcPr>
            <w:tcW w:w="865" w:type="dxa"/>
            <w:shd w:val="clear" w:color="auto" w:fill="auto"/>
            <w:noWrap/>
            <w:vAlign w:val="bottom"/>
            <w:hideMark/>
          </w:tcPr>
          <w:p w14:paraId="1DDD55E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52</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42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22</w:t>
            </w:r>
          </w:p>
        </w:tc>
        <w:tc>
          <w:tcPr>
            <w:tcW w:w="834" w:type="dxa"/>
            <w:shd w:val="clear" w:color="auto" w:fill="auto"/>
            <w:noWrap/>
            <w:vAlign w:val="bottom"/>
            <w:hideMark/>
          </w:tcPr>
          <w:p w14:paraId="4F35387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1018.21678</w:t>
            </w:r>
          </w:p>
        </w:tc>
        <w:tc>
          <w:tcPr>
            <w:tcW w:w="899" w:type="dxa"/>
            <w:shd w:val="clear" w:color="auto" w:fill="auto"/>
            <w:noWrap/>
            <w:vAlign w:val="bottom"/>
            <w:hideMark/>
          </w:tcPr>
          <w:p w14:paraId="47C3F3E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1017.208955</w:t>
            </w:r>
          </w:p>
        </w:tc>
        <w:tc>
          <w:tcPr>
            <w:tcW w:w="899" w:type="dxa"/>
            <w:shd w:val="clear" w:color="auto" w:fill="auto"/>
            <w:noWrap/>
            <w:vAlign w:val="bottom"/>
            <w:hideMark/>
          </w:tcPr>
          <w:p w14:paraId="4370305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1017.209415</w:t>
            </w:r>
          </w:p>
        </w:tc>
        <w:tc>
          <w:tcPr>
            <w:tcW w:w="710" w:type="dxa"/>
            <w:shd w:val="clear" w:color="auto" w:fill="auto"/>
            <w:noWrap/>
            <w:vAlign w:val="bottom"/>
            <w:hideMark/>
          </w:tcPr>
          <w:p w14:paraId="41FA7FF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-0.45</w:t>
            </w:r>
          </w:p>
        </w:tc>
        <w:tc>
          <w:tcPr>
            <w:tcW w:w="2410" w:type="dxa"/>
            <w:shd w:val="clear" w:color="auto" w:fill="auto"/>
            <w:noWrap/>
            <w:vAlign w:val="bottom"/>
            <w:hideMark/>
          </w:tcPr>
          <w:p w14:paraId="420D3B0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287.06; 575.12; 729.15; 891.18</w:t>
            </w:r>
          </w:p>
        </w:tc>
      </w:tr>
      <w:tr w:rsidR="009405FA" w:rsidRPr="004E771E" w14:paraId="42E673DB" w14:textId="77777777" w:rsidTr="00E523B6">
        <w:trPr>
          <w:trHeight w:val="170"/>
        </w:trPr>
        <w:tc>
          <w:tcPr>
            <w:tcW w:w="411" w:type="dxa"/>
            <w:shd w:val="clear" w:color="auto" w:fill="auto"/>
            <w:noWrap/>
            <w:vAlign w:val="bottom"/>
            <w:hideMark/>
          </w:tcPr>
          <w:p w14:paraId="3D00D09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119</w:t>
            </w:r>
          </w:p>
        </w:tc>
        <w:tc>
          <w:tcPr>
            <w:tcW w:w="838" w:type="dxa"/>
            <w:shd w:val="clear" w:color="auto" w:fill="auto"/>
            <w:noWrap/>
            <w:vAlign w:val="bottom"/>
            <w:hideMark/>
          </w:tcPr>
          <w:p w14:paraId="63503176"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1686639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pentamer one A-type linkage</w:t>
            </w:r>
          </w:p>
        </w:tc>
        <w:tc>
          <w:tcPr>
            <w:tcW w:w="574" w:type="dxa"/>
            <w:shd w:val="clear" w:color="auto" w:fill="auto"/>
            <w:noWrap/>
            <w:vAlign w:val="bottom"/>
            <w:hideMark/>
          </w:tcPr>
          <w:p w14:paraId="3CA69A8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12.65</w:t>
            </w:r>
          </w:p>
        </w:tc>
        <w:tc>
          <w:tcPr>
            <w:tcW w:w="865" w:type="dxa"/>
            <w:shd w:val="clear" w:color="auto" w:fill="auto"/>
            <w:noWrap/>
            <w:vAlign w:val="bottom"/>
            <w:hideMark/>
          </w:tcPr>
          <w:p w14:paraId="5E81FEC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75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60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30</w:t>
            </w:r>
          </w:p>
        </w:tc>
        <w:tc>
          <w:tcPr>
            <w:tcW w:w="834" w:type="dxa"/>
            <w:shd w:val="clear" w:color="auto" w:fill="auto"/>
            <w:noWrap/>
            <w:vAlign w:val="bottom"/>
            <w:hideMark/>
          </w:tcPr>
          <w:p w14:paraId="3C1745A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1440.31695</w:t>
            </w:r>
          </w:p>
        </w:tc>
        <w:tc>
          <w:tcPr>
            <w:tcW w:w="899" w:type="dxa"/>
            <w:shd w:val="clear" w:color="auto" w:fill="auto"/>
            <w:noWrap/>
            <w:vAlign w:val="bottom"/>
            <w:hideMark/>
          </w:tcPr>
          <w:p w14:paraId="63D7BDB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1439.309125</w:t>
            </w:r>
          </w:p>
        </w:tc>
        <w:tc>
          <w:tcPr>
            <w:tcW w:w="899" w:type="dxa"/>
            <w:shd w:val="clear" w:color="auto" w:fill="auto"/>
            <w:noWrap/>
            <w:vAlign w:val="bottom"/>
            <w:hideMark/>
          </w:tcPr>
          <w:p w14:paraId="6696934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1439.311535</w:t>
            </w:r>
          </w:p>
        </w:tc>
        <w:tc>
          <w:tcPr>
            <w:tcW w:w="710" w:type="dxa"/>
            <w:shd w:val="clear" w:color="auto" w:fill="auto"/>
            <w:noWrap/>
            <w:vAlign w:val="bottom"/>
            <w:hideMark/>
          </w:tcPr>
          <w:p w14:paraId="399C537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-1.67</w:t>
            </w:r>
          </w:p>
        </w:tc>
        <w:tc>
          <w:tcPr>
            <w:tcW w:w="2410" w:type="dxa"/>
            <w:shd w:val="clear" w:color="auto" w:fill="auto"/>
            <w:noWrap/>
            <w:vAlign w:val="bottom"/>
            <w:hideMark/>
          </w:tcPr>
          <w:p w14:paraId="3D3C070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719.15 (M − 2H)</w:t>
            </w:r>
            <w:r w:rsidRPr="004E771E">
              <w:rPr>
                <w:rFonts w:ascii="Times New Roman" w:eastAsia="Times New Roman" w:hAnsi="Times New Roman" w:cs="Times New Roman"/>
                <w:color w:val="000000"/>
                <w:sz w:val="13"/>
                <w:szCs w:val="13"/>
                <w:vertAlign w:val="superscript"/>
              </w:rPr>
              <w:t>2−</w:t>
            </w:r>
          </w:p>
        </w:tc>
      </w:tr>
      <w:tr w:rsidR="009405FA" w:rsidRPr="004E771E" w14:paraId="38D117FC" w14:textId="77777777" w:rsidTr="00E523B6">
        <w:trPr>
          <w:trHeight w:val="170"/>
        </w:trPr>
        <w:tc>
          <w:tcPr>
            <w:tcW w:w="411" w:type="dxa"/>
            <w:shd w:val="clear" w:color="auto" w:fill="auto"/>
            <w:noWrap/>
            <w:vAlign w:val="bottom"/>
            <w:hideMark/>
          </w:tcPr>
          <w:p w14:paraId="1DF76A0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120</w:t>
            </w:r>
          </w:p>
        </w:tc>
        <w:tc>
          <w:tcPr>
            <w:tcW w:w="838" w:type="dxa"/>
            <w:shd w:val="clear" w:color="auto" w:fill="auto"/>
            <w:noWrap/>
            <w:vAlign w:val="bottom"/>
            <w:hideMark/>
          </w:tcPr>
          <w:p w14:paraId="37AA9336"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CM</w:t>
            </w:r>
          </w:p>
        </w:tc>
        <w:tc>
          <w:tcPr>
            <w:tcW w:w="1659" w:type="dxa"/>
            <w:shd w:val="clear" w:color="auto" w:fill="auto"/>
            <w:noWrap/>
            <w:vAlign w:val="bottom"/>
            <w:hideMark/>
          </w:tcPr>
          <w:p w14:paraId="25DE593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Methoxycoumarin-acetic acid</w:t>
            </w:r>
          </w:p>
        </w:tc>
        <w:tc>
          <w:tcPr>
            <w:tcW w:w="574" w:type="dxa"/>
            <w:shd w:val="clear" w:color="auto" w:fill="auto"/>
            <w:noWrap/>
            <w:vAlign w:val="bottom"/>
            <w:hideMark/>
          </w:tcPr>
          <w:p w14:paraId="5E1110E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12.66</w:t>
            </w:r>
          </w:p>
        </w:tc>
        <w:tc>
          <w:tcPr>
            <w:tcW w:w="865" w:type="dxa"/>
            <w:shd w:val="clear" w:color="auto" w:fill="auto"/>
            <w:noWrap/>
            <w:vAlign w:val="bottom"/>
            <w:hideMark/>
          </w:tcPr>
          <w:p w14:paraId="4FC184A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12</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5</w:t>
            </w:r>
          </w:p>
        </w:tc>
        <w:tc>
          <w:tcPr>
            <w:tcW w:w="834" w:type="dxa"/>
            <w:shd w:val="clear" w:color="auto" w:fill="auto"/>
            <w:noWrap/>
            <w:vAlign w:val="bottom"/>
            <w:hideMark/>
          </w:tcPr>
          <w:p w14:paraId="4E0A7FE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234.052825</w:t>
            </w:r>
          </w:p>
        </w:tc>
        <w:tc>
          <w:tcPr>
            <w:tcW w:w="899" w:type="dxa"/>
            <w:shd w:val="clear" w:color="auto" w:fill="auto"/>
            <w:noWrap/>
            <w:vAlign w:val="bottom"/>
            <w:hideMark/>
          </w:tcPr>
          <w:p w14:paraId="03DA02E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233.045</w:t>
            </w:r>
          </w:p>
        </w:tc>
        <w:tc>
          <w:tcPr>
            <w:tcW w:w="899" w:type="dxa"/>
            <w:shd w:val="clear" w:color="auto" w:fill="auto"/>
            <w:noWrap/>
            <w:vAlign w:val="bottom"/>
            <w:hideMark/>
          </w:tcPr>
          <w:p w14:paraId="5DAE626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233.044925</w:t>
            </w:r>
          </w:p>
        </w:tc>
        <w:tc>
          <w:tcPr>
            <w:tcW w:w="710" w:type="dxa"/>
            <w:shd w:val="clear" w:color="auto" w:fill="auto"/>
            <w:noWrap/>
            <w:vAlign w:val="bottom"/>
            <w:hideMark/>
          </w:tcPr>
          <w:p w14:paraId="06013D3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0.32</w:t>
            </w:r>
          </w:p>
        </w:tc>
        <w:tc>
          <w:tcPr>
            <w:tcW w:w="2410" w:type="dxa"/>
            <w:shd w:val="clear" w:color="auto" w:fill="auto"/>
            <w:noWrap/>
            <w:vAlign w:val="bottom"/>
            <w:hideMark/>
          </w:tcPr>
          <w:p w14:paraId="78964B3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147.04; 189.06</w:t>
            </w:r>
          </w:p>
        </w:tc>
      </w:tr>
      <w:tr w:rsidR="009405FA" w:rsidRPr="004E771E" w14:paraId="071492A1" w14:textId="77777777" w:rsidTr="00E523B6">
        <w:trPr>
          <w:trHeight w:val="170"/>
        </w:trPr>
        <w:tc>
          <w:tcPr>
            <w:tcW w:w="411" w:type="dxa"/>
            <w:shd w:val="clear" w:color="auto" w:fill="auto"/>
            <w:noWrap/>
            <w:vAlign w:val="bottom"/>
            <w:hideMark/>
          </w:tcPr>
          <w:p w14:paraId="4891FAA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121</w:t>
            </w:r>
          </w:p>
        </w:tc>
        <w:tc>
          <w:tcPr>
            <w:tcW w:w="838" w:type="dxa"/>
            <w:shd w:val="clear" w:color="auto" w:fill="auto"/>
            <w:noWrap/>
            <w:vAlign w:val="bottom"/>
            <w:hideMark/>
          </w:tcPr>
          <w:p w14:paraId="2348FBC2"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41EF125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pentamer one A-type linkage monogallate</w:t>
            </w:r>
          </w:p>
        </w:tc>
        <w:tc>
          <w:tcPr>
            <w:tcW w:w="574" w:type="dxa"/>
            <w:shd w:val="clear" w:color="auto" w:fill="auto"/>
            <w:noWrap/>
            <w:vAlign w:val="bottom"/>
            <w:hideMark/>
          </w:tcPr>
          <w:p w14:paraId="0B9ED39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12.77</w:t>
            </w:r>
          </w:p>
        </w:tc>
        <w:tc>
          <w:tcPr>
            <w:tcW w:w="865" w:type="dxa"/>
            <w:shd w:val="clear" w:color="auto" w:fill="auto"/>
            <w:noWrap/>
            <w:vAlign w:val="bottom"/>
            <w:hideMark/>
          </w:tcPr>
          <w:p w14:paraId="6729299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82</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64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34</w:t>
            </w:r>
          </w:p>
        </w:tc>
        <w:tc>
          <w:tcPr>
            <w:tcW w:w="834" w:type="dxa"/>
            <w:shd w:val="clear" w:color="auto" w:fill="auto"/>
            <w:noWrap/>
            <w:vAlign w:val="bottom"/>
            <w:hideMark/>
          </w:tcPr>
          <w:p w14:paraId="312D73D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1592.32791</w:t>
            </w:r>
          </w:p>
        </w:tc>
        <w:tc>
          <w:tcPr>
            <w:tcW w:w="899" w:type="dxa"/>
            <w:shd w:val="clear" w:color="auto" w:fill="auto"/>
            <w:noWrap/>
            <w:vAlign w:val="bottom"/>
            <w:hideMark/>
          </w:tcPr>
          <w:p w14:paraId="37C23E8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1591.320085</w:t>
            </w:r>
          </w:p>
        </w:tc>
        <w:tc>
          <w:tcPr>
            <w:tcW w:w="899" w:type="dxa"/>
            <w:shd w:val="clear" w:color="auto" w:fill="auto"/>
            <w:noWrap/>
            <w:vAlign w:val="bottom"/>
            <w:hideMark/>
          </w:tcPr>
          <w:p w14:paraId="31E65E3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1591.322895</w:t>
            </w:r>
          </w:p>
        </w:tc>
        <w:tc>
          <w:tcPr>
            <w:tcW w:w="710" w:type="dxa"/>
            <w:shd w:val="clear" w:color="auto" w:fill="auto"/>
            <w:noWrap/>
            <w:vAlign w:val="bottom"/>
            <w:hideMark/>
          </w:tcPr>
          <w:p w14:paraId="6DB9709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-1.76</w:t>
            </w:r>
          </w:p>
        </w:tc>
        <w:tc>
          <w:tcPr>
            <w:tcW w:w="2410" w:type="dxa"/>
            <w:shd w:val="clear" w:color="auto" w:fill="auto"/>
            <w:noWrap/>
            <w:vAlign w:val="bottom"/>
            <w:hideMark/>
          </w:tcPr>
          <w:p w14:paraId="7E225B4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795.66 (M − 2H)</w:t>
            </w:r>
            <w:r w:rsidRPr="004E771E">
              <w:rPr>
                <w:rFonts w:ascii="Times New Roman" w:eastAsia="Times New Roman" w:hAnsi="Times New Roman" w:cs="Times New Roman"/>
                <w:color w:val="000000"/>
                <w:sz w:val="13"/>
                <w:szCs w:val="13"/>
                <w:vertAlign w:val="superscript"/>
              </w:rPr>
              <w:t>2−</w:t>
            </w:r>
          </w:p>
        </w:tc>
      </w:tr>
      <w:tr w:rsidR="009405FA" w:rsidRPr="004E771E" w14:paraId="35C0893F" w14:textId="77777777" w:rsidTr="00E523B6">
        <w:trPr>
          <w:trHeight w:val="170"/>
        </w:trPr>
        <w:tc>
          <w:tcPr>
            <w:tcW w:w="411" w:type="dxa"/>
            <w:shd w:val="clear" w:color="auto" w:fill="auto"/>
            <w:noWrap/>
            <w:vAlign w:val="bottom"/>
            <w:hideMark/>
          </w:tcPr>
          <w:p w14:paraId="3B49EA4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122</w:t>
            </w:r>
          </w:p>
        </w:tc>
        <w:tc>
          <w:tcPr>
            <w:tcW w:w="838" w:type="dxa"/>
            <w:shd w:val="clear" w:color="auto" w:fill="auto"/>
            <w:noWrap/>
            <w:vAlign w:val="bottom"/>
            <w:hideMark/>
          </w:tcPr>
          <w:p w14:paraId="1DAC8932"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7F1804D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tetramer one A-type linkage monogallate</w:t>
            </w:r>
          </w:p>
        </w:tc>
        <w:tc>
          <w:tcPr>
            <w:tcW w:w="574" w:type="dxa"/>
            <w:shd w:val="clear" w:color="auto" w:fill="auto"/>
            <w:noWrap/>
            <w:vAlign w:val="bottom"/>
            <w:hideMark/>
          </w:tcPr>
          <w:p w14:paraId="577FEAA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12.78</w:t>
            </w:r>
          </w:p>
        </w:tc>
        <w:tc>
          <w:tcPr>
            <w:tcW w:w="865" w:type="dxa"/>
            <w:shd w:val="clear" w:color="auto" w:fill="auto"/>
            <w:noWrap/>
            <w:vAlign w:val="bottom"/>
            <w:hideMark/>
          </w:tcPr>
          <w:p w14:paraId="615ADED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67</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52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28</w:t>
            </w:r>
          </w:p>
        </w:tc>
        <w:tc>
          <w:tcPr>
            <w:tcW w:w="834" w:type="dxa"/>
            <w:shd w:val="clear" w:color="auto" w:fill="auto"/>
            <w:noWrap/>
            <w:vAlign w:val="bottom"/>
            <w:hideMark/>
          </w:tcPr>
          <w:p w14:paraId="7624B35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1304.26452</w:t>
            </w:r>
          </w:p>
        </w:tc>
        <w:tc>
          <w:tcPr>
            <w:tcW w:w="899" w:type="dxa"/>
            <w:shd w:val="clear" w:color="auto" w:fill="auto"/>
            <w:noWrap/>
            <w:vAlign w:val="bottom"/>
            <w:hideMark/>
          </w:tcPr>
          <w:p w14:paraId="79007EB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1303.256695</w:t>
            </w:r>
          </w:p>
        </w:tc>
        <w:tc>
          <w:tcPr>
            <w:tcW w:w="899" w:type="dxa"/>
            <w:shd w:val="clear" w:color="auto" w:fill="auto"/>
            <w:noWrap/>
            <w:vAlign w:val="bottom"/>
            <w:hideMark/>
          </w:tcPr>
          <w:p w14:paraId="2309632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1303.258555</w:t>
            </w:r>
          </w:p>
        </w:tc>
        <w:tc>
          <w:tcPr>
            <w:tcW w:w="710" w:type="dxa"/>
            <w:shd w:val="clear" w:color="auto" w:fill="auto"/>
            <w:noWrap/>
            <w:vAlign w:val="bottom"/>
            <w:hideMark/>
          </w:tcPr>
          <w:p w14:paraId="3A2CDB8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-1.43</w:t>
            </w:r>
          </w:p>
        </w:tc>
        <w:tc>
          <w:tcPr>
            <w:tcW w:w="2410" w:type="dxa"/>
            <w:shd w:val="clear" w:color="auto" w:fill="auto"/>
            <w:noWrap/>
            <w:vAlign w:val="bottom"/>
            <w:hideMark/>
          </w:tcPr>
          <w:p w14:paraId="65EFA60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651.13 (M − 2H)</w:t>
            </w:r>
            <w:r w:rsidRPr="004E771E">
              <w:rPr>
                <w:rFonts w:ascii="Times New Roman" w:eastAsia="Times New Roman" w:hAnsi="Times New Roman" w:cs="Times New Roman"/>
                <w:color w:val="000000"/>
                <w:sz w:val="13"/>
                <w:szCs w:val="13"/>
                <w:vertAlign w:val="superscript"/>
              </w:rPr>
              <w:t>2−</w:t>
            </w:r>
          </w:p>
        </w:tc>
      </w:tr>
      <w:tr w:rsidR="009405FA" w:rsidRPr="004E771E" w14:paraId="7761CA9D" w14:textId="77777777" w:rsidTr="00E523B6">
        <w:trPr>
          <w:trHeight w:val="170"/>
        </w:trPr>
        <w:tc>
          <w:tcPr>
            <w:tcW w:w="411" w:type="dxa"/>
            <w:shd w:val="clear" w:color="auto" w:fill="auto"/>
            <w:noWrap/>
            <w:vAlign w:val="bottom"/>
            <w:hideMark/>
          </w:tcPr>
          <w:p w14:paraId="365E0CA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123</w:t>
            </w:r>
          </w:p>
        </w:tc>
        <w:tc>
          <w:tcPr>
            <w:tcW w:w="838" w:type="dxa"/>
            <w:shd w:val="clear" w:color="auto" w:fill="auto"/>
            <w:noWrap/>
            <w:vAlign w:val="bottom"/>
            <w:hideMark/>
          </w:tcPr>
          <w:p w14:paraId="5118498B"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 </w:t>
            </w:r>
          </w:p>
        </w:tc>
        <w:tc>
          <w:tcPr>
            <w:tcW w:w="1659" w:type="dxa"/>
            <w:shd w:val="clear" w:color="auto" w:fill="auto"/>
            <w:noWrap/>
            <w:vAlign w:val="bottom"/>
            <w:hideMark/>
          </w:tcPr>
          <w:p w14:paraId="2BCA426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Unknown</w:t>
            </w:r>
          </w:p>
        </w:tc>
        <w:tc>
          <w:tcPr>
            <w:tcW w:w="574" w:type="dxa"/>
            <w:shd w:val="clear" w:color="auto" w:fill="auto"/>
            <w:noWrap/>
            <w:vAlign w:val="bottom"/>
            <w:hideMark/>
          </w:tcPr>
          <w:p w14:paraId="096201E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12.84</w:t>
            </w:r>
          </w:p>
        </w:tc>
        <w:tc>
          <w:tcPr>
            <w:tcW w:w="865" w:type="dxa"/>
            <w:shd w:val="clear" w:color="auto" w:fill="auto"/>
            <w:noWrap/>
            <w:vAlign w:val="bottom"/>
            <w:hideMark/>
          </w:tcPr>
          <w:p w14:paraId="0FF07D6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28</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30</w:t>
            </w:r>
            <w:r w:rsidRPr="004E771E">
              <w:rPr>
                <w:rFonts w:ascii="Times New Roman" w:eastAsia="Times New Roman" w:hAnsi="Times New Roman" w:cs="Times New Roman"/>
                <w:color w:val="000000"/>
                <w:sz w:val="13"/>
                <w:szCs w:val="13"/>
              </w:rPr>
              <w:t>N</w:t>
            </w:r>
            <w:r w:rsidRPr="004E771E">
              <w:rPr>
                <w:rFonts w:ascii="Times New Roman" w:eastAsia="Times New Roman" w:hAnsi="Times New Roman" w:cs="Times New Roman"/>
                <w:color w:val="000000"/>
                <w:sz w:val="13"/>
                <w:szCs w:val="13"/>
                <w:vertAlign w:val="subscript"/>
              </w:rPr>
              <w:t>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11</w:t>
            </w:r>
          </w:p>
        </w:tc>
        <w:tc>
          <w:tcPr>
            <w:tcW w:w="834" w:type="dxa"/>
            <w:shd w:val="clear" w:color="auto" w:fill="auto"/>
            <w:noWrap/>
            <w:vAlign w:val="bottom"/>
            <w:hideMark/>
          </w:tcPr>
          <w:p w14:paraId="1808650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598.191111</w:t>
            </w:r>
          </w:p>
        </w:tc>
        <w:tc>
          <w:tcPr>
            <w:tcW w:w="899" w:type="dxa"/>
            <w:shd w:val="clear" w:color="auto" w:fill="auto"/>
            <w:noWrap/>
            <w:vAlign w:val="bottom"/>
            <w:hideMark/>
          </w:tcPr>
          <w:p w14:paraId="1518EB1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597.183286</w:t>
            </w:r>
          </w:p>
        </w:tc>
        <w:tc>
          <w:tcPr>
            <w:tcW w:w="899" w:type="dxa"/>
            <w:shd w:val="clear" w:color="auto" w:fill="auto"/>
            <w:noWrap/>
            <w:vAlign w:val="bottom"/>
            <w:hideMark/>
          </w:tcPr>
          <w:p w14:paraId="77FF2BD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597.182925</w:t>
            </w:r>
          </w:p>
        </w:tc>
        <w:tc>
          <w:tcPr>
            <w:tcW w:w="710" w:type="dxa"/>
            <w:shd w:val="clear" w:color="auto" w:fill="auto"/>
            <w:noWrap/>
            <w:vAlign w:val="bottom"/>
            <w:hideMark/>
          </w:tcPr>
          <w:p w14:paraId="1340CAB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0.60</w:t>
            </w:r>
          </w:p>
        </w:tc>
        <w:tc>
          <w:tcPr>
            <w:tcW w:w="2410" w:type="dxa"/>
            <w:shd w:val="clear" w:color="auto" w:fill="auto"/>
            <w:noWrap/>
            <w:vAlign w:val="bottom"/>
            <w:hideMark/>
          </w:tcPr>
          <w:p w14:paraId="37ACB32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357.10; 387.11; 417.12</w:t>
            </w:r>
          </w:p>
        </w:tc>
      </w:tr>
      <w:tr w:rsidR="009405FA" w:rsidRPr="004E771E" w14:paraId="5412FEAC" w14:textId="77777777" w:rsidTr="00E523B6">
        <w:trPr>
          <w:trHeight w:val="170"/>
        </w:trPr>
        <w:tc>
          <w:tcPr>
            <w:tcW w:w="411" w:type="dxa"/>
            <w:shd w:val="clear" w:color="auto" w:fill="auto"/>
            <w:noWrap/>
            <w:vAlign w:val="bottom"/>
            <w:hideMark/>
          </w:tcPr>
          <w:p w14:paraId="7DA6D50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124</w:t>
            </w:r>
          </w:p>
        </w:tc>
        <w:tc>
          <w:tcPr>
            <w:tcW w:w="838" w:type="dxa"/>
            <w:shd w:val="clear" w:color="auto" w:fill="auto"/>
            <w:noWrap/>
            <w:vAlign w:val="bottom"/>
            <w:hideMark/>
          </w:tcPr>
          <w:p w14:paraId="04467DD4"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1F55E83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dimer digallate</w:t>
            </w:r>
          </w:p>
        </w:tc>
        <w:tc>
          <w:tcPr>
            <w:tcW w:w="574" w:type="dxa"/>
            <w:shd w:val="clear" w:color="auto" w:fill="auto"/>
            <w:noWrap/>
            <w:vAlign w:val="bottom"/>
            <w:hideMark/>
          </w:tcPr>
          <w:p w14:paraId="3DBB24C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12.92</w:t>
            </w:r>
          </w:p>
        </w:tc>
        <w:tc>
          <w:tcPr>
            <w:tcW w:w="865" w:type="dxa"/>
            <w:shd w:val="clear" w:color="auto" w:fill="auto"/>
            <w:noWrap/>
            <w:vAlign w:val="bottom"/>
            <w:hideMark/>
          </w:tcPr>
          <w:p w14:paraId="4F7FD8F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44</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34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20</w:t>
            </w:r>
          </w:p>
        </w:tc>
        <w:tc>
          <w:tcPr>
            <w:tcW w:w="834" w:type="dxa"/>
            <w:shd w:val="clear" w:color="auto" w:fill="auto"/>
            <w:noWrap/>
            <w:vAlign w:val="bottom"/>
            <w:hideMark/>
          </w:tcPr>
          <w:p w14:paraId="76B3454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882.16435</w:t>
            </w:r>
          </w:p>
        </w:tc>
        <w:tc>
          <w:tcPr>
            <w:tcW w:w="899" w:type="dxa"/>
            <w:shd w:val="clear" w:color="auto" w:fill="auto"/>
            <w:noWrap/>
            <w:vAlign w:val="bottom"/>
            <w:hideMark/>
          </w:tcPr>
          <w:p w14:paraId="5676CFC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881.156525</w:t>
            </w:r>
          </w:p>
        </w:tc>
        <w:tc>
          <w:tcPr>
            <w:tcW w:w="899" w:type="dxa"/>
            <w:shd w:val="clear" w:color="auto" w:fill="auto"/>
            <w:noWrap/>
            <w:vAlign w:val="bottom"/>
            <w:hideMark/>
          </w:tcPr>
          <w:p w14:paraId="270DC44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881.157565</w:t>
            </w:r>
          </w:p>
        </w:tc>
        <w:tc>
          <w:tcPr>
            <w:tcW w:w="710" w:type="dxa"/>
            <w:shd w:val="clear" w:color="auto" w:fill="auto"/>
            <w:noWrap/>
            <w:vAlign w:val="bottom"/>
            <w:hideMark/>
          </w:tcPr>
          <w:p w14:paraId="5630DB5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-1.18</w:t>
            </w:r>
          </w:p>
        </w:tc>
        <w:tc>
          <w:tcPr>
            <w:tcW w:w="2410" w:type="dxa"/>
            <w:shd w:val="clear" w:color="auto" w:fill="auto"/>
            <w:noWrap/>
            <w:vAlign w:val="bottom"/>
            <w:hideMark/>
          </w:tcPr>
          <w:p w14:paraId="2B5AC3B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287.06; 407.08; 559.13; 729.15</w:t>
            </w:r>
          </w:p>
        </w:tc>
      </w:tr>
      <w:tr w:rsidR="009405FA" w:rsidRPr="004E771E" w14:paraId="109CDB71" w14:textId="77777777" w:rsidTr="00E523B6">
        <w:trPr>
          <w:trHeight w:val="170"/>
        </w:trPr>
        <w:tc>
          <w:tcPr>
            <w:tcW w:w="411" w:type="dxa"/>
            <w:shd w:val="clear" w:color="auto" w:fill="auto"/>
            <w:noWrap/>
            <w:vAlign w:val="bottom"/>
            <w:hideMark/>
          </w:tcPr>
          <w:p w14:paraId="77C0F95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125</w:t>
            </w:r>
          </w:p>
        </w:tc>
        <w:tc>
          <w:tcPr>
            <w:tcW w:w="838" w:type="dxa"/>
            <w:shd w:val="clear" w:color="auto" w:fill="auto"/>
            <w:noWrap/>
            <w:vAlign w:val="bottom"/>
            <w:hideMark/>
          </w:tcPr>
          <w:p w14:paraId="412AEEFA"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HBA</w:t>
            </w:r>
          </w:p>
        </w:tc>
        <w:tc>
          <w:tcPr>
            <w:tcW w:w="1659" w:type="dxa"/>
            <w:shd w:val="clear" w:color="auto" w:fill="auto"/>
            <w:noWrap/>
            <w:vAlign w:val="bottom"/>
            <w:hideMark/>
          </w:tcPr>
          <w:p w14:paraId="271EBB4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Benzoylmalic acid</w:t>
            </w:r>
          </w:p>
        </w:tc>
        <w:tc>
          <w:tcPr>
            <w:tcW w:w="574" w:type="dxa"/>
            <w:shd w:val="clear" w:color="auto" w:fill="auto"/>
            <w:noWrap/>
            <w:vAlign w:val="bottom"/>
            <w:hideMark/>
          </w:tcPr>
          <w:p w14:paraId="610326B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12.97</w:t>
            </w:r>
          </w:p>
        </w:tc>
        <w:tc>
          <w:tcPr>
            <w:tcW w:w="865" w:type="dxa"/>
            <w:shd w:val="clear" w:color="auto" w:fill="auto"/>
            <w:noWrap/>
            <w:vAlign w:val="bottom"/>
            <w:hideMark/>
          </w:tcPr>
          <w:p w14:paraId="50F16D2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6</w:t>
            </w:r>
          </w:p>
        </w:tc>
        <w:tc>
          <w:tcPr>
            <w:tcW w:w="834" w:type="dxa"/>
            <w:shd w:val="clear" w:color="auto" w:fill="auto"/>
            <w:noWrap/>
            <w:vAlign w:val="bottom"/>
            <w:hideMark/>
          </w:tcPr>
          <w:p w14:paraId="58F6861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238.04774</w:t>
            </w:r>
          </w:p>
        </w:tc>
        <w:tc>
          <w:tcPr>
            <w:tcW w:w="899" w:type="dxa"/>
            <w:shd w:val="clear" w:color="auto" w:fill="auto"/>
            <w:noWrap/>
            <w:vAlign w:val="bottom"/>
            <w:hideMark/>
          </w:tcPr>
          <w:p w14:paraId="04829D9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237.039915</w:t>
            </w:r>
          </w:p>
        </w:tc>
        <w:tc>
          <w:tcPr>
            <w:tcW w:w="899" w:type="dxa"/>
            <w:shd w:val="clear" w:color="auto" w:fill="auto"/>
            <w:noWrap/>
            <w:vAlign w:val="bottom"/>
            <w:hideMark/>
          </w:tcPr>
          <w:p w14:paraId="21E441A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237.039825</w:t>
            </w:r>
          </w:p>
        </w:tc>
        <w:tc>
          <w:tcPr>
            <w:tcW w:w="710" w:type="dxa"/>
            <w:shd w:val="clear" w:color="auto" w:fill="auto"/>
            <w:noWrap/>
            <w:vAlign w:val="bottom"/>
            <w:hideMark/>
          </w:tcPr>
          <w:p w14:paraId="4CB8A74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0.38</w:t>
            </w:r>
          </w:p>
        </w:tc>
        <w:tc>
          <w:tcPr>
            <w:tcW w:w="2410" w:type="dxa"/>
            <w:shd w:val="clear" w:color="auto" w:fill="auto"/>
            <w:noWrap/>
            <w:vAlign w:val="bottom"/>
            <w:hideMark/>
          </w:tcPr>
          <w:p w14:paraId="62F5F3F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107.05; 149.06</w:t>
            </w:r>
          </w:p>
        </w:tc>
      </w:tr>
      <w:tr w:rsidR="009405FA" w:rsidRPr="004E771E" w14:paraId="70076155" w14:textId="77777777" w:rsidTr="00E523B6">
        <w:trPr>
          <w:trHeight w:val="170"/>
        </w:trPr>
        <w:tc>
          <w:tcPr>
            <w:tcW w:w="411" w:type="dxa"/>
            <w:shd w:val="clear" w:color="auto" w:fill="auto"/>
            <w:noWrap/>
            <w:vAlign w:val="bottom"/>
            <w:hideMark/>
          </w:tcPr>
          <w:p w14:paraId="6C9B44E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126</w:t>
            </w:r>
          </w:p>
        </w:tc>
        <w:tc>
          <w:tcPr>
            <w:tcW w:w="838" w:type="dxa"/>
            <w:shd w:val="clear" w:color="auto" w:fill="auto"/>
            <w:noWrap/>
            <w:vAlign w:val="bottom"/>
            <w:hideMark/>
          </w:tcPr>
          <w:p w14:paraId="1BB05839"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FNN</w:t>
            </w:r>
          </w:p>
        </w:tc>
        <w:tc>
          <w:tcPr>
            <w:tcW w:w="1659" w:type="dxa"/>
            <w:shd w:val="clear" w:color="auto" w:fill="auto"/>
            <w:noWrap/>
            <w:vAlign w:val="bottom"/>
            <w:hideMark/>
          </w:tcPr>
          <w:p w14:paraId="57353CA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Naringenin hexoside</w:t>
            </w:r>
          </w:p>
        </w:tc>
        <w:tc>
          <w:tcPr>
            <w:tcW w:w="574" w:type="dxa"/>
            <w:shd w:val="clear" w:color="auto" w:fill="auto"/>
            <w:noWrap/>
            <w:vAlign w:val="bottom"/>
            <w:hideMark/>
          </w:tcPr>
          <w:p w14:paraId="3063AFA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12.99</w:t>
            </w:r>
          </w:p>
        </w:tc>
        <w:tc>
          <w:tcPr>
            <w:tcW w:w="865" w:type="dxa"/>
            <w:shd w:val="clear" w:color="auto" w:fill="auto"/>
            <w:noWrap/>
            <w:vAlign w:val="bottom"/>
            <w:hideMark/>
          </w:tcPr>
          <w:p w14:paraId="7B555D5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10</w:t>
            </w:r>
          </w:p>
        </w:tc>
        <w:tc>
          <w:tcPr>
            <w:tcW w:w="834" w:type="dxa"/>
            <w:shd w:val="clear" w:color="auto" w:fill="auto"/>
            <w:noWrap/>
            <w:vAlign w:val="bottom"/>
            <w:hideMark/>
          </w:tcPr>
          <w:p w14:paraId="14EBF3F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434.1213</w:t>
            </w:r>
          </w:p>
        </w:tc>
        <w:tc>
          <w:tcPr>
            <w:tcW w:w="899" w:type="dxa"/>
            <w:shd w:val="clear" w:color="auto" w:fill="auto"/>
            <w:noWrap/>
            <w:vAlign w:val="bottom"/>
            <w:hideMark/>
          </w:tcPr>
          <w:p w14:paraId="3AFACDF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433.113475</w:t>
            </w:r>
          </w:p>
        </w:tc>
        <w:tc>
          <w:tcPr>
            <w:tcW w:w="899" w:type="dxa"/>
            <w:shd w:val="clear" w:color="auto" w:fill="auto"/>
            <w:noWrap/>
            <w:vAlign w:val="bottom"/>
            <w:hideMark/>
          </w:tcPr>
          <w:p w14:paraId="42BBDC3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433.113865</w:t>
            </w:r>
          </w:p>
        </w:tc>
        <w:tc>
          <w:tcPr>
            <w:tcW w:w="710" w:type="dxa"/>
            <w:shd w:val="clear" w:color="auto" w:fill="auto"/>
            <w:noWrap/>
            <w:vAlign w:val="bottom"/>
            <w:hideMark/>
          </w:tcPr>
          <w:p w14:paraId="3BFBE3E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-0.90</w:t>
            </w:r>
          </w:p>
        </w:tc>
        <w:tc>
          <w:tcPr>
            <w:tcW w:w="2410" w:type="dxa"/>
            <w:shd w:val="clear" w:color="auto" w:fill="auto"/>
            <w:noWrap/>
            <w:vAlign w:val="bottom"/>
            <w:hideMark/>
          </w:tcPr>
          <w:p w14:paraId="4962D80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271.06</w:t>
            </w:r>
          </w:p>
        </w:tc>
      </w:tr>
      <w:tr w:rsidR="009405FA" w:rsidRPr="004E771E" w14:paraId="6686FEF2" w14:textId="77777777" w:rsidTr="00E523B6">
        <w:trPr>
          <w:trHeight w:val="170"/>
        </w:trPr>
        <w:tc>
          <w:tcPr>
            <w:tcW w:w="411" w:type="dxa"/>
            <w:shd w:val="clear" w:color="auto" w:fill="auto"/>
            <w:noWrap/>
            <w:vAlign w:val="bottom"/>
            <w:hideMark/>
          </w:tcPr>
          <w:p w14:paraId="662DE85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127</w:t>
            </w:r>
          </w:p>
        </w:tc>
        <w:tc>
          <w:tcPr>
            <w:tcW w:w="838" w:type="dxa"/>
            <w:shd w:val="clear" w:color="auto" w:fill="auto"/>
            <w:noWrap/>
            <w:vAlign w:val="bottom"/>
            <w:hideMark/>
          </w:tcPr>
          <w:p w14:paraId="0A36881B"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69102004"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tetramer trigallate</w:t>
            </w:r>
          </w:p>
        </w:tc>
        <w:tc>
          <w:tcPr>
            <w:tcW w:w="574" w:type="dxa"/>
            <w:shd w:val="clear" w:color="auto" w:fill="auto"/>
            <w:noWrap/>
            <w:vAlign w:val="bottom"/>
            <w:hideMark/>
          </w:tcPr>
          <w:p w14:paraId="2AA919B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13.02</w:t>
            </w:r>
          </w:p>
        </w:tc>
        <w:tc>
          <w:tcPr>
            <w:tcW w:w="865" w:type="dxa"/>
            <w:shd w:val="clear" w:color="auto" w:fill="auto"/>
            <w:noWrap/>
            <w:vAlign w:val="bottom"/>
            <w:hideMark/>
          </w:tcPr>
          <w:p w14:paraId="344D2AC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81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62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36</w:t>
            </w:r>
          </w:p>
        </w:tc>
        <w:tc>
          <w:tcPr>
            <w:tcW w:w="834" w:type="dxa"/>
            <w:shd w:val="clear" w:color="auto" w:fill="auto"/>
            <w:noWrap/>
            <w:vAlign w:val="bottom"/>
            <w:hideMark/>
          </w:tcPr>
          <w:p w14:paraId="0F6FA45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1610.30209</w:t>
            </w:r>
          </w:p>
        </w:tc>
        <w:tc>
          <w:tcPr>
            <w:tcW w:w="899" w:type="dxa"/>
            <w:shd w:val="clear" w:color="auto" w:fill="auto"/>
            <w:noWrap/>
            <w:vAlign w:val="bottom"/>
            <w:hideMark/>
          </w:tcPr>
          <w:p w14:paraId="4901258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1609.294265</w:t>
            </w:r>
          </w:p>
        </w:tc>
        <w:tc>
          <w:tcPr>
            <w:tcW w:w="899" w:type="dxa"/>
            <w:shd w:val="clear" w:color="auto" w:fill="auto"/>
            <w:noWrap/>
            <w:vAlign w:val="bottom"/>
            <w:hideMark/>
          </w:tcPr>
          <w:p w14:paraId="4C0895A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1609.296885</w:t>
            </w:r>
          </w:p>
        </w:tc>
        <w:tc>
          <w:tcPr>
            <w:tcW w:w="710" w:type="dxa"/>
            <w:shd w:val="clear" w:color="auto" w:fill="auto"/>
            <w:noWrap/>
            <w:vAlign w:val="bottom"/>
            <w:hideMark/>
          </w:tcPr>
          <w:p w14:paraId="00625F6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-1.63</w:t>
            </w:r>
          </w:p>
        </w:tc>
        <w:tc>
          <w:tcPr>
            <w:tcW w:w="2410" w:type="dxa"/>
            <w:shd w:val="clear" w:color="auto" w:fill="auto"/>
            <w:noWrap/>
            <w:vAlign w:val="bottom"/>
            <w:hideMark/>
          </w:tcPr>
          <w:p w14:paraId="58F267D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804.14 (M − 2H)</w:t>
            </w:r>
            <w:r w:rsidRPr="004E771E">
              <w:rPr>
                <w:rFonts w:ascii="Times New Roman" w:eastAsia="Times New Roman" w:hAnsi="Times New Roman" w:cs="Times New Roman"/>
                <w:color w:val="000000"/>
                <w:sz w:val="13"/>
                <w:szCs w:val="13"/>
                <w:vertAlign w:val="superscript"/>
              </w:rPr>
              <w:t>2−</w:t>
            </w:r>
          </w:p>
        </w:tc>
      </w:tr>
      <w:tr w:rsidR="009405FA" w:rsidRPr="004E771E" w14:paraId="43DC03E4" w14:textId="77777777" w:rsidTr="00E523B6">
        <w:trPr>
          <w:trHeight w:val="170"/>
        </w:trPr>
        <w:tc>
          <w:tcPr>
            <w:tcW w:w="411" w:type="dxa"/>
            <w:shd w:val="clear" w:color="auto" w:fill="auto"/>
            <w:noWrap/>
            <w:vAlign w:val="bottom"/>
            <w:hideMark/>
          </w:tcPr>
          <w:p w14:paraId="63EF6F9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128</w:t>
            </w:r>
          </w:p>
        </w:tc>
        <w:tc>
          <w:tcPr>
            <w:tcW w:w="838" w:type="dxa"/>
            <w:shd w:val="clear" w:color="auto" w:fill="auto"/>
            <w:noWrap/>
            <w:vAlign w:val="bottom"/>
            <w:hideMark/>
          </w:tcPr>
          <w:p w14:paraId="7398E059"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4AE3B72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dimer</w:t>
            </w:r>
          </w:p>
        </w:tc>
        <w:tc>
          <w:tcPr>
            <w:tcW w:w="574" w:type="dxa"/>
            <w:shd w:val="clear" w:color="auto" w:fill="auto"/>
            <w:noWrap/>
            <w:vAlign w:val="bottom"/>
            <w:hideMark/>
          </w:tcPr>
          <w:p w14:paraId="1CF5767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13.04</w:t>
            </w:r>
          </w:p>
        </w:tc>
        <w:tc>
          <w:tcPr>
            <w:tcW w:w="865" w:type="dxa"/>
            <w:shd w:val="clear" w:color="auto" w:fill="auto"/>
            <w:noWrap/>
            <w:vAlign w:val="bottom"/>
            <w:hideMark/>
          </w:tcPr>
          <w:p w14:paraId="0FCF327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30</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12</w:t>
            </w:r>
          </w:p>
        </w:tc>
        <w:tc>
          <w:tcPr>
            <w:tcW w:w="834" w:type="dxa"/>
            <w:shd w:val="clear" w:color="auto" w:fill="auto"/>
            <w:noWrap/>
            <w:vAlign w:val="bottom"/>
            <w:hideMark/>
          </w:tcPr>
          <w:p w14:paraId="1ACEBFC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578.14243</w:t>
            </w:r>
          </w:p>
        </w:tc>
        <w:tc>
          <w:tcPr>
            <w:tcW w:w="899" w:type="dxa"/>
            <w:shd w:val="clear" w:color="auto" w:fill="auto"/>
            <w:noWrap/>
            <w:vAlign w:val="bottom"/>
            <w:hideMark/>
          </w:tcPr>
          <w:p w14:paraId="08A07EB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577.134605</w:t>
            </w:r>
          </w:p>
        </w:tc>
        <w:tc>
          <w:tcPr>
            <w:tcW w:w="899" w:type="dxa"/>
            <w:shd w:val="clear" w:color="auto" w:fill="auto"/>
            <w:noWrap/>
            <w:vAlign w:val="bottom"/>
            <w:hideMark/>
          </w:tcPr>
          <w:p w14:paraId="10297C7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577.135195</w:t>
            </w:r>
          </w:p>
        </w:tc>
        <w:tc>
          <w:tcPr>
            <w:tcW w:w="710" w:type="dxa"/>
            <w:shd w:val="clear" w:color="auto" w:fill="auto"/>
            <w:noWrap/>
            <w:vAlign w:val="bottom"/>
            <w:hideMark/>
          </w:tcPr>
          <w:p w14:paraId="22986FC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-1.02</w:t>
            </w:r>
          </w:p>
        </w:tc>
        <w:tc>
          <w:tcPr>
            <w:tcW w:w="2410" w:type="dxa"/>
            <w:shd w:val="clear" w:color="auto" w:fill="auto"/>
            <w:noWrap/>
            <w:vAlign w:val="bottom"/>
            <w:hideMark/>
          </w:tcPr>
          <w:p w14:paraId="4D04952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125.02; 289.07; 407.08</w:t>
            </w:r>
          </w:p>
        </w:tc>
      </w:tr>
      <w:tr w:rsidR="009405FA" w:rsidRPr="004E771E" w14:paraId="38156720" w14:textId="77777777" w:rsidTr="00E523B6">
        <w:trPr>
          <w:trHeight w:val="170"/>
        </w:trPr>
        <w:tc>
          <w:tcPr>
            <w:tcW w:w="411" w:type="dxa"/>
            <w:shd w:val="clear" w:color="auto" w:fill="auto"/>
            <w:noWrap/>
            <w:vAlign w:val="bottom"/>
            <w:hideMark/>
          </w:tcPr>
          <w:p w14:paraId="6A8E172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129</w:t>
            </w:r>
          </w:p>
        </w:tc>
        <w:tc>
          <w:tcPr>
            <w:tcW w:w="838" w:type="dxa"/>
            <w:shd w:val="clear" w:color="auto" w:fill="auto"/>
            <w:noWrap/>
            <w:vAlign w:val="bottom"/>
            <w:hideMark/>
          </w:tcPr>
          <w:p w14:paraId="681BC88D"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0CE9B3B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trimer one A-type linkage monogallate</w:t>
            </w:r>
          </w:p>
        </w:tc>
        <w:tc>
          <w:tcPr>
            <w:tcW w:w="574" w:type="dxa"/>
            <w:shd w:val="clear" w:color="auto" w:fill="auto"/>
            <w:noWrap/>
            <w:vAlign w:val="bottom"/>
            <w:hideMark/>
          </w:tcPr>
          <w:p w14:paraId="7C9F91C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13.07</w:t>
            </w:r>
          </w:p>
        </w:tc>
        <w:tc>
          <w:tcPr>
            <w:tcW w:w="865" w:type="dxa"/>
            <w:shd w:val="clear" w:color="auto" w:fill="auto"/>
            <w:noWrap/>
            <w:vAlign w:val="bottom"/>
            <w:hideMark/>
          </w:tcPr>
          <w:p w14:paraId="10A8382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52</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40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22</w:t>
            </w:r>
          </w:p>
        </w:tc>
        <w:tc>
          <w:tcPr>
            <w:tcW w:w="834" w:type="dxa"/>
            <w:shd w:val="clear" w:color="auto" w:fill="auto"/>
            <w:noWrap/>
            <w:vAlign w:val="bottom"/>
            <w:hideMark/>
          </w:tcPr>
          <w:p w14:paraId="207F780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1016.20113</w:t>
            </w:r>
          </w:p>
        </w:tc>
        <w:tc>
          <w:tcPr>
            <w:tcW w:w="899" w:type="dxa"/>
            <w:shd w:val="clear" w:color="auto" w:fill="auto"/>
            <w:noWrap/>
            <w:vAlign w:val="bottom"/>
            <w:hideMark/>
          </w:tcPr>
          <w:p w14:paraId="552B828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1015.193305</w:t>
            </w:r>
          </w:p>
        </w:tc>
        <w:tc>
          <w:tcPr>
            <w:tcW w:w="899" w:type="dxa"/>
            <w:shd w:val="clear" w:color="auto" w:fill="auto"/>
            <w:noWrap/>
            <w:vAlign w:val="bottom"/>
            <w:hideMark/>
          </w:tcPr>
          <w:p w14:paraId="013C19F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1015.194355</w:t>
            </w:r>
          </w:p>
        </w:tc>
        <w:tc>
          <w:tcPr>
            <w:tcW w:w="710" w:type="dxa"/>
            <w:shd w:val="clear" w:color="auto" w:fill="auto"/>
            <w:noWrap/>
            <w:vAlign w:val="bottom"/>
            <w:hideMark/>
          </w:tcPr>
          <w:p w14:paraId="79BBE74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-1.03</w:t>
            </w:r>
          </w:p>
        </w:tc>
        <w:tc>
          <w:tcPr>
            <w:tcW w:w="2410" w:type="dxa"/>
            <w:shd w:val="clear" w:color="auto" w:fill="auto"/>
            <w:noWrap/>
            <w:vAlign w:val="bottom"/>
            <w:hideMark/>
          </w:tcPr>
          <w:p w14:paraId="38A54A0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289.07; 451.11; 573.10; 711.14; 863.18</w:t>
            </w:r>
          </w:p>
        </w:tc>
      </w:tr>
      <w:tr w:rsidR="009405FA" w:rsidRPr="004E771E" w14:paraId="242E24D7" w14:textId="77777777" w:rsidTr="00E523B6">
        <w:trPr>
          <w:trHeight w:val="170"/>
        </w:trPr>
        <w:tc>
          <w:tcPr>
            <w:tcW w:w="411" w:type="dxa"/>
            <w:shd w:val="clear" w:color="auto" w:fill="auto"/>
            <w:noWrap/>
            <w:vAlign w:val="bottom"/>
            <w:hideMark/>
          </w:tcPr>
          <w:p w14:paraId="2822112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130</w:t>
            </w:r>
          </w:p>
        </w:tc>
        <w:tc>
          <w:tcPr>
            <w:tcW w:w="838" w:type="dxa"/>
            <w:shd w:val="clear" w:color="auto" w:fill="auto"/>
            <w:noWrap/>
            <w:vAlign w:val="bottom"/>
            <w:hideMark/>
          </w:tcPr>
          <w:p w14:paraId="3DF855BD"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7AFE0E5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tetramer one A-type linkage</w:t>
            </w:r>
          </w:p>
        </w:tc>
        <w:tc>
          <w:tcPr>
            <w:tcW w:w="574" w:type="dxa"/>
            <w:shd w:val="clear" w:color="auto" w:fill="auto"/>
            <w:noWrap/>
            <w:vAlign w:val="bottom"/>
            <w:hideMark/>
          </w:tcPr>
          <w:p w14:paraId="7F7857B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13.24</w:t>
            </w:r>
          </w:p>
        </w:tc>
        <w:tc>
          <w:tcPr>
            <w:tcW w:w="865" w:type="dxa"/>
            <w:shd w:val="clear" w:color="auto" w:fill="auto"/>
            <w:noWrap/>
            <w:vAlign w:val="bottom"/>
            <w:hideMark/>
          </w:tcPr>
          <w:p w14:paraId="46CB333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60</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48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24</w:t>
            </w:r>
          </w:p>
        </w:tc>
        <w:tc>
          <w:tcPr>
            <w:tcW w:w="834" w:type="dxa"/>
            <w:shd w:val="clear" w:color="auto" w:fill="auto"/>
            <w:noWrap/>
            <w:vAlign w:val="bottom"/>
            <w:hideMark/>
          </w:tcPr>
          <w:p w14:paraId="7C79D14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1152.25356</w:t>
            </w:r>
          </w:p>
        </w:tc>
        <w:tc>
          <w:tcPr>
            <w:tcW w:w="899" w:type="dxa"/>
            <w:shd w:val="clear" w:color="auto" w:fill="auto"/>
            <w:noWrap/>
            <w:vAlign w:val="bottom"/>
            <w:hideMark/>
          </w:tcPr>
          <w:p w14:paraId="685E5F0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1151.245735</w:t>
            </w:r>
          </w:p>
        </w:tc>
        <w:tc>
          <w:tcPr>
            <w:tcW w:w="899" w:type="dxa"/>
            <w:shd w:val="clear" w:color="auto" w:fill="auto"/>
            <w:noWrap/>
            <w:vAlign w:val="bottom"/>
            <w:hideMark/>
          </w:tcPr>
          <w:p w14:paraId="07700E9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1151.246965</w:t>
            </w:r>
          </w:p>
        </w:tc>
        <w:tc>
          <w:tcPr>
            <w:tcW w:w="710" w:type="dxa"/>
            <w:shd w:val="clear" w:color="auto" w:fill="auto"/>
            <w:noWrap/>
            <w:vAlign w:val="bottom"/>
            <w:hideMark/>
          </w:tcPr>
          <w:p w14:paraId="70EBC30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-1.07</w:t>
            </w:r>
          </w:p>
        </w:tc>
        <w:tc>
          <w:tcPr>
            <w:tcW w:w="2410" w:type="dxa"/>
            <w:shd w:val="clear" w:color="auto" w:fill="auto"/>
            <w:noWrap/>
            <w:vAlign w:val="bottom"/>
            <w:hideMark/>
          </w:tcPr>
          <w:p w14:paraId="1FA5515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573.10; 863.18; 999.20</w:t>
            </w:r>
          </w:p>
        </w:tc>
      </w:tr>
      <w:tr w:rsidR="009405FA" w:rsidRPr="004E771E" w14:paraId="050F2EEB" w14:textId="77777777" w:rsidTr="00E523B6">
        <w:trPr>
          <w:trHeight w:val="170"/>
        </w:trPr>
        <w:tc>
          <w:tcPr>
            <w:tcW w:w="411" w:type="dxa"/>
            <w:shd w:val="clear" w:color="auto" w:fill="auto"/>
            <w:noWrap/>
            <w:vAlign w:val="bottom"/>
            <w:hideMark/>
          </w:tcPr>
          <w:p w14:paraId="1948025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131</w:t>
            </w:r>
          </w:p>
        </w:tc>
        <w:tc>
          <w:tcPr>
            <w:tcW w:w="838" w:type="dxa"/>
            <w:shd w:val="clear" w:color="auto" w:fill="auto"/>
            <w:noWrap/>
            <w:vAlign w:val="bottom"/>
            <w:hideMark/>
          </w:tcPr>
          <w:p w14:paraId="7A8F2403"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HBA</w:t>
            </w:r>
          </w:p>
        </w:tc>
        <w:tc>
          <w:tcPr>
            <w:tcW w:w="1659" w:type="dxa"/>
            <w:shd w:val="clear" w:color="auto" w:fill="auto"/>
            <w:noWrap/>
            <w:vAlign w:val="bottom"/>
            <w:hideMark/>
          </w:tcPr>
          <w:p w14:paraId="606587D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Ellagic acid</w:t>
            </w:r>
          </w:p>
        </w:tc>
        <w:tc>
          <w:tcPr>
            <w:tcW w:w="574" w:type="dxa"/>
            <w:shd w:val="clear" w:color="auto" w:fill="auto"/>
            <w:noWrap/>
            <w:vAlign w:val="bottom"/>
            <w:hideMark/>
          </w:tcPr>
          <w:p w14:paraId="3218392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13.32</w:t>
            </w:r>
          </w:p>
        </w:tc>
        <w:tc>
          <w:tcPr>
            <w:tcW w:w="865" w:type="dxa"/>
            <w:shd w:val="clear" w:color="auto" w:fill="auto"/>
            <w:noWrap/>
            <w:vAlign w:val="bottom"/>
            <w:hideMark/>
          </w:tcPr>
          <w:p w14:paraId="6655CAB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14</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8</w:t>
            </w:r>
          </w:p>
        </w:tc>
        <w:tc>
          <w:tcPr>
            <w:tcW w:w="834" w:type="dxa"/>
            <w:shd w:val="clear" w:color="auto" w:fill="auto"/>
            <w:noWrap/>
            <w:vAlign w:val="bottom"/>
            <w:hideMark/>
          </w:tcPr>
          <w:p w14:paraId="044F7D4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302.00627</w:t>
            </w:r>
          </w:p>
        </w:tc>
        <w:tc>
          <w:tcPr>
            <w:tcW w:w="899" w:type="dxa"/>
            <w:shd w:val="clear" w:color="auto" w:fill="auto"/>
            <w:noWrap/>
            <w:vAlign w:val="bottom"/>
            <w:hideMark/>
          </w:tcPr>
          <w:p w14:paraId="788573E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300.998445</w:t>
            </w:r>
          </w:p>
        </w:tc>
        <w:tc>
          <w:tcPr>
            <w:tcW w:w="899" w:type="dxa"/>
            <w:shd w:val="clear" w:color="auto" w:fill="auto"/>
            <w:noWrap/>
            <w:vAlign w:val="bottom"/>
            <w:hideMark/>
          </w:tcPr>
          <w:p w14:paraId="32BCCC8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300.998685</w:t>
            </w:r>
          </w:p>
        </w:tc>
        <w:tc>
          <w:tcPr>
            <w:tcW w:w="710" w:type="dxa"/>
            <w:shd w:val="clear" w:color="auto" w:fill="auto"/>
            <w:noWrap/>
            <w:vAlign w:val="bottom"/>
            <w:hideMark/>
          </w:tcPr>
          <w:p w14:paraId="0FFEF58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-0.79</w:t>
            </w:r>
          </w:p>
        </w:tc>
        <w:tc>
          <w:tcPr>
            <w:tcW w:w="2410" w:type="dxa"/>
            <w:shd w:val="clear" w:color="auto" w:fill="auto"/>
            <w:noWrap/>
            <w:vAlign w:val="bottom"/>
            <w:hideMark/>
          </w:tcPr>
          <w:p w14:paraId="431E863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229.01; 257.01; 284.00</w:t>
            </w:r>
          </w:p>
        </w:tc>
      </w:tr>
      <w:tr w:rsidR="009405FA" w:rsidRPr="004E771E" w14:paraId="0AFAA3BA" w14:textId="77777777" w:rsidTr="00E523B6">
        <w:trPr>
          <w:trHeight w:val="170"/>
        </w:trPr>
        <w:tc>
          <w:tcPr>
            <w:tcW w:w="411" w:type="dxa"/>
            <w:shd w:val="clear" w:color="auto" w:fill="auto"/>
            <w:noWrap/>
            <w:vAlign w:val="bottom"/>
            <w:hideMark/>
          </w:tcPr>
          <w:p w14:paraId="32879F6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132</w:t>
            </w:r>
          </w:p>
        </w:tc>
        <w:tc>
          <w:tcPr>
            <w:tcW w:w="838" w:type="dxa"/>
            <w:shd w:val="clear" w:color="auto" w:fill="auto"/>
            <w:noWrap/>
            <w:vAlign w:val="bottom"/>
            <w:hideMark/>
          </w:tcPr>
          <w:p w14:paraId="17FBD8F7"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33BF305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tetramer  digallate</w:t>
            </w:r>
          </w:p>
        </w:tc>
        <w:tc>
          <w:tcPr>
            <w:tcW w:w="574" w:type="dxa"/>
            <w:shd w:val="clear" w:color="auto" w:fill="auto"/>
            <w:noWrap/>
            <w:vAlign w:val="bottom"/>
            <w:hideMark/>
          </w:tcPr>
          <w:p w14:paraId="48ADF3F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13.36</w:t>
            </w:r>
          </w:p>
        </w:tc>
        <w:tc>
          <w:tcPr>
            <w:tcW w:w="865" w:type="dxa"/>
            <w:shd w:val="clear" w:color="auto" w:fill="auto"/>
            <w:noWrap/>
            <w:vAlign w:val="bottom"/>
            <w:hideMark/>
          </w:tcPr>
          <w:p w14:paraId="5475F2D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74</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58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32</w:t>
            </w:r>
          </w:p>
        </w:tc>
        <w:tc>
          <w:tcPr>
            <w:tcW w:w="834" w:type="dxa"/>
            <w:shd w:val="clear" w:color="auto" w:fill="auto"/>
            <w:noWrap/>
            <w:vAlign w:val="bottom"/>
            <w:hideMark/>
          </w:tcPr>
          <w:p w14:paraId="4BF242A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1458.29113</w:t>
            </w:r>
          </w:p>
        </w:tc>
        <w:tc>
          <w:tcPr>
            <w:tcW w:w="899" w:type="dxa"/>
            <w:shd w:val="clear" w:color="auto" w:fill="auto"/>
            <w:noWrap/>
            <w:vAlign w:val="bottom"/>
            <w:hideMark/>
          </w:tcPr>
          <w:p w14:paraId="27F4CA8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1457.283305</w:t>
            </w:r>
          </w:p>
        </w:tc>
        <w:tc>
          <w:tcPr>
            <w:tcW w:w="899" w:type="dxa"/>
            <w:shd w:val="clear" w:color="auto" w:fill="auto"/>
            <w:noWrap/>
            <w:vAlign w:val="bottom"/>
            <w:hideMark/>
          </w:tcPr>
          <w:p w14:paraId="750980A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1457.285535</w:t>
            </w:r>
          </w:p>
        </w:tc>
        <w:tc>
          <w:tcPr>
            <w:tcW w:w="710" w:type="dxa"/>
            <w:shd w:val="clear" w:color="auto" w:fill="auto"/>
            <w:noWrap/>
            <w:vAlign w:val="bottom"/>
            <w:hideMark/>
          </w:tcPr>
          <w:p w14:paraId="0899F6B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-1.53</w:t>
            </w:r>
          </w:p>
        </w:tc>
        <w:tc>
          <w:tcPr>
            <w:tcW w:w="2410" w:type="dxa"/>
            <w:shd w:val="clear" w:color="auto" w:fill="auto"/>
            <w:noWrap/>
            <w:vAlign w:val="bottom"/>
            <w:hideMark/>
          </w:tcPr>
          <w:p w14:paraId="159B899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728.14 (M − 2H)</w:t>
            </w:r>
            <w:r w:rsidRPr="004E771E">
              <w:rPr>
                <w:rFonts w:ascii="Times New Roman" w:eastAsia="Times New Roman" w:hAnsi="Times New Roman" w:cs="Times New Roman"/>
                <w:color w:val="000000"/>
                <w:sz w:val="13"/>
                <w:szCs w:val="13"/>
                <w:vertAlign w:val="superscript"/>
              </w:rPr>
              <w:t>2−</w:t>
            </w:r>
          </w:p>
        </w:tc>
      </w:tr>
      <w:tr w:rsidR="009405FA" w:rsidRPr="004E771E" w14:paraId="0199ECA2" w14:textId="77777777" w:rsidTr="00E523B6">
        <w:trPr>
          <w:trHeight w:val="170"/>
        </w:trPr>
        <w:tc>
          <w:tcPr>
            <w:tcW w:w="411" w:type="dxa"/>
            <w:shd w:val="clear" w:color="auto" w:fill="auto"/>
            <w:noWrap/>
            <w:vAlign w:val="bottom"/>
            <w:hideMark/>
          </w:tcPr>
          <w:p w14:paraId="4C67D4A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133</w:t>
            </w:r>
          </w:p>
        </w:tc>
        <w:tc>
          <w:tcPr>
            <w:tcW w:w="838" w:type="dxa"/>
            <w:shd w:val="clear" w:color="auto" w:fill="auto"/>
            <w:noWrap/>
            <w:vAlign w:val="bottom"/>
            <w:hideMark/>
          </w:tcPr>
          <w:p w14:paraId="46572DAB"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FO</w:t>
            </w:r>
          </w:p>
        </w:tc>
        <w:tc>
          <w:tcPr>
            <w:tcW w:w="1659" w:type="dxa"/>
            <w:shd w:val="clear" w:color="auto" w:fill="auto"/>
            <w:noWrap/>
            <w:vAlign w:val="bottom"/>
            <w:hideMark/>
          </w:tcPr>
          <w:p w14:paraId="197FC8C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Quercetin-hexoside</w:t>
            </w:r>
          </w:p>
        </w:tc>
        <w:tc>
          <w:tcPr>
            <w:tcW w:w="574" w:type="dxa"/>
            <w:shd w:val="clear" w:color="auto" w:fill="auto"/>
            <w:noWrap/>
            <w:vAlign w:val="bottom"/>
            <w:hideMark/>
          </w:tcPr>
          <w:p w14:paraId="56460AA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13.39</w:t>
            </w:r>
          </w:p>
        </w:tc>
        <w:tc>
          <w:tcPr>
            <w:tcW w:w="865" w:type="dxa"/>
            <w:shd w:val="clear" w:color="auto" w:fill="auto"/>
            <w:noWrap/>
            <w:vAlign w:val="bottom"/>
            <w:hideMark/>
          </w:tcPr>
          <w:p w14:paraId="58128CE4"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12</w:t>
            </w:r>
          </w:p>
        </w:tc>
        <w:tc>
          <w:tcPr>
            <w:tcW w:w="834" w:type="dxa"/>
            <w:shd w:val="clear" w:color="auto" w:fill="auto"/>
            <w:noWrap/>
            <w:vAlign w:val="bottom"/>
            <w:hideMark/>
          </w:tcPr>
          <w:p w14:paraId="5AB3EED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464.09548</w:t>
            </w:r>
          </w:p>
        </w:tc>
        <w:tc>
          <w:tcPr>
            <w:tcW w:w="899" w:type="dxa"/>
            <w:shd w:val="clear" w:color="auto" w:fill="auto"/>
            <w:noWrap/>
            <w:vAlign w:val="bottom"/>
            <w:hideMark/>
          </w:tcPr>
          <w:p w14:paraId="43DE195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463.087655</w:t>
            </w:r>
          </w:p>
        </w:tc>
        <w:tc>
          <w:tcPr>
            <w:tcW w:w="899" w:type="dxa"/>
            <w:shd w:val="clear" w:color="auto" w:fill="auto"/>
            <w:noWrap/>
            <w:vAlign w:val="bottom"/>
            <w:hideMark/>
          </w:tcPr>
          <w:p w14:paraId="3A7F5F7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463.088115</w:t>
            </w:r>
          </w:p>
        </w:tc>
        <w:tc>
          <w:tcPr>
            <w:tcW w:w="710" w:type="dxa"/>
            <w:shd w:val="clear" w:color="auto" w:fill="auto"/>
            <w:noWrap/>
            <w:vAlign w:val="bottom"/>
            <w:hideMark/>
          </w:tcPr>
          <w:p w14:paraId="437E6D4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-0.99</w:t>
            </w:r>
          </w:p>
        </w:tc>
        <w:tc>
          <w:tcPr>
            <w:tcW w:w="2410" w:type="dxa"/>
            <w:shd w:val="clear" w:color="auto" w:fill="auto"/>
            <w:noWrap/>
            <w:vAlign w:val="bottom"/>
            <w:hideMark/>
          </w:tcPr>
          <w:p w14:paraId="6432880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301.04</w:t>
            </w:r>
          </w:p>
        </w:tc>
      </w:tr>
      <w:tr w:rsidR="009405FA" w:rsidRPr="004E771E" w14:paraId="02EB68FE" w14:textId="77777777" w:rsidTr="00E523B6">
        <w:trPr>
          <w:trHeight w:val="170"/>
        </w:trPr>
        <w:tc>
          <w:tcPr>
            <w:tcW w:w="411" w:type="dxa"/>
            <w:shd w:val="clear" w:color="auto" w:fill="auto"/>
            <w:noWrap/>
            <w:vAlign w:val="bottom"/>
            <w:hideMark/>
          </w:tcPr>
          <w:p w14:paraId="0917C62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134</w:t>
            </w:r>
          </w:p>
        </w:tc>
        <w:tc>
          <w:tcPr>
            <w:tcW w:w="838" w:type="dxa"/>
            <w:shd w:val="clear" w:color="auto" w:fill="auto"/>
            <w:noWrap/>
            <w:vAlign w:val="bottom"/>
            <w:hideMark/>
          </w:tcPr>
          <w:p w14:paraId="70190AE6"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FN</w:t>
            </w:r>
          </w:p>
        </w:tc>
        <w:tc>
          <w:tcPr>
            <w:tcW w:w="1659" w:type="dxa"/>
            <w:shd w:val="clear" w:color="auto" w:fill="auto"/>
            <w:noWrap/>
            <w:vAlign w:val="bottom"/>
            <w:hideMark/>
          </w:tcPr>
          <w:p w14:paraId="0BC40B4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Chrysoeriol hexoside</w:t>
            </w:r>
          </w:p>
        </w:tc>
        <w:tc>
          <w:tcPr>
            <w:tcW w:w="574" w:type="dxa"/>
            <w:shd w:val="clear" w:color="auto" w:fill="auto"/>
            <w:noWrap/>
            <w:vAlign w:val="bottom"/>
            <w:hideMark/>
          </w:tcPr>
          <w:p w14:paraId="7AF0C23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13.40</w:t>
            </w:r>
          </w:p>
        </w:tc>
        <w:tc>
          <w:tcPr>
            <w:tcW w:w="865" w:type="dxa"/>
            <w:shd w:val="clear" w:color="auto" w:fill="auto"/>
            <w:noWrap/>
            <w:vAlign w:val="bottom"/>
            <w:hideMark/>
          </w:tcPr>
          <w:p w14:paraId="0157664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11</w:t>
            </w:r>
          </w:p>
        </w:tc>
        <w:tc>
          <w:tcPr>
            <w:tcW w:w="834" w:type="dxa"/>
            <w:shd w:val="clear" w:color="auto" w:fill="auto"/>
            <w:noWrap/>
            <w:vAlign w:val="bottom"/>
            <w:hideMark/>
          </w:tcPr>
          <w:p w14:paraId="10FBE24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462.116215</w:t>
            </w:r>
          </w:p>
        </w:tc>
        <w:tc>
          <w:tcPr>
            <w:tcW w:w="899" w:type="dxa"/>
            <w:shd w:val="clear" w:color="auto" w:fill="auto"/>
            <w:noWrap/>
            <w:vAlign w:val="bottom"/>
            <w:hideMark/>
          </w:tcPr>
          <w:p w14:paraId="2A23820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461.10839</w:t>
            </w:r>
          </w:p>
        </w:tc>
        <w:tc>
          <w:tcPr>
            <w:tcW w:w="899" w:type="dxa"/>
            <w:shd w:val="clear" w:color="auto" w:fill="auto"/>
            <w:noWrap/>
            <w:vAlign w:val="bottom"/>
            <w:hideMark/>
          </w:tcPr>
          <w:p w14:paraId="2F3FFE2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461.109155</w:t>
            </w:r>
          </w:p>
        </w:tc>
        <w:tc>
          <w:tcPr>
            <w:tcW w:w="710" w:type="dxa"/>
            <w:shd w:val="clear" w:color="auto" w:fill="auto"/>
            <w:noWrap/>
            <w:vAlign w:val="bottom"/>
            <w:hideMark/>
          </w:tcPr>
          <w:p w14:paraId="4506EC5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-1.66</w:t>
            </w:r>
          </w:p>
        </w:tc>
        <w:tc>
          <w:tcPr>
            <w:tcW w:w="2410" w:type="dxa"/>
            <w:shd w:val="clear" w:color="auto" w:fill="auto"/>
            <w:noWrap/>
            <w:vAlign w:val="bottom"/>
            <w:hideMark/>
          </w:tcPr>
          <w:p w14:paraId="35A480B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254.06; 298.05; 299.04</w:t>
            </w:r>
          </w:p>
        </w:tc>
      </w:tr>
      <w:tr w:rsidR="009405FA" w:rsidRPr="004E771E" w14:paraId="7F2762EC" w14:textId="77777777" w:rsidTr="00E523B6">
        <w:trPr>
          <w:trHeight w:val="170"/>
        </w:trPr>
        <w:tc>
          <w:tcPr>
            <w:tcW w:w="411" w:type="dxa"/>
            <w:shd w:val="clear" w:color="auto" w:fill="auto"/>
            <w:noWrap/>
            <w:vAlign w:val="bottom"/>
            <w:hideMark/>
          </w:tcPr>
          <w:p w14:paraId="1C2790B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135</w:t>
            </w:r>
          </w:p>
        </w:tc>
        <w:tc>
          <w:tcPr>
            <w:tcW w:w="838" w:type="dxa"/>
            <w:shd w:val="clear" w:color="auto" w:fill="auto"/>
            <w:noWrap/>
            <w:vAlign w:val="bottom"/>
            <w:hideMark/>
          </w:tcPr>
          <w:p w14:paraId="34E6CDE4"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15756A6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tetramer  digallate</w:t>
            </w:r>
          </w:p>
        </w:tc>
        <w:tc>
          <w:tcPr>
            <w:tcW w:w="574" w:type="dxa"/>
            <w:shd w:val="clear" w:color="auto" w:fill="auto"/>
            <w:noWrap/>
            <w:vAlign w:val="bottom"/>
            <w:hideMark/>
          </w:tcPr>
          <w:p w14:paraId="54801C0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13.47</w:t>
            </w:r>
          </w:p>
        </w:tc>
        <w:tc>
          <w:tcPr>
            <w:tcW w:w="865" w:type="dxa"/>
            <w:shd w:val="clear" w:color="auto" w:fill="auto"/>
            <w:noWrap/>
            <w:vAlign w:val="bottom"/>
            <w:hideMark/>
          </w:tcPr>
          <w:p w14:paraId="51C0293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74</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58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32</w:t>
            </w:r>
          </w:p>
        </w:tc>
        <w:tc>
          <w:tcPr>
            <w:tcW w:w="834" w:type="dxa"/>
            <w:shd w:val="clear" w:color="auto" w:fill="auto"/>
            <w:noWrap/>
            <w:vAlign w:val="bottom"/>
            <w:hideMark/>
          </w:tcPr>
          <w:p w14:paraId="53FAC3D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1458.29113</w:t>
            </w:r>
          </w:p>
        </w:tc>
        <w:tc>
          <w:tcPr>
            <w:tcW w:w="899" w:type="dxa"/>
            <w:shd w:val="clear" w:color="auto" w:fill="auto"/>
            <w:noWrap/>
            <w:vAlign w:val="bottom"/>
            <w:hideMark/>
          </w:tcPr>
          <w:p w14:paraId="56377E7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1457.283305</w:t>
            </w:r>
          </w:p>
        </w:tc>
        <w:tc>
          <w:tcPr>
            <w:tcW w:w="899" w:type="dxa"/>
            <w:shd w:val="clear" w:color="auto" w:fill="auto"/>
            <w:noWrap/>
            <w:vAlign w:val="bottom"/>
            <w:hideMark/>
          </w:tcPr>
          <w:p w14:paraId="29FBB55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1457.285535</w:t>
            </w:r>
          </w:p>
        </w:tc>
        <w:tc>
          <w:tcPr>
            <w:tcW w:w="710" w:type="dxa"/>
            <w:shd w:val="clear" w:color="auto" w:fill="auto"/>
            <w:noWrap/>
            <w:vAlign w:val="bottom"/>
            <w:hideMark/>
          </w:tcPr>
          <w:p w14:paraId="3869564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-1.53</w:t>
            </w:r>
          </w:p>
        </w:tc>
        <w:tc>
          <w:tcPr>
            <w:tcW w:w="2410" w:type="dxa"/>
            <w:shd w:val="clear" w:color="auto" w:fill="auto"/>
            <w:noWrap/>
            <w:vAlign w:val="bottom"/>
            <w:hideMark/>
          </w:tcPr>
          <w:p w14:paraId="3C1EA83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728,14 (M − 2H)2−</w:t>
            </w:r>
          </w:p>
        </w:tc>
      </w:tr>
      <w:tr w:rsidR="009405FA" w:rsidRPr="004E771E" w14:paraId="469AA658" w14:textId="77777777" w:rsidTr="00E523B6">
        <w:trPr>
          <w:trHeight w:val="170"/>
        </w:trPr>
        <w:tc>
          <w:tcPr>
            <w:tcW w:w="411" w:type="dxa"/>
            <w:shd w:val="clear" w:color="auto" w:fill="auto"/>
            <w:noWrap/>
            <w:vAlign w:val="bottom"/>
            <w:hideMark/>
          </w:tcPr>
          <w:p w14:paraId="250AF2F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136</w:t>
            </w:r>
          </w:p>
        </w:tc>
        <w:tc>
          <w:tcPr>
            <w:tcW w:w="838" w:type="dxa"/>
            <w:shd w:val="clear" w:color="auto" w:fill="auto"/>
            <w:noWrap/>
            <w:vAlign w:val="bottom"/>
            <w:hideMark/>
          </w:tcPr>
          <w:p w14:paraId="3018CC79"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4268FB6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trimer monogallate</w:t>
            </w:r>
          </w:p>
        </w:tc>
        <w:tc>
          <w:tcPr>
            <w:tcW w:w="574" w:type="dxa"/>
            <w:shd w:val="clear" w:color="auto" w:fill="auto"/>
            <w:noWrap/>
            <w:vAlign w:val="bottom"/>
            <w:hideMark/>
          </w:tcPr>
          <w:p w14:paraId="50814FC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13.51</w:t>
            </w:r>
          </w:p>
        </w:tc>
        <w:tc>
          <w:tcPr>
            <w:tcW w:w="865" w:type="dxa"/>
            <w:shd w:val="clear" w:color="auto" w:fill="auto"/>
            <w:noWrap/>
            <w:vAlign w:val="bottom"/>
            <w:hideMark/>
          </w:tcPr>
          <w:p w14:paraId="0BDF137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52</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42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22</w:t>
            </w:r>
          </w:p>
        </w:tc>
        <w:tc>
          <w:tcPr>
            <w:tcW w:w="834" w:type="dxa"/>
            <w:shd w:val="clear" w:color="auto" w:fill="auto"/>
            <w:noWrap/>
            <w:vAlign w:val="bottom"/>
            <w:hideMark/>
          </w:tcPr>
          <w:p w14:paraId="07FB55B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1018.21678</w:t>
            </w:r>
          </w:p>
        </w:tc>
        <w:tc>
          <w:tcPr>
            <w:tcW w:w="899" w:type="dxa"/>
            <w:shd w:val="clear" w:color="auto" w:fill="auto"/>
            <w:noWrap/>
            <w:vAlign w:val="bottom"/>
            <w:hideMark/>
          </w:tcPr>
          <w:p w14:paraId="5014F76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1017.208955</w:t>
            </w:r>
          </w:p>
        </w:tc>
        <w:tc>
          <w:tcPr>
            <w:tcW w:w="899" w:type="dxa"/>
            <w:shd w:val="clear" w:color="auto" w:fill="auto"/>
            <w:noWrap/>
            <w:vAlign w:val="bottom"/>
            <w:hideMark/>
          </w:tcPr>
          <w:p w14:paraId="4F63BF5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1017.209605</w:t>
            </w:r>
          </w:p>
        </w:tc>
        <w:tc>
          <w:tcPr>
            <w:tcW w:w="710" w:type="dxa"/>
            <w:shd w:val="clear" w:color="auto" w:fill="auto"/>
            <w:noWrap/>
            <w:vAlign w:val="bottom"/>
            <w:hideMark/>
          </w:tcPr>
          <w:p w14:paraId="40AFA0A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-0.64</w:t>
            </w:r>
          </w:p>
        </w:tc>
        <w:tc>
          <w:tcPr>
            <w:tcW w:w="2410" w:type="dxa"/>
            <w:shd w:val="clear" w:color="auto" w:fill="auto"/>
            <w:noWrap/>
            <w:vAlign w:val="bottom"/>
            <w:hideMark/>
          </w:tcPr>
          <w:p w14:paraId="2CB2134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287.06; 575.12; 729.15; 865.15</w:t>
            </w:r>
          </w:p>
        </w:tc>
      </w:tr>
      <w:tr w:rsidR="009405FA" w:rsidRPr="004E771E" w14:paraId="2AA81803" w14:textId="77777777" w:rsidTr="00E523B6">
        <w:trPr>
          <w:trHeight w:val="170"/>
        </w:trPr>
        <w:tc>
          <w:tcPr>
            <w:tcW w:w="411" w:type="dxa"/>
            <w:shd w:val="clear" w:color="auto" w:fill="auto"/>
            <w:noWrap/>
            <w:vAlign w:val="bottom"/>
            <w:hideMark/>
          </w:tcPr>
          <w:p w14:paraId="35EC5B1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137</w:t>
            </w:r>
          </w:p>
        </w:tc>
        <w:tc>
          <w:tcPr>
            <w:tcW w:w="838" w:type="dxa"/>
            <w:shd w:val="clear" w:color="auto" w:fill="auto"/>
            <w:noWrap/>
            <w:vAlign w:val="bottom"/>
            <w:hideMark/>
          </w:tcPr>
          <w:p w14:paraId="476FEC2E"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FO</w:t>
            </w:r>
          </w:p>
        </w:tc>
        <w:tc>
          <w:tcPr>
            <w:tcW w:w="1659" w:type="dxa"/>
            <w:shd w:val="clear" w:color="auto" w:fill="auto"/>
            <w:noWrap/>
            <w:vAlign w:val="bottom"/>
            <w:hideMark/>
          </w:tcPr>
          <w:p w14:paraId="2BC4849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Quercetin-glucuronide</w:t>
            </w:r>
          </w:p>
        </w:tc>
        <w:tc>
          <w:tcPr>
            <w:tcW w:w="574" w:type="dxa"/>
            <w:shd w:val="clear" w:color="auto" w:fill="auto"/>
            <w:noWrap/>
            <w:vAlign w:val="bottom"/>
            <w:hideMark/>
          </w:tcPr>
          <w:p w14:paraId="2D1F739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13.52</w:t>
            </w:r>
          </w:p>
        </w:tc>
        <w:tc>
          <w:tcPr>
            <w:tcW w:w="865" w:type="dxa"/>
            <w:shd w:val="clear" w:color="auto" w:fill="auto"/>
            <w:noWrap/>
            <w:vAlign w:val="bottom"/>
            <w:hideMark/>
          </w:tcPr>
          <w:p w14:paraId="2AA14BE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13</w:t>
            </w:r>
          </w:p>
        </w:tc>
        <w:tc>
          <w:tcPr>
            <w:tcW w:w="834" w:type="dxa"/>
            <w:shd w:val="clear" w:color="auto" w:fill="auto"/>
            <w:noWrap/>
            <w:vAlign w:val="bottom"/>
            <w:hideMark/>
          </w:tcPr>
          <w:p w14:paraId="08EAC38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478.074745</w:t>
            </w:r>
          </w:p>
        </w:tc>
        <w:tc>
          <w:tcPr>
            <w:tcW w:w="899" w:type="dxa"/>
            <w:shd w:val="clear" w:color="auto" w:fill="auto"/>
            <w:noWrap/>
            <w:vAlign w:val="bottom"/>
            <w:hideMark/>
          </w:tcPr>
          <w:p w14:paraId="315BD24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477.06692</w:t>
            </w:r>
          </w:p>
        </w:tc>
        <w:tc>
          <w:tcPr>
            <w:tcW w:w="899" w:type="dxa"/>
            <w:shd w:val="clear" w:color="auto" w:fill="auto"/>
            <w:noWrap/>
            <w:vAlign w:val="bottom"/>
            <w:hideMark/>
          </w:tcPr>
          <w:p w14:paraId="2A9DFB0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477.067045</w:t>
            </w:r>
          </w:p>
        </w:tc>
        <w:tc>
          <w:tcPr>
            <w:tcW w:w="710" w:type="dxa"/>
            <w:shd w:val="clear" w:color="auto" w:fill="auto"/>
            <w:noWrap/>
            <w:vAlign w:val="bottom"/>
            <w:hideMark/>
          </w:tcPr>
          <w:p w14:paraId="09B324B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-0.26</w:t>
            </w:r>
          </w:p>
        </w:tc>
        <w:tc>
          <w:tcPr>
            <w:tcW w:w="2410" w:type="dxa"/>
            <w:shd w:val="clear" w:color="auto" w:fill="auto"/>
            <w:noWrap/>
            <w:vAlign w:val="bottom"/>
            <w:hideMark/>
          </w:tcPr>
          <w:p w14:paraId="389441A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301.04</w:t>
            </w:r>
          </w:p>
        </w:tc>
      </w:tr>
      <w:tr w:rsidR="009405FA" w:rsidRPr="004E771E" w14:paraId="3134F959" w14:textId="77777777" w:rsidTr="00E523B6">
        <w:trPr>
          <w:trHeight w:val="170"/>
        </w:trPr>
        <w:tc>
          <w:tcPr>
            <w:tcW w:w="411" w:type="dxa"/>
            <w:shd w:val="clear" w:color="auto" w:fill="auto"/>
            <w:noWrap/>
            <w:vAlign w:val="bottom"/>
            <w:hideMark/>
          </w:tcPr>
          <w:p w14:paraId="0DADEB3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138</w:t>
            </w:r>
          </w:p>
        </w:tc>
        <w:tc>
          <w:tcPr>
            <w:tcW w:w="838" w:type="dxa"/>
            <w:shd w:val="clear" w:color="auto" w:fill="auto"/>
            <w:noWrap/>
            <w:vAlign w:val="bottom"/>
            <w:hideMark/>
          </w:tcPr>
          <w:p w14:paraId="6425FC7D"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F-3-ol</w:t>
            </w:r>
          </w:p>
        </w:tc>
        <w:tc>
          <w:tcPr>
            <w:tcW w:w="1659" w:type="dxa"/>
            <w:shd w:val="clear" w:color="auto" w:fill="auto"/>
            <w:noWrap/>
            <w:vAlign w:val="bottom"/>
            <w:hideMark/>
          </w:tcPr>
          <w:p w14:paraId="2054413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(epi)Catechin monogallate</w:t>
            </w:r>
          </w:p>
        </w:tc>
        <w:tc>
          <w:tcPr>
            <w:tcW w:w="574" w:type="dxa"/>
            <w:shd w:val="clear" w:color="auto" w:fill="auto"/>
            <w:noWrap/>
            <w:vAlign w:val="bottom"/>
            <w:hideMark/>
          </w:tcPr>
          <w:p w14:paraId="5B57CEB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13.62</w:t>
            </w:r>
          </w:p>
        </w:tc>
        <w:tc>
          <w:tcPr>
            <w:tcW w:w="865" w:type="dxa"/>
            <w:shd w:val="clear" w:color="auto" w:fill="auto"/>
            <w:noWrap/>
            <w:vAlign w:val="bottom"/>
            <w:hideMark/>
          </w:tcPr>
          <w:p w14:paraId="52A1877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10</w:t>
            </w:r>
          </w:p>
        </w:tc>
        <w:tc>
          <w:tcPr>
            <w:tcW w:w="834" w:type="dxa"/>
            <w:shd w:val="clear" w:color="auto" w:fill="auto"/>
            <w:noWrap/>
            <w:vAlign w:val="bottom"/>
            <w:hideMark/>
          </w:tcPr>
          <w:p w14:paraId="19D5A86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442.09</w:t>
            </w:r>
          </w:p>
        </w:tc>
        <w:tc>
          <w:tcPr>
            <w:tcW w:w="899" w:type="dxa"/>
            <w:shd w:val="clear" w:color="auto" w:fill="auto"/>
            <w:noWrap/>
            <w:vAlign w:val="bottom"/>
            <w:hideMark/>
          </w:tcPr>
          <w:p w14:paraId="34AB6E8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441.082175</w:t>
            </w:r>
          </w:p>
        </w:tc>
        <w:tc>
          <w:tcPr>
            <w:tcW w:w="899" w:type="dxa"/>
            <w:shd w:val="clear" w:color="auto" w:fill="auto"/>
            <w:noWrap/>
            <w:vAlign w:val="bottom"/>
            <w:hideMark/>
          </w:tcPr>
          <w:p w14:paraId="2FBB564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441.082605</w:t>
            </w:r>
          </w:p>
        </w:tc>
        <w:tc>
          <w:tcPr>
            <w:tcW w:w="710" w:type="dxa"/>
            <w:shd w:val="clear" w:color="auto" w:fill="auto"/>
            <w:noWrap/>
            <w:vAlign w:val="bottom"/>
            <w:hideMark/>
          </w:tcPr>
          <w:p w14:paraId="40EAC97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-0.97</w:t>
            </w:r>
          </w:p>
        </w:tc>
        <w:tc>
          <w:tcPr>
            <w:tcW w:w="2410" w:type="dxa"/>
            <w:shd w:val="clear" w:color="auto" w:fill="auto"/>
            <w:noWrap/>
            <w:vAlign w:val="bottom"/>
            <w:hideMark/>
          </w:tcPr>
          <w:p w14:paraId="0A3F15D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125.02; 169.01; 245.08; 289.07</w:t>
            </w:r>
          </w:p>
        </w:tc>
      </w:tr>
      <w:tr w:rsidR="009405FA" w:rsidRPr="004E771E" w14:paraId="09C65754" w14:textId="77777777" w:rsidTr="00E523B6">
        <w:trPr>
          <w:trHeight w:val="170"/>
        </w:trPr>
        <w:tc>
          <w:tcPr>
            <w:tcW w:w="411" w:type="dxa"/>
            <w:shd w:val="clear" w:color="auto" w:fill="auto"/>
            <w:noWrap/>
            <w:vAlign w:val="bottom"/>
            <w:hideMark/>
          </w:tcPr>
          <w:p w14:paraId="584E9FE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139</w:t>
            </w:r>
          </w:p>
        </w:tc>
        <w:tc>
          <w:tcPr>
            <w:tcW w:w="838" w:type="dxa"/>
            <w:shd w:val="clear" w:color="auto" w:fill="auto"/>
            <w:noWrap/>
            <w:vAlign w:val="bottom"/>
            <w:hideMark/>
          </w:tcPr>
          <w:p w14:paraId="5B5A23B5"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2C18C41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trimer trigallate</w:t>
            </w:r>
          </w:p>
        </w:tc>
        <w:tc>
          <w:tcPr>
            <w:tcW w:w="574" w:type="dxa"/>
            <w:shd w:val="clear" w:color="auto" w:fill="auto"/>
            <w:noWrap/>
            <w:vAlign w:val="bottom"/>
            <w:hideMark/>
          </w:tcPr>
          <w:p w14:paraId="4D26E74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13.70</w:t>
            </w:r>
          </w:p>
        </w:tc>
        <w:tc>
          <w:tcPr>
            <w:tcW w:w="865" w:type="dxa"/>
            <w:shd w:val="clear" w:color="auto" w:fill="auto"/>
            <w:noWrap/>
            <w:vAlign w:val="bottom"/>
            <w:hideMark/>
          </w:tcPr>
          <w:p w14:paraId="6882F7C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66</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50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30</w:t>
            </w:r>
          </w:p>
        </w:tc>
        <w:tc>
          <w:tcPr>
            <w:tcW w:w="834" w:type="dxa"/>
            <w:shd w:val="clear" w:color="auto" w:fill="auto"/>
            <w:noWrap/>
            <w:vAlign w:val="bottom"/>
            <w:hideMark/>
          </w:tcPr>
          <w:p w14:paraId="0368E34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1322.2387</w:t>
            </w:r>
          </w:p>
        </w:tc>
        <w:tc>
          <w:tcPr>
            <w:tcW w:w="899" w:type="dxa"/>
            <w:shd w:val="clear" w:color="auto" w:fill="auto"/>
            <w:noWrap/>
            <w:vAlign w:val="bottom"/>
            <w:hideMark/>
          </w:tcPr>
          <w:p w14:paraId="69E45EB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1321.230875</w:t>
            </w:r>
          </w:p>
        </w:tc>
        <w:tc>
          <w:tcPr>
            <w:tcW w:w="899" w:type="dxa"/>
            <w:shd w:val="clear" w:color="auto" w:fill="auto"/>
            <w:noWrap/>
            <w:vAlign w:val="bottom"/>
            <w:hideMark/>
          </w:tcPr>
          <w:p w14:paraId="7913056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1321.232805</w:t>
            </w:r>
          </w:p>
        </w:tc>
        <w:tc>
          <w:tcPr>
            <w:tcW w:w="710" w:type="dxa"/>
            <w:shd w:val="clear" w:color="auto" w:fill="auto"/>
            <w:noWrap/>
            <w:vAlign w:val="bottom"/>
            <w:hideMark/>
          </w:tcPr>
          <w:p w14:paraId="69C2EF3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-1.46</w:t>
            </w:r>
          </w:p>
        </w:tc>
        <w:tc>
          <w:tcPr>
            <w:tcW w:w="2410" w:type="dxa"/>
            <w:shd w:val="clear" w:color="auto" w:fill="auto"/>
            <w:noWrap/>
            <w:vAlign w:val="bottom"/>
            <w:hideMark/>
          </w:tcPr>
          <w:p w14:paraId="766131F4"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660.11 (M − 2H)</w:t>
            </w:r>
            <w:r w:rsidRPr="004E771E">
              <w:rPr>
                <w:rFonts w:ascii="Times New Roman" w:eastAsia="Times New Roman" w:hAnsi="Times New Roman" w:cs="Times New Roman"/>
                <w:color w:val="000000"/>
                <w:sz w:val="13"/>
                <w:szCs w:val="13"/>
                <w:vertAlign w:val="superscript"/>
              </w:rPr>
              <w:t>2−</w:t>
            </w:r>
          </w:p>
        </w:tc>
      </w:tr>
      <w:tr w:rsidR="009405FA" w:rsidRPr="004E771E" w14:paraId="7D2668D6" w14:textId="77777777" w:rsidTr="00E523B6">
        <w:trPr>
          <w:trHeight w:val="170"/>
        </w:trPr>
        <w:tc>
          <w:tcPr>
            <w:tcW w:w="411" w:type="dxa"/>
            <w:shd w:val="clear" w:color="auto" w:fill="auto"/>
            <w:noWrap/>
            <w:vAlign w:val="bottom"/>
            <w:hideMark/>
          </w:tcPr>
          <w:p w14:paraId="1910E46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140</w:t>
            </w:r>
          </w:p>
        </w:tc>
        <w:tc>
          <w:tcPr>
            <w:tcW w:w="838" w:type="dxa"/>
            <w:shd w:val="clear" w:color="auto" w:fill="auto"/>
            <w:noWrap/>
            <w:vAlign w:val="bottom"/>
            <w:hideMark/>
          </w:tcPr>
          <w:p w14:paraId="3816B6FB"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5A768F2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trimer one A-type linkage monogallate</w:t>
            </w:r>
          </w:p>
        </w:tc>
        <w:tc>
          <w:tcPr>
            <w:tcW w:w="574" w:type="dxa"/>
            <w:shd w:val="clear" w:color="auto" w:fill="auto"/>
            <w:noWrap/>
            <w:vAlign w:val="bottom"/>
            <w:hideMark/>
          </w:tcPr>
          <w:p w14:paraId="115FA2F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13.74</w:t>
            </w:r>
          </w:p>
        </w:tc>
        <w:tc>
          <w:tcPr>
            <w:tcW w:w="865" w:type="dxa"/>
            <w:shd w:val="clear" w:color="auto" w:fill="auto"/>
            <w:noWrap/>
            <w:vAlign w:val="bottom"/>
            <w:hideMark/>
          </w:tcPr>
          <w:p w14:paraId="1CFAB91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52</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40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22</w:t>
            </w:r>
          </w:p>
        </w:tc>
        <w:tc>
          <w:tcPr>
            <w:tcW w:w="834" w:type="dxa"/>
            <w:shd w:val="clear" w:color="auto" w:fill="auto"/>
            <w:noWrap/>
            <w:vAlign w:val="bottom"/>
            <w:hideMark/>
          </w:tcPr>
          <w:p w14:paraId="599C64E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1016.20113</w:t>
            </w:r>
          </w:p>
        </w:tc>
        <w:tc>
          <w:tcPr>
            <w:tcW w:w="899" w:type="dxa"/>
            <w:shd w:val="clear" w:color="auto" w:fill="auto"/>
            <w:noWrap/>
            <w:vAlign w:val="bottom"/>
            <w:hideMark/>
          </w:tcPr>
          <w:p w14:paraId="5FD7C3D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1015.193305</w:t>
            </w:r>
          </w:p>
        </w:tc>
        <w:tc>
          <w:tcPr>
            <w:tcW w:w="899" w:type="dxa"/>
            <w:shd w:val="clear" w:color="auto" w:fill="auto"/>
            <w:noWrap/>
            <w:vAlign w:val="bottom"/>
            <w:hideMark/>
          </w:tcPr>
          <w:p w14:paraId="737FF0D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1015.194285</w:t>
            </w:r>
          </w:p>
        </w:tc>
        <w:tc>
          <w:tcPr>
            <w:tcW w:w="710" w:type="dxa"/>
            <w:shd w:val="clear" w:color="auto" w:fill="auto"/>
            <w:noWrap/>
            <w:vAlign w:val="bottom"/>
            <w:hideMark/>
          </w:tcPr>
          <w:p w14:paraId="0E47E9C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-0.97</w:t>
            </w:r>
          </w:p>
        </w:tc>
        <w:tc>
          <w:tcPr>
            <w:tcW w:w="2410" w:type="dxa"/>
            <w:shd w:val="clear" w:color="auto" w:fill="auto"/>
            <w:noWrap/>
            <w:vAlign w:val="bottom"/>
            <w:hideMark/>
          </w:tcPr>
          <w:p w14:paraId="77E090F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287.06; 451.10; 575.12; 729.15; 847.16</w:t>
            </w:r>
          </w:p>
        </w:tc>
      </w:tr>
      <w:tr w:rsidR="009405FA" w:rsidRPr="004E771E" w14:paraId="46EA9FE6" w14:textId="77777777" w:rsidTr="00E523B6">
        <w:trPr>
          <w:trHeight w:val="170"/>
        </w:trPr>
        <w:tc>
          <w:tcPr>
            <w:tcW w:w="411" w:type="dxa"/>
            <w:shd w:val="clear" w:color="auto" w:fill="auto"/>
            <w:noWrap/>
            <w:vAlign w:val="bottom"/>
            <w:hideMark/>
          </w:tcPr>
          <w:p w14:paraId="4590C59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141</w:t>
            </w:r>
          </w:p>
        </w:tc>
        <w:tc>
          <w:tcPr>
            <w:tcW w:w="838" w:type="dxa"/>
            <w:shd w:val="clear" w:color="auto" w:fill="auto"/>
            <w:noWrap/>
            <w:vAlign w:val="bottom"/>
            <w:hideMark/>
          </w:tcPr>
          <w:p w14:paraId="5DF80DD6"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1037B37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pentamer digallate</w:t>
            </w:r>
          </w:p>
        </w:tc>
        <w:tc>
          <w:tcPr>
            <w:tcW w:w="574" w:type="dxa"/>
            <w:shd w:val="clear" w:color="auto" w:fill="auto"/>
            <w:noWrap/>
            <w:vAlign w:val="bottom"/>
            <w:hideMark/>
          </w:tcPr>
          <w:p w14:paraId="43EDC01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13.82</w:t>
            </w:r>
          </w:p>
        </w:tc>
        <w:tc>
          <w:tcPr>
            <w:tcW w:w="865" w:type="dxa"/>
            <w:shd w:val="clear" w:color="auto" w:fill="auto"/>
            <w:noWrap/>
            <w:vAlign w:val="bottom"/>
            <w:hideMark/>
          </w:tcPr>
          <w:p w14:paraId="12EE171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89</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70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38</w:t>
            </w:r>
          </w:p>
        </w:tc>
        <w:tc>
          <w:tcPr>
            <w:tcW w:w="834" w:type="dxa"/>
            <w:shd w:val="clear" w:color="auto" w:fill="auto"/>
            <w:noWrap/>
            <w:vAlign w:val="bottom"/>
            <w:hideMark/>
          </w:tcPr>
          <w:p w14:paraId="52F932D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1746.35452</w:t>
            </w:r>
          </w:p>
        </w:tc>
        <w:tc>
          <w:tcPr>
            <w:tcW w:w="899" w:type="dxa"/>
            <w:shd w:val="clear" w:color="auto" w:fill="auto"/>
            <w:noWrap/>
            <w:vAlign w:val="bottom"/>
            <w:hideMark/>
          </w:tcPr>
          <w:p w14:paraId="3D2109C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1745.346695</w:t>
            </w:r>
          </w:p>
        </w:tc>
        <w:tc>
          <w:tcPr>
            <w:tcW w:w="899" w:type="dxa"/>
            <w:shd w:val="clear" w:color="auto" w:fill="auto"/>
            <w:noWrap/>
            <w:vAlign w:val="bottom"/>
            <w:hideMark/>
          </w:tcPr>
          <w:p w14:paraId="3780C15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1745.348645</w:t>
            </w:r>
          </w:p>
        </w:tc>
        <w:tc>
          <w:tcPr>
            <w:tcW w:w="710" w:type="dxa"/>
            <w:shd w:val="clear" w:color="auto" w:fill="auto"/>
            <w:noWrap/>
            <w:vAlign w:val="bottom"/>
            <w:hideMark/>
          </w:tcPr>
          <w:p w14:paraId="6185898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-1.12</w:t>
            </w:r>
          </w:p>
        </w:tc>
        <w:tc>
          <w:tcPr>
            <w:tcW w:w="2410" w:type="dxa"/>
            <w:shd w:val="clear" w:color="auto" w:fill="auto"/>
            <w:noWrap/>
            <w:vAlign w:val="bottom"/>
            <w:hideMark/>
          </w:tcPr>
          <w:p w14:paraId="5AFA145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872.17 (M − 2H)</w:t>
            </w:r>
            <w:r w:rsidRPr="004E771E">
              <w:rPr>
                <w:rFonts w:ascii="Times New Roman" w:eastAsia="Times New Roman" w:hAnsi="Times New Roman" w:cs="Times New Roman"/>
                <w:color w:val="000000"/>
                <w:sz w:val="13"/>
                <w:szCs w:val="13"/>
                <w:vertAlign w:val="superscript"/>
              </w:rPr>
              <w:t>2−</w:t>
            </w:r>
          </w:p>
        </w:tc>
      </w:tr>
      <w:tr w:rsidR="009405FA" w:rsidRPr="004E771E" w14:paraId="16AB7E33" w14:textId="77777777" w:rsidTr="00E523B6">
        <w:trPr>
          <w:trHeight w:val="170"/>
        </w:trPr>
        <w:tc>
          <w:tcPr>
            <w:tcW w:w="411" w:type="dxa"/>
            <w:shd w:val="clear" w:color="auto" w:fill="auto"/>
            <w:noWrap/>
            <w:vAlign w:val="bottom"/>
            <w:hideMark/>
          </w:tcPr>
          <w:p w14:paraId="32051C0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142</w:t>
            </w:r>
          </w:p>
        </w:tc>
        <w:tc>
          <w:tcPr>
            <w:tcW w:w="838" w:type="dxa"/>
            <w:shd w:val="clear" w:color="auto" w:fill="auto"/>
            <w:noWrap/>
            <w:vAlign w:val="bottom"/>
            <w:hideMark/>
          </w:tcPr>
          <w:p w14:paraId="09116B2D"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7C49520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pentamer trigallate</w:t>
            </w:r>
          </w:p>
        </w:tc>
        <w:tc>
          <w:tcPr>
            <w:tcW w:w="574" w:type="dxa"/>
            <w:shd w:val="clear" w:color="auto" w:fill="auto"/>
            <w:noWrap/>
            <w:vAlign w:val="bottom"/>
            <w:hideMark/>
          </w:tcPr>
          <w:p w14:paraId="23DC7E4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13.90</w:t>
            </w:r>
          </w:p>
        </w:tc>
        <w:tc>
          <w:tcPr>
            <w:tcW w:w="865" w:type="dxa"/>
            <w:shd w:val="clear" w:color="auto" w:fill="auto"/>
            <w:noWrap/>
            <w:vAlign w:val="bottom"/>
            <w:hideMark/>
          </w:tcPr>
          <w:p w14:paraId="5CE467F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96</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74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42</w:t>
            </w:r>
          </w:p>
        </w:tc>
        <w:tc>
          <w:tcPr>
            <w:tcW w:w="834" w:type="dxa"/>
            <w:shd w:val="clear" w:color="auto" w:fill="auto"/>
            <w:noWrap/>
            <w:vAlign w:val="bottom"/>
            <w:hideMark/>
          </w:tcPr>
          <w:p w14:paraId="41746AB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1898.36548</w:t>
            </w:r>
          </w:p>
        </w:tc>
        <w:tc>
          <w:tcPr>
            <w:tcW w:w="899" w:type="dxa"/>
            <w:shd w:val="clear" w:color="auto" w:fill="auto"/>
            <w:noWrap/>
            <w:vAlign w:val="bottom"/>
            <w:hideMark/>
          </w:tcPr>
          <w:p w14:paraId="2A2E79A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1897.357655</w:t>
            </w:r>
          </w:p>
        </w:tc>
        <w:tc>
          <w:tcPr>
            <w:tcW w:w="899" w:type="dxa"/>
            <w:shd w:val="clear" w:color="auto" w:fill="auto"/>
            <w:noWrap/>
            <w:vAlign w:val="bottom"/>
            <w:hideMark/>
          </w:tcPr>
          <w:p w14:paraId="53FD8B4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1897.359875</w:t>
            </w:r>
          </w:p>
        </w:tc>
        <w:tc>
          <w:tcPr>
            <w:tcW w:w="710" w:type="dxa"/>
            <w:shd w:val="clear" w:color="auto" w:fill="auto"/>
            <w:noWrap/>
            <w:vAlign w:val="bottom"/>
            <w:hideMark/>
          </w:tcPr>
          <w:p w14:paraId="40D40E1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-1.17</w:t>
            </w:r>
          </w:p>
        </w:tc>
        <w:tc>
          <w:tcPr>
            <w:tcW w:w="2410" w:type="dxa"/>
            <w:shd w:val="clear" w:color="auto" w:fill="auto"/>
            <w:noWrap/>
            <w:vAlign w:val="bottom"/>
            <w:hideMark/>
          </w:tcPr>
          <w:p w14:paraId="222C404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948.18 (M − 2H)</w:t>
            </w:r>
            <w:r w:rsidRPr="004E771E">
              <w:rPr>
                <w:rFonts w:ascii="Times New Roman" w:eastAsia="Times New Roman" w:hAnsi="Times New Roman" w:cs="Times New Roman"/>
                <w:color w:val="000000"/>
                <w:sz w:val="13"/>
                <w:szCs w:val="13"/>
                <w:vertAlign w:val="superscript"/>
              </w:rPr>
              <w:t>2−</w:t>
            </w:r>
          </w:p>
        </w:tc>
      </w:tr>
      <w:tr w:rsidR="009405FA" w:rsidRPr="004E771E" w14:paraId="7559FB24" w14:textId="77777777" w:rsidTr="00E523B6">
        <w:trPr>
          <w:trHeight w:val="170"/>
        </w:trPr>
        <w:tc>
          <w:tcPr>
            <w:tcW w:w="411" w:type="dxa"/>
            <w:shd w:val="clear" w:color="auto" w:fill="auto"/>
            <w:noWrap/>
            <w:vAlign w:val="bottom"/>
            <w:hideMark/>
          </w:tcPr>
          <w:p w14:paraId="4C15352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143</w:t>
            </w:r>
          </w:p>
        </w:tc>
        <w:tc>
          <w:tcPr>
            <w:tcW w:w="838" w:type="dxa"/>
            <w:shd w:val="clear" w:color="auto" w:fill="auto"/>
            <w:noWrap/>
            <w:vAlign w:val="bottom"/>
            <w:hideMark/>
          </w:tcPr>
          <w:p w14:paraId="64A51612"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2C4CA8E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dimer monogallate</w:t>
            </w:r>
          </w:p>
        </w:tc>
        <w:tc>
          <w:tcPr>
            <w:tcW w:w="574" w:type="dxa"/>
            <w:shd w:val="clear" w:color="auto" w:fill="auto"/>
            <w:noWrap/>
            <w:vAlign w:val="bottom"/>
            <w:hideMark/>
          </w:tcPr>
          <w:p w14:paraId="13F7684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13.95</w:t>
            </w:r>
          </w:p>
        </w:tc>
        <w:tc>
          <w:tcPr>
            <w:tcW w:w="865" w:type="dxa"/>
            <w:shd w:val="clear" w:color="auto" w:fill="auto"/>
            <w:noWrap/>
            <w:vAlign w:val="bottom"/>
            <w:hideMark/>
          </w:tcPr>
          <w:p w14:paraId="1568298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37</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30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16</w:t>
            </w:r>
          </w:p>
        </w:tc>
        <w:tc>
          <w:tcPr>
            <w:tcW w:w="834" w:type="dxa"/>
            <w:shd w:val="clear" w:color="auto" w:fill="auto"/>
            <w:noWrap/>
            <w:vAlign w:val="bottom"/>
            <w:hideMark/>
          </w:tcPr>
          <w:p w14:paraId="580E3A0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730.15339</w:t>
            </w:r>
          </w:p>
        </w:tc>
        <w:tc>
          <w:tcPr>
            <w:tcW w:w="899" w:type="dxa"/>
            <w:shd w:val="clear" w:color="auto" w:fill="auto"/>
            <w:noWrap/>
            <w:vAlign w:val="bottom"/>
            <w:hideMark/>
          </w:tcPr>
          <w:p w14:paraId="34D4B61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729.145565</w:t>
            </w:r>
          </w:p>
        </w:tc>
        <w:tc>
          <w:tcPr>
            <w:tcW w:w="899" w:type="dxa"/>
            <w:shd w:val="clear" w:color="auto" w:fill="auto"/>
            <w:noWrap/>
            <w:vAlign w:val="bottom"/>
            <w:hideMark/>
          </w:tcPr>
          <w:p w14:paraId="5F59ABB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729.146665</w:t>
            </w:r>
          </w:p>
        </w:tc>
        <w:tc>
          <w:tcPr>
            <w:tcW w:w="710" w:type="dxa"/>
            <w:shd w:val="clear" w:color="auto" w:fill="auto"/>
            <w:noWrap/>
            <w:vAlign w:val="bottom"/>
            <w:hideMark/>
          </w:tcPr>
          <w:p w14:paraId="0E1DDA9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-1.51</w:t>
            </w:r>
          </w:p>
        </w:tc>
        <w:tc>
          <w:tcPr>
            <w:tcW w:w="2410" w:type="dxa"/>
            <w:shd w:val="clear" w:color="auto" w:fill="auto"/>
            <w:noWrap/>
            <w:vAlign w:val="bottom"/>
            <w:hideMark/>
          </w:tcPr>
          <w:p w14:paraId="2A57621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289.07; 407.08; 577.14</w:t>
            </w:r>
          </w:p>
        </w:tc>
      </w:tr>
      <w:tr w:rsidR="009405FA" w:rsidRPr="004E771E" w14:paraId="47C13633" w14:textId="77777777" w:rsidTr="00E523B6">
        <w:trPr>
          <w:trHeight w:val="170"/>
        </w:trPr>
        <w:tc>
          <w:tcPr>
            <w:tcW w:w="411" w:type="dxa"/>
            <w:shd w:val="clear" w:color="auto" w:fill="auto"/>
            <w:noWrap/>
            <w:vAlign w:val="bottom"/>
            <w:hideMark/>
          </w:tcPr>
          <w:p w14:paraId="1804938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144</w:t>
            </w:r>
          </w:p>
        </w:tc>
        <w:tc>
          <w:tcPr>
            <w:tcW w:w="838" w:type="dxa"/>
            <w:shd w:val="clear" w:color="auto" w:fill="auto"/>
            <w:noWrap/>
            <w:vAlign w:val="bottom"/>
            <w:hideMark/>
          </w:tcPr>
          <w:p w14:paraId="029CA133"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4DE0DE5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pentamer tetragallate</w:t>
            </w:r>
          </w:p>
        </w:tc>
        <w:tc>
          <w:tcPr>
            <w:tcW w:w="574" w:type="dxa"/>
            <w:shd w:val="clear" w:color="auto" w:fill="auto"/>
            <w:noWrap/>
            <w:vAlign w:val="bottom"/>
            <w:hideMark/>
          </w:tcPr>
          <w:p w14:paraId="46BFA8D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13.96</w:t>
            </w:r>
          </w:p>
        </w:tc>
        <w:tc>
          <w:tcPr>
            <w:tcW w:w="865" w:type="dxa"/>
            <w:shd w:val="clear" w:color="auto" w:fill="auto"/>
            <w:noWrap/>
            <w:vAlign w:val="bottom"/>
            <w:hideMark/>
          </w:tcPr>
          <w:p w14:paraId="41BE52F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103</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78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46</w:t>
            </w:r>
          </w:p>
        </w:tc>
        <w:tc>
          <w:tcPr>
            <w:tcW w:w="834" w:type="dxa"/>
            <w:shd w:val="clear" w:color="auto" w:fill="auto"/>
            <w:noWrap/>
            <w:vAlign w:val="bottom"/>
            <w:hideMark/>
          </w:tcPr>
          <w:p w14:paraId="3D82CE4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2050.37644</w:t>
            </w:r>
          </w:p>
        </w:tc>
        <w:tc>
          <w:tcPr>
            <w:tcW w:w="899" w:type="dxa"/>
            <w:shd w:val="clear" w:color="auto" w:fill="auto"/>
            <w:noWrap/>
            <w:vAlign w:val="bottom"/>
            <w:hideMark/>
          </w:tcPr>
          <w:p w14:paraId="5E2FC11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2049.368615</w:t>
            </w:r>
          </w:p>
        </w:tc>
        <w:tc>
          <w:tcPr>
            <w:tcW w:w="899" w:type="dxa"/>
            <w:shd w:val="clear" w:color="auto" w:fill="auto"/>
            <w:noWrap/>
            <w:vAlign w:val="bottom"/>
            <w:hideMark/>
          </w:tcPr>
          <w:p w14:paraId="690EBC7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2049.370495</w:t>
            </w:r>
          </w:p>
        </w:tc>
        <w:tc>
          <w:tcPr>
            <w:tcW w:w="710" w:type="dxa"/>
            <w:shd w:val="clear" w:color="auto" w:fill="auto"/>
            <w:noWrap/>
            <w:vAlign w:val="bottom"/>
            <w:hideMark/>
          </w:tcPr>
          <w:p w14:paraId="7561BEE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-0.92</w:t>
            </w:r>
          </w:p>
        </w:tc>
        <w:tc>
          <w:tcPr>
            <w:tcW w:w="2410" w:type="dxa"/>
            <w:shd w:val="clear" w:color="auto" w:fill="auto"/>
            <w:noWrap/>
            <w:vAlign w:val="bottom"/>
            <w:hideMark/>
          </w:tcPr>
          <w:p w14:paraId="41E6A12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1024.18 (M − 2H)</w:t>
            </w:r>
            <w:r w:rsidRPr="004E771E">
              <w:rPr>
                <w:rFonts w:ascii="Times New Roman" w:eastAsia="Times New Roman" w:hAnsi="Times New Roman" w:cs="Times New Roman"/>
                <w:color w:val="000000"/>
                <w:sz w:val="13"/>
                <w:szCs w:val="13"/>
                <w:vertAlign w:val="superscript"/>
              </w:rPr>
              <w:t>2−</w:t>
            </w:r>
          </w:p>
        </w:tc>
      </w:tr>
      <w:tr w:rsidR="009405FA" w:rsidRPr="004E771E" w14:paraId="013AA8EA" w14:textId="77777777" w:rsidTr="00E523B6">
        <w:trPr>
          <w:trHeight w:val="170"/>
        </w:trPr>
        <w:tc>
          <w:tcPr>
            <w:tcW w:w="411" w:type="dxa"/>
            <w:shd w:val="clear" w:color="auto" w:fill="auto"/>
            <w:noWrap/>
            <w:vAlign w:val="bottom"/>
            <w:hideMark/>
          </w:tcPr>
          <w:p w14:paraId="5A4924F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145</w:t>
            </w:r>
          </w:p>
        </w:tc>
        <w:tc>
          <w:tcPr>
            <w:tcW w:w="838" w:type="dxa"/>
            <w:shd w:val="clear" w:color="auto" w:fill="auto"/>
            <w:noWrap/>
            <w:vAlign w:val="bottom"/>
            <w:hideMark/>
          </w:tcPr>
          <w:p w14:paraId="431CA4F3"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3CF0CA1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hexamer trigallate</w:t>
            </w:r>
          </w:p>
        </w:tc>
        <w:tc>
          <w:tcPr>
            <w:tcW w:w="574" w:type="dxa"/>
            <w:shd w:val="clear" w:color="auto" w:fill="auto"/>
            <w:noWrap/>
            <w:vAlign w:val="bottom"/>
            <w:hideMark/>
          </w:tcPr>
          <w:p w14:paraId="7C8640C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14.09</w:t>
            </w:r>
          </w:p>
        </w:tc>
        <w:tc>
          <w:tcPr>
            <w:tcW w:w="865" w:type="dxa"/>
            <w:shd w:val="clear" w:color="auto" w:fill="auto"/>
            <w:noWrap/>
            <w:vAlign w:val="bottom"/>
            <w:hideMark/>
          </w:tcPr>
          <w:p w14:paraId="456F08E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111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86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48</w:t>
            </w:r>
          </w:p>
        </w:tc>
        <w:tc>
          <w:tcPr>
            <w:tcW w:w="834" w:type="dxa"/>
            <w:shd w:val="clear" w:color="auto" w:fill="auto"/>
            <w:noWrap/>
            <w:vAlign w:val="bottom"/>
            <w:hideMark/>
          </w:tcPr>
          <w:p w14:paraId="4FB44E6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2186.42887</w:t>
            </w:r>
          </w:p>
        </w:tc>
        <w:tc>
          <w:tcPr>
            <w:tcW w:w="899" w:type="dxa"/>
            <w:shd w:val="clear" w:color="auto" w:fill="auto"/>
            <w:noWrap/>
            <w:vAlign w:val="bottom"/>
            <w:hideMark/>
          </w:tcPr>
          <w:p w14:paraId="53313EE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2185.421045</w:t>
            </w:r>
          </w:p>
        </w:tc>
        <w:tc>
          <w:tcPr>
            <w:tcW w:w="899" w:type="dxa"/>
            <w:shd w:val="clear" w:color="auto" w:fill="auto"/>
            <w:noWrap/>
            <w:vAlign w:val="bottom"/>
            <w:hideMark/>
          </w:tcPr>
          <w:p w14:paraId="2348050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2185.421765</w:t>
            </w:r>
          </w:p>
        </w:tc>
        <w:tc>
          <w:tcPr>
            <w:tcW w:w="710" w:type="dxa"/>
            <w:shd w:val="clear" w:color="auto" w:fill="auto"/>
            <w:noWrap/>
            <w:vAlign w:val="bottom"/>
            <w:hideMark/>
          </w:tcPr>
          <w:p w14:paraId="1CF6C6B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-0.33</w:t>
            </w:r>
          </w:p>
        </w:tc>
        <w:tc>
          <w:tcPr>
            <w:tcW w:w="2410" w:type="dxa"/>
            <w:shd w:val="clear" w:color="auto" w:fill="auto"/>
            <w:noWrap/>
            <w:vAlign w:val="bottom"/>
            <w:hideMark/>
          </w:tcPr>
          <w:p w14:paraId="423187F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1092.21 (M − 2H)</w:t>
            </w:r>
            <w:r w:rsidRPr="004E771E">
              <w:rPr>
                <w:rFonts w:ascii="Times New Roman" w:eastAsia="Times New Roman" w:hAnsi="Times New Roman" w:cs="Times New Roman"/>
                <w:color w:val="000000"/>
                <w:sz w:val="13"/>
                <w:szCs w:val="13"/>
                <w:vertAlign w:val="superscript"/>
              </w:rPr>
              <w:t>2−</w:t>
            </w:r>
          </w:p>
        </w:tc>
      </w:tr>
      <w:tr w:rsidR="009405FA" w:rsidRPr="004E771E" w14:paraId="0E2528C4" w14:textId="77777777" w:rsidTr="00E523B6">
        <w:trPr>
          <w:trHeight w:val="170"/>
        </w:trPr>
        <w:tc>
          <w:tcPr>
            <w:tcW w:w="411" w:type="dxa"/>
            <w:shd w:val="clear" w:color="auto" w:fill="auto"/>
            <w:noWrap/>
            <w:vAlign w:val="bottom"/>
            <w:hideMark/>
          </w:tcPr>
          <w:p w14:paraId="426ECEB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146</w:t>
            </w:r>
          </w:p>
        </w:tc>
        <w:tc>
          <w:tcPr>
            <w:tcW w:w="838" w:type="dxa"/>
            <w:shd w:val="clear" w:color="auto" w:fill="auto"/>
            <w:noWrap/>
            <w:vAlign w:val="bottom"/>
            <w:hideMark/>
          </w:tcPr>
          <w:p w14:paraId="2FFDBED7"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348F1A6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haxamer one A-type linkage</w:t>
            </w:r>
          </w:p>
        </w:tc>
        <w:tc>
          <w:tcPr>
            <w:tcW w:w="574" w:type="dxa"/>
            <w:shd w:val="clear" w:color="auto" w:fill="auto"/>
            <w:noWrap/>
            <w:vAlign w:val="bottom"/>
            <w:hideMark/>
          </w:tcPr>
          <w:p w14:paraId="70F54C5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14.16</w:t>
            </w:r>
          </w:p>
        </w:tc>
        <w:tc>
          <w:tcPr>
            <w:tcW w:w="865" w:type="dxa"/>
            <w:shd w:val="clear" w:color="auto" w:fill="auto"/>
            <w:noWrap/>
            <w:vAlign w:val="bottom"/>
            <w:hideMark/>
          </w:tcPr>
          <w:p w14:paraId="0D7DAA4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90</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72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36</w:t>
            </w:r>
          </w:p>
        </w:tc>
        <w:tc>
          <w:tcPr>
            <w:tcW w:w="834" w:type="dxa"/>
            <w:shd w:val="clear" w:color="auto" w:fill="auto"/>
            <w:noWrap/>
            <w:vAlign w:val="bottom"/>
            <w:hideMark/>
          </w:tcPr>
          <w:p w14:paraId="28FA1A2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1728.38034</w:t>
            </w:r>
          </w:p>
        </w:tc>
        <w:tc>
          <w:tcPr>
            <w:tcW w:w="899" w:type="dxa"/>
            <w:shd w:val="clear" w:color="auto" w:fill="auto"/>
            <w:noWrap/>
            <w:vAlign w:val="bottom"/>
            <w:hideMark/>
          </w:tcPr>
          <w:p w14:paraId="1DCABC3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1727.372515</w:t>
            </w:r>
          </w:p>
        </w:tc>
        <w:tc>
          <w:tcPr>
            <w:tcW w:w="899" w:type="dxa"/>
            <w:shd w:val="clear" w:color="auto" w:fill="auto"/>
            <w:noWrap/>
            <w:vAlign w:val="bottom"/>
            <w:hideMark/>
          </w:tcPr>
          <w:p w14:paraId="05A24BB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1727.374645</w:t>
            </w:r>
          </w:p>
        </w:tc>
        <w:tc>
          <w:tcPr>
            <w:tcW w:w="710" w:type="dxa"/>
            <w:shd w:val="clear" w:color="auto" w:fill="auto"/>
            <w:noWrap/>
            <w:vAlign w:val="bottom"/>
            <w:hideMark/>
          </w:tcPr>
          <w:p w14:paraId="3E40646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-1.23</w:t>
            </w:r>
          </w:p>
        </w:tc>
        <w:tc>
          <w:tcPr>
            <w:tcW w:w="2410" w:type="dxa"/>
            <w:shd w:val="clear" w:color="auto" w:fill="auto"/>
            <w:noWrap/>
            <w:vAlign w:val="bottom"/>
            <w:hideMark/>
          </w:tcPr>
          <w:p w14:paraId="4757CB7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863.18 (M − 2H)</w:t>
            </w:r>
            <w:r w:rsidRPr="004E771E">
              <w:rPr>
                <w:rFonts w:ascii="Times New Roman" w:eastAsia="Times New Roman" w:hAnsi="Times New Roman" w:cs="Times New Roman"/>
                <w:color w:val="000000"/>
                <w:sz w:val="13"/>
                <w:szCs w:val="13"/>
                <w:vertAlign w:val="superscript"/>
              </w:rPr>
              <w:t>2−</w:t>
            </w:r>
          </w:p>
        </w:tc>
      </w:tr>
      <w:tr w:rsidR="009405FA" w:rsidRPr="004E771E" w14:paraId="6839DC2A" w14:textId="77777777" w:rsidTr="00E523B6">
        <w:trPr>
          <w:trHeight w:val="170"/>
        </w:trPr>
        <w:tc>
          <w:tcPr>
            <w:tcW w:w="411" w:type="dxa"/>
            <w:shd w:val="clear" w:color="auto" w:fill="auto"/>
            <w:noWrap/>
            <w:vAlign w:val="bottom"/>
            <w:hideMark/>
          </w:tcPr>
          <w:p w14:paraId="429991D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147</w:t>
            </w:r>
          </w:p>
        </w:tc>
        <w:tc>
          <w:tcPr>
            <w:tcW w:w="838" w:type="dxa"/>
            <w:shd w:val="clear" w:color="auto" w:fill="auto"/>
            <w:noWrap/>
            <w:vAlign w:val="bottom"/>
            <w:hideMark/>
          </w:tcPr>
          <w:p w14:paraId="187CA625"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00FEA66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tetramer one A-type linkage</w:t>
            </w:r>
          </w:p>
        </w:tc>
        <w:tc>
          <w:tcPr>
            <w:tcW w:w="574" w:type="dxa"/>
            <w:shd w:val="clear" w:color="auto" w:fill="auto"/>
            <w:noWrap/>
            <w:vAlign w:val="bottom"/>
            <w:hideMark/>
          </w:tcPr>
          <w:p w14:paraId="4442391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14.17</w:t>
            </w:r>
          </w:p>
        </w:tc>
        <w:tc>
          <w:tcPr>
            <w:tcW w:w="865" w:type="dxa"/>
            <w:shd w:val="clear" w:color="auto" w:fill="auto"/>
            <w:noWrap/>
            <w:vAlign w:val="bottom"/>
            <w:hideMark/>
          </w:tcPr>
          <w:p w14:paraId="3B94533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60</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48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24</w:t>
            </w:r>
          </w:p>
        </w:tc>
        <w:tc>
          <w:tcPr>
            <w:tcW w:w="834" w:type="dxa"/>
            <w:shd w:val="clear" w:color="auto" w:fill="auto"/>
            <w:noWrap/>
            <w:vAlign w:val="bottom"/>
            <w:hideMark/>
          </w:tcPr>
          <w:p w14:paraId="4449249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1152.25356</w:t>
            </w:r>
          </w:p>
        </w:tc>
        <w:tc>
          <w:tcPr>
            <w:tcW w:w="899" w:type="dxa"/>
            <w:shd w:val="clear" w:color="auto" w:fill="auto"/>
            <w:noWrap/>
            <w:vAlign w:val="bottom"/>
            <w:hideMark/>
          </w:tcPr>
          <w:p w14:paraId="450DBD3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1151.245735</w:t>
            </w:r>
          </w:p>
        </w:tc>
        <w:tc>
          <w:tcPr>
            <w:tcW w:w="899" w:type="dxa"/>
            <w:shd w:val="clear" w:color="auto" w:fill="auto"/>
            <w:noWrap/>
            <w:vAlign w:val="bottom"/>
            <w:hideMark/>
          </w:tcPr>
          <w:p w14:paraId="3B21240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1151.247085</w:t>
            </w:r>
          </w:p>
        </w:tc>
        <w:tc>
          <w:tcPr>
            <w:tcW w:w="710" w:type="dxa"/>
            <w:shd w:val="clear" w:color="auto" w:fill="auto"/>
            <w:noWrap/>
            <w:vAlign w:val="bottom"/>
            <w:hideMark/>
          </w:tcPr>
          <w:p w14:paraId="016FDEB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-1.17</w:t>
            </w:r>
          </w:p>
        </w:tc>
        <w:tc>
          <w:tcPr>
            <w:tcW w:w="2410" w:type="dxa"/>
            <w:shd w:val="clear" w:color="auto" w:fill="auto"/>
            <w:noWrap/>
            <w:vAlign w:val="bottom"/>
            <w:hideMark/>
          </w:tcPr>
          <w:p w14:paraId="3BC0A2F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423,07; 575.12; 863.18</w:t>
            </w:r>
          </w:p>
        </w:tc>
      </w:tr>
      <w:tr w:rsidR="009405FA" w:rsidRPr="004E771E" w14:paraId="1CED4540" w14:textId="77777777" w:rsidTr="00E523B6">
        <w:trPr>
          <w:trHeight w:val="170"/>
        </w:trPr>
        <w:tc>
          <w:tcPr>
            <w:tcW w:w="411" w:type="dxa"/>
            <w:shd w:val="clear" w:color="auto" w:fill="auto"/>
            <w:noWrap/>
            <w:vAlign w:val="bottom"/>
            <w:hideMark/>
          </w:tcPr>
          <w:p w14:paraId="0EC0202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148</w:t>
            </w:r>
          </w:p>
        </w:tc>
        <w:tc>
          <w:tcPr>
            <w:tcW w:w="838" w:type="dxa"/>
            <w:shd w:val="clear" w:color="auto" w:fill="auto"/>
            <w:noWrap/>
            <w:vAlign w:val="bottom"/>
            <w:hideMark/>
          </w:tcPr>
          <w:p w14:paraId="7B9E83C2"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FN</w:t>
            </w:r>
          </w:p>
        </w:tc>
        <w:tc>
          <w:tcPr>
            <w:tcW w:w="1659" w:type="dxa"/>
            <w:shd w:val="clear" w:color="auto" w:fill="auto"/>
            <w:noWrap/>
            <w:vAlign w:val="bottom"/>
            <w:hideMark/>
          </w:tcPr>
          <w:p w14:paraId="0B31928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Chrysoeriol hexoside</w:t>
            </w:r>
          </w:p>
        </w:tc>
        <w:tc>
          <w:tcPr>
            <w:tcW w:w="574" w:type="dxa"/>
            <w:shd w:val="clear" w:color="auto" w:fill="auto"/>
            <w:noWrap/>
            <w:vAlign w:val="bottom"/>
            <w:hideMark/>
          </w:tcPr>
          <w:p w14:paraId="07CF120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14.18</w:t>
            </w:r>
          </w:p>
        </w:tc>
        <w:tc>
          <w:tcPr>
            <w:tcW w:w="865" w:type="dxa"/>
            <w:shd w:val="clear" w:color="auto" w:fill="auto"/>
            <w:noWrap/>
            <w:vAlign w:val="bottom"/>
            <w:hideMark/>
          </w:tcPr>
          <w:p w14:paraId="2DF22C0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11</w:t>
            </w:r>
          </w:p>
        </w:tc>
        <w:tc>
          <w:tcPr>
            <w:tcW w:w="834" w:type="dxa"/>
            <w:shd w:val="clear" w:color="auto" w:fill="auto"/>
            <w:noWrap/>
            <w:vAlign w:val="bottom"/>
            <w:hideMark/>
          </w:tcPr>
          <w:p w14:paraId="3E8F812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462.116215</w:t>
            </w:r>
          </w:p>
        </w:tc>
        <w:tc>
          <w:tcPr>
            <w:tcW w:w="899" w:type="dxa"/>
            <w:shd w:val="clear" w:color="auto" w:fill="auto"/>
            <w:noWrap/>
            <w:vAlign w:val="bottom"/>
            <w:hideMark/>
          </w:tcPr>
          <w:p w14:paraId="2259832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461.10839</w:t>
            </w:r>
          </w:p>
        </w:tc>
        <w:tc>
          <w:tcPr>
            <w:tcW w:w="899" w:type="dxa"/>
            <w:shd w:val="clear" w:color="auto" w:fill="auto"/>
            <w:noWrap/>
            <w:vAlign w:val="bottom"/>
            <w:hideMark/>
          </w:tcPr>
          <w:p w14:paraId="5F08BFB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461.108915</w:t>
            </w:r>
          </w:p>
        </w:tc>
        <w:tc>
          <w:tcPr>
            <w:tcW w:w="710" w:type="dxa"/>
            <w:shd w:val="clear" w:color="auto" w:fill="auto"/>
            <w:noWrap/>
            <w:vAlign w:val="bottom"/>
            <w:hideMark/>
          </w:tcPr>
          <w:p w14:paraId="6DB0905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-1.14</w:t>
            </w:r>
          </w:p>
        </w:tc>
        <w:tc>
          <w:tcPr>
            <w:tcW w:w="2410" w:type="dxa"/>
            <w:shd w:val="clear" w:color="auto" w:fill="auto"/>
            <w:noWrap/>
            <w:vAlign w:val="bottom"/>
            <w:hideMark/>
          </w:tcPr>
          <w:p w14:paraId="299D91C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298.05; 323.06; 341.04</w:t>
            </w:r>
          </w:p>
        </w:tc>
      </w:tr>
      <w:tr w:rsidR="009405FA" w:rsidRPr="004E771E" w14:paraId="53D90915" w14:textId="77777777" w:rsidTr="00E523B6">
        <w:trPr>
          <w:trHeight w:val="170"/>
        </w:trPr>
        <w:tc>
          <w:tcPr>
            <w:tcW w:w="411" w:type="dxa"/>
            <w:shd w:val="clear" w:color="auto" w:fill="auto"/>
            <w:noWrap/>
            <w:vAlign w:val="bottom"/>
            <w:hideMark/>
          </w:tcPr>
          <w:p w14:paraId="55865B3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149</w:t>
            </w:r>
          </w:p>
        </w:tc>
        <w:tc>
          <w:tcPr>
            <w:tcW w:w="838" w:type="dxa"/>
            <w:shd w:val="clear" w:color="auto" w:fill="auto"/>
            <w:noWrap/>
            <w:vAlign w:val="bottom"/>
            <w:hideMark/>
          </w:tcPr>
          <w:p w14:paraId="1E65A126"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LN</w:t>
            </w:r>
          </w:p>
        </w:tc>
        <w:tc>
          <w:tcPr>
            <w:tcW w:w="1659" w:type="dxa"/>
            <w:shd w:val="clear" w:color="auto" w:fill="auto"/>
            <w:noWrap/>
            <w:vAlign w:val="bottom"/>
            <w:hideMark/>
          </w:tcPr>
          <w:p w14:paraId="3BE3FEA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Matairesinoside</w:t>
            </w:r>
          </w:p>
        </w:tc>
        <w:tc>
          <w:tcPr>
            <w:tcW w:w="574" w:type="dxa"/>
            <w:shd w:val="clear" w:color="auto" w:fill="auto"/>
            <w:noWrap/>
            <w:vAlign w:val="bottom"/>
            <w:hideMark/>
          </w:tcPr>
          <w:p w14:paraId="34AE24D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14.27</w:t>
            </w:r>
          </w:p>
        </w:tc>
        <w:tc>
          <w:tcPr>
            <w:tcW w:w="865" w:type="dxa"/>
            <w:shd w:val="clear" w:color="auto" w:fill="auto"/>
            <w:noWrap/>
            <w:vAlign w:val="bottom"/>
            <w:hideMark/>
          </w:tcPr>
          <w:p w14:paraId="17C723F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26</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32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11</w:t>
            </w:r>
          </w:p>
        </w:tc>
        <w:tc>
          <w:tcPr>
            <w:tcW w:w="834" w:type="dxa"/>
            <w:shd w:val="clear" w:color="auto" w:fill="auto"/>
            <w:noWrap/>
            <w:vAlign w:val="bottom"/>
            <w:hideMark/>
          </w:tcPr>
          <w:p w14:paraId="4DBBA3D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520.194465</w:t>
            </w:r>
          </w:p>
        </w:tc>
        <w:tc>
          <w:tcPr>
            <w:tcW w:w="899" w:type="dxa"/>
            <w:shd w:val="clear" w:color="auto" w:fill="auto"/>
            <w:noWrap/>
            <w:vAlign w:val="bottom"/>
            <w:hideMark/>
          </w:tcPr>
          <w:p w14:paraId="3289DC5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519.18664</w:t>
            </w:r>
          </w:p>
        </w:tc>
        <w:tc>
          <w:tcPr>
            <w:tcW w:w="899" w:type="dxa"/>
            <w:shd w:val="clear" w:color="auto" w:fill="auto"/>
            <w:noWrap/>
            <w:vAlign w:val="bottom"/>
            <w:hideMark/>
          </w:tcPr>
          <w:p w14:paraId="6DD65F3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519.187275</w:t>
            </w:r>
          </w:p>
        </w:tc>
        <w:tc>
          <w:tcPr>
            <w:tcW w:w="710" w:type="dxa"/>
            <w:shd w:val="clear" w:color="auto" w:fill="auto"/>
            <w:noWrap/>
            <w:vAlign w:val="bottom"/>
            <w:hideMark/>
          </w:tcPr>
          <w:p w14:paraId="540F1BD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-1.22</w:t>
            </w:r>
          </w:p>
        </w:tc>
        <w:tc>
          <w:tcPr>
            <w:tcW w:w="2410" w:type="dxa"/>
            <w:shd w:val="clear" w:color="auto" w:fill="auto"/>
            <w:noWrap/>
            <w:vAlign w:val="bottom"/>
            <w:hideMark/>
          </w:tcPr>
          <w:p w14:paraId="62AAF72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151.04; 357.13</w:t>
            </w:r>
          </w:p>
        </w:tc>
      </w:tr>
      <w:tr w:rsidR="009405FA" w:rsidRPr="004E771E" w14:paraId="5D430282" w14:textId="77777777" w:rsidTr="00E523B6">
        <w:trPr>
          <w:trHeight w:val="170"/>
        </w:trPr>
        <w:tc>
          <w:tcPr>
            <w:tcW w:w="411" w:type="dxa"/>
            <w:shd w:val="clear" w:color="auto" w:fill="auto"/>
            <w:noWrap/>
            <w:vAlign w:val="bottom"/>
            <w:hideMark/>
          </w:tcPr>
          <w:p w14:paraId="483E4A0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150</w:t>
            </w:r>
          </w:p>
        </w:tc>
        <w:tc>
          <w:tcPr>
            <w:tcW w:w="838" w:type="dxa"/>
            <w:shd w:val="clear" w:color="auto" w:fill="auto"/>
            <w:noWrap/>
            <w:vAlign w:val="bottom"/>
            <w:hideMark/>
          </w:tcPr>
          <w:p w14:paraId="18AA37B3"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5527830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tetramer</w:t>
            </w:r>
          </w:p>
        </w:tc>
        <w:tc>
          <w:tcPr>
            <w:tcW w:w="574" w:type="dxa"/>
            <w:shd w:val="clear" w:color="auto" w:fill="auto"/>
            <w:noWrap/>
            <w:vAlign w:val="bottom"/>
            <w:hideMark/>
          </w:tcPr>
          <w:p w14:paraId="67D980F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14.30</w:t>
            </w:r>
          </w:p>
        </w:tc>
        <w:tc>
          <w:tcPr>
            <w:tcW w:w="865" w:type="dxa"/>
            <w:shd w:val="clear" w:color="auto" w:fill="auto"/>
            <w:noWrap/>
            <w:vAlign w:val="bottom"/>
            <w:hideMark/>
          </w:tcPr>
          <w:p w14:paraId="1E34BDF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60</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50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24</w:t>
            </w:r>
          </w:p>
        </w:tc>
        <w:tc>
          <w:tcPr>
            <w:tcW w:w="834" w:type="dxa"/>
            <w:shd w:val="clear" w:color="auto" w:fill="auto"/>
            <w:noWrap/>
            <w:vAlign w:val="bottom"/>
            <w:hideMark/>
          </w:tcPr>
          <w:p w14:paraId="6868CF2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1154.26921</w:t>
            </w:r>
          </w:p>
        </w:tc>
        <w:tc>
          <w:tcPr>
            <w:tcW w:w="899" w:type="dxa"/>
            <w:shd w:val="clear" w:color="auto" w:fill="auto"/>
            <w:noWrap/>
            <w:vAlign w:val="bottom"/>
            <w:hideMark/>
          </w:tcPr>
          <w:p w14:paraId="17E0C36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1153.261385</w:t>
            </w:r>
          </w:p>
        </w:tc>
        <w:tc>
          <w:tcPr>
            <w:tcW w:w="899" w:type="dxa"/>
            <w:shd w:val="clear" w:color="auto" w:fill="auto"/>
            <w:noWrap/>
            <w:vAlign w:val="bottom"/>
            <w:hideMark/>
          </w:tcPr>
          <w:p w14:paraId="24B4CF9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1153.261245</w:t>
            </w:r>
          </w:p>
        </w:tc>
        <w:tc>
          <w:tcPr>
            <w:tcW w:w="710" w:type="dxa"/>
            <w:shd w:val="clear" w:color="auto" w:fill="auto"/>
            <w:noWrap/>
            <w:vAlign w:val="bottom"/>
            <w:hideMark/>
          </w:tcPr>
          <w:p w14:paraId="478B80E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0.12</w:t>
            </w:r>
          </w:p>
        </w:tc>
        <w:tc>
          <w:tcPr>
            <w:tcW w:w="2410" w:type="dxa"/>
            <w:shd w:val="clear" w:color="auto" w:fill="auto"/>
            <w:noWrap/>
            <w:vAlign w:val="bottom"/>
            <w:hideMark/>
          </w:tcPr>
          <w:p w14:paraId="4DDE1E7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287.06; 449.09; 575.12; 865.20; 1027.23</w:t>
            </w:r>
          </w:p>
        </w:tc>
      </w:tr>
      <w:tr w:rsidR="009405FA" w:rsidRPr="004E771E" w14:paraId="278A93B0" w14:textId="77777777" w:rsidTr="00E523B6">
        <w:trPr>
          <w:trHeight w:val="170"/>
        </w:trPr>
        <w:tc>
          <w:tcPr>
            <w:tcW w:w="411" w:type="dxa"/>
            <w:shd w:val="clear" w:color="auto" w:fill="auto"/>
            <w:noWrap/>
            <w:vAlign w:val="bottom"/>
            <w:hideMark/>
          </w:tcPr>
          <w:p w14:paraId="6EC4222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151</w:t>
            </w:r>
          </w:p>
        </w:tc>
        <w:tc>
          <w:tcPr>
            <w:tcW w:w="838" w:type="dxa"/>
            <w:shd w:val="clear" w:color="auto" w:fill="auto"/>
            <w:noWrap/>
            <w:vAlign w:val="bottom"/>
            <w:hideMark/>
          </w:tcPr>
          <w:p w14:paraId="755FCFDE"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77B6686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hexamer trigallate</w:t>
            </w:r>
          </w:p>
        </w:tc>
        <w:tc>
          <w:tcPr>
            <w:tcW w:w="574" w:type="dxa"/>
            <w:shd w:val="clear" w:color="auto" w:fill="auto"/>
            <w:noWrap/>
            <w:vAlign w:val="bottom"/>
            <w:hideMark/>
          </w:tcPr>
          <w:p w14:paraId="2BD0929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14.32</w:t>
            </w:r>
          </w:p>
        </w:tc>
        <w:tc>
          <w:tcPr>
            <w:tcW w:w="865" w:type="dxa"/>
            <w:shd w:val="clear" w:color="auto" w:fill="auto"/>
            <w:noWrap/>
            <w:vAlign w:val="bottom"/>
            <w:hideMark/>
          </w:tcPr>
          <w:p w14:paraId="7B94438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111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86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48</w:t>
            </w:r>
          </w:p>
        </w:tc>
        <w:tc>
          <w:tcPr>
            <w:tcW w:w="834" w:type="dxa"/>
            <w:shd w:val="clear" w:color="auto" w:fill="auto"/>
            <w:noWrap/>
            <w:vAlign w:val="bottom"/>
            <w:hideMark/>
          </w:tcPr>
          <w:p w14:paraId="01EEA2D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2186.42887</w:t>
            </w:r>
          </w:p>
        </w:tc>
        <w:tc>
          <w:tcPr>
            <w:tcW w:w="899" w:type="dxa"/>
            <w:shd w:val="clear" w:color="auto" w:fill="auto"/>
            <w:noWrap/>
            <w:vAlign w:val="bottom"/>
            <w:hideMark/>
          </w:tcPr>
          <w:p w14:paraId="3AEA49C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2185.421045</w:t>
            </w:r>
          </w:p>
        </w:tc>
        <w:tc>
          <w:tcPr>
            <w:tcW w:w="899" w:type="dxa"/>
            <w:shd w:val="clear" w:color="auto" w:fill="auto"/>
            <w:noWrap/>
            <w:vAlign w:val="bottom"/>
            <w:hideMark/>
          </w:tcPr>
          <w:p w14:paraId="491C52A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2185.421765</w:t>
            </w:r>
          </w:p>
        </w:tc>
        <w:tc>
          <w:tcPr>
            <w:tcW w:w="710" w:type="dxa"/>
            <w:shd w:val="clear" w:color="auto" w:fill="auto"/>
            <w:noWrap/>
            <w:vAlign w:val="bottom"/>
            <w:hideMark/>
          </w:tcPr>
          <w:p w14:paraId="5E9C6DF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-0.33</w:t>
            </w:r>
          </w:p>
        </w:tc>
        <w:tc>
          <w:tcPr>
            <w:tcW w:w="2410" w:type="dxa"/>
            <w:shd w:val="clear" w:color="auto" w:fill="auto"/>
            <w:noWrap/>
            <w:vAlign w:val="bottom"/>
            <w:hideMark/>
          </w:tcPr>
          <w:p w14:paraId="32349D7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1092.21 (M − 2H)</w:t>
            </w:r>
            <w:r w:rsidRPr="004E771E">
              <w:rPr>
                <w:rFonts w:ascii="Times New Roman" w:eastAsia="Times New Roman" w:hAnsi="Times New Roman" w:cs="Times New Roman"/>
                <w:color w:val="000000"/>
                <w:sz w:val="13"/>
                <w:szCs w:val="13"/>
                <w:vertAlign w:val="superscript"/>
              </w:rPr>
              <w:t>2−</w:t>
            </w:r>
          </w:p>
        </w:tc>
      </w:tr>
      <w:tr w:rsidR="009405FA" w:rsidRPr="004E771E" w14:paraId="013BABC7" w14:textId="77777777" w:rsidTr="00E523B6">
        <w:trPr>
          <w:trHeight w:val="170"/>
        </w:trPr>
        <w:tc>
          <w:tcPr>
            <w:tcW w:w="411" w:type="dxa"/>
            <w:shd w:val="clear" w:color="auto" w:fill="auto"/>
            <w:noWrap/>
            <w:vAlign w:val="bottom"/>
            <w:hideMark/>
          </w:tcPr>
          <w:p w14:paraId="0A50812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152</w:t>
            </w:r>
          </w:p>
        </w:tc>
        <w:tc>
          <w:tcPr>
            <w:tcW w:w="838" w:type="dxa"/>
            <w:shd w:val="clear" w:color="auto" w:fill="auto"/>
            <w:noWrap/>
            <w:vAlign w:val="bottom"/>
            <w:hideMark/>
          </w:tcPr>
          <w:p w14:paraId="4D77BA8A"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053C2644"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trimer digallate</w:t>
            </w:r>
          </w:p>
        </w:tc>
        <w:tc>
          <w:tcPr>
            <w:tcW w:w="574" w:type="dxa"/>
            <w:shd w:val="clear" w:color="auto" w:fill="auto"/>
            <w:noWrap/>
            <w:vAlign w:val="bottom"/>
            <w:hideMark/>
          </w:tcPr>
          <w:p w14:paraId="6F94A1E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14.39</w:t>
            </w:r>
          </w:p>
        </w:tc>
        <w:tc>
          <w:tcPr>
            <w:tcW w:w="865" w:type="dxa"/>
            <w:shd w:val="clear" w:color="auto" w:fill="auto"/>
            <w:noWrap/>
            <w:vAlign w:val="bottom"/>
            <w:hideMark/>
          </w:tcPr>
          <w:p w14:paraId="34149C7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59</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46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26</w:t>
            </w:r>
          </w:p>
        </w:tc>
        <w:tc>
          <w:tcPr>
            <w:tcW w:w="834" w:type="dxa"/>
            <w:shd w:val="clear" w:color="auto" w:fill="auto"/>
            <w:noWrap/>
            <w:vAlign w:val="bottom"/>
            <w:hideMark/>
          </w:tcPr>
          <w:p w14:paraId="15C2A6C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1170.22774</w:t>
            </w:r>
          </w:p>
        </w:tc>
        <w:tc>
          <w:tcPr>
            <w:tcW w:w="899" w:type="dxa"/>
            <w:shd w:val="clear" w:color="auto" w:fill="auto"/>
            <w:noWrap/>
            <w:vAlign w:val="bottom"/>
            <w:hideMark/>
          </w:tcPr>
          <w:p w14:paraId="67858A5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1169.219915</w:t>
            </w:r>
          </w:p>
        </w:tc>
        <w:tc>
          <w:tcPr>
            <w:tcW w:w="899" w:type="dxa"/>
            <w:shd w:val="clear" w:color="auto" w:fill="auto"/>
            <w:noWrap/>
            <w:vAlign w:val="bottom"/>
            <w:hideMark/>
          </w:tcPr>
          <w:p w14:paraId="091A231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1169.221935</w:t>
            </w:r>
          </w:p>
        </w:tc>
        <w:tc>
          <w:tcPr>
            <w:tcW w:w="710" w:type="dxa"/>
            <w:shd w:val="clear" w:color="auto" w:fill="auto"/>
            <w:noWrap/>
            <w:vAlign w:val="bottom"/>
            <w:hideMark/>
          </w:tcPr>
          <w:p w14:paraId="4AC04B1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-1.73</w:t>
            </w:r>
          </w:p>
        </w:tc>
        <w:tc>
          <w:tcPr>
            <w:tcW w:w="2410" w:type="dxa"/>
            <w:shd w:val="clear" w:color="auto" w:fill="auto"/>
            <w:noWrap/>
            <w:vAlign w:val="bottom"/>
            <w:hideMark/>
          </w:tcPr>
          <w:p w14:paraId="4E0DC49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287.06; 575.12; 881.16; 1083.70</w:t>
            </w:r>
          </w:p>
        </w:tc>
      </w:tr>
      <w:tr w:rsidR="009405FA" w:rsidRPr="004E771E" w14:paraId="2DAF5CD9" w14:textId="77777777" w:rsidTr="00E523B6">
        <w:trPr>
          <w:trHeight w:val="170"/>
        </w:trPr>
        <w:tc>
          <w:tcPr>
            <w:tcW w:w="411" w:type="dxa"/>
            <w:shd w:val="clear" w:color="auto" w:fill="auto"/>
            <w:noWrap/>
            <w:vAlign w:val="bottom"/>
            <w:hideMark/>
          </w:tcPr>
          <w:p w14:paraId="6939996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153</w:t>
            </w:r>
          </w:p>
        </w:tc>
        <w:tc>
          <w:tcPr>
            <w:tcW w:w="838" w:type="dxa"/>
            <w:shd w:val="clear" w:color="auto" w:fill="auto"/>
            <w:noWrap/>
            <w:vAlign w:val="bottom"/>
            <w:hideMark/>
          </w:tcPr>
          <w:p w14:paraId="61BDFEE5"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FO</w:t>
            </w:r>
          </w:p>
        </w:tc>
        <w:tc>
          <w:tcPr>
            <w:tcW w:w="1659" w:type="dxa"/>
            <w:shd w:val="clear" w:color="auto" w:fill="auto"/>
            <w:noWrap/>
            <w:vAlign w:val="bottom"/>
            <w:hideMark/>
          </w:tcPr>
          <w:p w14:paraId="50E888A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Quercetin-xyloside</w:t>
            </w:r>
          </w:p>
        </w:tc>
        <w:tc>
          <w:tcPr>
            <w:tcW w:w="574" w:type="dxa"/>
            <w:shd w:val="clear" w:color="auto" w:fill="auto"/>
            <w:noWrap/>
            <w:vAlign w:val="bottom"/>
            <w:hideMark/>
          </w:tcPr>
          <w:p w14:paraId="03CE88D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14.47</w:t>
            </w:r>
          </w:p>
        </w:tc>
        <w:tc>
          <w:tcPr>
            <w:tcW w:w="865" w:type="dxa"/>
            <w:shd w:val="clear" w:color="auto" w:fill="auto"/>
            <w:noWrap/>
            <w:vAlign w:val="bottom"/>
            <w:hideMark/>
          </w:tcPr>
          <w:p w14:paraId="25647FB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20</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11</w:t>
            </w:r>
          </w:p>
        </w:tc>
        <w:tc>
          <w:tcPr>
            <w:tcW w:w="834" w:type="dxa"/>
            <w:shd w:val="clear" w:color="auto" w:fill="auto"/>
            <w:noWrap/>
            <w:vAlign w:val="bottom"/>
            <w:hideMark/>
          </w:tcPr>
          <w:p w14:paraId="1B8460A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434.084915</w:t>
            </w:r>
          </w:p>
        </w:tc>
        <w:tc>
          <w:tcPr>
            <w:tcW w:w="899" w:type="dxa"/>
            <w:shd w:val="clear" w:color="auto" w:fill="auto"/>
            <w:noWrap/>
            <w:vAlign w:val="bottom"/>
            <w:hideMark/>
          </w:tcPr>
          <w:p w14:paraId="407BCF7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433.07709</w:t>
            </w:r>
          </w:p>
        </w:tc>
        <w:tc>
          <w:tcPr>
            <w:tcW w:w="899" w:type="dxa"/>
            <w:shd w:val="clear" w:color="auto" w:fill="auto"/>
            <w:noWrap/>
            <w:vAlign w:val="bottom"/>
            <w:hideMark/>
          </w:tcPr>
          <w:p w14:paraId="68D2CCF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433.077545</w:t>
            </w:r>
          </w:p>
        </w:tc>
        <w:tc>
          <w:tcPr>
            <w:tcW w:w="710" w:type="dxa"/>
            <w:shd w:val="clear" w:color="auto" w:fill="auto"/>
            <w:noWrap/>
            <w:vAlign w:val="bottom"/>
            <w:hideMark/>
          </w:tcPr>
          <w:p w14:paraId="7A0D02A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-1.05</w:t>
            </w:r>
          </w:p>
        </w:tc>
        <w:tc>
          <w:tcPr>
            <w:tcW w:w="2410" w:type="dxa"/>
            <w:shd w:val="clear" w:color="auto" w:fill="auto"/>
            <w:noWrap/>
            <w:vAlign w:val="bottom"/>
            <w:hideMark/>
          </w:tcPr>
          <w:p w14:paraId="602CB1D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300.03; 301.04</w:t>
            </w:r>
          </w:p>
        </w:tc>
      </w:tr>
      <w:tr w:rsidR="009405FA" w:rsidRPr="004E771E" w14:paraId="5F916BD9" w14:textId="77777777" w:rsidTr="00E523B6">
        <w:trPr>
          <w:trHeight w:val="170"/>
        </w:trPr>
        <w:tc>
          <w:tcPr>
            <w:tcW w:w="411" w:type="dxa"/>
            <w:shd w:val="clear" w:color="auto" w:fill="auto"/>
            <w:noWrap/>
            <w:vAlign w:val="bottom"/>
            <w:hideMark/>
          </w:tcPr>
          <w:p w14:paraId="3B89BF3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154</w:t>
            </w:r>
          </w:p>
        </w:tc>
        <w:tc>
          <w:tcPr>
            <w:tcW w:w="838" w:type="dxa"/>
            <w:shd w:val="clear" w:color="auto" w:fill="auto"/>
            <w:noWrap/>
            <w:vAlign w:val="bottom"/>
            <w:hideMark/>
          </w:tcPr>
          <w:p w14:paraId="2E792DF2"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79E460A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trimer monogallate</w:t>
            </w:r>
          </w:p>
        </w:tc>
        <w:tc>
          <w:tcPr>
            <w:tcW w:w="574" w:type="dxa"/>
            <w:shd w:val="clear" w:color="auto" w:fill="auto"/>
            <w:noWrap/>
            <w:vAlign w:val="bottom"/>
            <w:hideMark/>
          </w:tcPr>
          <w:p w14:paraId="495CA1F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14.48</w:t>
            </w:r>
          </w:p>
        </w:tc>
        <w:tc>
          <w:tcPr>
            <w:tcW w:w="865" w:type="dxa"/>
            <w:shd w:val="clear" w:color="auto" w:fill="auto"/>
            <w:noWrap/>
            <w:vAlign w:val="bottom"/>
            <w:hideMark/>
          </w:tcPr>
          <w:p w14:paraId="01BD41B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52</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42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22</w:t>
            </w:r>
          </w:p>
        </w:tc>
        <w:tc>
          <w:tcPr>
            <w:tcW w:w="834" w:type="dxa"/>
            <w:shd w:val="clear" w:color="auto" w:fill="auto"/>
            <w:noWrap/>
            <w:vAlign w:val="bottom"/>
            <w:hideMark/>
          </w:tcPr>
          <w:p w14:paraId="548FC96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1018.21678</w:t>
            </w:r>
          </w:p>
        </w:tc>
        <w:tc>
          <w:tcPr>
            <w:tcW w:w="899" w:type="dxa"/>
            <w:shd w:val="clear" w:color="auto" w:fill="auto"/>
            <w:noWrap/>
            <w:vAlign w:val="bottom"/>
            <w:hideMark/>
          </w:tcPr>
          <w:p w14:paraId="2B2F254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1017.208955</w:t>
            </w:r>
          </w:p>
        </w:tc>
        <w:tc>
          <w:tcPr>
            <w:tcW w:w="899" w:type="dxa"/>
            <w:shd w:val="clear" w:color="auto" w:fill="auto"/>
            <w:noWrap/>
            <w:vAlign w:val="bottom"/>
            <w:hideMark/>
          </w:tcPr>
          <w:p w14:paraId="4AB6EF7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1017.209485</w:t>
            </w:r>
          </w:p>
        </w:tc>
        <w:tc>
          <w:tcPr>
            <w:tcW w:w="710" w:type="dxa"/>
            <w:shd w:val="clear" w:color="auto" w:fill="auto"/>
            <w:noWrap/>
            <w:vAlign w:val="bottom"/>
            <w:hideMark/>
          </w:tcPr>
          <w:p w14:paraId="670E533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-0.52</w:t>
            </w:r>
          </w:p>
        </w:tc>
        <w:tc>
          <w:tcPr>
            <w:tcW w:w="2410" w:type="dxa"/>
            <w:shd w:val="clear" w:color="auto" w:fill="auto"/>
            <w:noWrap/>
            <w:vAlign w:val="bottom"/>
            <w:hideMark/>
          </w:tcPr>
          <w:p w14:paraId="2B9A7544"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287.06; 729.15; 891.18</w:t>
            </w:r>
          </w:p>
        </w:tc>
      </w:tr>
      <w:tr w:rsidR="009405FA" w:rsidRPr="004E771E" w14:paraId="397A5608" w14:textId="77777777" w:rsidTr="00E523B6">
        <w:trPr>
          <w:trHeight w:val="170"/>
        </w:trPr>
        <w:tc>
          <w:tcPr>
            <w:tcW w:w="411" w:type="dxa"/>
            <w:shd w:val="clear" w:color="auto" w:fill="auto"/>
            <w:noWrap/>
            <w:vAlign w:val="bottom"/>
            <w:hideMark/>
          </w:tcPr>
          <w:p w14:paraId="68E33BD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155</w:t>
            </w:r>
          </w:p>
        </w:tc>
        <w:tc>
          <w:tcPr>
            <w:tcW w:w="838" w:type="dxa"/>
            <w:shd w:val="clear" w:color="auto" w:fill="auto"/>
            <w:noWrap/>
            <w:vAlign w:val="bottom"/>
            <w:hideMark/>
          </w:tcPr>
          <w:p w14:paraId="707CC442"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HCA</w:t>
            </w:r>
          </w:p>
        </w:tc>
        <w:tc>
          <w:tcPr>
            <w:tcW w:w="1659" w:type="dxa"/>
            <w:shd w:val="clear" w:color="auto" w:fill="auto"/>
            <w:noWrap/>
            <w:vAlign w:val="bottom"/>
            <w:hideMark/>
          </w:tcPr>
          <w:p w14:paraId="7D82078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Dicaffeoylquinic acid</w:t>
            </w:r>
          </w:p>
        </w:tc>
        <w:tc>
          <w:tcPr>
            <w:tcW w:w="574" w:type="dxa"/>
            <w:shd w:val="clear" w:color="auto" w:fill="auto"/>
            <w:noWrap/>
            <w:vAlign w:val="bottom"/>
            <w:hideMark/>
          </w:tcPr>
          <w:p w14:paraId="00684B2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14.49</w:t>
            </w:r>
          </w:p>
        </w:tc>
        <w:tc>
          <w:tcPr>
            <w:tcW w:w="865" w:type="dxa"/>
            <w:shd w:val="clear" w:color="auto" w:fill="auto"/>
            <w:noWrap/>
            <w:vAlign w:val="bottom"/>
            <w:hideMark/>
          </w:tcPr>
          <w:p w14:paraId="3C188B3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12</w:t>
            </w:r>
          </w:p>
        </w:tc>
        <w:tc>
          <w:tcPr>
            <w:tcW w:w="834" w:type="dxa"/>
            <w:shd w:val="clear" w:color="auto" w:fill="auto"/>
            <w:noWrap/>
            <w:vAlign w:val="bottom"/>
            <w:hideMark/>
          </w:tcPr>
          <w:p w14:paraId="14A1614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516.12678</w:t>
            </w:r>
          </w:p>
        </w:tc>
        <w:tc>
          <w:tcPr>
            <w:tcW w:w="899" w:type="dxa"/>
            <w:shd w:val="clear" w:color="auto" w:fill="auto"/>
            <w:noWrap/>
            <w:vAlign w:val="bottom"/>
            <w:hideMark/>
          </w:tcPr>
          <w:p w14:paraId="0E1C92D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515.118955</w:t>
            </w:r>
          </w:p>
        </w:tc>
        <w:tc>
          <w:tcPr>
            <w:tcW w:w="899" w:type="dxa"/>
            <w:shd w:val="clear" w:color="auto" w:fill="auto"/>
            <w:noWrap/>
            <w:vAlign w:val="bottom"/>
            <w:hideMark/>
          </w:tcPr>
          <w:p w14:paraId="7939291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515.119325</w:t>
            </w:r>
          </w:p>
        </w:tc>
        <w:tc>
          <w:tcPr>
            <w:tcW w:w="710" w:type="dxa"/>
            <w:shd w:val="clear" w:color="auto" w:fill="auto"/>
            <w:noWrap/>
            <w:vAlign w:val="bottom"/>
            <w:hideMark/>
          </w:tcPr>
          <w:p w14:paraId="20EAA7B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-0.72</w:t>
            </w:r>
          </w:p>
        </w:tc>
        <w:tc>
          <w:tcPr>
            <w:tcW w:w="2410" w:type="dxa"/>
            <w:shd w:val="clear" w:color="auto" w:fill="auto"/>
            <w:noWrap/>
            <w:vAlign w:val="bottom"/>
            <w:hideMark/>
          </w:tcPr>
          <w:p w14:paraId="6531905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173.04; 179.03; 191.06, 353.09</w:t>
            </w:r>
          </w:p>
        </w:tc>
      </w:tr>
      <w:tr w:rsidR="009405FA" w:rsidRPr="004E771E" w14:paraId="48017735" w14:textId="77777777" w:rsidTr="00E523B6">
        <w:trPr>
          <w:trHeight w:val="170"/>
        </w:trPr>
        <w:tc>
          <w:tcPr>
            <w:tcW w:w="411" w:type="dxa"/>
            <w:shd w:val="clear" w:color="auto" w:fill="auto"/>
            <w:noWrap/>
            <w:vAlign w:val="bottom"/>
            <w:hideMark/>
          </w:tcPr>
          <w:p w14:paraId="25434C3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156</w:t>
            </w:r>
          </w:p>
        </w:tc>
        <w:tc>
          <w:tcPr>
            <w:tcW w:w="838" w:type="dxa"/>
            <w:shd w:val="clear" w:color="auto" w:fill="auto"/>
            <w:noWrap/>
            <w:vAlign w:val="bottom"/>
            <w:hideMark/>
          </w:tcPr>
          <w:p w14:paraId="21D0D079"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62DA85A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tetramer tetragallate</w:t>
            </w:r>
          </w:p>
        </w:tc>
        <w:tc>
          <w:tcPr>
            <w:tcW w:w="574" w:type="dxa"/>
            <w:shd w:val="clear" w:color="auto" w:fill="auto"/>
            <w:noWrap/>
            <w:vAlign w:val="bottom"/>
            <w:hideMark/>
          </w:tcPr>
          <w:p w14:paraId="74462D6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14.56</w:t>
            </w:r>
          </w:p>
        </w:tc>
        <w:tc>
          <w:tcPr>
            <w:tcW w:w="865" w:type="dxa"/>
            <w:shd w:val="clear" w:color="auto" w:fill="auto"/>
            <w:noWrap/>
            <w:vAlign w:val="bottom"/>
            <w:hideMark/>
          </w:tcPr>
          <w:p w14:paraId="4348010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88</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66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40</w:t>
            </w:r>
          </w:p>
        </w:tc>
        <w:tc>
          <w:tcPr>
            <w:tcW w:w="834" w:type="dxa"/>
            <w:shd w:val="clear" w:color="auto" w:fill="auto"/>
            <w:noWrap/>
            <w:vAlign w:val="bottom"/>
            <w:hideMark/>
          </w:tcPr>
          <w:p w14:paraId="3C5BA60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1762.31305</w:t>
            </w:r>
          </w:p>
        </w:tc>
        <w:tc>
          <w:tcPr>
            <w:tcW w:w="899" w:type="dxa"/>
            <w:shd w:val="clear" w:color="auto" w:fill="auto"/>
            <w:noWrap/>
            <w:vAlign w:val="bottom"/>
            <w:hideMark/>
          </w:tcPr>
          <w:p w14:paraId="22FD67D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1761.305225</w:t>
            </w:r>
          </w:p>
        </w:tc>
        <w:tc>
          <w:tcPr>
            <w:tcW w:w="899" w:type="dxa"/>
            <w:shd w:val="clear" w:color="auto" w:fill="auto"/>
            <w:noWrap/>
            <w:vAlign w:val="bottom"/>
            <w:hideMark/>
          </w:tcPr>
          <w:p w14:paraId="6E862C6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1761.307755</w:t>
            </w:r>
          </w:p>
        </w:tc>
        <w:tc>
          <w:tcPr>
            <w:tcW w:w="710" w:type="dxa"/>
            <w:shd w:val="clear" w:color="auto" w:fill="auto"/>
            <w:noWrap/>
            <w:vAlign w:val="bottom"/>
            <w:hideMark/>
          </w:tcPr>
          <w:p w14:paraId="2C6332B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-1.44</w:t>
            </w:r>
          </w:p>
        </w:tc>
        <w:tc>
          <w:tcPr>
            <w:tcW w:w="2410" w:type="dxa"/>
            <w:shd w:val="clear" w:color="auto" w:fill="auto"/>
            <w:noWrap/>
            <w:vAlign w:val="bottom"/>
            <w:hideMark/>
          </w:tcPr>
          <w:p w14:paraId="749D0CD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880.15 (M − 2H)</w:t>
            </w:r>
            <w:r w:rsidRPr="004E771E">
              <w:rPr>
                <w:rFonts w:ascii="Times New Roman" w:eastAsia="Times New Roman" w:hAnsi="Times New Roman" w:cs="Times New Roman"/>
                <w:color w:val="000000"/>
                <w:sz w:val="13"/>
                <w:szCs w:val="13"/>
                <w:vertAlign w:val="superscript"/>
              </w:rPr>
              <w:t>2−</w:t>
            </w:r>
          </w:p>
        </w:tc>
      </w:tr>
      <w:tr w:rsidR="009405FA" w:rsidRPr="004E771E" w14:paraId="097C7619" w14:textId="77777777" w:rsidTr="00E523B6">
        <w:trPr>
          <w:trHeight w:val="170"/>
        </w:trPr>
        <w:tc>
          <w:tcPr>
            <w:tcW w:w="411" w:type="dxa"/>
            <w:shd w:val="clear" w:color="auto" w:fill="auto"/>
            <w:noWrap/>
            <w:vAlign w:val="bottom"/>
            <w:hideMark/>
          </w:tcPr>
          <w:p w14:paraId="7B46F89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157</w:t>
            </w:r>
          </w:p>
        </w:tc>
        <w:tc>
          <w:tcPr>
            <w:tcW w:w="838" w:type="dxa"/>
            <w:shd w:val="clear" w:color="auto" w:fill="auto"/>
            <w:noWrap/>
            <w:vAlign w:val="bottom"/>
            <w:hideMark/>
          </w:tcPr>
          <w:p w14:paraId="6CBC2FAB"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FO</w:t>
            </w:r>
          </w:p>
        </w:tc>
        <w:tc>
          <w:tcPr>
            <w:tcW w:w="1659" w:type="dxa"/>
            <w:shd w:val="clear" w:color="auto" w:fill="auto"/>
            <w:noWrap/>
            <w:vAlign w:val="bottom"/>
            <w:hideMark/>
          </w:tcPr>
          <w:p w14:paraId="0A7D998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Quercetin-malonyl-glucoside</w:t>
            </w:r>
          </w:p>
        </w:tc>
        <w:tc>
          <w:tcPr>
            <w:tcW w:w="574" w:type="dxa"/>
            <w:shd w:val="clear" w:color="auto" w:fill="auto"/>
            <w:noWrap/>
            <w:vAlign w:val="bottom"/>
            <w:hideMark/>
          </w:tcPr>
          <w:p w14:paraId="0F78756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14.62</w:t>
            </w:r>
          </w:p>
        </w:tc>
        <w:tc>
          <w:tcPr>
            <w:tcW w:w="865" w:type="dxa"/>
            <w:shd w:val="clear" w:color="auto" w:fill="auto"/>
            <w:noWrap/>
            <w:vAlign w:val="bottom"/>
            <w:hideMark/>
          </w:tcPr>
          <w:p w14:paraId="1B3C358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24</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15</w:t>
            </w:r>
          </w:p>
        </w:tc>
        <w:tc>
          <w:tcPr>
            <w:tcW w:w="834" w:type="dxa"/>
            <w:shd w:val="clear" w:color="auto" w:fill="auto"/>
            <w:noWrap/>
            <w:vAlign w:val="bottom"/>
            <w:hideMark/>
          </w:tcPr>
          <w:p w14:paraId="6FDE385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550.095875</w:t>
            </w:r>
          </w:p>
        </w:tc>
        <w:tc>
          <w:tcPr>
            <w:tcW w:w="899" w:type="dxa"/>
            <w:shd w:val="clear" w:color="auto" w:fill="auto"/>
            <w:noWrap/>
            <w:vAlign w:val="bottom"/>
            <w:hideMark/>
          </w:tcPr>
          <w:p w14:paraId="3B2503B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549.08805</w:t>
            </w:r>
          </w:p>
        </w:tc>
        <w:tc>
          <w:tcPr>
            <w:tcW w:w="899" w:type="dxa"/>
            <w:shd w:val="clear" w:color="auto" w:fill="auto"/>
            <w:noWrap/>
            <w:vAlign w:val="bottom"/>
            <w:hideMark/>
          </w:tcPr>
          <w:p w14:paraId="160CDC6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549.088805</w:t>
            </w:r>
          </w:p>
        </w:tc>
        <w:tc>
          <w:tcPr>
            <w:tcW w:w="710" w:type="dxa"/>
            <w:shd w:val="clear" w:color="auto" w:fill="auto"/>
            <w:noWrap/>
            <w:vAlign w:val="bottom"/>
            <w:hideMark/>
          </w:tcPr>
          <w:p w14:paraId="0670092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-1.38</w:t>
            </w:r>
          </w:p>
        </w:tc>
        <w:tc>
          <w:tcPr>
            <w:tcW w:w="2410" w:type="dxa"/>
            <w:shd w:val="clear" w:color="auto" w:fill="auto"/>
            <w:noWrap/>
            <w:vAlign w:val="bottom"/>
            <w:hideMark/>
          </w:tcPr>
          <w:p w14:paraId="131AE2D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300.03; 301.04</w:t>
            </w:r>
          </w:p>
        </w:tc>
      </w:tr>
      <w:tr w:rsidR="009405FA" w:rsidRPr="004E771E" w14:paraId="6AE8387E" w14:textId="77777777" w:rsidTr="00E523B6">
        <w:trPr>
          <w:trHeight w:val="170"/>
        </w:trPr>
        <w:tc>
          <w:tcPr>
            <w:tcW w:w="411" w:type="dxa"/>
            <w:shd w:val="clear" w:color="auto" w:fill="auto"/>
            <w:noWrap/>
            <w:vAlign w:val="bottom"/>
            <w:hideMark/>
          </w:tcPr>
          <w:p w14:paraId="06CB4E7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158</w:t>
            </w:r>
          </w:p>
        </w:tc>
        <w:tc>
          <w:tcPr>
            <w:tcW w:w="838" w:type="dxa"/>
            <w:shd w:val="clear" w:color="auto" w:fill="auto"/>
            <w:noWrap/>
            <w:vAlign w:val="bottom"/>
            <w:hideMark/>
          </w:tcPr>
          <w:p w14:paraId="408DD33E"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1BEDCB3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trimer monogallate</w:t>
            </w:r>
          </w:p>
        </w:tc>
        <w:tc>
          <w:tcPr>
            <w:tcW w:w="574" w:type="dxa"/>
            <w:shd w:val="clear" w:color="auto" w:fill="auto"/>
            <w:noWrap/>
            <w:vAlign w:val="bottom"/>
            <w:hideMark/>
          </w:tcPr>
          <w:p w14:paraId="0C99C0B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14.63</w:t>
            </w:r>
          </w:p>
        </w:tc>
        <w:tc>
          <w:tcPr>
            <w:tcW w:w="865" w:type="dxa"/>
            <w:shd w:val="clear" w:color="auto" w:fill="auto"/>
            <w:noWrap/>
            <w:vAlign w:val="bottom"/>
            <w:hideMark/>
          </w:tcPr>
          <w:p w14:paraId="01830E1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52</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42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22</w:t>
            </w:r>
          </w:p>
        </w:tc>
        <w:tc>
          <w:tcPr>
            <w:tcW w:w="834" w:type="dxa"/>
            <w:shd w:val="clear" w:color="auto" w:fill="auto"/>
            <w:noWrap/>
            <w:vAlign w:val="bottom"/>
            <w:hideMark/>
          </w:tcPr>
          <w:p w14:paraId="1BC13C0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1018.21678</w:t>
            </w:r>
          </w:p>
        </w:tc>
        <w:tc>
          <w:tcPr>
            <w:tcW w:w="899" w:type="dxa"/>
            <w:shd w:val="clear" w:color="auto" w:fill="auto"/>
            <w:noWrap/>
            <w:vAlign w:val="bottom"/>
            <w:hideMark/>
          </w:tcPr>
          <w:p w14:paraId="5F2811E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1017.208955</w:t>
            </w:r>
          </w:p>
        </w:tc>
        <w:tc>
          <w:tcPr>
            <w:tcW w:w="899" w:type="dxa"/>
            <w:shd w:val="clear" w:color="auto" w:fill="auto"/>
            <w:noWrap/>
            <w:vAlign w:val="bottom"/>
            <w:hideMark/>
          </w:tcPr>
          <w:p w14:paraId="1F430BC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1017.209675</w:t>
            </w:r>
          </w:p>
        </w:tc>
        <w:tc>
          <w:tcPr>
            <w:tcW w:w="710" w:type="dxa"/>
            <w:shd w:val="clear" w:color="auto" w:fill="auto"/>
            <w:noWrap/>
            <w:vAlign w:val="bottom"/>
            <w:hideMark/>
          </w:tcPr>
          <w:p w14:paraId="6A28302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-0.71</w:t>
            </w:r>
          </w:p>
        </w:tc>
        <w:tc>
          <w:tcPr>
            <w:tcW w:w="2410" w:type="dxa"/>
            <w:shd w:val="clear" w:color="auto" w:fill="auto"/>
            <w:noWrap/>
            <w:vAlign w:val="bottom"/>
            <w:hideMark/>
          </w:tcPr>
          <w:p w14:paraId="22CB437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287.06; 729.15; 891.18</w:t>
            </w:r>
          </w:p>
        </w:tc>
      </w:tr>
      <w:tr w:rsidR="009405FA" w:rsidRPr="004E771E" w14:paraId="55F0BCF3" w14:textId="77777777" w:rsidTr="00E523B6">
        <w:trPr>
          <w:trHeight w:val="170"/>
        </w:trPr>
        <w:tc>
          <w:tcPr>
            <w:tcW w:w="411" w:type="dxa"/>
            <w:shd w:val="clear" w:color="auto" w:fill="auto"/>
            <w:noWrap/>
            <w:vAlign w:val="bottom"/>
            <w:hideMark/>
          </w:tcPr>
          <w:p w14:paraId="69CC3B2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159</w:t>
            </w:r>
          </w:p>
        </w:tc>
        <w:tc>
          <w:tcPr>
            <w:tcW w:w="838" w:type="dxa"/>
            <w:shd w:val="clear" w:color="auto" w:fill="auto"/>
            <w:noWrap/>
            <w:vAlign w:val="bottom"/>
            <w:hideMark/>
          </w:tcPr>
          <w:p w14:paraId="5B06FB7F"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35EB224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pentamer tetragallate</w:t>
            </w:r>
          </w:p>
        </w:tc>
        <w:tc>
          <w:tcPr>
            <w:tcW w:w="574" w:type="dxa"/>
            <w:shd w:val="clear" w:color="auto" w:fill="auto"/>
            <w:noWrap/>
            <w:vAlign w:val="bottom"/>
            <w:hideMark/>
          </w:tcPr>
          <w:p w14:paraId="188F1A9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14.63</w:t>
            </w:r>
          </w:p>
        </w:tc>
        <w:tc>
          <w:tcPr>
            <w:tcW w:w="865" w:type="dxa"/>
            <w:shd w:val="clear" w:color="auto" w:fill="auto"/>
            <w:noWrap/>
            <w:vAlign w:val="bottom"/>
            <w:hideMark/>
          </w:tcPr>
          <w:p w14:paraId="44FCFFE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103</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78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46</w:t>
            </w:r>
          </w:p>
        </w:tc>
        <w:tc>
          <w:tcPr>
            <w:tcW w:w="834" w:type="dxa"/>
            <w:shd w:val="clear" w:color="auto" w:fill="auto"/>
            <w:noWrap/>
            <w:vAlign w:val="bottom"/>
            <w:hideMark/>
          </w:tcPr>
          <w:p w14:paraId="38F23F5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2050.37644</w:t>
            </w:r>
          </w:p>
        </w:tc>
        <w:tc>
          <w:tcPr>
            <w:tcW w:w="899" w:type="dxa"/>
            <w:shd w:val="clear" w:color="auto" w:fill="auto"/>
            <w:noWrap/>
            <w:vAlign w:val="bottom"/>
            <w:hideMark/>
          </w:tcPr>
          <w:p w14:paraId="4074170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2049.368615</w:t>
            </w:r>
          </w:p>
        </w:tc>
        <w:tc>
          <w:tcPr>
            <w:tcW w:w="899" w:type="dxa"/>
            <w:shd w:val="clear" w:color="auto" w:fill="auto"/>
            <w:noWrap/>
            <w:vAlign w:val="bottom"/>
            <w:hideMark/>
          </w:tcPr>
          <w:p w14:paraId="40A4A3D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2049.370495</w:t>
            </w:r>
          </w:p>
        </w:tc>
        <w:tc>
          <w:tcPr>
            <w:tcW w:w="710" w:type="dxa"/>
            <w:shd w:val="clear" w:color="auto" w:fill="auto"/>
            <w:noWrap/>
            <w:vAlign w:val="bottom"/>
            <w:hideMark/>
          </w:tcPr>
          <w:p w14:paraId="072E345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-0.92</w:t>
            </w:r>
          </w:p>
        </w:tc>
        <w:tc>
          <w:tcPr>
            <w:tcW w:w="2410" w:type="dxa"/>
            <w:shd w:val="clear" w:color="auto" w:fill="auto"/>
            <w:noWrap/>
            <w:vAlign w:val="bottom"/>
            <w:hideMark/>
          </w:tcPr>
          <w:p w14:paraId="129AC12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1024.18 (M − 2H)</w:t>
            </w:r>
            <w:r w:rsidRPr="004E771E">
              <w:rPr>
                <w:rFonts w:ascii="Times New Roman" w:eastAsia="Times New Roman" w:hAnsi="Times New Roman" w:cs="Times New Roman"/>
                <w:color w:val="000000"/>
                <w:sz w:val="13"/>
                <w:szCs w:val="13"/>
                <w:vertAlign w:val="superscript"/>
              </w:rPr>
              <w:t>2−</w:t>
            </w:r>
          </w:p>
        </w:tc>
      </w:tr>
      <w:tr w:rsidR="009405FA" w:rsidRPr="004E771E" w14:paraId="02AA6E61" w14:textId="77777777" w:rsidTr="00E523B6">
        <w:trPr>
          <w:trHeight w:val="170"/>
        </w:trPr>
        <w:tc>
          <w:tcPr>
            <w:tcW w:w="411" w:type="dxa"/>
            <w:shd w:val="clear" w:color="auto" w:fill="auto"/>
            <w:noWrap/>
            <w:vAlign w:val="bottom"/>
            <w:hideMark/>
          </w:tcPr>
          <w:p w14:paraId="0F8D909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160</w:t>
            </w:r>
          </w:p>
        </w:tc>
        <w:tc>
          <w:tcPr>
            <w:tcW w:w="838" w:type="dxa"/>
            <w:shd w:val="clear" w:color="auto" w:fill="auto"/>
            <w:noWrap/>
            <w:vAlign w:val="bottom"/>
            <w:hideMark/>
          </w:tcPr>
          <w:p w14:paraId="44EFDFCB"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416955C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tetramer trigallate</w:t>
            </w:r>
          </w:p>
        </w:tc>
        <w:tc>
          <w:tcPr>
            <w:tcW w:w="574" w:type="dxa"/>
            <w:shd w:val="clear" w:color="auto" w:fill="auto"/>
            <w:noWrap/>
            <w:vAlign w:val="bottom"/>
            <w:hideMark/>
          </w:tcPr>
          <w:p w14:paraId="010C5D6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14.67</w:t>
            </w:r>
          </w:p>
        </w:tc>
        <w:tc>
          <w:tcPr>
            <w:tcW w:w="865" w:type="dxa"/>
            <w:shd w:val="clear" w:color="auto" w:fill="auto"/>
            <w:noWrap/>
            <w:vAlign w:val="bottom"/>
            <w:hideMark/>
          </w:tcPr>
          <w:p w14:paraId="5268156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81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62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36</w:t>
            </w:r>
          </w:p>
        </w:tc>
        <w:tc>
          <w:tcPr>
            <w:tcW w:w="834" w:type="dxa"/>
            <w:shd w:val="clear" w:color="auto" w:fill="auto"/>
            <w:noWrap/>
            <w:vAlign w:val="bottom"/>
            <w:hideMark/>
          </w:tcPr>
          <w:p w14:paraId="7E09FA3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1610.30209</w:t>
            </w:r>
          </w:p>
        </w:tc>
        <w:tc>
          <w:tcPr>
            <w:tcW w:w="899" w:type="dxa"/>
            <w:shd w:val="clear" w:color="auto" w:fill="auto"/>
            <w:noWrap/>
            <w:vAlign w:val="bottom"/>
            <w:hideMark/>
          </w:tcPr>
          <w:p w14:paraId="5FD1079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1609.294265</w:t>
            </w:r>
          </w:p>
        </w:tc>
        <w:tc>
          <w:tcPr>
            <w:tcW w:w="899" w:type="dxa"/>
            <w:shd w:val="clear" w:color="auto" w:fill="auto"/>
            <w:noWrap/>
            <w:vAlign w:val="bottom"/>
            <w:hideMark/>
          </w:tcPr>
          <w:p w14:paraId="711C1B9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1609.296885</w:t>
            </w:r>
          </w:p>
        </w:tc>
        <w:tc>
          <w:tcPr>
            <w:tcW w:w="710" w:type="dxa"/>
            <w:shd w:val="clear" w:color="auto" w:fill="auto"/>
            <w:noWrap/>
            <w:vAlign w:val="bottom"/>
            <w:hideMark/>
          </w:tcPr>
          <w:p w14:paraId="5E5C635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-1.63</w:t>
            </w:r>
          </w:p>
        </w:tc>
        <w:tc>
          <w:tcPr>
            <w:tcW w:w="2410" w:type="dxa"/>
            <w:shd w:val="clear" w:color="auto" w:fill="auto"/>
            <w:noWrap/>
            <w:vAlign w:val="bottom"/>
            <w:hideMark/>
          </w:tcPr>
          <w:p w14:paraId="195C3D5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804.14 (M − 2H)</w:t>
            </w:r>
            <w:r w:rsidRPr="004E771E">
              <w:rPr>
                <w:rFonts w:ascii="Times New Roman" w:eastAsia="Times New Roman" w:hAnsi="Times New Roman" w:cs="Times New Roman"/>
                <w:color w:val="000000"/>
                <w:sz w:val="13"/>
                <w:szCs w:val="13"/>
                <w:vertAlign w:val="superscript"/>
              </w:rPr>
              <w:t>2−</w:t>
            </w:r>
          </w:p>
        </w:tc>
      </w:tr>
      <w:tr w:rsidR="009405FA" w:rsidRPr="004E771E" w14:paraId="66D78484" w14:textId="77777777" w:rsidTr="00E523B6">
        <w:trPr>
          <w:trHeight w:val="170"/>
        </w:trPr>
        <w:tc>
          <w:tcPr>
            <w:tcW w:w="411" w:type="dxa"/>
            <w:shd w:val="clear" w:color="auto" w:fill="auto"/>
            <w:noWrap/>
            <w:vAlign w:val="bottom"/>
            <w:hideMark/>
          </w:tcPr>
          <w:p w14:paraId="5F593A0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161</w:t>
            </w:r>
          </w:p>
        </w:tc>
        <w:tc>
          <w:tcPr>
            <w:tcW w:w="838" w:type="dxa"/>
            <w:shd w:val="clear" w:color="auto" w:fill="auto"/>
            <w:noWrap/>
            <w:vAlign w:val="bottom"/>
            <w:hideMark/>
          </w:tcPr>
          <w:p w14:paraId="7D151B7A"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2DCC19D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 xml:space="preserve">Procyanidin one A-type linkage tetramer digallate </w:t>
            </w:r>
          </w:p>
        </w:tc>
        <w:tc>
          <w:tcPr>
            <w:tcW w:w="574" w:type="dxa"/>
            <w:shd w:val="clear" w:color="auto" w:fill="auto"/>
            <w:noWrap/>
            <w:vAlign w:val="bottom"/>
            <w:hideMark/>
          </w:tcPr>
          <w:p w14:paraId="0A085D7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14.67</w:t>
            </w:r>
          </w:p>
        </w:tc>
        <w:tc>
          <w:tcPr>
            <w:tcW w:w="865" w:type="dxa"/>
            <w:shd w:val="clear" w:color="auto" w:fill="auto"/>
            <w:noWrap/>
            <w:vAlign w:val="bottom"/>
            <w:hideMark/>
          </w:tcPr>
          <w:p w14:paraId="7DF7856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74</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56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32</w:t>
            </w:r>
          </w:p>
        </w:tc>
        <w:tc>
          <w:tcPr>
            <w:tcW w:w="834" w:type="dxa"/>
            <w:shd w:val="clear" w:color="auto" w:fill="auto"/>
            <w:noWrap/>
            <w:vAlign w:val="bottom"/>
            <w:hideMark/>
          </w:tcPr>
          <w:p w14:paraId="1BC6EB4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1456.27548</w:t>
            </w:r>
          </w:p>
        </w:tc>
        <w:tc>
          <w:tcPr>
            <w:tcW w:w="899" w:type="dxa"/>
            <w:shd w:val="clear" w:color="auto" w:fill="auto"/>
            <w:noWrap/>
            <w:vAlign w:val="bottom"/>
            <w:hideMark/>
          </w:tcPr>
          <w:p w14:paraId="393D220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1455.267655</w:t>
            </w:r>
          </w:p>
        </w:tc>
        <w:tc>
          <w:tcPr>
            <w:tcW w:w="899" w:type="dxa"/>
            <w:shd w:val="clear" w:color="auto" w:fill="auto"/>
            <w:noWrap/>
            <w:vAlign w:val="bottom"/>
            <w:hideMark/>
          </w:tcPr>
          <w:p w14:paraId="794ECCC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1455.269305</w:t>
            </w:r>
          </w:p>
        </w:tc>
        <w:tc>
          <w:tcPr>
            <w:tcW w:w="710" w:type="dxa"/>
            <w:shd w:val="clear" w:color="auto" w:fill="auto"/>
            <w:noWrap/>
            <w:vAlign w:val="bottom"/>
            <w:hideMark/>
          </w:tcPr>
          <w:p w14:paraId="5F1268D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-1.13</w:t>
            </w:r>
          </w:p>
        </w:tc>
        <w:tc>
          <w:tcPr>
            <w:tcW w:w="2410" w:type="dxa"/>
            <w:shd w:val="clear" w:color="auto" w:fill="auto"/>
            <w:noWrap/>
            <w:vAlign w:val="bottom"/>
            <w:hideMark/>
          </w:tcPr>
          <w:p w14:paraId="604C369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727.13 (M − 2H)</w:t>
            </w:r>
            <w:r w:rsidRPr="004E771E">
              <w:rPr>
                <w:rFonts w:ascii="Times New Roman" w:eastAsia="Times New Roman" w:hAnsi="Times New Roman" w:cs="Times New Roman"/>
                <w:color w:val="000000"/>
                <w:sz w:val="13"/>
                <w:szCs w:val="13"/>
                <w:vertAlign w:val="superscript"/>
              </w:rPr>
              <w:t>2−</w:t>
            </w:r>
          </w:p>
        </w:tc>
      </w:tr>
      <w:tr w:rsidR="009405FA" w:rsidRPr="004E771E" w14:paraId="4AF22370" w14:textId="77777777" w:rsidTr="00E523B6">
        <w:trPr>
          <w:trHeight w:val="170"/>
        </w:trPr>
        <w:tc>
          <w:tcPr>
            <w:tcW w:w="411" w:type="dxa"/>
            <w:shd w:val="clear" w:color="auto" w:fill="auto"/>
            <w:noWrap/>
            <w:vAlign w:val="bottom"/>
            <w:hideMark/>
          </w:tcPr>
          <w:p w14:paraId="75039C3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162</w:t>
            </w:r>
          </w:p>
        </w:tc>
        <w:tc>
          <w:tcPr>
            <w:tcW w:w="838" w:type="dxa"/>
            <w:shd w:val="clear" w:color="auto" w:fill="auto"/>
            <w:noWrap/>
            <w:vAlign w:val="bottom"/>
            <w:hideMark/>
          </w:tcPr>
          <w:p w14:paraId="268D934C"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FO</w:t>
            </w:r>
          </w:p>
        </w:tc>
        <w:tc>
          <w:tcPr>
            <w:tcW w:w="1659" w:type="dxa"/>
            <w:shd w:val="clear" w:color="auto" w:fill="auto"/>
            <w:noWrap/>
            <w:vAlign w:val="bottom"/>
            <w:hideMark/>
          </w:tcPr>
          <w:p w14:paraId="20589AD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Quercetin-acetyl-glucoside</w:t>
            </w:r>
          </w:p>
        </w:tc>
        <w:tc>
          <w:tcPr>
            <w:tcW w:w="574" w:type="dxa"/>
            <w:shd w:val="clear" w:color="auto" w:fill="auto"/>
            <w:noWrap/>
            <w:vAlign w:val="bottom"/>
            <w:hideMark/>
          </w:tcPr>
          <w:p w14:paraId="0239B20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14.73</w:t>
            </w:r>
          </w:p>
        </w:tc>
        <w:tc>
          <w:tcPr>
            <w:tcW w:w="865" w:type="dxa"/>
            <w:shd w:val="clear" w:color="auto" w:fill="auto"/>
            <w:noWrap/>
            <w:vAlign w:val="bottom"/>
            <w:hideMark/>
          </w:tcPr>
          <w:p w14:paraId="7A6EA02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23</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13</w:t>
            </w:r>
          </w:p>
        </w:tc>
        <w:tc>
          <w:tcPr>
            <w:tcW w:w="834" w:type="dxa"/>
            <w:shd w:val="clear" w:color="auto" w:fill="auto"/>
            <w:noWrap/>
            <w:vAlign w:val="bottom"/>
            <w:hideMark/>
          </w:tcPr>
          <w:p w14:paraId="01032FE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506.106045</w:t>
            </w:r>
          </w:p>
        </w:tc>
        <w:tc>
          <w:tcPr>
            <w:tcW w:w="899" w:type="dxa"/>
            <w:shd w:val="clear" w:color="auto" w:fill="auto"/>
            <w:noWrap/>
            <w:vAlign w:val="bottom"/>
            <w:hideMark/>
          </w:tcPr>
          <w:p w14:paraId="72513D6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505.09822</w:t>
            </w:r>
          </w:p>
        </w:tc>
        <w:tc>
          <w:tcPr>
            <w:tcW w:w="899" w:type="dxa"/>
            <w:shd w:val="clear" w:color="auto" w:fill="auto"/>
            <w:noWrap/>
            <w:vAlign w:val="bottom"/>
            <w:hideMark/>
          </w:tcPr>
          <w:p w14:paraId="31AE8B9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505.098801</w:t>
            </w:r>
          </w:p>
        </w:tc>
        <w:tc>
          <w:tcPr>
            <w:tcW w:w="710" w:type="dxa"/>
            <w:shd w:val="clear" w:color="auto" w:fill="auto"/>
            <w:noWrap/>
            <w:vAlign w:val="bottom"/>
            <w:hideMark/>
          </w:tcPr>
          <w:p w14:paraId="102EE59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-1.15</w:t>
            </w:r>
          </w:p>
        </w:tc>
        <w:tc>
          <w:tcPr>
            <w:tcW w:w="2410" w:type="dxa"/>
            <w:shd w:val="clear" w:color="auto" w:fill="auto"/>
            <w:noWrap/>
            <w:vAlign w:val="bottom"/>
            <w:hideMark/>
          </w:tcPr>
          <w:p w14:paraId="7229DC3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301.04; 463.03</w:t>
            </w:r>
          </w:p>
        </w:tc>
      </w:tr>
      <w:tr w:rsidR="009405FA" w:rsidRPr="004E771E" w14:paraId="17856F53" w14:textId="77777777" w:rsidTr="00E523B6">
        <w:trPr>
          <w:trHeight w:val="170"/>
        </w:trPr>
        <w:tc>
          <w:tcPr>
            <w:tcW w:w="411" w:type="dxa"/>
            <w:shd w:val="clear" w:color="auto" w:fill="auto"/>
            <w:noWrap/>
            <w:vAlign w:val="bottom"/>
            <w:hideMark/>
          </w:tcPr>
          <w:p w14:paraId="46466A7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163</w:t>
            </w:r>
          </w:p>
        </w:tc>
        <w:tc>
          <w:tcPr>
            <w:tcW w:w="838" w:type="dxa"/>
            <w:shd w:val="clear" w:color="auto" w:fill="auto"/>
            <w:noWrap/>
            <w:vAlign w:val="bottom"/>
            <w:hideMark/>
          </w:tcPr>
          <w:p w14:paraId="166F047D"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FN</w:t>
            </w:r>
          </w:p>
        </w:tc>
        <w:tc>
          <w:tcPr>
            <w:tcW w:w="1659" w:type="dxa"/>
            <w:shd w:val="clear" w:color="auto" w:fill="auto"/>
            <w:noWrap/>
            <w:vAlign w:val="bottom"/>
            <w:hideMark/>
          </w:tcPr>
          <w:p w14:paraId="3C0BFE2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Luteolin hexoside</w:t>
            </w:r>
          </w:p>
        </w:tc>
        <w:tc>
          <w:tcPr>
            <w:tcW w:w="574" w:type="dxa"/>
            <w:shd w:val="clear" w:color="auto" w:fill="auto"/>
            <w:noWrap/>
            <w:vAlign w:val="bottom"/>
            <w:hideMark/>
          </w:tcPr>
          <w:p w14:paraId="3322411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14.76</w:t>
            </w:r>
          </w:p>
        </w:tc>
        <w:tc>
          <w:tcPr>
            <w:tcW w:w="865" w:type="dxa"/>
            <w:shd w:val="clear" w:color="auto" w:fill="auto"/>
            <w:noWrap/>
            <w:vAlign w:val="bottom"/>
            <w:hideMark/>
          </w:tcPr>
          <w:p w14:paraId="4426D84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11</w:t>
            </w:r>
          </w:p>
        </w:tc>
        <w:tc>
          <w:tcPr>
            <w:tcW w:w="834" w:type="dxa"/>
            <w:shd w:val="clear" w:color="auto" w:fill="auto"/>
            <w:noWrap/>
            <w:vAlign w:val="bottom"/>
            <w:hideMark/>
          </w:tcPr>
          <w:p w14:paraId="21450BD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448.100565</w:t>
            </w:r>
          </w:p>
        </w:tc>
        <w:tc>
          <w:tcPr>
            <w:tcW w:w="899" w:type="dxa"/>
            <w:shd w:val="clear" w:color="auto" w:fill="auto"/>
            <w:noWrap/>
            <w:vAlign w:val="bottom"/>
            <w:hideMark/>
          </w:tcPr>
          <w:p w14:paraId="70E4195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447.09274</w:t>
            </w:r>
          </w:p>
        </w:tc>
        <w:tc>
          <w:tcPr>
            <w:tcW w:w="899" w:type="dxa"/>
            <w:shd w:val="clear" w:color="auto" w:fill="auto"/>
            <w:noWrap/>
            <w:vAlign w:val="bottom"/>
            <w:hideMark/>
          </w:tcPr>
          <w:p w14:paraId="79ACD71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447.093265</w:t>
            </w:r>
          </w:p>
        </w:tc>
        <w:tc>
          <w:tcPr>
            <w:tcW w:w="710" w:type="dxa"/>
            <w:shd w:val="clear" w:color="auto" w:fill="auto"/>
            <w:noWrap/>
            <w:vAlign w:val="bottom"/>
            <w:hideMark/>
          </w:tcPr>
          <w:p w14:paraId="76C4D8C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-1.17</w:t>
            </w:r>
          </w:p>
        </w:tc>
        <w:tc>
          <w:tcPr>
            <w:tcW w:w="2410" w:type="dxa"/>
            <w:shd w:val="clear" w:color="auto" w:fill="auto"/>
            <w:noWrap/>
            <w:vAlign w:val="bottom"/>
            <w:hideMark/>
          </w:tcPr>
          <w:p w14:paraId="78BD76D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227.03; 255.03; 284.03; 285.04</w:t>
            </w:r>
          </w:p>
        </w:tc>
      </w:tr>
      <w:tr w:rsidR="009405FA" w:rsidRPr="004E771E" w14:paraId="20888564" w14:textId="77777777" w:rsidTr="00E523B6">
        <w:trPr>
          <w:trHeight w:val="170"/>
        </w:trPr>
        <w:tc>
          <w:tcPr>
            <w:tcW w:w="411" w:type="dxa"/>
            <w:shd w:val="clear" w:color="auto" w:fill="auto"/>
            <w:noWrap/>
            <w:vAlign w:val="bottom"/>
            <w:hideMark/>
          </w:tcPr>
          <w:p w14:paraId="750C8CC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164</w:t>
            </w:r>
          </w:p>
        </w:tc>
        <w:tc>
          <w:tcPr>
            <w:tcW w:w="838" w:type="dxa"/>
            <w:shd w:val="clear" w:color="auto" w:fill="auto"/>
            <w:noWrap/>
            <w:vAlign w:val="bottom"/>
            <w:hideMark/>
          </w:tcPr>
          <w:p w14:paraId="7D82A9E0"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18BBFE1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hexamer tetragallate</w:t>
            </w:r>
          </w:p>
        </w:tc>
        <w:tc>
          <w:tcPr>
            <w:tcW w:w="574" w:type="dxa"/>
            <w:shd w:val="clear" w:color="auto" w:fill="auto"/>
            <w:noWrap/>
            <w:vAlign w:val="bottom"/>
            <w:hideMark/>
          </w:tcPr>
          <w:p w14:paraId="7F0ED09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14.79</w:t>
            </w:r>
          </w:p>
        </w:tc>
        <w:tc>
          <w:tcPr>
            <w:tcW w:w="865" w:type="dxa"/>
            <w:shd w:val="clear" w:color="auto" w:fill="auto"/>
            <w:noWrap/>
            <w:vAlign w:val="bottom"/>
            <w:hideMark/>
          </w:tcPr>
          <w:p w14:paraId="7664A80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118</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90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52</w:t>
            </w:r>
          </w:p>
        </w:tc>
        <w:tc>
          <w:tcPr>
            <w:tcW w:w="834" w:type="dxa"/>
            <w:shd w:val="clear" w:color="auto" w:fill="auto"/>
            <w:noWrap/>
            <w:vAlign w:val="bottom"/>
            <w:hideMark/>
          </w:tcPr>
          <w:p w14:paraId="0E8E6AD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2338.43983</w:t>
            </w:r>
          </w:p>
        </w:tc>
        <w:tc>
          <w:tcPr>
            <w:tcW w:w="899" w:type="dxa"/>
            <w:shd w:val="clear" w:color="auto" w:fill="auto"/>
            <w:noWrap/>
            <w:vAlign w:val="bottom"/>
            <w:hideMark/>
          </w:tcPr>
          <w:p w14:paraId="08A45A7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2337.432005</w:t>
            </w:r>
          </w:p>
        </w:tc>
        <w:tc>
          <w:tcPr>
            <w:tcW w:w="899" w:type="dxa"/>
            <w:shd w:val="clear" w:color="auto" w:fill="auto"/>
            <w:noWrap/>
            <w:vAlign w:val="bottom"/>
            <w:hideMark/>
          </w:tcPr>
          <w:p w14:paraId="242E99B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2337.432755</w:t>
            </w:r>
          </w:p>
        </w:tc>
        <w:tc>
          <w:tcPr>
            <w:tcW w:w="710" w:type="dxa"/>
            <w:shd w:val="clear" w:color="auto" w:fill="auto"/>
            <w:noWrap/>
            <w:vAlign w:val="bottom"/>
            <w:hideMark/>
          </w:tcPr>
          <w:p w14:paraId="2ACAB95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-0.32</w:t>
            </w:r>
          </w:p>
        </w:tc>
        <w:tc>
          <w:tcPr>
            <w:tcW w:w="2410" w:type="dxa"/>
            <w:shd w:val="clear" w:color="auto" w:fill="auto"/>
            <w:noWrap/>
            <w:vAlign w:val="bottom"/>
            <w:hideMark/>
          </w:tcPr>
          <w:p w14:paraId="3E355EF4"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1168.21 (M − 2H)</w:t>
            </w:r>
            <w:r w:rsidRPr="004E771E">
              <w:rPr>
                <w:rFonts w:ascii="Times New Roman" w:eastAsia="Times New Roman" w:hAnsi="Times New Roman" w:cs="Times New Roman"/>
                <w:color w:val="000000"/>
                <w:sz w:val="13"/>
                <w:szCs w:val="13"/>
                <w:vertAlign w:val="superscript"/>
              </w:rPr>
              <w:t>2−</w:t>
            </w:r>
          </w:p>
        </w:tc>
      </w:tr>
      <w:tr w:rsidR="009405FA" w:rsidRPr="004E771E" w14:paraId="1457232D" w14:textId="77777777" w:rsidTr="00E523B6">
        <w:trPr>
          <w:trHeight w:val="170"/>
        </w:trPr>
        <w:tc>
          <w:tcPr>
            <w:tcW w:w="411" w:type="dxa"/>
            <w:shd w:val="clear" w:color="auto" w:fill="auto"/>
            <w:noWrap/>
            <w:vAlign w:val="bottom"/>
            <w:hideMark/>
          </w:tcPr>
          <w:p w14:paraId="3072237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165</w:t>
            </w:r>
          </w:p>
        </w:tc>
        <w:tc>
          <w:tcPr>
            <w:tcW w:w="838" w:type="dxa"/>
            <w:shd w:val="clear" w:color="auto" w:fill="auto"/>
            <w:noWrap/>
            <w:vAlign w:val="bottom"/>
            <w:hideMark/>
          </w:tcPr>
          <w:p w14:paraId="25C894A2"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1AFAC7F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hexamer trigallate</w:t>
            </w:r>
          </w:p>
        </w:tc>
        <w:tc>
          <w:tcPr>
            <w:tcW w:w="574" w:type="dxa"/>
            <w:shd w:val="clear" w:color="auto" w:fill="auto"/>
            <w:noWrap/>
            <w:vAlign w:val="bottom"/>
            <w:hideMark/>
          </w:tcPr>
          <w:p w14:paraId="21D73D8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14.97</w:t>
            </w:r>
          </w:p>
        </w:tc>
        <w:tc>
          <w:tcPr>
            <w:tcW w:w="865" w:type="dxa"/>
            <w:shd w:val="clear" w:color="auto" w:fill="auto"/>
            <w:noWrap/>
            <w:vAlign w:val="bottom"/>
            <w:hideMark/>
          </w:tcPr>
          <w:p w14:paraId="595F5CB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111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86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48</w:t>
            </w:r>
          </w:p>
        </w:tc>
        <w:tc>
          <w:tcPr>
            <w:tcW w:w="834" w:type="dxa"/>
            <w:shd w:val="clear" w:color="auto" w:fill="auto"/>
            <w:noWrap/>
            <w:vAlign w:val="bottom"/>
            <w:hideMark/>
          </w:tcPr>
          <w:p w14:paraId="3A74FD6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2186.42887</w:t>
            </w:r>
          </w:p>
        </w:tc>
        <w:tc>
          <w:tcPr>
            <w:tcW w:w="899" w:type="dxa"/>
            <w:shd w:val="clear" w:color="auto" w:fill="auto"/>
            <w:noWrap/>
            <w:vAlign w:val="bottom"/>
            <w:hideMark/>
          </w:tcPr>
          <w:p w14:paraId="352A03E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2185.421045</w:t>
            </w:r>
          </w:p>
        </w:tc>
        <w:tc>
          <w:tcPr>
            <w:tcW w:w="899" w:type="dxa"/>
            <w:shd w:val="clear" w:color="auto" w:fill="auto"/>
            <w:noWrap/>
            <w:vAlign w:val="bottom"/>
            <w:hideMark/>
          </w:tcPr>
          <w:p w14:paraId="27E38FB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2185.421765</w:t>
            </w:r>
          </w:p>
        </w:tc>
        <w:tc>
          <w:tcPr>
            <w:tcW w:w="710" w:type="dxa"/>
            <w:shd w:val="clear" w:color="auto" w:fill="auto"/>
            <w:noWrap/>
            <w:vAlign w:val="bottom"/>
            <w:hideMark/>
          </w:tcPr>
          <w:p w14:paraId="600CB25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-0.33</w:t>
            </w:r>
          </w:p>
        </w:tc>
        <w:tc>
          <w:tcPr>
            <w:tcW w:w="2410" w:type="dxa"/>
            <w:shd w:val="clear" w:color="auto" w:fill="auto"/>
            <w:noWrap/>
            <w:vAlign w:val="bottom"/>
            <w:hideMark/>
          </w:tcPr>
          <w:p w14:paraId="6223D96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1092.21 (M − 2H)</w:t>
            </w:r>
            <w:r w:rsidRPr="004E771E">
              <w:rPr>
                <w:rFonts w:ascii="Times New Roman" w:eastAsia="Times New Roman" w:hAnsi="Times New Roman" w:cs="Times New Roman"/>
                <w:color w:val="000000"/>
                <w:sz w:val="13"/>
                <w:szCs w:val="13"/>
                <w:vertAlign w:val="superscript"/>
              </w:rPr>
              <w:t>2−</w:t>
            </w:r>
          </w:p>
        </w:tc>
      </w:tr>
      <w:tr w:rsidR="009405FA" w:rsidRPr="004E771E" w14:paraId="605C66D4" w14:textId="77777777" w:rsidTr="00E523B6">
        <w:trPr>
          <w:trHeight w:val="170"/>
        </w:trPr>
        <w:tc>
          <w:tcPr>
            <w:tcW w:w="411" w:type="dxa"/>
            <w:shd w:val="clear" w:color="auto" w:fill="auto"/>
            <w:noWrap/>
            <w:vAlign w:val="bottom"/>
            <w:hideMark/>
          </w:tcPr>
          <w:p w14:paraId="6DED2D0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166</w:t>
            </w:r>
          </w:p>
        </w:tc>
        <w:tc>
          <w:tcPr>
            <w:tcW w:w="838" w:type="dxa"/>
            <w:shd w:val="clear" w:color="auto" w:fill="auto"/>
            <w:noWrap/>
            <w:vAlign w:val="bottom"/>
            <w:hideMark/>
          </w:tcPr>
          <w:p w14:paraId="3EE4F115"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70018B9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tetramer tetragallate</w:t>
            </w:r>
          </w:p>
        </w:tc>
        <w:tc>
          <w:tcPr>
            <w:tcW w:w="574" w:type="dxa"/>
            <w:shd w:val="clear" w:color="auto" w:fill="auto"/>
            <w:noWrap/>
            <w:vAlign w:val="bottom"/>
            <w:hideMark/>
          </w:tcPr>
          <w:p w14:paraId="06542AD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15.04</w:t>
            </w:r>
          </w:p>
        </w:tc>
        <w:tc>
          <w:tcPr>
            <w:tcW w:w="865" w:type="dxa"/>
            <w:shd w:val="clear" w:color="auto" w:fill="auto"/>
            <w:noWrap/>
            <w:vAlign w:val="bottom"/>
            <w:hideMark/>
          </w:tcPr>
          <w:p w14:paraId="65FB788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88</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66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40</w:t>
            </w:r>
          </w:p>
        </w:tc>
        <w:tc>
          <w:tcPr>
            <w:tcW w:w="834" w:type="dxa"/>
            <w:shd w:val="clear" w:color="auto" w:fill="auto"/>
            <w:noWrap/>
            <w:vAlign w:val="bottom"/>
            <w:hideMark/>
          </w:tcPr>
          <w:p w14:paraId="7B4CB74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1762.31305</w:t>
            </w:r>
          </w:p>
        </w:tc>
        <w:tc>
          <w:tcPr>
            <w:tcW w:w="899" w:type="dxa"/>
            <w:shd w:val="clear" w:color="auto" w:fill="auto"/>
            <w:noWrap/>
            <w:vAlign w:val="bottom"/>
            <w:hideMark/>
          </w:tcPr>
          <w:p w14:paraId="491F000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1761.305225</w:t>
            </w:r>
          </w:p>
        </w:tc>
        <w:tc>
          <w:tcPr>
            <w:tcW w:w="899" w:type="dxa"/>
            <w:shd w:val="clear" w:color="auto" w:fill="auto"/>
            <w:noWrap/>
            <w:vAlign w:val="bottom"/>
            <w:hideMark/>
          </w:tcPr>
          <w:p w14:paraId="45509DB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1761.307755</w:t>
            </w:r>
          </w:p>
        </w:tc>
        <w:tc>
          <w:tcPr>
            <w:tcW w:w="710" w:type="dxa"/>
            <w:shd w:val="clear" w:color="auto" w:fill="auto"/>
            <w:noWrap/>
            <w:vAlign w:val="bottom"/>
            <w:hideMark/>
          </w:tcPr>
          <w:p w14:paraId="40BECCB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-1.44</w:t>
            </w:r>
          </w:p>
        </w:tc>
        <w:tc>
          <w:tcPr>
            <w:tcW w:w="2410" w:type="dxa"/>
            <w:shd w:val="clear" w:color="auto" w:fill="auto"/>
            <w:noWrap/>
            <w:vAlign w:val="bottom"/>
            <w:hideMark/>
          </w:tcPr>
          <w:p w14:paraId="72C08FE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880.15 (M − 2H)</w:t>
            </w:r>
            <w:r w:rsidRPr="004E771E">
              <w:rPr>
                <w:rFonts w:ascii="Times New Roman" w:eastAsia="Times New Roman" w:hAnsi="Times New Roman" w:cs="Times New Roman"/>
                <w:color w:val="000000"/>
                <w:sz w:val="13"/>
                <w:szCs w:val="13"/>
                <w:vertAlign w:val="superscript"/>
              </w:rPr>
              <w:t>2−</w:t>
            </w:r>
          </w:p>
        </w:tc>
      </w:tr>
      <w:tr w:rsidR="009405FA" w:rsidRPr="004E771E" w14:paraId="70E07E7E" w14:textId="77777777" w:rsidTr="00E523B6">
        <w:trPr>
          <w:trHeight w:val="170"/>
        </w:trPr>
        <w:tc>
          <w:tcPr>
            <w:tcW w:w="411" w:type="dxa"/>
            <w:shd w:val="clear" w:color="auto" w:fill="auto"/>
            <w:noWrap/>
            <w:vAlign w:val="bottom"/>
            <w:hideMark/>
          </w:tcPr>
          <w:p w14:paraId="53E1C6E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167</w:t>
            </w:r>
          </w:p>
        </w:tc>
        <w:tc>
          <w:tcPr>
            <w:tcW w:w="838" w:type="dxa"/>
            <w:shd w:val="clear" w:color="auto" w:fill="auto"/>
            <w:noWrap/>
            <w:vAlign w:val="bottom"/>
            <w:hideMark/>
          </w:tcPr>
          <w:p w14:paraId="1799723A"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74BFE5C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trimer trigallate</w:t>
            </w:r>
          </w:p>
        </w:tc>
        <w:tc>
          <w:tcPr>
            <w:tcW w:w="574" w:type="dxa"/>
            <w:shd w:val="clear" w:color="auto" w:fill="auto"/>
            <w:noWrap/>
            <w:vAlign w:val="bottom"/>
            <w:hideMark/>
          </w:tcPr>
          <w:p w14:paraId="00DEBA7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15.21</w:t>
            </w:r>
          </w:p>
        </w:tc>
        <w:tc>
          <w:tcPr>
            <w:tcW w:w="865" w:type="dxa"/>
            <w:shd w:val="clear" w:color="auto" w:fill="auto"/>
            <w:noWrap/>
            <w:vAlign w:val="bottom"/>
            <w:hideMark/>
          </w:tcPr>
          <w:p w14:paraId="7BA34EE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66</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50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30</w:t>
            </w:r>
          </w:p>
        </w:tc>
        <w:tc>
          <w:tcPr>
            <w:tcW w:w="834" w:type="dxa"/>
            <w:shd w:val="clear" w:color="auto" w:fill="auto"/>
            <w:noWrap/>
            <w:vAlign w:val="bottom"/>
            <w:hideMark/>
          </w:tcPr>
          <w:p w14:paraId="4316C33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1322.2387</w:t>
            </w:r>
          </w:p>
        </w:tc>
        <w:tc>
          <w:tcPr>
            <w:tcW w:w="899" w:type="dxa"/>
            <w:shd w:val="clear" w:color="auto" w:fill="auto"/>
            <w:noWrap/>
            <w:vAlign w:val="bottom"/>
            <w:hideMark/>
          </w:tcPr>
          <w:p w14:paraId="5B4B1AE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1321.230875</w:t>
            </w:r>
          </w:p>
        </w:tc>
        <w:tc>
          <w:tcPr>
            <w:tcW w:w="899" w:type="dxa"/>
            <w:shd w:val="clear" w:color="auto" w:fill="auto"/>
            <w:noWrap/>
            <w:vAlign w:val="bottom"/>
            <w:hideMark/>
          </w:tcPr>
          <w:p w14:paraId="6B54ADB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1321.232685</w:t>
            </w:r>
          </w:p>
        </w:tc>
        <w:tc>
          <w:tcPr>
            <w:tcW w:w="710" w:type="dxa"/>
            <w:shd w:val="clear" w:color="auto" w:fill="auto"/>
            <w:noWrap/>
            <w:vAlign w:val="bottom"/>
            <w:hideMark/>
          </w:tcPr>
          <w:p w14:paraId="2A9856F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-1.37</w:t>
            </w:r>
          </w:p>
        </w:tc>
        <w:tc>
          <w:tcPr>
            <w:tcW w:w="2410" w:type="dxa"/>
            <w:shd w:val="clear" w:color="auto" w:fill="auto"/>
            <w:noWrap/>
            <w:vAlign w:val="bottom"/>
            <w:hideMark/>
          </w:tcPr>
          <w:p w14:paraId="314CF85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660.11 (M − 2H)</w:t>
            </w:r>
            <w:r w:rsidRPr="004E771E">
              <w:rPr>
                <w:rFonts w:ascii="Times New Roman" w:eastAsia="Times New Roman" w:hAnsi="Times New Roman" w:cs="Times New Roman"/>
                <w:color w:val="000000"/>
                <w:sz w:val="13"/>
                <w:szCs w:val="13"/>
                <w:vertAlign w:val="superscript"/>
              </w:rPr>
              <w:t>2−</w:t>
            </w:r>
          </w:p>
        </w:tc>
      </w:tr>
      <w:tr w:rsidR="009405FA" w:rsidRPr="004E771E" w14:paraId="2B7145E9" w14:textId="77777777" w:rsidTr="00E523B6">
        <w:trPr>
          <w:trHeight w:val="170"/>
        </w:trPr>
        <w:tc>
          <w:tcPr>
            <w:tcW w:w="411" w:type="dxa"/>
            <w:shd w:val="clear" w:color="auto" w:fill="auto"/>
            <w:noWrap/>
            <w:vAlign w:val="bottom"/>
            <w:hideMark/>
          </w:tcPr>
          <w:p w14:paraId="6F6193E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168</w:t>
            </w:r>
          </w:p>
        </w:tc>
        <w:tc>
          <w:tcPr>
            <w:tcW w:w="838" w:type="dxa"/>
            <w:shd w:val="clear" w:color="auto" w:fill="auto"/>
            <w:noWrap/>
            <w:vAlign w:val="bottom"/>
            <w:hideMark/>
          </w:tcPr>
          <w:p w14:paraId="0D73963B"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FO</w:t>
            </w:r>
          </w:p>
        </w:tc>
        <w:tc>
          <w:tcPr>
            <w:tcW w:w="1659" w:type="dxa"/>
            <w:shd w:val="clear" w:color="auto" w:fill="auto"/>
            <w:noWrap/>
            <w:vAlign w:val="bottom"/>
            <w:hideMark/>
          </w:tcPr>
          <w:p w14:paraId="2657076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Quercetin-xyloside</w:t>
            </w:r>
          </w:p>
        </w:tc>
        <w:tc>
          <w:tcPr>
            <w:tcW w:w="574" w:type="dxa"/>
            <w:shd w:val="clear" w:color="auto" w:fill="auto"/>
            <w:noWrap/>
            <w:vAlign w:val="bottom"/>
            <w:hideMark/>
          </w:tcPr>
          <w:p w14:paraId="73C426E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15.25</w:t>
            </w:r>
          </w:p>
        </w:tc>
        <w:tc>
          <w:tcPr>
            <w:tcW w:w="865" w:type="dxa"/>
            <w:shd w:val="clear" w:color="auto" w:fill="auto"/>
            <w:noWrap/>
            <w:vAlign w:val="bottom"/>
            <w:hideMark/>
          </w:tcPr>
          <w:p w14:paraId="47154B0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20</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11</w:t>
            </w:r>
          </w:p>
        </w:tc>
        <w:tc>
          <w:tcPr>
            <w:tcW w:w="834" w:type="dxa"/>
            <w:shd w:val="clear" w:color="auto" w:fill="auto"/>
            <w:noWrap/>
            <w:vAlign w:val="bottom"/>
            <w:hideMark/>
          </w:tcPr>
          <w:p w14:paraId="16EB2C2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434.084915</w:t>
            </w:r>
          </w:p>
        </w:tc>
        <w:tc>
          <w:tcPr>
            <w:tcW w:w="899" w:type="dxa"/>
            <w:shd w:val="clear" w:color="auto" w:fill="auto"/>
            <w:noWrap/>
            <w:vAlign w:val="bottom"/>
            <w:hideMark/>
          </w:tcPr>
          <w:p w14:paraId="570A606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433.07709</w:t>
            </w:r>
          </w:p>
        </w:tc>
        <w:tc>
          <w:tcPr>
            <w:tcW w:w="899" w:type="dxa"/>
            <w:shd w:val="clear" w:color="auto" w:fill="auto"/>
            <w:noWrap/>
            <w:vAlign w:val="bottom"/>
            <w:hideMark/>
          </w:tcPr>
          <w:p w14:paraId="4421807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433.077545</w:t>
            </w:r>
          </w:p>
        </w:tc>
        <w:tc>
          <w:tcPr>
            <w:tcW w:w="710" w:type="dxa"/>
            <w:shd w:val="clear" w:color="auto" w:fill="auto"/>
            <w:noWrap/>
            <w:vAlign w:val="bottom"/>
            <w:hideMark/>
          </w:tcPr>
          <w:p w14:paraId="544A841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-1.05</w:t>
            </w:r>
          </w:p>
        </w:tc>
        <w:tc>
          <w:tcPr>
            <w:tcW w:w="2410" w:type="dxa"/>
            <w:shd w:val="clear" w:color="auto" w:fill="auto"/>
            <w:noWrap/>
            <w:vAlign w:val="bottom"/>
            <w:hideMark/>
          </w:tcPr>
          <w:p w14:paraId="49BB246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300.03; 301.04</w:t>
            </w:r>
          </w:p>
        </w:tc>
      </w:tr>
      <w:tr w:rsidR="009405FA" w:rsidRPr="004E771E" w14:paraId="17167DE2" w14:textId="77777777" w:rsidTr="00E523B6">
        <w:trPr>
          <w:trHeight w:val="170"/>
        </w:trPr>
        <w:tc>
          <w:tcPr>
            <w:tcW w:w="411" w:type="dxa"/>
            <w:shd w:val="clear" w:color="auto" w:fill="auto"/>
            <w:noWrap/>
            <w:vAlign w:val="bottom"/>
            <w:hideMark/>
          </w:tcPr>
          <w:p w14:paraId="3393CD1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169</w:t>
            </w:r>
          </w:p>
        </w:tc>
        <w:tc>
          <w:tcPr>
            <w:tcW w:w="838" w:type="dxa"/>
            <w:shd w:val="clear" w:color="auto" w:fill="auto"/>
            <w:noWrap/>
            <w:vAlign w:val="bottom"/>
            <w:hideMark/>
          </w:tcPr>
          <w:p w14:paraId="482FD634"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6E39637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trimer one A-type linkage digallate</w:t>
            </w:r>
          </w:p>
        </w:tc>
        <w:tc>
          <w:tcPr>
            <w:tcW w:w="574" w:type="dxa"/>
            <w:shd w:val="clear" w:color="auto" w:fill="auto"/>
            <w:noWrap/>
            <w:vAlign w:val="bottom"/>
            <w:hideMark/>
          </w:tcPr>
          <w:p w14:paraId="2AAA305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15.29</w:t>
            </w:r>
          </w:p>
        </w:tc>
        <w:tc>
          <w:tcPr>
            <w:tcW w:w="865" w:type="dxa"/>
            <w:shd w:val="clear" w:color="auto" w:fill="auto"/>
            <w:noWrap/>
            <w:vAlign w:val="bottom"/>
            <w:hideMark/>
          </w:tcPr>
          <w:p w14:paraId="5E0C439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59</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44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26</w:t>
            </w:r>
          </w:p>
        </w:tc>
        <w:tc>
          <w:tcPr>
            <w:tcW w:w="834" w:type="dxa"/>
            <w:shd w:val="clear" w:color="auto" w:fill="auto"/>
            <w:noWrap/>
            <w:vAlign w:val="bottom"/>
            <w:hideMark/>
          </w:tcPr>
          <w:p w14:paraId="178A634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1168.21209</w:t>
            </w:r>
          </w:p>
        </w:tc>
        <w:tc>
          <w:tcPr>
            <w:tcW w:w="899" w:type="dxa"/>
            <w:shd w:val="clear" w:color="auto" w:fill="auto"/>
            <w:noWrap/>
            <w:vAlign w:val="bottom"/>
            <w:hideMark/>
          </w:tcPr>
          <w:p w14:paraId="330F900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1167.204265</w:t>
            </w:r>
          </w:p>
        </w:tc>
        <w:tc>
          <w:tcPr>
            <w:tcW w:w="899" w:type="dxa"/>
            <w:shd w:val="clear" w:color="auto" w:fill="auto"/>
            <w:noWrap/>
            <w:vAlign w:val="bottom"/>
            <w:hideMark/>
          </w:tcPr>
          <w:p w14:paraId="77164D3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1167.205705</w:t>
            </w:r>
          </w:p>
        </w:tc>
        <w:tc>
          <w:tcPr>
            <w:tcW w:w="710" w:type="dxa"/>
            <w:shd w:val="clear" w:color="auto" w:fill="auto"/>
            <w:noWrap/>
            <w:vAlign w:val="bottom"/>
            <w:hideMark/>
          </w:tcPr>
          <w:p w14:paraId="2D9C1E0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-1.23</w:t>
            </w:r>
          </w:p>
        </w:tc>
        <w:tc>
          <w:tcPr>
            <w:tcW w:w="2410" w:type="dxa"/>
            <w:shd w:val="clear" w:color="auto" w:fill="auto"/>
            <w:noWrap/>
            <w:vAlign w:val="bottom"/>
            <w:hideMark/>
          </w:tcPr>
          <w:p w14:paraId="5939BD0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287.06; 441.08; 575.12; 727.13; 881.16; 1024.68</w:t>
            </w:r>
          </w:p>
        </w:tc>
      </w:tr>
      <w:tr w:rsidR="009405FA" w:rsidRPr="004E771E" w14:paraId="7B4C8360" w14:textId="77777777" w:rsidTr="00E523B6">
        <w:trPr>
          <w:trHeight w:val="170"/>
        </w:trPr>
        <w:tc>
          <w:tcPr>
            <w:tcW w:w="411" w:type="dxa"/>
            <w:shd w:val="clear" w:color="auto" w:fill="auto"/>
            <w:noWrap/>
            <w:vAlign w:val="bottom"/>
            <w:hideMark/>
          </w:tcPr>
          <w:p w14:paraId="54E7F8A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170</w:t>
            </w:r>
          </w:p>
        </w:tc>
        <w:tc>
          <w:tcPr>
            <w:tcW w:w="838" w:type="dxa"/>
            <w:shd w:val="clear" w:color="auto" w:fill="auto"/>
            <w:noWrap/>
            <w:vAlign w:val="bottom"/>
            <w:hideMark/>
          </w:tcPr>
          <w:p w14:paraId="623A14CC"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693CCDE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pentamer tetragallate</w:t>
            </w:r>
          </w:p>
        </w:tc>
        <w:tc>
          <w:tcPr>
            <w:tcW w:w="574" w:type="dxa"/>
            <w:shd w:val="clear" w:color="auto" w:fill="auto"/>
            <w:noWrap/>
            <w:vAlign w:val="bottom"/>
            <w:hideMark/>
          </w:tcPr>
          <w:p w14:paraId="5CB49B3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15.39</w:t>
            </w:r>
          </w:p>
        </w:tc>
        <w:tc>
          <w:tcPr>
            <w:tcW w:w="865" w:type="dxa"/>
            <w:shd w:val="clear" w:color="auto" w:fill="auto"/>
            <w:noWrap/>
            <w:vAlign w:val="bottom"/>
            <w:hideMark/>
          </w:tcPr>
          <w:p w14:paraId="17B38DE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103</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78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46</w:t>
            </w:r>
          </w:p>
        </w:tc>
        <w:tc>
          <w:tcPr>
            <w:tcW w:w="834" w:type="dxa"/>
            <w:shd w:val="clear" w:color="auto" w:fill="auto"/>
            <w:noWrap/>
            <w:vAlign w:val="bottom"/>
            <w:hideMark/>
          </w:tcPr>
          <w:p w14:paraId="5E58D47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2050.37644</w:t>
            </w:r>
          </w:p>
        </w:tc>
        <w:tc>
          <w:tcPr>
            <w:tcW w:w="899" w:type="dxa"/>
            <w:shd w:val="clear" w:color="auto" w:fill="auto"/>
            <w:noWrap/>
            <w:vAlign w:val="bottom"/>
            <w:hideMark/>
          </w:tcPr>
          <w:p w14:paraId="10DB3CB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2049.368615</w:t>
            </w:r>
          </w:p>
        </w:tc>
        <w:tc>
          <w:tcPr>
            <w:tcW w:w="899" w:type="dxa"/>
            <w:shd w:val="clear" w:color="auto" w:fill="auto"/>
            <w:noWrap/>
            <w:vAlign w:val="bottom"/>
            <w:hideMark/>
          </w:tcPr>
          <w:p w14:paraId="45B3D78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2049.370495</w:t>
            </w:r>
          </w:p>
        </w:tc>
        <w:tc>
          <w:tcPr>
            <w:tcW w:w="710" w:type="dxa"/>
            <w:shd w:val="clear" w:color="auto" w:fill="auto"/>
            <w:noWrap/>
            <w:vAlign w:val="bottom"/>
            <w:hideMark/>
          </w:tcPr>
          <w:p w14:paraId="1F60E4C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-0.92</w:t>
            </w:r>
          </w:p>
        </w:tc>
        <w:tc>
          <w:tcPr>
            <w:tcW w:w="2410" w:type="dxa"/>
            <w:shd w:val="clear" w:color="auto" w:fill="auto"/>
            <w:noWrap/>
            <w:vAlign w:val="bottom"/>
            <w:hideMark/>
          </w:tcPr>
          <w:p w14:paraId="6334CA94"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1024.18 (M − 2H)</w:t>
            </w:r>
            <w:r w:rsidRPr="004E771E">
              <w:rPr>
                <w:rFonts w:ascii="Times New Roman" w:eastAsia="Times New Roman" w:hAnsi="Times New Roman" w:cs="Times New Roman"/>
                <w:color w:val="000000"/>
                <w:sz w:val="13"/>
                <w:szCs w:val="13"/>
                <w:vertAlign w:val="superscript"/>
              </w:rPr>
              <w:t>2−</w:t>
            </w:r>
          </w:p>
        </w:tc>
      </w:tr>
      <w:tr w:rsidR="009405FA" w:rsidRPr="004E771E" w14:paraId="77FBC5D7" w14:textId="77777777" w:rsidTr="00E523B6">
        <w:trPr>
          <w:trHeight w:val="170"/>
        </w:trPr>
        <w:tc>
          <w:tcPr>
            <w:tcW w:w="411" w:type="dxa"/>
            <w:shd w:val="clear" w:color="auto" w:fill="auto"/>
            <w:noWrap/>
            <w:vAlign w:val="bottom"/>
            <w:hideMark/>
          </w:tcPr>
          <w:p w14:paraId="4159047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171</w:t>
            </w:r>
          </w:p>
        </w:tc>
        <w:tc>
          <w:tcPr>
            <w:tcW w:w="838" w:type="dxa"/>
            <w:shd w:val="clear" w:color="auto" w:fill="auto"/>
            <w:noWrap/>
            <w:vAlign w:val="bottom"/>
            <w:hideMark/>
          </w:tcPr>
          <w:p w14:paraId="0F0E311D"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FN</w:t>
            </w:r>
          </w:p>
        </w:tc>
        <w:tc>
          <w:tcPr>
            <w:tcW w:w="1659" w:type="dxa"/>
            <w:shd w:val="clear" w:color="auto" w:fill="auto"/>
            <w:noWrap/>
            <w:vAlign w:val="bottom"/>
            <w:hideMark/>
          </w:tcPr>
          <w:p w14:paraId="2E7EE91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Luteolin-glucuronide</w:t>
            </w:r>
          </w:p>
        </w:tc>
        <w:tc>
          <w:tcPr>
            <w:tcW w:w="574" w:type="dxa"/>
            <w:shd w:val="clear" w:color="auto" w:fill="auto"/>
            <w:noWrap/>
            <w:vAlign w:val="bottom"/>
            <w:hideMark/>
          </w:tcPr>
          <w:p w14:paraId="55C21DF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15.48</w:t>
            </w:r>
          </w:p>
        </w:tc>
        <w:tc>
          <w:tcPr>
            <w:tcW w:w="865" w:type="dxa"/>
            <w:shd w:val="clear" w:color="auto" w:fill="auto"/>
            <w:noWrap/>
            <w:vAlign w:val="bottom"/>
            <w:hideMark/>
          </w:tcPr>
          <w:p w14:paraId="130415B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12</w:t>
            </w:r>
          </w:p>
        </w:tc>
        <w:tc>
          <w:tcPr>
            <w:tcW w:w="834" w:type="dxa"/>
            <w:shd w:val="clear" w:color="auto" w:fill="auto"/>
            <w:noWrap/>
            <w:vAlign w:val="bottom"/>
            <w:hideMark/>
          </w:tcPr>
          <w:p w14:paraId="1EC22C4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462.07983</w:t>
            </w:r>
          </w:p>
        </w:tc>
        <w:tc>
          <w:tcPr>
            <w:tcW w:w="899" w:type="dxa"/>
            <w:shd w:val="clear" w:color="auto" w:fill="auto"/>
            <w:noWrap/>
            <w:vAlign w:val="bottom"/>
            <w:hideMark/>
          </w:tcPr>
          <w:p w14:paraId="1A288F7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461.072005</w:t>
            </w:r>
          </w:p>
        </w:tc>
        <w:tc>
          <w:tcPr>
            <w:tcW w:w="899" w:type="dxa"/>
            <w:shd w:val="clear" w:color="auto" w:fill="auto"/>
            <w:noWrap/>
            <w:vAlign w:val="bottom"/>
            <w:hideMark/>
          </w:tcPr>
          <w:p w14:paraId="211541A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461.072665</w:t>
            </w:r>
          </w:p>
        </w:tc>
        <w:tc>
          <w:tcPr>
            <w:tcW w:w="710" w:type="dxa"/>
            <w:shd w:val="clear" w:color="auto" w:fill="auto"/>
            <w:noWrap/>
            <w:vAlign w:val="bottom"/>
            <w:hideMark/>
          </w:tcPr>
          <w:p w14:paraId="47850AB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-1.43</w:t>
            </w:r>
          </w:p>
        </w:tc>
        <w:tc>
          <w:tcPr>
            <w:tcW w:w="2410" w:type="dxa"/>
            <w:shd w:val="clear" w:color="auto" w:fill="auto"/>
            <w:noWrap/>
            <w:vAlign w:val="bottom"/>
            <w:hideMark/>
          </w:tcPr>
          <w:p w14:paraId="55FA221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285.04</w:t>
            </w:r>
          </w:p>
        </w:tc>
      </w:tr>
      <w:tr w:rsidR="009405FA" w:rsidRPr="004E771E" w14:paraId="03ED6C0D" w14:textId="77777777" w:rsidTr="00E523B6">
        <w:trPr>
          <w:trHeight w:val="170"/>
        </w:trPr>
        <w:tc>
          <w:tcPr>
            <w:tcW w:w="411" w:type="dxa"/>
            <w:shd w:val="clear" w:color="auto" w:fill="auto"/>
            <w:noWrap/>
            <w:vAlign w:val="bottom"/>
            <w:hideMark/>
          </w:tcPr>
          <w:p w14:paraId="10E1CD5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lastRenderedPageBreak/>
              <w:t>172</w:t>
            </w:r>
          </w:p>
        </w:tc>
        <w:tc>
          <w:tcPr>
            <w:tcW w:w="838" w:type="dxa"/>
            <w:shd w:val="clear" w:color="auto" w:fill="auto"/>
            <w:noWrap/>
            <w:vAlign w:val="bottom"/>
            <w:hideMark/>
          </w:tcPr>
          <w:p w14:paraId="418FE676"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FO</w:t>
            </w:r>
          </w:p>
        </w:tc>
        <w:tc>
          <w:tcPr>
            <w:tcW w:w="1659" w:type="dxa"/>
            <w:shd w:val="clear" w:color="auto" w:fill="auto"/>
            <w:noWrap/>
            <w:vAlign w:val="bottom"/>
            <w:hideMark/>
          </w:tcPr>
          <w:p w14:paraId="488924D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Quercetin-rhamnoside</w:t>
            </w:r>
          </w:p>
        </w:tc>
        <w:tc>
          <w:tcPr>
            <w:tcW w:w="574" w:type="dxa"/>
            <w:shd w:val="clear" w:color="auto" w:fill="auto"/>
            <w:noWrap/>
            <w:vAlign w:val="bottom"/>
            <w:hideMark/>
          </w:tcPr>
          <w:p w14:paraId="505836F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15.57</w:t>
            </w:r>
          </w:p>
        </w:tc>
        <w:tc>
          <w:tcPr>
            <w:tcW w:w="865" w:type="dxa"/>
            <w:shd w:val="clear" w:color="auto" w:fill="auto"/>
            <w:noWrap/>
            <w:vAlign w:val="bottom"/>
            <w:hideMark/>
          </w:tcPr>
          <w:p w14:paraId="63422F5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11</w:t>
            </w:r>
          </w:p>
        </w:tc>
        <w:tc>
          <w:tcPr>
            <w:tcW w:w="834" w:type="dxa"/>
            <w:shd w:val="clear" w:color="auto" w:fill="auto"/>
            <w:noWrap/>
            <w:vAlign w:val="bottom"/>
            <w:hideMark/>
          </w:tcPr>
          <w:p w14:paraId="7D1E4B7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448.100565</w:t>
            </w:r>
          </w:p>
        </w:tc>
        <w:tc>
          <w:tcPr>
            <w:tcW w:w="899" w:type="dxa"/>
            <w:shd w:val="clear" w:color="auto" w:fill="auto"/>
            <w:noWrap/>
            <w:vAlign w:val="bottom"/>
            <w:hideMark/>
          </w:tcPr>
          <w:p w14:paraId="0E41AC3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447.09274</w:t>
            </w:r>
          </w:p>
        </w:tc>
        <w:tc>
          <w:tcPr>
            <w:tcW w:w="899" w:type="dxa"/>
            <w:shd w:val="clear" w:color="auto" w:fill="auto"/>
            <w:noWrap/>
            <w:vAlign w:val="bottom"/>
            <w:hideMark/>
          </w:tcPr>
          <w:p w14:paraId="08784BE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447.093255</w:t>
            </w:r>
          </w:p>
        </w:tc>
        <w:tc>
          <w:tcPr>
            <w:tcW w:w="710" w:type="dxa"/>
            <w:shd w:val="clear" w:color="auto" w:fill="auto"/>
            <w:noWrap/>
            <w:vAlign w:val="bottom"/>
            <w:hideMark/>
          </w:tcPr>
          <w:p w14:paraId="0A042D1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-1.15</w:t>
            </w:r>
          </w:p>
        </w:tc>
        <w:tc>
          <w:tcPr>
            <w:tcW w:w="2410" w:type="dxa"/>
            <w:shd w:val="clear" w:color="auto" w:fill="auto"/>
            <w:noWrap/>
            <w:vAlign w:val="bottom"/>
            <w:hideMark/>
          </w:tcPr>
          <w:p w14:paraId="5D438FB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300.03; 301.04</w:t>
            </w:r>
          </w:p>
        </w:tc>
      </w:tr>
      <w:tr w:rsidR="009405FA" w:rsidRPr="004E771E" w14:paraId="02A70CBC" w14:textId="77777777" w:rsidTr="00E523B6">
        <w:trPr>
          <w:trHeight w:val="170"/>
        </w:trPr>
        <w:tc>
          <w:tcPr>
            <w:tcW w:w="411" w:type="dxa"/>
            <w:shd w:val="clear" w:color="auto" w:fill="auto"/>
            <w:noWrap/>
            <w:vAlign w:val="bottom"/>
            <w:hideMark/>
          </w:tcPr>
          <w:p w14:paraId="4656D8E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173</w:t>
            </w:r>
          </w:p>
        </w:tc>
        <w:tc>
          <w:tcPr>
            <w:tcW w:w="838" w:type="dxa"/>
            <w:shd w:val="clear" w:color="auto" w:fill="auto"/>
            <w:noWrap/>
            <w:vAlign w:val="bottom"/>
            <w:hideMark/>
          </w:tcPr>
          <w:p w14:paraId="0CCC203D"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FO</w:t>
            </w:r>
          </w:p>
        </w:tc>
        <w:tc>
          <w:tcPr>
            <w:tcW w:w="1659" w:type="dxa"/>
            <w:shd w:val="clear" w:color="auto" w:fill="auto"/>
            <w:noWrap/>
            <w:vAlign w:val="bottom"/>
            <w:hideMark/>
          </w:tcPr>
          <w:p w14:paraId="0DFD837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Isorhamnetin hexoside</w:t>
            </w:r>
          </w:p>
        </w:tc>
        <w:tc>
          <w:tcPr>
            <w:tcW w:w="574" w:type="dxa"/>
            <w:shd w:val="clear" w:color="auto" w:fill="auto"/>
            <w:noWrap/>
            <w:vAlign w:val="bottom"/>
            <w:hideMark/>
          </w:tcPr>
          <w:p w14:paraId="51A9A57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15.60</w:t>
            </w:r>
          </w:p>
        </w:tc>
        <w:tc>
          <w:tcPr>
            <w:tcW w:w="865" w:type="dxa"/>
            <w:shd w:val="clear" w:color="auto" w:fill="auto"/>
            <w:noWrap/>
            <w:vAlign w:val="bottom"/>
            <w:hideMark/>
          </w:tcPr>
          <w:p w14:paraId="743D2D94"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12</w:t>
            </w:r>
          </w:p>
        </w:tc>
        <w:tc>
          <w:tcPr>
            <w:tcW w:w="834" w:type="dxa"/>
            <w:shd w:val="clear" w:color="auto" w:fill="auto"/>
            <w:noWrap/>
            <w:vAlign w:val="bottom"/>
            <w:hideMark/>
          </w:tcPr>
          <w:p w14:paraId="6A0A69D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478.11113</w:t>
            </w:r>
          </w:p>
        </w:tc>
        <w:tc>
          <w:tcPr>
            <w:tcW w:w="899" w:type="dxa"/>
            <w:shd w:val="clear" w:color="auto" w:fill="auto"/>
            <w:noWrap/>
            <w:vAlign w:val="bottom"/>
            <w:hideMark/>
          </w:tcPr>
          <w:p w14:paraId="2C8A7C3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477.103305</w:t>
            </w:r>
          </w:p>
        </w:tc>
        <w:tc>
          <w:tcPr>
            <w:tcW w:w="899" w:type="dxa"/>
            <w:shd w:val="clear" w:color="auto" w:fill="auto"/>
            <w:noWrap/>
            <w:vAlign w:val="bottom"/>
            <w:hideMark/>
          </w:tcPr>
          <w:p w14:paraId="57CC75D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477.103735</w:t>
            </w:r>
          </w:p>
        </w:tc>
        <w:tc>
          <w:tcPr>
            <w:tcW w:w="710" w:type="dxa"/>
            <w:shd w:val="clear" w:color="auto" w:fill="auto"/>
            <w:noWrap/>
            <w:vAlign w:val="bottom"/>
            <w:hideMark/>
          </w:tcPr>
          <w:p w14:paraId="59D2935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-0.90</w:t>
            </w:r>
          </w:p>
        </w:tc>
        <w:tc>
          <w:tcPr>
            <w:tcW w:w="2410" w:type="dxa"/>
            <w:shd w:val="clear" w:color="auto" w:fill="auto"/>
            <w:noWrap/>
            <w:vAlign w:val="bottom"/>
            <w:hideMark/>
          </w:tcPr>
          <w:p w14:paraId="7E6BA50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314.04; 315.05</w:t>
            </w:r>
          </w:p>
        </w:tc>
      </w:tr>
      <w:tr w:rsidR="009405FA" w:rsidRPr="004E771E" w14:paraId="462DFD01" w14:textId="77777777" w:rsidTr="00E523B6">
        <w:trPr>
          <w:trHeight w:val="170"/>
        </w:trPr>
        <w:tc>
          <w:tcPr>
            <w:tcW w:w="411" w:type="dxa"/>
            <w:shd w:val="clear" w:color="auto" w:fill="auto"/>
            <w:noWrap/>
            <w:vAlign w:val="bottom"/>
            <w:hideMark/>
          </w:tcPr>
          <w:p w14:paraId="5DA0404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174</w:t>
            </w:r>
          </w:p>
        </w:tc>
        <w:tc>
          <w:tcPr>
            <w:tcW w:w="838" w:type="dxa"/>
            <w:shd w:val="clear" w:color="auto" w:fill="auto"/>
            <w:noWrap/>
            <w:vAlign w:val="bottom"/>
            <w:hideMark/>
          </w:tcPr>
          <w:p w14:paraId="67CE64D8"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73FF91C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tetramer trigallate</w:t>
            </w:r>
          </w:p>
        </w:tc>
        <w:tc>
          <w:tcPr>
            <w:tcW w:w="574" w:type="dxa"/>
            <w:shd w:val="clear" w:color="auto" w:fill="auto"/>
            <w:noWrap/>
            <w:vAlign w:val="bottom"/>
            <w:hideMark/>
          </w:tcPr>
          <w:p w14:paraId="2E885AE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15.63</w:t>
            </w:r>
          </w:p>
        </w:tc>
        <w:tc>
          <w:tcPr>
            <w:tcW w:w="865" w:type="dxa"/>
            <w:shd w:val="clear" w:color="auto" w:fill="auto"/>
            <w:noWrap/>
            <w:vAlign w:val="bottom"/>
            <w:hideMark/>
          </w:tcPr>
          <w:p w14:paraId="40153BF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81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62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36</w:t>
            </w:r>
          </w:p>
        </w:tc>
        <w:tc>
          <w:tcPr>
            <w:tcW w:w="834" w:type="dxa"/>
            <w:shd w:val="clear" w:color="auto" w:fill="auto"/>
            <w:noWrap/>
            <w:vAlign w:val="bottom"/>
            <w:hideMark/>
          </w:tcPr>
          <w:p w14:paraId="09AB6FD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1610.30209</w:t>
            </w:r>
          </w:p>
        </w:tc>
        <w:tc>
          <w:tcPr>
            <w:tcW w:w="899" w:type="dxa"/>
            <w:shd w:val="clear" w:color="auto" w:fill="auto"/>
            <w:noWrap/>
            <w:vAlign w:val="bottom"/>
            <w:hideMark/>
          </w:tcPr>
          <w:p w14:paraId="10ED780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1609.294265</w:t>
            </w:r>
          </w:p>
        </w:tc>
        <w:tc>
          <w:tcPr>
            <w:tcW w:w="899" w:type="dxa"/>
            <w:shd w:val="clear" w:color="auto" w:fill="auto"/>
            <w:noWrap/>
            <w:vAlign w:val="bottom"/>
            <w:hideMark/>
          </w:tcPr>
          <w:p w14:paraId="0122428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1609.296765</w:t>
            </w:r>
          </w:p>
        </w:tc>
        <w:tc>
          <w:tcPr>
            <w:tcW w:w="710" w:type="dxa"/>
            <w:shd w:val="clear" w:color="auto" w:fill="auto"/>
            <w:noWrap/>
            <w:vAlign w:val="bottom"/>
            <w:hideMark/>
          </w:tcPr>
          <w:p w14:paraId="1A5E8E9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-1.55</w:t>
            </w:r>
          </w:p>
        </w:tc>
        <w:tc>
          <w:tcPr>
            <w:tcW w:w="2410" w:type="dxa"/>
            <w:shd w:val="clear" w:color="auto" w:fill="auto"/>
            <w:noWrap/>
            <w:vAlign w:val="bottom"/>
            <w:hideMark/>
          </w:tcPr>
          <w:p w14:paraId="3891A32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804.14 (M − 2H)</w:t>
            </w:r>
            <w:r w:rsidRPr="004E771E">
              <w:rPr>
                <w:rFonts w:ascii="Times New Roman" w:eastAsia="Times New Roman" w:hAnsi="Times New Roman" w:cs="Times New Roman"/>
                <w:color w:val="000000"/>
                <w:sz w:val="13"/>
                <w:szCs w:val="13"/>
                <w:vertAlign w:val="superscript"/>
              </w:rPr>
              <w:t>2−</w:t>
            </w:r>
          </w:p>
        </w:tc>
      </w:tr>
      <w:tr w:rsidR="009405FA" w:rsidRPr="004E771E" w14:paraId="6484C801" w14:textId="77777777" w:rsidTr="00E523B6">
        <w:trPr>
          <w:trHeight w:val="170"/>
        </w:trPr>
        <w:tc>
          <w:tcPr>
            <w:tcW w:w="411" w:type="dxa"/>
            <w:shd w:val="clear" w:color="auto" w:fill="auto"/>
            <w:noWrap/>
            <w:vAlign w:val="bottom"/>
            <w:hideMark/>
          </w:tcPr>
          <w:p w14:paraId="6D4FF71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175</w:t>
            </w:r>
          </w:p>
        </w:tc>
        <w:tc>
          <w:tcPr>
            <w:tcW w:w="838" w:type="dxa"/>
            <w:shd w:val="clear" w:color="auto" w:fill="auto"/>
            <w:noWrap/>
            <w:vAlign w:val="bottom"/>
            <w:hideMark/>
          </w:tcPr>
          <w:p w14:paraId="2FC609A3"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5B6C908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dimer monogallate</w:t>
            </w:r>
          </w:p>
        </w:tc>
        <w:tc>
          <w:tcPr>
            <w:tcW w:w="574" w:type="dxa"/>
            <w:shd w:val="clear" w:color="auto" w:fill="auto"/>
            <w:noWrap/>
            <w:vAlign w:val="bottom"/>
            <w:hideMark/>
          </w:tcPr>
          <w:p w14:paraId="6EF23EF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15.70</w:t>
            </w:r>
          </w:p>
        </w:tc>
        <w:tc>
          <w:tcPr>
            <w:tcW w:w="865" w:type="dxa"/>
            <w:shd w:val="clear" w:color="auto" w:fill="auto"/>
            <w:noWrap/>
            <w:vAlign w:val="bottom"/>
            <w:hideMark/>
          </w:tcPr>
          <w:p w14:paraId="5E67AB4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37</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30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16</w:t>
            </w:r>
          </w:p>
        </w:tc>
        <w:tc>
          <w:tcPr>
            <w:tcW w:w="834" w:type="dxa"/>
            <w:shd w:val="clear" w:color="auto" w:fill="auto"/>
            <w:noWrap/>
            <w:vAlign w:val="bottom"/>
            <w:hideMark/>
          </w:tcPr>
          <w:p w14:paraId="4A23B41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730.15339</w:t>
            </w:r>
          </w:p>
        </w:tc>
        <w:tc>
          <w:tcPr>
            <w:tcW w:w="899" w:type="dxa"/>
            <w:shd w:val="clear" w:color="auto" w:fill="auto"/>
            <w:noWrap/>
            <w:vAlign w:val="bottom"/>
            <w:hideMark/>
          </w:tcPr>
          <w:p w14:paraId="56C1A22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729.145565</w:t>
            </w:r>
          </w:p>
        </w:tc>
        <w:tc>
          <w:tcPr>
            <w:tcW w:w="899" w:type="dxa"/>
            <w:shd w:val="clear" w:color="auto" w:fill="auto"/>
            <w:noWrap/>
            <w:vAlign w:val="bottom"/>
            <w:hideMark/>
          </w:tcPr>
          <w:p w14:paraId="5D75FE3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729.146545</w:t>
            </w:r>
          </w:p>
        </w:tc>
        <w:tc>
          <w:tcPr>
            <w:tcW w:w="710" w:type="dxa"/>
            <w:shd w:val="clear" w:color="auto" w:fill="auto"/>
            <w:noWrap/>
            <w:vAlign w:val="bottom"/>
            <w:hideMark/>
          </w:tcPr>
          <w:p w14:paraId="12A76F1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-1.34</w:t>
            </w:r>
          </w:p>
        </w:tc>
        <w:tc>
          <w:tcPr>
            <w:tcW w:w="2410" w:type="dxa"/>
            <w:shd w:val="clear" w:color="auto" w:fill="auto"/>
            <w:noWrap/>
            <w:vAlign w:val="bottom"/>
            <w:hideMark/>
          </w:tcPr>
          <w:p w14:paraId="3C5D5B4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289.07; 407.08</w:t>
            </w:r>
          </w:p>
        </w:tc>
      </w:tr>
      <w:tr w:rsidR="009405FA" w:rsidRPr="004E771E" w14:paraId="3CAA4526" w14:textId="77777777" w:rsidTr="00E523B6">
        <w:trPr>
          <w:trHeight w:val="170"/>
        </w:trPr>
        <w:tc>
          <w:tcPr>
            <w:tcW w:w="411" w:type="dxa"/>
            <w:shd w:val="clear" w:color="auto" w:fill="auto"/>
            <w:noWrap/>
            <w:vAlign w:val="bottom"/>
            <w:hideMark/>
          </w:tcPr>
          <w:p w14:paraId="54F9B43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176</w:t>
            </w:r>
          </w:p>
        </w:tc>
        <w:tc>
          <w:tcPr>
            <w:tcW w:w="838" w:type="dxa"/>
            <w:shd w:val="clear" w:color="auto" w:fill="auto"/>
            <w:noWrap/>
            <w:vAlign w:val="bottom"/>
            <w:hideMark/>
          </w:tcPr>
          <w:p w14:paraId="0A828FE0"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4DD6303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trimer digallate</w:t>
            </w:r>
          </w:p>
        </w:tc>
        <w:tc>
          <w:tcPr>
            <w:tcW w:w="574" w:type="dxa"/>
            <w:shd w:val="clear" w:color="auto" w:fill="auto"/>
            <w:noWrap/>
            <w:vAlign w:val="bottom"/>
            <w:hideMark/>
          </w:tcPr>
          <w:p w14:paraId="2D04450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15.73</w:t>
            </w:r>
          </w:p>
        </w:tc>
        <w:tc>
          <w:tcPr>
            <w:tcW w:w="865" w:type="dxa"/>
            <w:shd w:val="clear" w:color="auto" w:fill="auto"/>
            <w:noWrap/>
            <w:vAlign w:val="bottom"/>
            <w:hideMark/>
          </w:tcPr>
          <w:p w14:paraId="17DA283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59</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46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26</w:t>
            </w:r>
          </w:p>
        </w:tc>
        <w:tc>
          <w:tcPr>
            <w:tcW w:w="834" w:type="dxa"/>
            <w:shd w:val="clear" w:color="auto" w:fill="auto"/>
            <w:noWrap/>
            <w:vAlign w:val="bottom"/>
            <w:hideMark/>
          </w:tcPr>
          <w:p w14:paraId="2744AE2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1170.22774</w:t>
            </w:r>
          </w:p>
        </w:tc>
        <w:tc>
          <w:tcPr>
            <w:tcW w:w="899" w:type="dxa"/>
            <w:shd w:val="clear" w:color="auto" w:fill="auto"/>
            <w:noWrap/>
            <w:vAlign w:val="bottom"/>
            <w:hideMark/>
          </w:tcPr>
          <w:p w14:paraId="10DACE0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1169.219915</w:t>
            </w:r>
          </w:p>
        </w:tc>
        <w:tc>
          <w:tcPr>
            <w:tcW w:w="899" w:type="dxa"/>
            <w:shd w:val="clear" w:color="auto" w:fill="auto"/>
            <w:noWrap/>
            <w:vAlign w:val="bottom"/>
            <w:hideMark/>
          </w:tcPr>
          <w:p w14:paraId="351F195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1169.221575</w:t>
            </w:r>
          </w:p>
        </w:tc>
        <w:tc>
          <w:tcPr>
            <w:tcW w:w="710" w:type="dxa"/>
            <w:shd w:val="clear" w:color="auto" w:fill="auto"/>
            <w:noWrap/>
            <w:vAlign w:val="bottom"/>
            <w:hideMark/>
          </w:tcPr>
          <w:p w14:paraId="051D0CC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-1.42</w:t>
            </w:r>
          </w:p>
        </w:tc>
        <w:tc>
          <w:tcPr>
            <w:tcW w:w="2410" w:type="dxa"/>
            <w:shd w:val="clear" w:color="auto" w:fill="auto"/>
            <w:noWrap/>
            <w:vAlign w:val="bottom"/>
            <w:hideMark/>
          </w:tcPr>
          <w:p w14:paraId="4680222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287.06; 575.12; 729.15; 881.16</w:t>
            </w:r>
          </w:p>
        </w:tc>
      </w:tr>
      <w:tr w:rsidR="009405FA" w:rsidRPr="004E771E" w14:paraId="1B902E40" w14:textId="77777777" w:rsidTr="00E523B6">
        <w:trPr>
          <w:trHeight w:val="170"/>
        </w:trPr>
        <w:tc>
          <w:tcPr>
            <w:tcW w:w="411" w:type="dxa"/>
            <w:shd w:val="clear" w:color="auto" w:fill="auto"/>
            <w:noWrap/>
            <w:vAlign w:val="bottom"/>
            <w:hideMark/>
          </w:tcPr>
          <w:p w14:paraId="6B2B91A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177</w:t>
            </w:r>
          </w:p>
        </w:tc>
        <w:tc>
          <w:tcPr>
            <w:tcW w:w="838" w:type="dxa"/>
            <w:shd w:val="clear" w:color="auto" w:fill="auto"/>
            <w:noWrap/>
            <w:vAlign w:val="bottom"/>
            <w:hideMark/>
          </w:tcPr>
          <w:p w14:paraId="017EAAA1"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FN</w:t>
            </w:r>
          </w:p>
        </w:tc>
        <w:tc>
          <w:tcPr>
            <w:tcW w:w="1659" w:type="dxa"/>
            <w:shd w:val="clear" w:color="auto" w:fill="auto"/>
            <w:noWrap/>
            <w:vAlign w:val="bottom"/>
            <w:hideMark/>
          </w:tcPr>
          <w:p w14:paraId="73648D9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Tricin</w:t>
            </w:r>
          </w:p>
        </w:tc>
        <w:tc>
          <w:tcPr>
            <w:tcW w:w="574" w:type="dxa"/>
            <w:shd w:val="clear" w:color="auto" w:fill="auto"/>
            <w:noWrap/>
            <w:vAlign w:val="bottom"/>
            <w:hideMark/>
          </w:tcPr>
          <w:p w14:paraId="739804E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15.90</w:t>
            </w:r>
          </w:p>
        </w:tc>
        <w:tc>
          <w:tcPr>
            <w:tcW w:w="865" w:type="dxa"/>
            <w:shd w:val="clear" w:color="auto" w:fill="auto"/>
            <w:noWrap/>
            <w:vAlign w:val="bottom"/>
            <w:hideMark/>
          </w:tcPr>
          <w:p w14:paraId="2A005E9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17</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7</w:t>
            </w:r>
          </w:p>
        </w:tc>
        <w:tc>
          <w:tcPr>
            <w:tcW w:w="834" w:type="dxa"/>
            <w:shd w:val="clear" w:color="auto" w:fill="auto"/>
            <w:noWrap/>
            <w:vAlign w:val="bottom"/>
            <w:hideMark/>
          </w:tcPr>
          <w:p w14:paraId="6B39B6D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330.073955</w:t>
            </w:r>
          </w:p>
        </w:tc>
        <w:tc>
          <w:tcPr>
            <w:tcW w:w="899" w:type="dxa"/>
            <w:shd w:val="clear" w:color="auto" w:fill="auto"/>
            <w:noWrap/>
            <w:vAlign w:val="bottom"/>
            <w:hideMark/>
          </w:tcPr>
          <w:p w14:paraId="2029780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329.06613</w:t>
            </w:r>
          </w:p>
        </w:tc>
        <w:tc>
          <w:tcPr>
            <w:tcW w:w="899" w:type="dxa"/>
            <w:shd w:val="clear" w:color="auto" w:fill="auto"/>
            <w:noWrap/>
            <w:vAlign w:val="bottom"/>
            <w:hideMark/>
          </w:tcPr>
          <w:p w14:paraId="71EF926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329.066625</w:t>
            </w:r>
          </w:p>
        </w:tc>
        <w:tc>
          <w:tcPr>
            <w:tcW w:w="710" w:type="dxa"/>
            <w:shd w:val="clear" w:color="auto" w:fill="auto"/>
            <w:noWrap/>
            <w:vAlign w:val="bottom"/>
            <w:hideMark/>
          </w:tcPr>
          <w:p w14:paraId="0ED0EAD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-1.50</w:t>
            </w:r>
          </w:p>
        </w:tc>
        <w:tc>
          <w:tcPr>
            <w:tcW w:w="2410" w:type="dxa"/>
            <w:shd w:val="clear" w:color="auto" w:fill="auto"/>
            <w:noWrap/>
            <w:vAlign w:val="bottom"/>
            <w:hideMark/>
          </w:tcPr>
          <w:p w14:paraId="7FCDF72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243.03; 271.03; 299,02; 314.04</w:t>
            </w:r>
          </w:p>
        </w:tc>
      </w:tr>
      <w:tr w:rsidR="009405FA" w:rsidRPr="004E771E" w14:paraId="63CC84CB" w14:textId="77777777" w:rsidTr="00E523B6">
        <w:trPr>
          <w:trHeight w:val="170"/>
        </w:trPr>
        <w:tc>
          <w:tcPr>
            <w:tcW w:w="411" w:type="dxa"/>
            <w:shd w:val="clear" w:color="auto" w:fill="auto"/>
            <w:noWrap/>
            <w:vAlign w:val="bottom"/>
            <w:hideMark/>
          </w:tcPr>
          <w:p w14:paraId="054B0A0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178</w:t>
            </w:r>
          </w:p>
        </w:tc>
        <w:tc>
          <w:tcPr>
            <w:tcW w:w="838" w:type="dxa"/>
            <w:shd w:val="clear" w:color="auto" w:fill="auto"/>
            <w:noWrap/>
            <w:vAlign w:val="bottom"/>
            <w:hideMark/>
          </w:tcPr>
          <w:p w14:paraId="2ACC2135"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7422BB5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tetramer one A-type linkage monogallate</w:t>
            </w:r>
          </w:p>
        </w:tc>
        <w:tc>
          <w:tcPr>
            <w:tcW w:w="574" w:type="dxa"/>
            <w:shd w:val="clear" w:color="auto" w:fill="auto"/>
            <w:noWrap/>
            <w:vAlign w:val="bottom"/>
            <w:hideMark/>
          </w:tcPr>
          <w:p w14:paraId="737A686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15.92</w:t>
            </w:r>
          </w:p>
        </w:tc>
        <w:tc>
          <w:tcPr>
            <w:tcW w:w="865" w:type="dxa"/>
            <w:shd w:val="clear" w:color="auto" w:fill="auto"/>
            <w:noWrap/>
            <w:vAlign w:val="bottom"/>
            <w:hideMark/>
          </w:tcPr>
          <w:p w14:paraId="3A030E4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67</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52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28</w:t>
            </w:r>
          </w:p>
        </w:tc>
        <w:tc>
          <w:tcPr>
            <w:tcW w:w="834" w:type="dxa"/>
            <w:shd w:val="clear" w:color="auto" w:fill="auto"/>
            <w:noWrap/>
            <w:vAlign w:val="bottom"/>
            <w:hideMark/>
          </w:tcPr>
          <w:p w14:paraId="2248A1A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1304.26452</w:t>
            </w:r>
          </w:p>
        </w:tc>
        <w:tc>
          <w:tcPr>
            <w:tcW w:w="899" w:type="dxa"/>
            <w:shd w:val="clear" w:color="auto" w:fill="auto"/>
            <w:noWrap/>
            <w:vAlign w:val="bottom"/>
            <w:hideMark/>
          </w:tcPr>
          <w:p w14:paraId="576F2D6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1303.256695</w:t>
            </w:r>
          </w:p>
        </w:tc>
        <w:tc>
          <w:tcPr>
            <w:tcW w:w="899" w:type="dxa"/>
            <w:shd w:val="clear" w:color="auto" w:fill="auto"/>
            <w:noWrap/>
            <w:vAlign w:val="bottom"/>
            <w:hideMark/>
          </w:tcPr>
          <w:p w14:paraId="5F2ECF0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1303.259165</w:t>
            </w:r>
          </w:p>
        </w:tc>
        <w:tc>
          <w:tcPr>
            <w:tcW w:w="710" w:type="dxa"/>
            <w:shd w:val="clear" w:color="auto" w:fill="auto"/>
            <w:noWrap/>
            <w:vAlign w:val="bottom"/>
            <w:hideMark/>
          </w:tcPr>
          <w:p w14:paraId="21C8C88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-1.89</w:t>
            </w:r>
          </w:p>
        </w:tc>
        <w:tc>
          <w:tcPr>
            <w:tcW w:w="2410" w:type="dxa"/>
            <w:shd w:val="clear" w:color="auto" w:fill="auto"/>
            <w:noWrap/>
            <w:vAlign w:val="bottom"/>
            <w:hideMark/>
          </w:tcPr>
          <w:p w14:paraId="2EC201D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651.13 (M − 2H)</w:t>
            </w:r>
            <w:r w:rsidRPr="004E771E">
              <w:rPr>
                <w:rFonts w:ascii="Times New Roman" w:eastAsia="Times New Roman" w:hAnsi="Times New Roman" w:cs="Times New Roman"/>
                <w:color w:val="000000"/>
                <w:sz w:val="13"/>
                <w:szCs w:val="13"/>
                <w:vertAlign w:val="superscript"/>
              </w:rPr>
              <w:t>2−</w:t>
            </w:r>
          </w:p>
        </w:tc>
      </w:tr>
      <w:tr w:rsidR="009405FA" w:rsidRPr="004E771E" w14:paraId="480DE4DB" w14:textId="77777777" w:rsidTr="00E523B6">
        <w:trPr>
          <w:trHeight w:val="170"/>
        </w:trPr>
        <w:tc>
          <w:tcPr>
            <w:tcW w:w="411" w:type="dxa"/>
            <w:shd w:val="clear" w:color="auto" w:fill="auto"/>
            <w:noWrap/>
            <w:vAlign w:val="bottom"/>
            <w:hideMark/>
          </w:tcPr>
          <w:p w14:paraId="380F3FB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179</w:t>
            </w:r>
          </w:p>
        </w:tc>
        <w:tc>
          <w:tcPr>
            <w:tcW w:w="838" w:type="dxa"/>
            <w:shd w:val="clear" w:color="auto" w:fill="auto"/>
            <w:noWrap/>
            <w:vAlign w:val="bottom"/>
            <w:hideMark/>
          </w:tcPr>
          <w:p w14:paraId="3C0CB68F"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DHCH</w:t>
            </w:r>
          </w:p>
        </w:tc>
        <w:tc>
          <w:tcPr>
            <w:tcW w:w="1659" w:type="dxa"/>
            <w:shd w:val="clear" w:color="auto" w:fill="auto"/>
            <w:noWrap/>
            <w:vAlign w:val="bottom"/>
            <w:hideMark/>
          </w:tcPr>
          <w:p w14:paraId="4EC46CA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Phloretin hexoside</w:t>
            </w:r>
          </w:p>
        </w:tc>
        <w:tc>
          <w:tcPr>
            <w:tcW w:w="574" w:type="dxa"/>
            <w:shd w:val="clear" w:color="auto" w:fill="auto"/>
            <w:noWrap/>
            <w:vAlign w:val="bottom"/>
            <w:hideMark/>
          </w:tcPr>
          <w:p w14:paraId="608A3C2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15.96</w:t>
            </w:r>
          </w:p>
        </w:tc>
        <w:tc>
          <w:tcPr>
            <w:tcW w:w="865" w:type="dxa"/>
            <w:shd w:val="clear" w:color="auto" w:fill="auto"/>
            <w:noWrap/>
            <w:vAlign w:val="bottom"/>
            <w:hideMark/>
          </w:tcPr>
          <w:p w14:paraId="3232A86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10</w:t>
            </w:r>
          </w:p>
        </w:tc>
        <w:tc>
          <w:tcPr>
            <w:tcW w:w="834" w:type="dxa"/>
            <w:shd w:val="clear" w:color="auto" w:fill="auto"/>
            <w:noWrap/>
            <w:vAlign w:val="bottom"/>
            <w:hideMark/>
          </w:tcPr>
          <w:p w14:paraId="5C73DB3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436.13695</w:t>
            </w:r>
          </w:p>
        </w:tc>
        <w:tc>
          <w:tcPr>
            <w:tcW w:w="899" w:type="dxa"/>
            <w:shd w:val="clear" w:color="auto" w:fill="auto"/>
            <w:noWrap/>
            <w:vAlign w:val="bottom"/>
            <w:hideMark/>
          </w:tcPr>
          <w:p w14:paraId="63AD148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435.129125</w:t>
            </w:r>
          </w:p>
        </w:tc>
        <w:tc>
          <w:tcPr>
            <w:tcW w:w="899" w:type="dxa"/>
            <w:shd w:val="clear" w:color="auto" w:fill="auto"/>
            <w:noWrap/>
            <w:vAlign w:val="bottom"/>
            <w:hideMark/>
          </w:tcPr>
          <w:p w14:paraId="01FA946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435.129605</w:t>
            </w:r>
          </w:p>
        </w:tc>
        <w:tc>
          <w:tcPr>
            <w:tcW w:w="710" w:type="dxa"/>
            <w:shd w:val="clear" w:color="auto" w:fill="auto"/>
            <w:noWrap/>
            <w:vAlign w:val="bottom"/>
            <w:hideMark/>
          </w:tcPr>
          <w:p w14:paraId="051C273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-1.10</w:t>
            </w:r>
          </w:p>
        </w:tc>
        <w:tc>
          <w:tcPr>
            <w:tcW w:w="2410" w:type="dxa"/>
            <w:shd w:val="clear" w:color="auto" w:fill="auto"/>
            <w:noWrap/>
            <w:vAlign w:val="bottom"/>
            <w:hideMark/>
          </w:tcPr>
          <w:p w14:paraId="241801E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 xml:space="preserve">169.01; 211.02; 271.05; </w:t>
            </w:r>
          </w:p>
        </w:tc>
      </w:tr>
      <w:tr w:rsidR="009405FA" w:rsidRPr="004E771E" w14:paraId="55F0F39A" w14:textId="77777777" w:rsidTr="00E523B6">
        <w:trPr>
          <w:trHeight w:val="170"/>
        </w:trPr>
        <w:tc>
          <w:tcPr>
            <w:tcW w:w="411" w:type="dxa"/>
            <w:shd w:val="clear" w:color="auto" w:fill="auto"/>
            <w:noWrap/>
            <w:vAlign w:val="bottom"/>
            <w:hideMark/>
          </w:tcPr>
          <w:p w14:paraId="5811905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180</w:t>
            </w:r>
          </w:p>
        </w:tc>
        <w:tc>
          <w:tcPr>
            <w:tcW w:w="838" w:type="dxa"/>
            <w:shd w:val="clear" w:color="auto" w:fill="auto"/>
            <w:noWrap/>
            <w:vAlign w:val="bottom"/>
            <w:hideMark/>
          </w:tcPr>
          <w:p w14:paraId="34DC5066"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03052244"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trimer digallate</w:t>
            </w:r>
          </w:p>
        </w:tc>
        <w:tc>
          <w:tcPr>
            <w:tcW w:w="574" w:type="dxa"/>
            <w:shd w:val="clear" w:color="auto" w:fill="auto"/>
            <w:noWrap/>
            <w:vAlign w:val="bottom"/>
            <w:hideMark/>
          </w:tcPr>
          <w:p w14:paraId="7700299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16.11</w:t>
            </w:r>
          </w:p>
        </w:tc>
        <w:tc>
          <w:tcPr>
            <w:tcW w:w="865" w:type="dxa"/>
            <w:shd w:val="clear" w:color="auto" w:fill="auto"/>
            <w:noWrap/>
            <w:vAlign w:val="bottom"/>
            <w:hideMark/>
          </w:tcPr>
          <w:p w14:paraId="5C47BFF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59</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46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26</w:t>
            </w:r>
          </w:p>
        </w:tc>
        <w:tc>
          <w:tcPr>
            <w:tcW w:w="834" w:type="dxa"/>
            <w:shd w:val="clear" w:color="auto" w:fill="auto"/>
            <w:noWrap/>
            <w:vAlign w:val="bottom"/>
            <w:hideMark/>
          </w:tcPr>
          <w:p w14:paraId="479BAC1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1170.22774</w:t>
            </w:r>
          </w:p>
        </w:tc>
        <w:tc>
          <w:tcPr>
            <w:tcW w:w="899" w:type="dxa"/>
            <w:shd w:val="clear" w:color="auto" w:fill="auto"/>
            <w:noWrap/>
            <w:vAlign w:val="bottom"/>
            <w:hideMark/>
          </w:tcPr>
          <w:p w14:paraId="3A24B30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1169.219915</w:t>
            </w:r>
          </w:p>
        </w:tc>
        <w:tc>
          <w:tcPr>
            <w:tcW w:w="899" w:type="dxa"/>
            <w:shd w:val="clear" w:color="auto" w:fill="auto"/>
            <w:noWrap/>
            <w:vAlign w:val="bottom"/>
            <w:hideMark/>
          </w:tcPr>
          <w:p w14:paraId="2CF5363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1169.221575</w:t>
            </w:r>
          </w:p>
        </w:tc>
        <w:tc>
          <w:tcPr>
            <w:tcW w:w="710" w:type="dxa"/>
            <w:shd w:val="clear" w:color="auto" w:fill="auto"/>
            <w:noWrap/>
            <w:vAlign w:val="bottom"/>
            <w:hideMark/>
          </w:tcPr>
          <w:p w14:paraId="562D9C9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-1.42</w:t>
            </w:r>
          </w:p>
        </w:tc>
        <w:tc>
          <w:tcPr>
            <w:tcW w:w="2410" w:type="dxa"/>
            <w:shd w:val="clear" w:color="auto" w:fill="auto"/>
            <w:noWrap/>
            <w:vAlign w:val="bottom"/>
            <w:hideMark/>
          </w:tcPr>
          <w:p w14:paraId="2EDC568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287.06; 441.08; 575.12; 729.15; 881.16; 1043.19</w:t>
            </w:r>
          </w:p>
        </w:tc>
      </w:tr>
      <w:tr w:rsidR="009405FA" w:rsidRPr="004E771E" w14:paraId="43C400C3" w14:textId="77777777" w:rsidTr="00E523B6">
        <w:trPr>
          <w:trHeight w:val="170"/>
        </w:trPr>
        <w:tc>
          <w:tcPr>
            <w:tcW w:w="411" w:type="dxa"/>
            <w:shd w:val="clear" w:color="auto" w:fill="auto"/>
            <w:noWrap/>
            <w:vAlign w:val="bottom"/>
            <w:hideMark/>
          </w:tcPr>
          <w:p w14:paraId="17BE445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181</w:t>
            </w:r>
          </w:p>
        </w:tc>
        <w:tc>
          <w:tcPr>
            <w:tcW w:w="838" w:type="dxa"/>
            <w:shd w:val="clear" w:color="auto" w:fill="auto"/>
            <w:noWrap/>
            <w:vAlign w:val="bottom"/>
            <w:hideMark/>
          </w:tcPr>
          <w:p w14:paraId="7951B9CA"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4F516CF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tetramer monogallate</w:t>
            </w:r>
          </w:p>
        </w:tc>
        <w:tc>
          <w:tcPr>
            <w:tcW w:w="574" w:type="dxa"/>
            <w:shd w:val="clear" w:color="auto" w:fill="auto"/>
            <w:noWrap/>
            <w:vAlign w:val="bottom"/>
            <w:hideMark/>
          </w:tcPr>
          <w:p w14:paraId="01CD75C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16.23</w:t>
            </w:r>
          </w:p>
        </w:tc>
        <w:tc>
          <w:tcPr>
            <w:tcW w:w="865" w:type="dxa"/>
            <w:shd w:val="clear" w:color="auto" w:fill="auto"/>
            <w:noWrap/>
            <w:vAlign w:val="bottom"/>
            <w:hideMark/>
          </w:tcPr>
          <w:p w14:paraId="422C226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67</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54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28</w:t>
            </w:r>
          </w:p>
        </w:tc>
        <w:tc>
          <w:tcPr>
            <w:tcW w:w="834" w:type="dxa"/>
            <w:shd w:val="clear" w:color="auto" w:fill="auto"/>
            <w:noWrap/>
            <w:vAlign w:val="bottom"/>
            <w:hideMark/>
          </w:tcPr>
          <w:p w14:paraId="3231358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1306.28017</w:t>
            </w:r>
          </w:p>
        </w:tc>
        <w:tc>
          <w:tcPr>
            <w:tcW w:w="899" w:type="dxa"/>
            <w:shd w:val="clear" w:color="auto" w:fill="auto"/>
            <w:noWrap/>
            <w:vAlign w:val="bottom"/>
            <w:hideMark/>
          </w:tcPr>
          <w:p w14:paraId="24DF073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1305.272345</w:t>
            </w:r>
          </w:p>
        </w:tc>
        <w:tc>
          <w:tcPr>
            <w:tcW w:w="899" w:type="dxa"/>
            <w:shd w:val="clear" w:color="auto" w:fill="auto"/>
            <w:noWrap/>
            <w:vAlign w:val="bottom"/>
            <w:hideMark/>
          </w:tcPr>
          <w:p w14:paraId="1B24589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1305.274185</w:t>
            </w:r>
          </w:p>
        </w:tc>
        <w:tc>
          <w:tcPr>
            <w:tcW w:w="710" w:type="dxa"/>
            <w:shd w:val="clear" w:color="auto" w:fill="auto"/>
            <w:noWrap/>
            <w:vAlign w:val="bottom"/>
            <w:hideMark/>
          </w:tcPr>
          <w:p w14:paraId="5C66841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-1.41</w:t>
            </w:r>
          </w:p>
        </w:tc>
        <w:tc>
          <w:tcPr>
            <w:tcW w:w="2410" w:type="dxa"/>
            <w:shd w:val="clear" w:color="auto" w:fill="auto"/>
            <w:noWrap/>
            <w:vAlign w:val="bottom"/>
            <w:hideMark/>
          </w:tcPr>
          <w:p w14:paraId="63E7841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652.13 (M − 2H)</w:t>
            </w:r>
            <w:r w:rsidRPr="004E771E">
              <w:rPr>
                <w:rFonts w:ascii="Times New Roman" w:eastAsia="Times New Roman" w:hAnsi="Times New Roman" w:cs="Times New Roman"/>
                <w:color w:val="000000"/>
                <w:sz w:val="13"/>
                <w:szCs w:val="13"/>
                <w:vertAlign w:val="superscript"/>
              </w:rPr>
              <w:t>2−</w:t>
            </w:r>
          </w:p>
        </w:tc>
      </w:tr>
      <w:tr w:rsidR="009405FA" w:rsidRPr="004E771E" w14:paraId="6B8C89F4" w14:textId="77777777" w:rsidTr="00E523B6">
        <w:trPr>
          <w:trHeight w:val="170"/>
        </w:trPr>
        <w:tc>
          <w:tcPr>
            <w:tcW w:w="411" w:type="dxa"/>
            <w:shd w:val="clear" w:color="auto" w:fill="auto"/>
            <w:noWrap/>
            <w:vAlign w:val="bottom"/>
            <w:hideMark/>
          </w:tcPr>
          <w:p w14:paraId="515E037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182</w:t>
            </w:r>
          </w:p>
        </w:tc>
        <w:tc>
          <w:tcPr>
            <w:tcW w:w="838" w:type="dxa"/>
            <w:shd w:val="clear" w:color="auto" w:fill="auto"/>
            <w:noWrap/>
            <w:vAlign w:val="bottom"/>
            <w:hideMark/>
          </w:tcPr>
          <w:p w14:paraId="1EB7E923"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HCA</w:t>
            </w:r>
          </w:p>
        </w:tc>
        <w:tc>
          <w:tcPr>
            <w:tcW w:w="1659" w:type="dxa"/>
            <w:shd w:val="clear" w:color="auto" w:fill="auto"/>
            <w:noWrap/>
            <w:vAlign w:val="bottom"/>
            <w:hideMark/>
          </w:tcPr>
          <w:p w14:paraId="1077B5B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Dicaffeoylquinic acid</w:t>
            </w:r>
          </w:p>
        </w:tc>
        <w:tc>
          <w:tcPr>
            <w:tcW w:w="574" w:type="dxa"/>
            <w:shd w:val="clear" w:color="auto" w:fill="auto"/>
            <w:noWrap/>
            <w:vAlign w:val="bottom"/>
            <w:hideMark/>
          </w:tcPr>
          <w:p w14:paraId="5B81EFD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16.23</w:t>
            </w:r>
          </w:p>
        </w:tc>
        <w:tc>
          <w:tcPr>
            <w:tcW w:w="865" w:type="dxa"/>
            <w:shd w:val="clear" w:color="auto" w:fill="auto"/>
            <w:noWrap/>
            <w:vAlign w:val="bottom"/>
            <w:hideMark/>
          </w:tcPr>
          <w:p w14:paraId="22DAC8D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12</w:t>
            </w:r>
          </w:p>
        </w:tc>
        <w:tc>
          <w:tcPr>
            <w:tcW w:w="834" w:type="dxa"/>
            <w:shd w:val="clear" w:color="auto" w:fill="auto"/>
            <w:noWrap/>
            <w:vAlign w:val="bottom"/>
            <w:hideMark/>
          </w:tcPr>
          <w:p w14:paraId="3E57FA1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516.12678</w:t>
            </w:r>
          </w:p>
        </w:tc>
        <w:tc>
          <w:tcPr>
            <w:tcW w:w="899" w:type="dxa"/>
            <w:shd w:val="clear" w:color="auto" w:fill="auto"/>
            <w:noWrap/>
            <w:vAlign w:val="bottom"/>
            <w:hideMark/>
          </w:tcPr>
          <w:p w14:paraId="5021DBE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515.118955</w:t>
            </w:r>
          </w:p>
        </w:tc>
        <w:tc>
          <w:tcPr>
            <w:tcW w:w="899" w:type="dxa"/>
            <w:shd w:val="clear" w:color="auto" w:fill="auto"/>
            <w:noWrap/>
            <w:vAlign w:val="bottom"/>
            <w:hideMark/>
          </w:tcPr>
          <w:p w14:paraId="3DFD484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515.119325</w:t>
            </w:r>
          </w:p>
        </w:tc>
        <w:tc>
          <w:tcPr>
            <w:tcW w:w="710" w:type="dxa"/>
            <w:shd w:val="clear" w:color="auto" w:fill="auto"/>
            <w:noWrap/>
            <w:vAlign w:val="bottom"/>
            <w:hideMark/>
          </w:tcPr>
          <w:p w14:paraId="38CB1AE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-0.72</w:t>
            </w:r>
          </w:p>
        </w:tc>
        <w:tc>
          <w:tcPr>
            <w:tcW w:w="2410" w:type="dxa"/>
            <w:shd w:val="clear" w:color="auto" w:fill="auto"/>
            <w:noWrap/>
            <w:vAlign w:val="bottom"/>
            <w:hideMark/>
          </w:tcPr>
          <w:p w14:paraId="62D39F2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173.04; 179.03; 191.06; 353.09</w:t>
            </w:r>
          </w:p>
        </w:tc>
      </w:tr>
      <w:tr w:rsidR="009405FA" w:rsidRPr="004E771E" w14:paraId="0779DAD9" w14:textId="77777777" w:rsidTr="00E523B6">
        <w:trPr>
          <w:trHeight w:val="170"/>
        </w:trPr>
        <w:tc>
          <w:tcPr>
            <w:tcW w:w="411" w:type="dxa"/>
            <w:shd w:val="clear" w:color="auto" w:fill="auto"/>
            <w:noWrap/>
            <w:vAlign w:val="bottom"/>
            <w:hideMark/>
          </w:tcPr>
          <w:p w14:paraId="0995551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183</w:t>
            </w:r>
          </w:p>
        </w:tc>
        <w:tc>
          <w:tcPr>
            <w:tcW w:w="838" w:type="dxa"/>
            <w:shd w:val="clear" w:color="auto" w:fill="auto"/>
            <w:noWrap/>
            <w:vAlign w:val="bottom"/>
            <w:hideMark/>
          </w:tcPr>
          <w:p w14:paraId="40EE5282"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11E0286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pentamer monogallate</w:t>
            </w:r>
          </w:p>
        </w:tc>
        <w:tc>
          <w:tcPr>
            <w:tcW w:w="574" w:type="dxa"/>
            <w:shd w:val="clear" w:color="auto" w:fill="auto"/>
            <w:noWrap/>
            <w:vAlign w:val="bottom"/>
            <w:hideMark/>
          </w:tcPr>
          <w:p w14:paraId="5F7BF0A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16.34</w:t>
            </w:r>
          </w:p>
        </w:tc>
        <w:tc>
          <w:tcPr>
            <w:tcW w:w="865" w:type="dxa"/>
            <w:shd w:val="clear" w:color="auto" w:fill="auto"/>
            <w:noWrap/>
            <w:vAlign w:val="bottom"/>
            <w:hideMark/>
          </w:tcPr>
          <w:p w14:paraId="30CD328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82</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66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34</w:t>
            </w:r>
          </w:p>
        </w:tc>
        <w:tc>
          <w:tcPr>
            <w:tcW w:w="834" w:type="dxa"/>
            <w:shd w:val="clear" w:color="auto" w:fill="auto"/>
            <w:noWrap/>
            <w:vAlign w:val="bottom"/>
            <w:hideMark/>
          </w:tcPr>
          <w:p w14:paraId="4B19484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1594.34356</w:t>
            </w:r>
          </w:p>
        </w:tc>
        <w:tc>
          <w:tcPr>
            <w:tcW w:w="899" w:type="dxa"/>
            <w:shd w:val="clear" w:color="auto" w:fill="auto"/>
            <w:noWrap/>
            <w:vAlign w:val="bottom"/>
            <w:hideMark/>
          </w:tcPr>
          <w:p w14:paraId="23F6ABB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1593.335735</w:t>
            </w:r>
          </w:p>
        </w:tc>
        <w:tc>
          <w:tcPr>
            <w:tcW w:w="899" w:type="dxa"/>
            <w:shd w:val="clear" w:color="auto" w:fill="auto"/>
            <w:noWrap/>
            <w:vAlign w:val="bottom"/>
            <w:hideMark/>
          </w:tcPr>
          <w:p w14:paraId="4925DF0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1593.338755</w:t>
            </w:r>
          </w:p>
        </w:tc>
        <w:tc>
          <w:tcPr>
            <w:tcW w:w="710" w:type="dxa"/>
            <w:shd w:val="clear" w:color="auto" w:fill="auto"/>
            <w:noWrap/>
            <w:vAlign w:val="bottom"/>
            <w:hideMark/>
          </w:tcPr>
          <w:p w14:paraId="4CEAB43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-1.89</w:t>
            </w:r>
          </w:p>
        </w:tc>
        <w:tc>
          <w:tcPr>
            <w:tcW w:w="2410" w:type="dxa"/>
            <w:shd w:val="clear" w:color="auto" w:fill="auto"/>
            <w:noWrap/>
            <w:vAlign w:val="bottom"/>
            <w:hideMark/>
          </w:tcPr>
          <w:p w14:paraId="6310683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796.17 (M − 2H)</w:t>
            </w:r>
            <w:r w:rsidRPr="004E771E">
              <w:rPr>
                <w:rFonts w:ascii="Times New Roman" w:eastAsia="Times New Roman" w:hAnsi="Times New Roman" w:cs="Times New Roman"/>
                <w:color w:val="000000"/>
                <w:sz w:val="13"/>
                <w:szCs w:val="13"/>
                <w:vertAlign w:val="superscript"/>
              </w:rPr>
              <w:t>2−</w:t>
            </w:r>
          </w:p>
        </w:tc>
      </w:tr>
      <w:tr w:rsidR="009405FA" w:rsidRPr="004E771E" w14:paraId="639A3565" w14:textId="77777777" w:rsidTr="00E523B6">
        <w:trPr>
          <w:trHeight w:val="170"/>
        </w:trPr>
        <w:tc>
          <w:tcPr>
            <w:tcW w:w="411" w:type="dxa"/>
            <w:shd w:val="clear" w:color="auto" w:fill="auto"/>
            <w:noWrap/>
            <w:vAlign w:val="bottom"/>
            <w:hideMark/>
          </w:tcPr>
          <w:p w14:paraId="68CD6F6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184</w:t>
            </w:r>
          </w:p>
        </w:tc>
        <w:tc>
          <w:tcPr>
            <w:tcW w:w="838" w:type="dxa"/>
            <w:shd w:val="clear" w:color="auto" w:fill="auto"/>
            <w:noWrap/>
            <w:vAlign w:val="bottom"/>
            <w:hideMark/>
          </w:tcPr>
          <w:p w14:paraId="2C37A194"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6D3E787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tetramer digallate</w:t>
            </w:r>
          </w:p>
        </w:tc>
        <w:tc>
          <w:tcPr>
            <w:tcW w:w="574" w:type="dxa"/>
            <w:shd w:val="clear" w:color="auto" w:fill="auto"/>
            <w:noWrap/>
            <w:vAlign w:val="bottom"/>
            <w:hideMark/>
          </w:tcPr>
          <w:p w14:paraId="10A054E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16.37</w:t>
            </w:r>
          </w:p>
        </w:tc>
        <w:tc>
          <w:tcPr>
            <w:tcW w:w="865" w:type="dxa"/>
            <w:shd w:val="clear" w:color="auto" w:fill="auto"/>
            <w:noWrap/>
            <w:vAlign w:val="bottom"/>
            <w:hideMark/>
          </w:tcPr>
          <w:p w14:paraId="71E7174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74</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58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32</w:t>
            </w:r>
          </w:p>
        </w:tc>
        <w:tc>
          <w:tcPr>
            <w:tcW w:w="834" w:type="dxa"/>
            <w:shd w:val="clear" w:color="auto" w:fill="auto"/>
            <w:noWrap/>
            <w:vAlign w:val="bottom"/>
            <w:hideMark/>
          </w:tcPr>
          <w:p w14:paraId="497529C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1458.29113</w:t>
            </w:r>
          </w:p>
        </w:tc>
        <w:tc>
          <w:tcPr>
            <w:tcW w:w="899" w:type="dxa"/>
            <w:shd w:val="clear" w:color="auto" w:fill="auto"/>
            <w:noWrap/>
            <w:vAlign w:val="bottom"/>
            <w:hideMark/>
          </w:tcPr>
          <w:p w14:paraId="2ED0A49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1457.283305</w:t>
            </w:r>
          </w:p>
        </w:tc>
        <w:tc>
          <w:tcPr>
            <w:tcW w:w="899" w:type="dxa"/>
            <w:shd w:val="clear" w:color="auto" w:fill="auto"/>
            <w:noWrap/>
            <w:vAlign w:val="bottom"/>
            <w:hideMark/>
          </w:tcPr>
          <w:p w14:paraId="1547F56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1457.285535</w:t>
            </w:r>
          </w:p>
        </w:tc>
        <w:tc>
          <w:tcPr>
            <w:tcW w:w="710" w:type="dxa"/>
            <w:shd w:val="clear" w:color="auto" w:fill="auto"/>
            <w:noWrap/>
            <w:vAlign w:val="bottom"/>
            <w:hideMark/>
          </w:tcPr>
          <w:p w14:paraId="049E262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-1.53</w:t>
            </w:r>
          </w:p>
        </w:tc>
        <w:tc>
          <w:tcPr>
            <w:tcW w:w="2410" w:type="dxa"/>
            <w:shd w:val="clear" w:color="auto" w:fill="auto"/>
            <w:noWrap/>
            <w:vAlign w:val="bottom"/>
            <w:hideMark/>
          </w:tcPr>
          <w:p w14:paraId="422A15F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728.14 (M − 2H)</w:t>
            </w:r>
            <w:r w:rsidRPr="004E771E">
              <w:rPr>
                <w:rFonts w:ascii="Times New Roman" w:eastAsia="Times New Roman" w:hAnsi="Times New Roman" w:cs="Times New Roman"/>
                <w:color w:val="000000"/>
                <w:sz w:val="13"/>
                <w:szCs w:val="13"/>
                <w:vertAlign w:val="superscript"/>
              </w:rPr>
              <w:t>2−</w:t>
            </w:r>
          </w:p>
        </w:tc>
      </w:tr>
      <w:tr w:rsidR="009405FA" w:rsidRPr="004E771E" w14:paraId="051E99D5" w14:textId="77777777" w:rsidTr="00E523B6">
        <w:trPr>
          <w:trHeight w:val="170"/>
        </w:trPr>
        <w:tc>
          <w:tcPr>
            <w:tcW w:w="411" w:type="dxa"/>
            <w:shd w:val="clear" w:color="auto" w:fill="auto"/>
            <w:noWrap/>
            <w:vAlign w:val="bottom"/>
            <w:hideMark/>
          </w:tcPr>
          <w:p w14:paraId="2DFF3D2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185</w:t>
            </w:r>
          </w:p>
        </w:tc>
        <w:tc>
          <w:tcPr>
            <w:tcW w:w="838" w:type="dxa"/>
            <w:shd w:val="clear" w:color="auto" w:fill="auto"/>
            <w:noWrap/>
            <w:vAlign w:val="bottom"/>
            <w:hideMark/>
          </w:tcPr>
          <w:p w14:paraId="33D9FCBA"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4CC13334"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dimer one A-type linkage</w:t>
            </w:r>
          </w:p>
        </w:tc>
        <w:tc>
          <w:tcPr>
            <w:tcW w:w="574" w:type="dxa"/>
            <w:shd w:val="clear" w:color="auto" w:fill="auto"/>
            <w:noWrap/>
            <w:vAlign w:val="bottom"/>
            <w:hideMark/>
          </w:tcPr>
          <w:p w14:paraId="2AD61E3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16.53</w:t>
            </w:r>
          </w:p>
        </w:tc>
        <w:tc>
          <w:tcPr>
            <w:tcW w:w="865" w:type="dxa"/>
            <w:shd w:val="clear" w:color="auto" w:fill="auto"/>
            <w:noWrap/>
            <w:vAlign w:val="bottom"/>
            <w:hideMark/>
          </w:tcPr>
          <w:p w14:paraId="73530DE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30</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12</w:t>
            </w:r>
          </w:p>
        </w:tc>
        <w:tc>
          <w:tcPr>
            <w:tcW w:w="834" w:type="dxa"/>
            <w:shd w:val="clear" w:color="auto" w:fill="auto"/>
            <w:noWrap/>
            <w:vAlign w:val="bottom"/>
            <w:hideMark/>
          </w:tcPr>
          <w:p w14:paraId="54487D6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576.12678</w:t>
            </w:r>
          </w:p>
        </w:tc>
        <w:tc>
          <w:tcPr>
            <w:tcW w:w="899" w:type="dxa"/>
            <w:shd w:val="clear" w:color="auto" w:fill="auto"/>
            <w:noWrap/>
            <w:vAlign w:val="bottom"/>
            <w:hideMark/>
          </w:tcPr>
          <w:p w14:paraId="7BFEC9D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575.118955</w:t>
            </w:r>
          </w:p>
        </w:tc>
        <w:tc>
          <w:tcPr>
            <w:tcW w:w="899" w:type="dxa"/>
            <w:shd w:val="clear" w:color="auto" w:fill="auto"/>
            <w:noWrap/>
            <w:vAlign w:val="bottom"/>
            <w:hideMark/>
          </w:tcPr>
          <w:p w14:paraId="7891B0D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575.119625</w:t>
            </w:r>
          </w:p>
        </w:tc>
        <w:tc>
          <w:tcPr>
            <w:tcW w:w="710" w:type="dxa"/>
            <w:shd w:val="clear" w:color="auto" w:fill="auto"/>
            <w:noWrap/>
            <w:vAlign w:val="bottom"/>
            <w:hideMark/>
          </w:tcPr>
          <w:p w14:paraId="083923D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-1.16</w:t>
            </w:r>
          </w:p>
        </w:tc>
        <w:tc>
          <w:tcPr>
            <w:tcW w:w="2410" w:type="dxa"/>
            <w:shd w:val="clear" w:color="auto" w:fill="auto"/>
            <w:noWrap/>
            <w:vAlign w:val="bottom"/>
            <w:hideMark/>
          </w:tcPr>
          <w:p w14:paraId="132171F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287.06; 394.07</w:t>
            </w:r>
          </w:p>
        </w:tc>
      </w:tr>
      <w:tr w:rsidR="009405FA" w:rsidRPr="004E771E" w14:paraId="5123933B" w14:textId="77777777" w:rsidTr="00E523B6">
        <w:trPr>
          <w:trHeight w:val="170"/>
        </w:trPr>
        <w:tc>
          <w:tcPr>
            <w:tcW w:w="411" w:type="dxa"/>
            <w:shd w:val="clear" w:color="auto" w:fill="auto"/>
            <w:noWrap/>
            <w:vAlign w:val="bottom"/>
            <w:hideMark/>
          </w:tcPr>
          <w:p w14:paraId="0200263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186</w:t>
            </w:r>
          </w:p>
        </w:tc>
        <w:tc>
          <w:tcPr>
            <w:tcW w:w="838" w:type="dxa"/>
            <w:shd w:val="clear" w:color="auto" w:fill="auto"/>
            <w:noWrap/>
            <w:vAlign w:val="bottom"/>
            <w:hideMark/>
          </w:tcPr>
          <w:p w14:paraId="5AC701C4"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 </w:t>
            </w:r>
          </w:p>
        </w:tc>
        <w:tc>
          <w:tcPr>
            <w:tcW w:w="1659" w:type="dxa"/>
            <w:shd w:val="clear" w:color="auto" w:fill="auto"/>
            <w:noWrap/>
            <w:vAlign w:val="bottom"/>
            <w:hideMark/>
          </w:tcPr>
          <w:p w14:paraId="1F9BAAB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Unknown</w:t>
            </w:r>
          </w:p>
        </w:tc>
        <w:tc>
          <w:tcPr>
            <w:tcW w:w="574" w:type="dxa"/>
            <w:shd w:val="clear" w:color="auto" w:fill="auto"/>
            <w:noWrap/>
            <w:vAlign w:val="bottom"/>
            <w:hideMark/>
          </w:tcPr>
          <w:p w14:paraId="31F168F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16.65</w:t>
            </w:r>
          </w:p>
        </w:tc>
        <w:tc>
          <w:tcPr>
            <w:tcW w:w="865" w:type="dxa"/>
            <w:shd w:val="clear" w:color="auto" w:fill="auto"/>
            <w:noWrap/>
            <w:vAlign w:val="bottom"/>
            <w:hideMark/>
          </w:tcPr>
          <w:p w14:paraId="15551CA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14</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6</w:t>
            </w:r>
          </w:p>
        </w:tc>
        <w:tc>
          <w:tcPr>
            <w:tcW w:w="834" w:type="dxa"/>
            <w:shd w:val="clear" w:color="auto" w:fill="auto"/>
            <w:noWrap/>
            <w:vAlign w:val="bottom"/>
            <w:hideMark/>
          </w:tcPr>
          <w:p w14:paraId="7D38363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280.09469</w:t>
            </w:r>
          </w:p>
        </w:tc>
        <w:tc>
          <w:tcPr>
            <w:tcW w:w="899" w:type="dxa"/>
            <w:shd w:val="clear" w:color="auto" w:fill="auto"/>
            <w:noWrap/>
            <w:vAlign w:val="bottom"/>
            <w:hideMark/>
          </w:tcPr>
          <w:p w14:paraId="70849AC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279.086865</w:t>
            </w:r>
          </w:p>
        </w:tc>
        <w:tc>
          <w:tcPr>
            <w:tcW w:w="899" w:type="dxa"/>
            <w:shd w:val="clear" w:color="auto" w:fill="auto"/>
            <w:noWrap/>
            <w:vAlign w:val="bottom"/>
            <w:hideMark/>
          </w:tcPr>
          <w:p w14:paraId="2A3259C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279.087095</w:t>
            </w:r>
          </w:p>
        </w:tc>
        <w:tc>
          <w:tcPr>
            <w:tcW w:w="710" w:type="dxa"/>
            <w:shd w:val="clear" w:color="auto" w:fill="auto"/>
            <w:noWrap/>
            <w:vAlign w:val="bottom"/>
            <w:hideMark/>
          </w:tcPr>
          <w:p w14:paraId="68ABC60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-0.82</w:t>
            </w:r>
          </w:p>
        </w:tc>
        <w:tc>
          <w:tcPr>
            <w:tcW w:w="2410" w:type="dxa"/>
            <w:shd w:val="clear" w:color="auto" w:fill="auto"/>
            <w:noWrap/>
            <w:vAlign w:val="bottom"/>
            <w:hideMark/>
          </w:tcPr>
          <w:p w14:paraId="20D9732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149.02; 191.03; 261.08</w:t>
            </w:r>
          </w:p>
        </w:tc>
      </w:tr>
      <w:tr w:rsidR="009405FA" w:rsidRPr="004E771E" w14:paraId="056BC3D8" w14:textId="77777777" w:rsidTr="00E523B6">
        <w:trPr>
          <w:trHeight w:val="170"/>
        </w:trPr>
        <w:tc>
          <w:tcPr>
            <w:tcW w:w="411" w:type="dxa"/>
            <w:shd w:val="clear" w:color="auto" w:fill="auto"/>
            <w:noWrap/>
            <w:vAlign w:val="bottom"/>
            <w:hideMark/>
          </w:tcPr>
          <w:p w14:paraId="5CD4262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187</w:t>
            </w:r>
          </w:p>
        </w:tc>
        <w:tc>
          <w:tcPr>
            <w:tcW w:w="838" w:type="dxa"/>
            <w:shd w:val="clear" w:color="auto" w:fill="auto"/>
            <w:noWrap/>
            <w:vAlign w:val="bottom"/>
            <w:hideMark/>
          </w:tcPr>
          <w:p w14:paraId="51C7CF2D"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7963CF9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tetramer trigallate</w:t>
            </w:r>
          </w:p>
        </w:tc>
        <w:tc>
          <w:tcPr>
            <w:tcW w:w="574" w:type="dxa"/>
            <w:shd w:val="clear" w:color="auto" w:fill="auto"/>
            <w:noWrap/>
            <w:vAlign w:val="bottom"/>
            <w:hideMark/>
          </w:tcPr>
          <w:p w14:paraId="05205A7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16.90</w:t>
            </w:r>
          </w:p>
        </w:tc>
        <w:tc>
          <w:tcPr>
            <w:tcW w:w="865" w:type="dxa"/>
            <w:shd w:val="clear" w:color="auto" w:fill="auto"/>
            <w:noWrap/>
            <w:vAlign w:val="bottom"/>
            <w:hideMark/>
          </w:tcPr>
          <w:p w14:paraId="453BED2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81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62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36</w:t>
            </w:r>
          </w:p>
        </w:tc>
        <w:tc>
          <w:tcPr>
            <w:tcW w:w="834" w:type="dxa"/>
            <w:shd w:val="clear" w:color="auto" w:fill="auto"/>
            <w:noWrap/>
            <w:vAlign w:val="bottom"/>
            <w:hideMark/>
          </w:tcPr>
          <w:p w14:paraId="27070F6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1610.30209</w:t>
            </w:r>
          </w:p>
        </w:tc>
        <w:tc>
          <w:tcPr>
            <w:tcW w:w="899" w:type="dxa"/>
            <w:shd w:val="clear" w:color="auto" w:fill="auto"/>
            <w:noWrap/>
            <w:vAlign w:val="bottom"/>
            <w:hideMark/>
          </w:tcPr>
          <w:p w14:paraId="54E58D8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1609.294265</w:t>
            </w:r>
          </w:p>
        </w:tc>
        <w:tc>
          <w:tcPr>
            <w:tcW w:w="899" w:type="dxa"/>
            <w:shd w:val="clear" w:color="auto" w:fill="auto"/>
            <w:noWrap/>
            <w:vAlign w:val="bottom"/>
            <w:hideMark/>
          </w:tcPr>
          <w:p w14:paraId="05740C2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1609.296275</w:t>
            </w:r>
          </w:p>
        </w:tc>
        <w:tc>
          <w:tcPr>
            <w:tcW w:w="710" w:type="dxa"/>
            <w:shd w:val="clear" w:color="auto" w:fill="auto"/>
            <w:noWrap/>
            <w:vAlign w:val="bottom"/>
            <w:hideMark/>
          </w:tcPr>
          <w:p w14:paraId="5002006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-1.25</w:t>
            </w:r>
          </w:p>
        </w:tc>
        <w:tc>
          <w:tcPr>
            <w:tcW w:w="2410" w:type="dxa"/>
            <w:shd w:val="clear" w:color="auto" w:fill="auto"/>
            <w:noWrap/>
            <w:vAlign w:val="bottom"/>
            <w:hideMark/>
          </w:tcPr>
          <w:p w14:paraId="77D6C5B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804.14 (M − 2H)</w:t>
            </w:r>
            <w:r w:rsidRPr="004E771E">
              <w:rPr>
                <w:rFonts w:ascii="Times New Roman" w:eastAsia="Times New Roman" w:hAnsi="Times New Roman" w:cs="Times New Roman"/>
                <w:color w:val="000000"/>
                <w:sz w:val="13"/>
                <w:szCs w:val="13"/>
                <w:vertAlign w:val="superscript"/>
              </w:rPr>
              <w:t>2−</w:t>
            </w:r>
          </w:p>
        </w:tc>
      </w:tr>
      <w:tr w:rsidR="009405FA" w:rsidRPr="004E771E" w14:paraId="0FD657A5" w14:textId="77777777" w:rsidTr="00E523B6">
        <w:trPr>
          <w:trHeight w:val="170"/>
        </w:trPr>
        <w:tc>
          <w:tcPr>
            <w:tcW w:w="411" w:type="dxa"/>
            <w:shd w:val="clear" w:color="auto" w:fill="auto"/>
            <w:noWrap/>
            <w:vAlign w:val="bottom"/>
            <w:hideMark/>
          </w:tcPr>
          <w:p w14:paraId="1244D82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188</w:t>
            </w:r>
          </w:p>
        </w:tc>
        <w:tc>
          <w:tcPr>
            <w:tcW w:w="838" w:type="dxa"/>
            <w:shd w:val="clear" w:color="auto" w:fill="auto"/>
            <w:noWrap/>
            <w:vAlign w:val="bottom"/>
            <w:hideMark/>
          </w:tcPr>
          <w:p w14:paraId="76257A8D"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FN</w:t>
            </w:r>
          </w:p>
        </w:tc>
        <w:tc>
          <w:tcPr>
            <w:tcW w:w="1659" w:type="dxa"/>
            <w:shd w:val="clear" w:color="auto" w:fill="auto"/>
            <w:noWrap/>
            <w:vAlign w:val="bottom"/>
            <w:hideMark/>
          </w:tcPr>
          <w:p w14:paraId="16DB756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Luteolin-hexoside</w:t>
            </w:r>
          </w:p>
        </w:tc>
        <w:tc>
          <w:tcPr>
            <w:tcW w:w="574" w:type="dxa"/>
            <w:shd w:val="clear" w:color="auto" w:fill="auto"/>
            <w:noWrap/>
            <w:vAlign w:val="bottom"/>
            <w:hideMark/>
          </w:tcPr>
          <w:p w14:paraId="7C32AAF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16.932</w:t>
            </w:r>
          </w:p>
        </w:tc>
        <w:tc>
          <w:tcPr>
            <w:tcW w:w="865" w:type="dxa"/>
            <w:shd w:val="clear" w:color="auto" w:fill="auto"/>
            <w:noWrap/>
            <w:vAlign w:val="bottom"/>
            <w:hideMark/>
          </w:tcPr>
          <w:p w14:paraId="3ED6477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11</w:t>
            </w:r>
          </w:p>
        </w:tc>
        <w:tc>
          <w:tcPr>
            <w:tcW w:w="834" w:type="dxa"/>
            <w:shd w:val="clear" w:color="auto" w:fill="auto"/>
            <w:noWrap/>
            <w:vAlign w:val="bottom"/>
            <w:hideMark/>
          </w:tcPr>
          <w:p w14:paraId="3D8133E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448.100565</w:t>
            </w:r>
          </w:p>
        </w:tc>
        <w:tc>
          <w:tcPr>
            <w:tcW w:w="899" w:type="dxa"/>
            <w:shd w:val="clear" w:color="auto" w:fill="auto"/>
            <w:noWrap/>
            <w:vAlign w:val="bottom"/>
            <w:hideMark/>
          </w:tcPr>
          <w:p w14:paraId="20B0957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447.09274</w:t>
            </w:r>
          </w:p>
        </w:tc>
        <w:tc>
          <w:tcPr>
            <w:tcW w:w="899" w:type="dxa"/>
            <w:shd w:val="clear" w:color="auto" w:fill="auto"/>
            <w:noWrap/>
            <w:vAlign w:val="bottom"/>
            <w:hideMark/>
          </w:tcPr>
          <w:p w14:paraId="31637FD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447.093265</w:t>
            </w:r>
          </w:p>
        </w:tc>
        <w:tc>
          <w:tcPr>
            <w:tcW w:w="710" w:type="dxa"/>
            <w:shd w:val="clear" w:color="auto" w:fill="auto"/>
            <w:noWrap/>
            <w:vAlign w:val="bottom"/>
            <w:hideMark/>
          </w:tcPr>
          <w:p w14:paraId="512CA4D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-1.17</w:t>
            </w:r>
          </w:p>
        </w:tc>
        <w:tc>
          <w:tcPr>
            <w:tcW w:w="2410" w:type="dxa"/>
            <w:shd w:val="clear" w:color="auto" w:fill="auto"/>
            <w:noWrap/>
            <w:vAlign w:val="bottom"/>
            <w:hideMark/>
          </w:tcPr>
          <w:p w14:paraId="38BB988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285.04</w:t>
            </w:r>
          </w:p>
        </w:tc>
      </w:tr>
      <w:tr w:rsidR="009405FA" w:rsidRPr="004E771E" w14:paraId="03DCAE99" w14:textId="77777777" w:rsidTr="00E523B6">
        <w:trPr>
          <w:trHeight w:val="170"/>
        </w:trPr>
        <w:tc>
          <w:tcPr>
            <w:tcW w:w="411" w:type="dxa"/>
            <w:shd w:val="clear" w:color="auto" w:fill="auto"/>
            <w:noWrap/>
            <w:vAlign w:val="bottom"/>
            <w:hideMark/>
          </w:tcPr>
          <w:p w14:paraId="2CED130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189</w:t>
            </w:r>
          </w:p>
        </w:tc>
        <w:tc>
          <w:tcPr>
            <w:tcW w:w="838" w:type="dxa"/>
            <w:shd w:val="clear" w:color="auto" w:fill="auto"/>
            <w:noWrap/>
            <w:vAlign w:val="bottom"/>
            <w:hideMark/>
          </w:tcPr>
          <w:p w14:paraId="1E00F02E"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250AE45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trimer trigallate</w:t>
            </w:r>
          </w:p>
        </w:tc>
        <w:tc>
          <w:tcPr>
            <w:tcW w:w="574" w:type="dxa"/>
            <w:shd w:val="clear" w:color="auto" w:fill="auto"/>
            <w:noWrap/>
            <w:vAlign w:val="bottom"/>
            <w:hideMark/>
          </w:tcPr>
          <w:p w14:paraId="2DE77A7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16.941</w:t>
            </w:r>
          </w:p>
        </w:tc>
        <w:tc>
          <w:tcPr>
            <w:tcW w:w="865" w:type="dxa"/>
            <w:shd w:val="clear" w:color="auto" w:fill="auto"/>
            <w:noWrap/>
            <w:vAlign w:val="bottom"/>
            <w:hideMark/>
          </w:tcPr>
          <w:p w14:paraId="2452B174"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66</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50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30</w:t>
            </w:r>
          </w:p>
        </w:tc>
        <w:tc>
          <w:tcPr>
            <w:tcW w:w="834" w:type="dxa"/>
            <w:shd w:val="clear" w:color="auto" w:fill="auto"/>
            <w:noWrap/>
            <w:vAlign w:val="bottom"/>
            <w:hideMark/>
          </w:tcPr>
          <w:p w14:paraId="136E70C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1322.2387</w:t>
            </w:r>
          </w:p>
        </w:tc>
        <w:tc>
          <w:tcPr>
            <w:tcW w:w="899" w:type="dxa"/>
            <w:shd w:val="clear" w:color="auto" w:fill="auto"/>
            <w:noWrap/>
            <w:vAlign w:val="bottom"/>
            <w:hideMark/>
          </w:tcPr>
          <w:p w14:paraId="0EE960A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1321.230875</w:t>
            </w:r>
          </w:p>
        </w:tc>
        <w:tc>
          <w:tcPr>
            <w:tcW w:w="899" w:type="dxa"/>
            <w:shd w:val="clear" w:color="auto" w:fill="auto"/>
            <w:noWrap/>
            <w:vAlign w:val="bottom"/>
            <w:hideMark/>
          </w:tcPr>
          <w:p w14:paraId="2A2CCE4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1321.232685</w:t>
            </w:r>
          </w:p>
        </w:tc>
        <w:tc>
          <w:tcPr>
            <w:tcW w:w="710" w:type="dxa"/>
            <w:shd w:val="clear" w:color="auto" w:fill="auto"/>
            <w:noWrap/>
            <w:vAlign w:val="bottom"/>
            <w:hideMark/>
          </w:tcPr>
          <w:p w14:paraId="13F1CF0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-1.37</w:t>
            </w:r>
          </w:p>
        </w:tc>
        <w:tc>
          <w:tcPr>
            <w:tcW w:w="2410" w:type="dxa"/>
            <w:shd w:val="clear" w:color="auto" w:fill="auto"/>
            <w:noWrap/>
            <w:vAlign w:val="bottom"/>
            <w:hideMark/>
          </w:tcPr>
          <w:p w14:paraId="3E9F646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660.11 (M − 2H)</w:t>
            </w:r>
            <w:r w:rsidRPr="004E771E">
              <w:rPr>
                <w:rFonts w:ascii="Times New Roman" w:eastAsia="Times New Roman" w:hAnsi="Times New Roman" w:cs="Times New Roman"/>
                <w:color w:val="000000"/>
                <w:sz w:val="13"/>
                <w:szCs w:val="13"/>
                <w:vertAlign w:val="superscript"/>
              </w:rPr>
              <w:t>2−</w:t>
            </w:r>
          </w:p>
        </w:tc>
      </w:tr>
      <w:tr w:rsidR="009405FA" w:rsidRPr="004E771E" w14:paraId="1A50D907" w14:textId="77777777" w:rsidTr="00E523B6">
        <w:trPr>
          <w:trHeight w:val="170"/>
        </w:trPr>
        <w:tc>
          <w:tcPr>
            <w:tcW w:w="411" w:type="dxa"/>
            <w:shd w:val="clear" w:color="auto" w:fill="auto"/>
            <w:noWrap/>
            <w:vAlign w:val="bottom"/>
            <w:hideMark/>
          </w:tcPr>
          <w:p w14:paraId="4422E6D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190</w:t>
            </w:r>
          </w:p>
        </w:tc>
        <w:tc>
          <w:tcPr>
            <w:tcW w:w="838" w:type="dxa"/>
            <w:shd w:val="clear" w:color="auto" w:fill="auto"/>
            <w:noWrap/>
            <w:vAlign w:val="bottom"/>
            <w:hideMark/>
          </w:tcPr>
          <w:p w14:paraId="09FFB0D6"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312FC19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tetramer tetragallate</w:t>
            </w:r>
          </w:p>
        </w:tc>
        <w:tc>
          <w:tcPr>
            <w:tcW w:w="574" w:type="dxa"/>
            <w:shd w:val="clear" w:color="auto" w:fill="auto"/>
            <w:noWrap/>
            <w:vAlign w:val="bottom"/>
            <w:hideMark/>
          </w:tcPr>
          <w:p w14:paraId="102241A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16.947</w:t>
            </w:r>
          </w:p>
        </w:tc>
        <w:tc>
          <w:tcPr>
            <w:tcW w:w="865" w:type="dxa"/>
            <w:shd w:val="clear" w:color="auto" w:fill="auto"/>
            <w:noWrap/>
            <w:vAlign w:val="bottom"/>
            <w:hideMark/>
          </w:tcPr>
          <w:p w14:paraId="0D3E6DC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88</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66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40</w:t>
            </w:r>
          </w:p>
        </w:tc>
        <w:tc>
          <w:tcPr>
            <w:tcW w:w="834" w:type="dxa"/>
            <w:shd w:val="clear" w:color="auto" w:fill="auto"/>
            <w:noWrap/>
            <w:vAlign w:val="bottom"/>
            <w:hideMark/>
          </w:tcPr>
          <w:p w14:paraId="2F07372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1762.31305</w:t>
            </w:r>
          </w:p>
        </w:tc>
        <w:tc>
          <w:tcPr>
            <w:tcW w:w="899" w:type="dxa"/>
            <w:shd w:val="clear" w:color="auto" w:fill="auto"/>
            <w:noWrap/>
            <w:vAlign w:val="bottom"/>
            <w:hideMark/>
          </w:tcPr>
          <w:p w14:paraId="42DB994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1761.305225</w:t>
            </w:r>
          </w:p>
        </w:tc>
        <w:tc>
          <w:tcPr>
            <w:tcW w:w="899" w:type="dxa"/>
            <w:shd w:val="clear" w:color="auto" w:fill="auto"/>
            <w:noWrap/>
            <w:vAlign w:val="bottom"/>
            <w:hideMark/>
          </w:tcPr>
          <w:p w14:paraId="7D94F96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1761.307145</w:t>
            </w:r>
          </w:p>
        </w:tc>
        <w:tc>
          <w:tcPr>
            <w:tcW w:w="710" w:type="dxa"/>
            <w:shd w:val="clear" w:color="auto" w:fill="auto"/>
            <w:noWrap/>
            <w:vAlign w:val="bottom"/>
            <w:hideMark/>
          </w:tcPr>
          <w:p w14:paraId="5731143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-1.09</w:t>
            </w:r>
          </w:p>
        </w:tc>
        <w:tc>
          <w:tcPr>
            <w:tcW w:w="2410" w:type="dxa"/>
            <w:shd w:val="clear" w:color="auto" w:fill="auto"/>
            <w:noWrap/>
            <w:vAlign w:val="bottom"/>
            <w:hideMark/>
          </w:tcPr>
          <w:p w14:paraId="10E0C77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880,15 (M − 2H)</w:t>
            </w:r>
            <w:r w:rsidRPr="004E771E">
              <w:rPr>
                <w:rFonts w:ascii="Times New Roman" w:eastAsia="Times New Roman" w:hAnsi="Times New Roman" w:cs="Times New Roman"/>
                <w:color w:val="000000"/>
                <w:sz w:val="13"/>
                <w:szCs w:val="13"/>
                <w:vertAlign w:val="superscript"/>
              </w:rPr>
              <w:t>2−</w:t>
            </w:r>
          </w:p>
        </w:tc>
      </w:tr>
      <w:tr w:rsidR="009405FA" w:rsidRPr="004E771E" w14:paraId="52F4B8E8" w14:textId="77777777" w:rsidTr="00E523B6">
        <w:trPr>
          <w:trHeight w:val="170"/>
        </w:trPr>
        <w:tc>
          <w:tcPr>
            <w:tcW w:w="411" w:type="dxa"/>
            <w:shd w:val="clear" w:color="auto" w:fill="auto"/>
            <w:noWrap/>
            <w:vAlign w:val="bottom"/>
            <w:hideMark/>
          </w:tcPr>
          <w:p w14:paraId="2AA2AF3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191</w:t>
            </w:r>
          </w:p>
        </w:tc>
        <w:tc>
          <w:tcPr>
            <w:tcW w:w="838" w:type="dxa"/>
            <w:shd w:val="clear" w:color="auto" w:fill="auto"/>
            <w:noWrap/>
            <w:vAlign w:val="bottom"/>
            <w:hideMark/>
          </w:tcPr>
          <w:p w14:paraId="3E29C53A"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DHCH</w:t>
            </w:r>
          </w:p>
        </w:tc>
        <w:tc>
          <w:tcPr>
            <w:tcW w:w="1659" w:type="dxa"/>
            <w:shd w:val="clear" w:color="auto" w:fill="auto"/>
            <w:noWrap/>
            <w:vAlign w:val="bottom"/>
            <w:hideMark/>
          </w:tcPr>
          <w:p w14:paraId="6380048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Phloretin hexoside</w:t>
            </w:r>
          </w:p>
        </w:tc>
        <w:tc>
          <w:tcPr>
            <w:tcW w:w="574" w:type="dxa"/>
            <w:shd w:val="clear" w:color="auto" w:fill="auto"/>
            <w:noWrap/>
            <w:vAlign w:val="bottom"/>
            <w:hideMark/>
          </w:tcPr>
          <w:p w14:paraId="413AB3A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17.053</w:t>
            </w:r>
          </w:p>
        </w:tc>
        <w:tc>
          <w:tcPr>
            <w:tcW w:w="865" w:type="dxa"/>
            <w:shd w:val="clear" w:color="auto" w:fill="auto"/>
            <w:noWrap/>
            <w:vAlign w:val="bottom"/>
            <w:hideMark/>
          </w:tcPr>
          <w:p w14:paraId="040B6DE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10</w:t>
            </w:r>
          </w:p>
        </w:tc>
        <w:tc>
          <w:tcPr>
            <w:tcW w:w="834" w:type="dxa"/>
            <w:shd w:val="clear" w:color="auto" w:fill="auto"/>
            <w:noWrap/>
            <w:vAlign w:val="bottom"/>
            <w:hideMark/>
          </w:tcPr>
          <w:p w14:paraId="45850FE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436.13695</w:t>
            </w:r>
          </w:p>
        </w:tc>
        <w:tc>
          <w:tcPr>
            <w:tcW w:w="899" w:type="dxa"/>
            <w:shd w:val="clear" w:color="auto" w:fill="auto"/>
            <w:noWrap/>
            <w:vAlign w:val="bottom"/>
            <w:hideMark/>
          </w:tcPr>
          <w:p w14:paraId="1CBF5BC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435.129125</w:t>
            </w:r>
          </w:p>
        </w:tc>
        <w:tc>
          <w:tcPr>
            <w:tcW w:w="899" w:type="dxa"/>
            <w:shd w:val="clear" w:color="auto" w:fill="auto"/>
            <w:noWrap/>
            <w:vAlign w:val="bottom"/>
            <w:hideMark/>
          </w:tcPr>
          <w:p w14:paraId="74315CE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435.129655</w:t>
            </w:r>
          </w:p>
        </w:tc>
        <w:tc>
          <w:tcPr>
            <w:tcW w:w="710" w:type="dxa"/>
            <w:shd w:val="clear" w:color="auto" w:fill="auto"/>
            <w:noWrap/>
            <w:vAlign w:val="bottom"/>
            <w:hideMark/>
          </w:tcPr>
          <w:p w14:paraId="24C5E1D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-1.22</w:t>
            </w:r>
          </w:p>
        </w:tc>
        <w:tc>
          <w:tcPr>
            <w:tcW w:w="2410" w:type="dxa"/>
            <w:shd w:val="clear" w:color="auto" w:fill="auto"/>
            <w:noWrap/>
            <w:vAlign w:val="bottom"/>
            <w:hideMark/>
          </w:tcPr>
          <w:p w14:paraId="56749E9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167.03; 273.08</w:t>
            </w:r>
          </w:p>
        </w:tc>
      </w:tr>
      <w:tr w:rsidR="009405FA" w:rsidRPr="004E771E" w14:paraId="63B0F79B" w14:textId="77777777" w:rsidTr="00E523B6">
        <w:trPr>
          <w:trHeight w:val="170"/>
        </w:trPr>
        <w:tc>
          <w:tcPr>
            <w:tcW w:w="411" w:type="dxa"/>
            <w:shd w:val="clear" w:color="auto" w:fill="auto"/>
            <w:noWrap/>
            <w:vAlign w:val="bottom"/>
            <w:hideMark/>
          </w:tcPr>
          <w:p w14:paraId="1166830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192</w:t>
            </w:r>
          </w:p>
        </w:tc>
        <w:tc>
          <w:tcPr>
            <w:tcW w:w="838" w:type="dxa"/>
            <w:shd w:val="clear" w:color="auto" w:fill="auto"/>
            <w:noWrap/>
            <w:vAlign w:val="bottom"/>
            <w:hideMark/>
          </w:tcPr>
          <w:p w14:paraId="24BCBEB1"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77EC536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tetramer monogallate</w:t>
            </w:r>
          </w:p>
        </w:tc>
        <w:tc>
          <w:tcPr>
            <w:tcW w:w="574" w:type="dxa"/>
            <w:shd w:val="clear" w:color="auto" w:fill="auto"/>
            <w:noWrap/>
            <w:vAlign w:val="bottom"/>
            <w:hideMark/>
          </w:tcPr>
          <w:p w14:paraId="4048A51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17.14</w:t>
            </w:r>
          </w:p>
        </w:tc>
        <w:tc>
          <w:tcPr>
            <w:tcW w:w="865" w:type="dxa"/>
            <w:shd w:val="clear" w:color="auto" w:fill="auto"/>
            <w:noWrap/>
            <w:vAlign w:val="bottom"/>
            <w:hideMark/>
          </w:tcPr>
          <w:p w14:paraId="3DF1EA7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67</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54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28</w:t>
            </w:r>
          </w:p>
        </w:tc>
        <w:tc>
          <w:tcPr>
            <w:tcW w:w="834" w:type="dxa"/>
            <w:shd w:val="clear" w:color="auto" w:fill="auto"/>
            <w:noWrap/>
            <w:vAlign w:val="bottom"/>
            <w:hideMark/>
          </w:tcPr>
          <w:p w14:paraId="04BD079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1306.28017</w:t>
            </w:r>
          </w:p>
        </w:tc>
        <w:tc>
          <w:tcPr>
            <w:tcW w:w="899" w:type="dxa"/>
            <w:shd w:val="clear" w:color="auto" w:fill="auto"/>
            <w:noWrap/>
            <w:vAlign w:val="bottom"/>
            <w:hideMark/>
          </w:tcPr>
          <w:p w14:paraId="62D9DBD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1305.272345</w:t>
            </w:r>
          </w:p>
        </w:tc>
        <w:tc>
          <w:tcPr>
            <w:tcW w:w="899" w:type="dxa"/>
            <w:shd w:val="clear" w:color="auto" w:fill="auto"/>
            <w:noWrap/>
            <w:vAlign w:val="bottom"/>
            <w:hideMark/>
          </w:tcPr>
          <w:p w14:paraId="5AD39DB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1305.274555</w:t>
            </w:r>
          </w:p>
        </w:tc>
        <w:tc>
          <w:tcPr>
            <w:tcW w:w="710" w:type="dxa"/>
            <w:shd w:val="clear" w:color="auto" w:fill="auto"/>
            <w:noWrap/>
            <w:vAlign w:val="bottom"/>
            <w:hideMark/>
          </w:tcPr>
          <w:p w14:paraId="03569B2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-1.69</w:t>
            </w:r>
          </w:p>
        </w:tc>
        <w:tc>
          <w:tcPr>
            <w:tcW w:w="2410" w:type="dxa"/>
            <w:shd w:val="clear" w:color="auto" w:fill="auto"/>
            <w:noWrap/>
            <w:vAlign w:val="bottom"/>
            <w:hideMark/>
          </w:tcPr>
          <w:p w14:paraId="2C8ACB9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652.13 (M − 2H)</w:t>
            </w:r>
            <w:r w:rsidRPr="004E771E">
              <w:rPr>
                <w:rFonts w:ascii="Times New Roman" w:eastAsia="Times New Roman" w:hAnsi="Times New Roman" w:cs="Times New Roman"/>
                <w:color w:val="000000"/>
                <w:sz w:val="13"/>
                <w:szCs w:val="13"/>
                <w:vertAlign w:val="superscript"/>
              </w:rPr>
              <w:t>2−</w:t>
            </w:r>
          </w:p>
        </w:tc>
      </w:tr>
      <w:tr w:rsidR="009405FA" w:rsidRPr="004E771E" w14:paraId="00710024" w14:textId="77777777" w:rsidTr="00E523B6">
        <w:trPr>
          <w:trHeight w:val="170"/>
        </w:trPr>
        <w:tc>
          <w:tcPr>
            <w:tcW w:w="411" w:type="dxa"/>
            <w:shd w:val="clear" w:color="auto" w:fill="auto"/>
            <w:noWrap/>
            <w:vAlign w:val="bottom"/>
            <w:hideMark/>
          </w:tcPr>
          <w:p w14:paraId="1717E56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193</w:t>
            </w:r>
          </w:p>
        </w:tc>
        <w:tc>
          <w:tcPr>
            <w:tcW w:w="838" w:type="dxa"/>
            <w:shd w:val="clear" w:color="auto" w:fill="auto"/>
            <w:noWrap/>
            <w:vAlign w:val="bottom"/>
            <w:hideMark/>
          </w:tcPr>
          <w:p w14:paraId="0AC87012"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FNN</w:t>
            </w:r>
          </w:p>
        </w:tc>
        <w:tc>
          <w:tcPr>
            <w:tcW w:w="1659" w:type="dxa"/>
            <w:shd w:val="clear" w:color="auto" w:fill="auto"/>
            <w:noWrap/>
            <w:vAlign w:val="bottom"/>
            <w:hideMark/>
          </w:tcPr>
          <w:p w14:paraId="4680193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Naringenin hexoside</w:t>
            </w:r>
          </w:p>
        </w:tc>
        <w:tc>
          <w:tcPr>
            <w:tcW w:w="574" w:type="dxa"/>
            <w:shd w:val="clear" w:color="auto" w:fill="auto"/>
            <w:noWrap/>
            <w:vAlign w:val="bottom"/>
            <w:hideMark/>
          </w:tcPr>
          <w:p w14:paraId="3B55039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17.16</w:t>
            </w:r>
          </w:p>
        </w:tc>
        <w:tc>
          <w:tcPr>
            <w:tcW w:w="865" w:type="dxa"/>
            <w:shd w:val="clear" w:color="auto" w:fill="auto"/>
            <w:noWrap/>
            <w:vAlign w:val="bottom"/>
            <w:hideMark/>
          </w:tcPr>
          <w:p w14:paraId="4776935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10</w:t>
            </w:r>
          </w:p>
        </w:tc>
        <w:tc>
          <w:tcPr>
            <w:tcW w:w="834" w:type="dxa"/>
            <w:shd w:val="clear" w:color="auto" w:fill="auto"/>
            <w:noWrap/>
            <w:vAlign w:val="bottom"/>
            <w:hideMark/>
          </w:tcPr>
          <w:p w14:paraId="2AFE426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434.1213</w:t>
            </w:r>
          </w:p>
        </w:tc>
        <w:tc>
          <w:tcPr>
            <w:tcW w:w="899" w:type="dxa"/>
            <w:shd w:val="clear" w:color="auto" w:fill="auto"/>
            <w:noWrap/>
            <w:vAlign w:val="bottom"/>
            <w:hideMark/>
          </w:tcPr>
          <w:p w14:paraId="774610D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433.113475</w:t>
            </w:r>
          </w:p>
        </w:tc>
        <w:tc>
          <w:tcPr>
            <w:tcW w:w="899" w:type="dxa"/>
            <w:shd w:val="clear" w:color="auto" w:fill="auto"/>
            <w:noWrap/>
            <w:vAlign w:val="bottom"/>
            <w:hideMark/>
          </w:tcPr>
          <w:p w14:paraId="560083A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433.114015</w:t>
            </w:r>
          </w:p>
        </w:tc>
        <w:tc>
          <w:tcPr>
            <w:tcW w:w="710" w:type="dxa"/>
            <w:shd w:val="clear" w:color="auto" w:fill="auto"/>
            <w:noWrap/>
            <w:vAlign w:val="bottom"/>
            <w:hideMark/>
          </w:tcPr>
          <w:p w14:paraId="6CC8B55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-1.25</w:t>
            </w:r>
          </w:p>
        </w:tc>
        <w:tc>
          <w:tcPr>
            <w:tcW w:w="2410" w:type="dxa"/>
            <w:shd w:val="clear" w:color="auto" w:fill="auto"/>
            <w:noWrap/>
            <w:vAlign w:val="bottom"/>
            <w:hideMark/>
          </w:tcPr>
          <w:p w14:paraId="6AE2234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270.05; 271.06</w:t>
            </w:r>
          </w:p>
        </w:tc>
      </w:tr>
      <w:tr w:rsidR="009405FA" w:rsidRPr="004E771E" w14:paraId="6C17E7C5" w14:textId="77777777" w:rsidTr="00E523B6">
        <w:trPr>
          <w:trHeight w:val="170"/>
        </w:trPr>
        <w:tc>
          <w:tcPr>
            <w:tcW w:w="411" w:type="dxa"/>
            <w:shd w:val="clear" w:color="auto" w:fill="auto"/>
            <w:noWrap/>
            <w:vAlign w:val="bottom"/>
            <w:hideMark/>
          </w:tcPr>
          <w:p w14:paraId="0A1F1D5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194</w:t>
            </w:r>
          </w:p>
        </w:tc>
        <w:tc>
          <w:tcPr>
            <w:tcW w:w="838" w:type="dxa"/>
            <w:shd w:val="clear" w:color="auto" w:fill="auto"/>
            <w:noWrap/>
            <w:vAlign w:val="bottom"/>
            <w:hideMark/>
          </w:tcPr>
          <w:p w14:paraId="66B5C8FB"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66EC2ED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dimer digallate</w:t>
            </w:r>
          </w:p>
        </w:tc>
        <w:tc>
          <w:tcPr>
            <w:tcW w:w="574" w:type="dxa"/>
            <w:shd w:val="clear" w:color="auto" w:fill="auto"/>
            <w:noWrap/>
            <w:vAlign w:val="bottom"/>
            <w:hideMark/>
          </w:tcPr>
          <w:p w14:paraId="0DCEEF8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17.30</w:t>
            </w:r>
          </w:p>
        </w:tc>
        <w:tc>
          <w:tcPr>
            <w:tcW w:w="865" w:type="dxa"/>
            <w:shd w:val="clear" w:color="auto" w:fill="auto"/>
            <w:noWrap/>
            <w:vAlign w:val="bottom"/>
            <w:hideMark/>
          </w:tcPr>
          <w:p w14:paraId="56C8426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44</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34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20</w:t>
            </w:r>
          </w:p>
        </w:tc>
        <w:tc>
          <w:tcPr>
            <w:tcW w:w="834" w:type="dxa"/>
            <w:shd w:val="clear" w:color="auto" w:fill="auto"/>
            <w:noWrap/>
            <w:vAlign w:val="bottom"/>
            <w:hideMark/>
          </w:tcPr>
          <w:p w14:paraId="5BA7FE8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882.16435</w:t>
            </w:r>
          </w:p>
        </w:tc>
        <w:tc>
          <w:tcPr>
            <w:tcW w:w="899" w:type="dxa"/>
            <w:shd w:val="clear" w:color="auto" w:fill="auto"/>
            <w:noWrap/>
            <w:vAlign w:val="bottom"/>
            <w:hideMark/>
          </w:tcPr>
          <w:p w14:paraId="56DD233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881.156525</w:t>
            </w:r>
          </w:p>
        </w:tc>
        <w:tc>
          <w:tcPr>
            <w:tcW w:w="899" w:type="dxa"/>
            <w:shd w:val="clear" w:color="auto" w:fill="auto"/>
            <w:noWrap/>
            <w:vAlign w:val="bottom"/>
            <w:hideMark/>
          </w:tcPr>
          <w:p w14:paraId="7C9DC7F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881.157545</w:t>
            </w:r>
          </w:p>
        </w:tc>
        <w:tc>
          <w:tcPr>
            <w:tcW w:w="710" w:type="dxa"/>
            <w:shd w:val="clear" w:color="auto" w:fill="auto"/>
            <w:noWrap/>
            <w:vAlign w:val="bottom"/>
            <w:hideMark/>
          </w:tcPr>
          <w:p w14:paraId="4C0CD1F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-1.16</w:t>
            </w:r>
          </w:p>
        </w:tc>
        <w:tc>
          <w:tcPr>
            <w:tcW w:w="2410" w:type="dxa"/>
            <w:shd w:val="clear" w:color="auto" w:fill="auto"/>
            <w:noWrap/>
            <w:vAlign w:val="bottom"/>
            <w:hideMark/>
          </w:tcPr>
          <w:p w14:paraId="22DF504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287.06; 407.08; 559.13; 729.15</w:t>
            </w:r>
          </w:p>
        </w:tc>
      </w:tr>
      <w:tr w:rsidR="009405FA" w:rsidRPr="004E771E" w14:paraId="10E614EB" w14:textId="77777777" w:rsidTr="00E523B6">
        <w:trPr>
          <w:trHeight w:val="170"/>
        </w:trPr>
        <w:tc>
          <w:tcPr>
            <w:tcW w:w="411" w:type="dxa"/>
            <w:shd w:val="clear" w:color="auto" w:fill="auto"/>
            <w:noWrap/>
            <w:vAlign w:val="bottom"/>
            <w:hideMark/>
          </w:tcPr>
          <w:p w14:paraId="6C2355F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195</w:t>
            </w:r>
          </w:p>
        </w:tc>
        <w:tc>
          <w:tcPr>
            <w:tcW w:w="838" w:type="dxa"/>
            <w:shd w:val="clear" w:color="auto" w:fill="auto"/>
            <w:noWrap/>
            <w:vAlign w:val="bottom"/>
            <w:hideMark/>
          </w:tcPr>
          <w:p w14:paraId="22A4F59D"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FT</w:t>
            </w:r>
          </w:p>
        </w:tc>
        <w:tc>
          <w:tcPr>
            <w:tcW w:w="1659" w:type="dxa"/>
            <w:shd w:val="clear" w:color="auto" w:fill="auto"/>
            <w:noWrap/>
            <w:vAlign w:val="bottom"/>
            <w:hideMark/>
          </w:tcPr>
          <w:p w14:paraId="2D6F53A4"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tetramer trigallate</w:t>
            </w:r>
          </w:p>
        </w:tc>
        <w:tc>
          <w:tcPr>
            <w:tcW w:w="574" w:type="dxa"/>
            <w:shd w:val="clear" w:color="auto" w:fill="auto"/>
            <w:noWrap/>
            <w:vAlign w:val="bottom"/>
            <w:hideMark/>
          </w:tcPr>
          <w:p w14:paraId="22E8789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17.36</w:t>
            </w:r>
          </w:p>
        </w:tc>
        <w:tc>
          <w:tcPr>
            <w:tcW w:w="865" w:type="dxa"/>
            <w:shd w:val="clear" w:color="auto" w:fill="auto"/>
            <w:noWrap/>
            <w:vAlign w:val="bottom"/>
            <w:hideMark/>
          </w:tcPr>
          <w:p w14:paraId="4B682E8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81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62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36</w:t>
            </w:r>
          </w:p>
        </w:tc>
        <w:tc>
          <w:tcPr>
            <w:tcW w:w="834" w:type="dxa"/>
            <w:shd w:val="clear" w:color="auto" w:fill="auto"/>
            <w:noWrap/>
            <w:vAlign w:val="bottom"/>
            <w:hideMark/>
          </w:tcPr>
          <w:p w14:paraId="76CD9E7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1610.30209</w:t>
            </w:r>
          </w:p>
        </w:tc>
        <w:tc>
          <w:tcPr>
            <w:tcW w:w="899" w:type="dxa"/>
            <w:shd w:val="clear" w:color="auto" w:fill="auto"/>
            <w:noWrap/>
            <w:vAlign w:val="bottom"/>
            <w:hideMark/>
          </w:tcPr>
          <w:p w14:paraId="49447E7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1609.294265</w:t>
            </w:r>
          </w:p>
        </w:tc>
        <w:tc>
          <w:tcPr>
            <w:tcW w:w="899" w:type="dxa"/>
            <w:shd w:val="clear" w:color="auto" w:fill="auto"/>
            <w:noWrap/>
            <w:vAlign w:val="bottom"/>
            <w:hideMark/>
          </w:tcPr>
          <w:p w14:paraId="63B4693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1609.296275</w:t>
            </w:r>
          </w:p>
        </w:tc>
        <w:tc>
          <w:tcPr>
            <w:tcW w:w="710" w:type="dxa"/>
            <w:shd w:val="clear" w:color="auto" w:fill="auto"/>
            <w:noWrap/>
            <w:vAlign w:val="bottom"/>
            <w:hideMark/>
          </w:tcPr>
          <w:p w14:paraId="1B35D9A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-1.25</w:t>
            </w:r>
          </w:p>
        </w:tc>
        <w:tc>
          <w:tcPr>
            <w:tcW w:w="2410" w:type="dxa"/>
            <w:shd w:val="clear" w:color="auto" w:fill="auto"/>
            <w:noWrap/>
            <w:vAlign w:val="bottom"/>
            <w:hideMark/>
          </w:tcPr>
          <w:p w14:paraId="7BEB674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804.14 (M − 2H)</w:t>
            </w:r>
            <w:r w:rsidRPr="004E771E">
              <w:rPr>
                <w:rFonts w:ascii="Times New Roman" w:eastAsia="Times New Roman" w:hAnsi="Times New Roman" w:cs="Times New Roman"/>
                <w:color w:val="000000"/>
                <w:sz w:val="13"/>
                <w:szCs w:val="13"/>
                <w:vertAlign w:val="superscript"/>
              </w:rPr>
              <w:t>2−</w:t>
            </w:r>
          </w:p>
        </w:tc>
      </w:tr>
      <w:tr w:rsidR="009405FA" w:rsidRPr="004E771E" w14:paraId="20FC856F" w14:textId="77777777" w:rsidTr="00E523B6">
        <w:trPr>
          <w:trHeight w:val="170"/>
        </w:trPr>
        <w:tc>
          <w:tcPr>
            <w:tcW w:w="411" w:type="dxa"/>
            <w:shd w:val="clear" w:color="auto" w:fill="auto"/>
            <w:noWrap/>
            <w:vAlign w:val="bottom"/>
            <w:hideMark/>
          </w:tcPr>
          <w:p w14:paraId="65BD343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196</w:t>
            </w:r>
          </w:p>
        </w:tc>
        <w:tc>
          <w:tcPr>
            <w:tcW w:w="838" w:type="dxa"/>
            <w:shd w:val="clear" w:color="auto" w:fill="auto"/>
            <w:noWrap/>
            <w:vAlign w:val="bottom"/>
            <w:hideMark/>
          </w:tcPr>
          <w:p w14:paraId="268A0332"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FNN</w:t>
            </w:r>
          </w:p>
        </w:tc>
        <w:tc>
          <w:tcPr>
            <w:tcW w:w="1659" w:type="dxa"/>
            <w:shd w:val="clear" w:color="auto" w:fill="auto"/>
            <w:noWrap/>
            <w:vAlign w:val="bottom"/>
            <w:hideMark/>
          </w:tcPr>
          <w:p w14:paraId="17A9526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Naringenin hexoside</w:t>
            </w:r>
          </w:p>
        </w:tc>
        <w:tc>
          <w:tcPr>
            <w:tcW w:w="574" w:type="dxa"/>
            <w:shd w:val="clear" w:color="auto" w:fill="auto"/>
            <w:noWrap/>
            <w:vAlign w:val="bottom"/>
            <w:hideMark/>
          </w:tcPr>
          <w:p w14:paraId="55CA3C7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18.25</w:t>
            </w:r>
          </w:p>
        </w:tc>
        <w:tc>
          <w:tcPr>
            <w:tcW w:w="865" w:type="dxa"/>
            <w:shd w:val="clear" w:color="auto" w:fill="auto"/>
            <w:noWrap/>
            <w:vAlign w:val="bottom"/>
            <w:hideMark/>
          </w:tcPr>
          <w:p w14:paraId="4A7D6F6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10</w:t>
            </w:r>
          </w:p>
        </w:tc>
        <w:tc>
          <w:tcPr>
            <w:tcW w:w="834" w:type="dxa"/>
            <w:shd w:val="clear" w:color="auto" w:fill="auto"/>
            <w:noWrap/>
            <w:vAlign w:val="bottom"/>
            <w:hideMark/>
          </w:tcPr>
          <w:p w14:paraId="4928812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434.1213</w:t>
            </w:r>
          </w:p>
        </w:tc>
        <w:tc>
          <w:tcPr>
            <w:tcW w:w="899" w:type="dxa"/>
            <w:shd w:val="clear" w:color="auto" w:fill="auto"/>
            <w:noWrap/>
            <w:vAlign w:val="bottom"/>
            <w:hideMark/>
          </w:tcPr>
          <w:p w14:paraId="31EFF68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433.113475</w:t>
            </w:r>
          </w:p>
        </w:tc>
        <w:tc>
          <w:tcPr>
            <w:tcW w:w="899" w:type="dxa"/>
            <w:shd w:val="clear" w:color="auto" w:fill="auto"/>
            <w:noWrap/>
            <w:vAlign w:val="bottom"/>
            <w:hideMark/>
          </w:tcPr>
          <w:p w14:paraId="5DD29EA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433.113905</w:t>
            </w:r>
          </w:p>
        </w:tc>
        <w:tc>
          <w:tcPr>
            <w:tcW w:w="710" w:type="dxa"/>
            <w:shd w:val="clear" w:color="auto" w:fill="auto"/>
            <w:noWrap/>
            <w:vAlign w:val="bottom"/>
            <w:hideMark/>
          </w:tcPr>
          <w:p w14:paraId="741DF45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-0.99</w:t>
            </w:r>
          </w:p>
        </w:tc>
        <w:tc>
          <w:tcPr>
            <w:tcW w:w="2410" w:type="dxa"/>
            <w:shd w:val="clear" w:color="auto" w:fill="auto"/>
            <w:noWrap/>
            <w:vAlign w:val="bottom"/>
            <w:hideMark/>
          </w:tcPr>
          <w:p w14:paraId="3C338ED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270.05; 271.06</w:t>
            </w:r>
          </w:p>
        </w:tc>
      </w:tr>
      <w:tr w:rsidR="009405FA" w:rsidRPr="004E771E" w14:paraId="7AFAE83B" w14:textId="77777777" w:rsidTr="00E523B6">
        <w:trPr>
          <w:trHeight w:val="170"/>
        </w:trPr>
        <w:tc>
          <w:tcPr>
            <w:tcW w:w="411" w:type="dxa"/>
            <w:shd w:val="clear" w:color="auto" w:fill="auto"/>
            <w:noWrap/>
            <w:vAlign w:val="bottom"/>
            <w:hideMark/>
          </w:tcPr>
          <w:p w14:paraId="1297C24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197</w:t>
            </w:r>
          </w:p>
        </w:tc>
        <w:tc>
          <w:tcPr>
            <w:tcW w:w="838" w:type="dxa"/>
            <w:shd w:val="clear" w:color="auto" w:fill="auto"/>
            <w:noWrap/>
            <w:vAlign w:val="bottom"/>
            <w:hideMark/>
          </w:tcPr>
          <w:p w14:paraId="6305C8AE"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6FF0AAB4"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trimer trigallate</w:t>
            </w:r>
          </w:p>
        </w:tc>
        <w:tc>
          <w:tcPr>
            <w:tcW w:w="574" w:type="dxa"/>
            <w:shd w:val="clear" w:color="auto" w:fill="auto"/>
            <w:noWrap/>
            <w:vAlign w:val="bottom"/>
            <w:hideMark/>
          </w:tcPr>
          <w:p w14:paraId="7ED1A00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18.31</w:t>
            </w:r>
          </w:p>
        </w:tc>
        <w:tc>
          <w:tcPr>
            <w:tcW w:w="865" w:type="dxa"/>
            <w:shd w:val="clear" w:color="auto" w:fill="auto"/>
            <w:noWrap/>
            <w:vAlign w:val="bottom"/>
            <w:hideMark/>
          </w:tcPr>
          <w:p w14:paraId="4AF4B78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66</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50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30</w:t>
            </w:r>
          </w:p>
        </w:tc>
        <w:tc>
          <w:tcPr>
            <w:tcW w:w="834" w:type="dxa"/>
            <w:shd w:val="clear" w:color="auto" w:fill="auto"/>
            <w:noWrap/>
            <w:vAlign w:val="bottom"/>
            <w:hideMark/>
          </w:tcPr>
          <w:p w14:paraId="2932B76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1322.2387</w:t>
            </w:r>
          </w:p>
        </w:tc>
        <w:tc>
          <w:tcPr>
            <w:tcW w:w="899" w:type="dxa"/>
            <w:shd w:val="clear" w:color="auto" w:fill="auto"/>
            <w:noWrap/>
            <w:vAlign w:val="bottom"/>
            <w:hideMark/>
          </w:tcPr>
          <w:p w14:paraId="19B2A4B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1321.230875</w:t>
            </w:r>
          </w:p>
        </w:tc>
        <w:tc>
          <w:tcPr>
            <w:tcW w:w="899" w:type="dxa"/>
            <w:shd w:val="clear" w:color="auto" w:fill="auto"/>
            <w:noWrap/>
            <w:vAlign w:val="bottom"/>
            <w:hideMark/>
          </w:tcPr>
          <w:p w14:paraId="7565C01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1321.233045</w:t>
            </w:r>
          </w:p>
        </w:tc>
        <w:tc>
          <w:tcPr>
            <w:tcW w:w="710" w:type="dxa"/>
            <w:shd w:val="clear" w:color="auto" w:fill="auto"/>
            <w:noWrap/>
            <w:vAlign w:val="bottom"/>
            <w:hideMark/>
          </w:tcPr>
          <w:p w14:paraId="5B873AB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-1.64</w:t>
            </w:r>
          </w:p>
        </w:tc>
        <w:tc>
          <w:tcPr>
            <w:tcW w:w="2410" w:type="dxa"/>
            <w:shd w:val="clear" w:color="auto" w:fill="auto"/>
            <w:noWrap/>
            <w:vAlign w:val="bottom"/>
            <w:hideMark/>
          </w:tcPr>
          <w:p w14:paraId="6DE4BB8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660.11 (M − 2H)</w:t>
            </w:r>
            <w:r w:rsidRPr="004E771E">
              <w:rPr>
                <w:rFonts w:ascii="Times New Roman" w:eastAsia="Times New Roman" w:hAnsi="Times New Roman" w:cs="Times New Roman"/>
                <w:color w:val="000000"/>
                <w:sz w:val="13"/>
                <w:szCs w:val="13"/>
                <w:vertAlign w:val="superscript"/>
              </w:rPr>
              <w:t>2−</w:t>
            </w:r>
          </w:p>
        </w:tc>
      </w:tr>
      <w:tr w:rsidR="009405FA" w:rsidRPr="004E771E" w14:paraId="136EB1EA" w14:textId="77777777" w:rsidTr="00E523B6">
        <w:trPr>
          <w:trHeight w:val="170"/>
        </w:trPr>
        <w:tc>
          <w:tcPr>
            <w:tcW w:w="411" w:type="dxa"/>
            <w:shd w:val="clear" w:color="auto" w:fill="auto"/>
            <w:noWrap/>
            <w:vAlign w:val="bottom"/>
            <w:hideMark/>
          </w:tcPr>
          <w:p w14:paraId="06AC16A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198</w:t>
            </w:r>
          </w:p>
        </w:tc>
        <w:tc>
          <w:tcPr>
            <w:tcW w:w="838" w:type="dxa"/>
            <w:shd w:val="clear" w:color="auto" w:fill="auto"/>
            <w:noWrap/>
            <w:vAlign w:val="bottom"/>
            <w:hideMark/>
          </w:tcPr>
          <w:p w14:paraId="12ED917C"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CT</w:t>
            </w:r>
          </w:p>
        </w:tc>
        <w:tc>
          <w:tcPr>
            <w:tcW w:w="1659" w:type="dxa"/>
            <w:shd w:val="clear" w:color="auto" w:fill="auto"/>
            <w:noWrap/>
            <w:vAlign w:val="bottom"/>
            <w:hideMark/>
          </w:tcPr>
          <w:p w14:paraId="3EF2F7D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Procyanidin tetramer tetragallate</w:t>
            </w:r>
          </w:p>
        </w:tc>
        <w:tc>
          <w:tcPr>
            <w:tcW w:w="574" w:type="dxa"/>
            <w:shd w:val="clear" w:color="auto" w:fill="auto"/>
            <w:noWrap/>
            <w:vAlign w:val="bottom"/>
            <w:hideMark/>
          </w:tcPr>
          <w:p w14:paraId="0A1B035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18.70</w:t>
            </w:r>
          </w:p>
        </w:tc>
        <w:tc>
          <w:tcPr>
            <w:tcW w:w="865" w:type="dxa"/>
            <w:shd w:val="clear" w:color="auto" w:fill="auto"/>
            <w:noWrap/>
            <w:vAlign w:val="bottom"/>
            <w:hideMark/>
          </w:tcPr>
          <w:p w14:paraId="495C13B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88</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66</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40</w:t>
            </w:r>
          </w:p>
        </w:tc>
        <w:tc>
          <w:tcPr>
            <w:tcW w:w="834" w:type="dxa"/>
            <w:shd w:val="clear" w:color="auto" w:fill="auto"/>
            <w:noWrap/>
            <w:vAlign w:val="bottom"/>
            <w:hideMark/>
          </w:tcPr>
          <w:p w14:paraId="6C6C6D8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1762.31305</w:t>
            </w:r>
          </w:p>
        </w:tc>
        <w:tc>
          <w:tcPr>
            <w:tcW w:w="899" w:type="dxa"/>
            <w:shd w:val="clear" w:color="auto" w:fill="auto"/>
            <w:noWrap/>
            <w:vAlign w:val="bottom"/>
            <w:hideMark/>
          </w:tcPr>
          <w:p w14:paraId="16B1BF8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1761.305225</w:t>
            </w:r>
          </w:p>
        </w:tc>
        <w:tc>
          <w:tcPr>
            <w:tcW w:w="899" w:type="dxa"/>
            <w:shd w:val="clear" w:color="auto" w:fill="auto"/>
            <w:noWrap/>
            <w:vAlign w:val="bottom"/>
            <w:hideMark/>
          </w:tcPr>
          <w:p w14:paraId="3C0DC44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1761.307145</w:t>
            </w:r>
          </w:p>
        </w:tc>
        <w:tc>
          <w:tcPr>
            <w:tcW w:w="710" w:type="dxa"/>
            <w:shd w:val="clear" w:color="auto" w:fill="auto"/>
            <w:noWrap/>
            <w:vAlign w:val="bottom"/>
            <w:hideMark/>
          </w:tcPr>
          <w:p w14:paraId="7730E6D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-1.09</w:t>
            </w:r>
          </w:p>
        </w:tc>
        <w:tc>
          <w:tcPr>
            <w:tcW w:w="2410" w:type="dxa"/>
            <w:shd w:val="clear" w:color="auto" w:fill="auto"/>
            <w:noWrap/>
            <w:vAlign w:val="bottom"/>
            <w:hideMark/>
          </w:tcPr>
          <w:p w14:paraId="2A156FC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880.15 (M − 2H)</w:t>
            </w:r>
            <w:r w:rsidRPr="004E771E">
              <w:rPr>
                <w:rFonts w:ascii="Times New Roman" w:eastAsia="Times New Roman" w:hAnsi="Times New Roman" w:cs="Times New Roman"/>
                <w:color w:val="000000"/>
                <w:sz w:val="13"/>
                <w:szCs w:val="13"/>
                <w:vertAlign w:val="superscript"/>
              </w:rPr>
              <w:t>2−</w:t>
            </w:r>
          </w:p>
        </w:tc>
      </w:tr>
      <w:tr w:rsidR="009405FA" w:rsidRPr="004E771E" w14:paraId="76442B6A" w14:textId="77777777" w:rsidTr="00E523B6">
        <w:trPr>
          <w:trHeight w:val="170"/>
        </w:trPr>
        <w:tc>
          <w:tcPr>
            <w:tcW w:w="411" w:type="dxa"/>
            <w:shd w:val="clear" w:color="auto" w:fill="auto"/>
            <w:noWrap/>
            <w:vAlign w:val="bottom"/>
            <w:hideMark/>
          </w:tcPr>
          <w:p w14:paraId="18AC187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199</w:t>
            </w:r>
          </w:p>
        </w:tc>
        <w:tc>
          <w:tcPr>
            <w:tcW w:w="838" w:type="dxa"/>
            <w:shd w:val="clear" w:color="auto" w:fill="auto"/>
            <w:noWrap/>
            <w:vAlign w:val="bottom"/>
            <w:hideMark/>
          </w:tcPr>
          <w:p w14:paraId="1D32E7B2"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 </w:t>
            </w:r>
          </w:p>
        </w:tc>
        <w:tc>
          <w:tcPr>
            <w:tcW w:w="1659" w:type="dxa"/>
            <w:shd w:val="clear" w:color="auto" w:fill="auto"/>
            <w:noWrap/>
            <w:vAlign w:val="bottom"/>
            <w:hideMark/>
          </w:tcPr>
          <w:p w14:paraId="44EF4B11" w14:textId="77777777" w:rsidR="009405FA" w:rsidRPr="004E771E" w:rsidRDefault="009405FA" w:rsidP="00E523B6">
            <w:pPr>
              <w:spacing w:after="0" w:line="240" w:lineRule="auto"/>
              <w:rPr>
                <w:rFonts w:ascii="Times New Roman" w:eastAsia="Times New Roman" w:hAnsi="Times New Roman" w:cs="Times New Roman"/>
                <w:color w:val="000000"/>
                <w:sz w:val="13"/>
                <w:szCs w:val="13"/>
                <w:lang w:val="pl-PL"/>
              </w:rPr>
            </w:pPr>
            <w:r w:rsidRPr="004E771E">
              <w:rPr>
                <w:rFonts w:ascii="Times New Roman" w:eastAsia="Times New Roman" w:hAnsi="Times New Roman" w:cs="Times New Roman"/>
                <w:color w:val="000000"/>
                <w:sz w:val="13"/>
                <w:szCs w:val="13"/>
                <w:lang w:val="pl-PL"/>
              </w:rPr>
              <w:t>Unknown</w:t>
            </w:r>
          </w:p>
        </w:tc>
        <w:tc>
          <w:tcPr>
            <w:tcW w:w="574" w:type="dxa"/>
            <w:shd w:val="clear" w:color="auto" w:fill="auto"/>
            <w:noWrap/>
            <w:vAlign w:val="bottom"/>
            <w:hideMark/>
          </w:tcPr>
          <w:p w14:paraId="2B1F95E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19.24</w:t>
            </w:r>
          </w:p>
        </w:tc>
        <w:tc>
          <w:tcPr>
            <w:tcW w:w="865" w:type="dxa"/>
            <w:shd w:val="clear" w:color="auto" w:fill="auto"/>
            <w:noWrap/>
            <w:vAlign w:val="bottom"/>
            <w:hideMark/>
          </w:tcPr>
          <w:p w14:paraId="75C5B63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20</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7</w:t>
            </w:r>
          </w:p>
        </w:tc>
        <w:tc>
          <w:tcPr>
            <w:tcW w:w="834" w:type="dxa"/>
            <w:shd w:val="clear" w:color="auto" w:fill="auto"/>
            <w:noWrap/>
            <w:vAlign w:val="bottom"/>
            <w:hideMark/>
          </w:tcPr>
          <w:p w14:paraId="3CED831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374.136555</w:t>
            </w:r>
          </w:p>
        </w:tc>
        <w:tc>
          <w:tcPr>
            <w:tcW w:w="899" w:type="dxa"/>
            <w:shd w:val="clear" w:color="auto" w:fill="auto"/>
            <w:noWrap/>
            <w:vAlign w:val="bottom"/>
            <w:hideMark/>
          </w:tcPr>
          <w:p w14:paraId="7ECB4BC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373.12873</w:t>
            </w:r>
          </w:p>
        </w:tc>
        <w:tc>
          <w:tcPr>
            <w:tcW w:w="899" w:type="dxa"/>
            <w:shd w:val="clear" w:color="auto" w:fill="auto"/>
            <w:noWrap/>
            <w:vAlign w:val="bottom"/>
            <w:hideMark/>
          </w:tcPr>
          <w:p w14:paraId="5827924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373.129185</w:t>
            </w:r>
          </w:p>
        </w:tc>
        <w:tc>
          <w:tcPr>
            <w:tcW w:w="710" w:type="dxa"/>
            <w:shd w:val="clear" w:color="auto" w:fill="auto"/>
            <w:noWrap/>
            <w:vAlign w:val="bottom"/>
            <w:hideMark/>
          </w:tcPr>
          <w:p w14:paraId="012448A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-1.22</w:t>
            </w:r>
          </w:p>
        </w:tc>
        <w:tc>
          <w:tcPr>
            <w:tcW w:w="2410" w:type="dxa"/>
            <w:shd w:val="clear" w:color="auto" w:fill="auto"/>
            <w:noWrap/>
            <w:vAlign w:val="bottom"/>
            <w:hideMark/>
          </w:tcPr>
          <w:p w14:paraId="6803D66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269.08; 311.09</w:t>
            </w:r>
          </w:p>
        </w:tc>
      </w:tr>
      <w:tr w:rsidR="009405FA" w:rsidRPr="004E771E" w14:paraId="033C02D0" w14:textId="77777777" w:rsidTr="00E523B6">
        <w:trPr>
          <w:trHeight w:val="170"/>
        </w:trPr>
        <w:tc>
          <w:tcPr>
            <w:tcW w:w="411" w:type="dxa"/>
            <w:shd w:val="clear" w:color="auto" w:fill="auto"/>
            <w:noWrap/>
            <w:vAlign w:val="bottom"/>
            <w:hideMark/>
          </w:tcPr>
          <w:p w14:paraId="3042878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200</w:t>
            </w:r>
          </w:p>
        </w:tc>
        <w:tc>
          <w:tcPr>
            <w:tcW w:w="838" w:type="dxa"/>
            <w:shd w:val="clear" w:color="auto" w:fill="auto"/>
            <w:noWrap/>
            <w:vAlign w:val="bottom"/>
            <w:hideMark/>
          </w:tcPr>
          <w:p w14:paraId="03572AC8"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NP</w:t>
            </w:r>
          </w:p>
        </w:tc>
        <w:tc>
          <w:tcPr>
            <w:tcW w:w="1659" w:type="dxa"/>
            <w:shd w:val="clear" w:color="auto" w:fill="auto"/>
            <w:noWrap/>
            <w:vAlign w:val="bottom"/>
            <w:hideMark/>
          </w:tcPr>
          <w:p w14:paraId="4210E61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Nepodin hexoside</w:t>
            </w:r>
          </w:p>
        </w:tc>
        <w:tc>
          <w:tcPr>
            <w:tcW w:w="574" w:type="dxa"/>
            <w:shd w:val="clear" w:color="auto" w:fill="auto"/>
            <w:noWrap/>
            <w:vAlign w:val="bottom"/>
            <w:hideMark/>
          </w:tcPr>
          <w:p w14:paraId="1D58CDD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19.62</w:t>
            </w:r>
          </w:p>
        </w:tc>
        <w:tc>
          <w:tcPr>
            <w:tcW w:w="865" w:type="dxa"/>
            <w:shd w:val="clear" w:color="auto" w:fill="auto"/>
            <w:noWrap/>
            <w:vAlign w:val="bottom"/>
            <w:hideMark/>
          </w:tcPr>
          <w:p w14:paraId="72DE5D44"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19</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8</w:t>
            </w:r>
          </w:p>
        </w:tc>
        <w:tc>
          <w:tcPr>
            <w:tcW w:w="834" w:type="dxa"/>
            <w:shd w:val="clear" w:color="auto" w:fill="auto"/>
            <w:noWrap/>
            <w:vAlign w:val="bottom"/>
            <w:hideMark/>
          </w:tcPr>
          <w:p w14:paraId="57ACEC9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378.13147</w:t>
            </w:r>
          </w:p>
        </w:tc>
        <w:tc>
          <w:tcPr>
            <w:tcW w:w="899" w:type="dxa"/>
            <w:shd w:val="clear" w:color="auto" w:fill="auto"/>
            <w:noWrap/>
            <w:vAlign w:val="bottom"/>
            <w:hideMark/>
          </w:tcPr>
          <w:p w14:paraId="1FFC620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377.123645</w:t>
            </w:r>
          </w:p>
        </w:tc>
        <w:tc>
          <w:tcPr>
            <w:tcW w:w="899" w:type="dxa"/>
            <w:shd w:val="clear" w:color="auto" w:fill="auto"/>
            <w:noWrap/>
            <w:vAlign w:val="bottom"/>
            <w:hideMark/>
          </w:tcPr>
          <w:p w14:paraId="304A4B5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377.124055</w:t>
            </w:r>
          </w:p>
        </w:tc>
        <w:tc>
          <w:tcPr>
            <w:tcW w:w="710" w:type="dxa"/>
            <w:shd w:val="clear" w:color="auto" w:fill="auto"/>
            <w:noWrap/>
            <w:vAlign w:val="bottom"/>
            <w:hideMark/>
          </w:tcPr>
          <w:p w14:paraId="2D3A02E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-1.09</w:t>
            </w:r>
          </w:p>
        </w:tc>
        <w:tc>
          <w:tcPr>
            <w:tcW w:w="2410" w:type="dxa"/>
            <w:shd w:val="clear" w:color="auto" w:fill="auto"/>
            <w:noWrap/>
            <w:vAlign w:val="bottom"/>
            <w:hideMark/>
          </w:tcPr>
          <w:p w14:paraId="258F3DA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215.07; 216.07</w:t>
            </w:r>
          </w:p>
        </w:tc>
      </w:tr>
      <w:tr w:rsidR="009405FA" w:rsidRPr="004E771E" w14:paraId="6D57DCD2" w14:textId="77777777" w:rsidTr="00E523B6">
        <w:trPr>
          <w:trHeight w:val="170"/>
        </w:trPr>
        <w:tc>
          <w:tcPr>
            <w:tcW w:w="411" w:type="dxa"/>
            <w:shd w:val="clear" w:color="auto" w:fill="auto"/>
            <w:noWrap/>
            <w:vAlign w:val="bottom"/>
            <w:hideMark/>
          </w:tcPr>
          <w:p w14:paraId="3044975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201</w:t>
            </w:r>
          </w:p>
        </w:tc>
        <w:tc>
          <w:tcPr>
            <w:tcW w:w="838" w:type="dxa"/>
            <w:shd w:val="clear" w:color="auto" w:fill="auto"/>
            <w:noWrap/>
            <w:vAlign w:val="bottom"/>
            <w:hideMark/>
          </w:tcPr>
          <w:p w14:paraId="526DC948"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FO</w:t>
            </w:r>
          </w:p>
        </w:tc>
        <w:tc>
          <w:tcPr>
            <w:tcW w:w="1659" w:type="dxa"/>
            <w:shd w:val="clear" w:color="auto" w:fill="auto"/>
            <w:noWrap/>
            <w:vAlign w:val="bottom"/>
            <w:hideMark/>
          </w:tcPr>
          <w:p w14:paraId="58CFAB3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Quercetin-feruloylhexoside</w:t>
            </w:r>
          </w:p>
        </w:tc>
        <w:tc>
          <w:tcPr>
            <w:tcW w:w="574" w:type="dxa"/>
            <w:shd w:val="clear" w:color="auto" w:fill="auto"/>
            <w:noWrap/>
            <w:vAlign w:val="bottom"/>
            <w:hideMark/>
          </w:tcPr>
          <w:p w14:paraId="31E94C6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19.82</w:t>
            </w:r>
          </w:p>
        </w:tc>
        <w:tc>
          <w:tcPr>
            <w:tcW w:w="865" w:type="dxa"/>
            <w:shd w:val="clear" w:color="auto" w:fill="auto"/>
            <w:noWrap/>
            <w:vAlign w:val="bottom"/>
            <w:hideMark/>
          </w:tcPr>
          <w:p w14:paraId="5E25E8C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31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15</w:t>
            </w:r>
          </w:p>
        </w:tc>
        <w:tc>
          <w:tcPr>
            <w:tcW w:w="834" w:type="dxa"/>
            <w:shd w:val="clear" w:color="auto" w:fill="auto"/>
            <w:noWrap/>
            <w:vAlign w:val="bottom"/>
            <w:hideMark/>
          </w:tcPr>
          <w:p w14:paraId="6F6126A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640.142825</w:t>
            </w:r>
          </w:p>
        </w:tc>
        <w:tc>
          <w:tcPr>
            <w:tcW w:w="899" w:type="dxa"/>
            <w:shd w:val="clear" w:color="auto" w:fill="auto"/>
            <w:noWrap/>
            <w:vAlign w:val="bottom"/>
            <w:hideMark/>
          </w:tcPr>
          <w:p w14:paraId="7D151CF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639.135</w:t>
            </w:r>
          </w:p>
        </w:tc>
        <w:tc>
          <w:tcPr>
            <w:tcW w:w="899" w:type="dxa"/>
            <w:shd w:val="clear" w:color="auto" w:fill="auto"/>
            <w:noWrap/>
            <w:vAlign w:val="bottom"/>
            <w:hideMark/>
          </w:tcPr>
          <w:p w14:paraId="2E04845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639.136175</w:t>
            </w:r>
          </w:p>
        </w:tc>
        <w:tc>
          <w:tcPr>
            <w:tcW w:w="710" w:type="dxa"/>
            <w:shd w:val="clear" w:color="auto" w:fill="auto"/>
            <w:noWrap/>
            <w:vAlign w:val="bottom"/>
            <w:hideMark/>
          </w:tcPr>
          <w:p w14:paraId="7E561DB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-1.84</w:t>
            </w:r>
          </w:p>
        </w:tc>
        <w:tc>
          <w:tcPr>
            <w:tcW w:w="2410" w:type="dxa"/>
            <w:shd w:val="clear" w:color="auto" w:fill="auto"/>
            <w:noWrap/>
            <w:vAlign w:val="bottom"/>
            <w:hideMark/>
          </w:tcPr>
          <w:p w14:paraId="48BF48C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302.04; 463.06</w:t>
            </w:r>
          </w:p>
        </w:tc>
      </w:tr>
      <w:tr w:rsidR="009405FA" w:rsidRPr="004E771E" w14:paraId="5289ADDD" w14:textId="77777777" w:rsidTr="00E523B6">
        <w:trPr>
          <w:trHeight w:val="170"/>
        </w:trPr>
        <w:tc>
          <w:tcPr>
            <w:tcW w:w="411" w:type="dxa"/>
            <w:shd w:val="clear" w:color="auto" w:fill="auto"/>
            <w:noWrap/>
            <w:vAlign w:val="bottom"/>
            <w:hideMark/>
          </w:tcPr>
          <w:p w14:paraId="5EBF5F0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202</w:t>
            </w:r>
          </w:p>
        </w:tc>
        <w:tc>
          <w:tcPr>
            <w:tcW w:w="838" w:type="dxa"/>
            <w:shd w:val="clear" w:color="auto" w:fill="auto"/>
            <w:noWrap/>
            <w:vAlign w:val="bottom"/>
            <w:hideMark/>
          </w:tcPr>
          <w:p w14:paraId="6EAD3109"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 </w:t>
            </w:r>
          </w:p>
        </w:tc>
        <w:tc>
          <w:tcPr>
            <w:tcW w:w="1659" w:type="dxa"/>
            <w:shd w:val="clear" w:color="auto" w:fill="auto"/>
            <w:noWrap/>
            <w:vAlign w:val="bottom"/>
            <w:hideMark/>
          </w:tcPr>
          <w:p w14:paraId="053F0788" w14:textId="77777777" w:rsidR="009405FA" w:rsidRPr="004E771E" w:rsidRDefault="009405FA" w:rsidP="00E523B6">
            <w:pPr>
              <w:spacing w:after="0" w:line="240" w:lineRule="auto"/>
              <w:rPr>
                <w:rFonts w:ascii="Times New Roman" w:eastAsia="Times New Roman" w:hAnsi="Times New Roman" w:cs="Times New Roman"/>
                <w:color w:val="000000"/>
                <w:sz w:val="13"/>
                <w:szCs w:val="13"/>
                <w:lang w:val="pl-PL"/>
              </w:rPr>
            </w:pPr>
            <w:r w:rsidRPr="004E771E">
              <w:rPr>
                <w:rFonts w:ascii="Times New Roman" w:eastAsia="Times New Roman" w:hAnsi="Times New Roman" w:cs="Times New Roman"/>
                <w:color w:val="000000"/>
                <w:sz w:val="13"/>
                <w:szCs w:val="13"/>
                <w:lang w:val="pl-PL"/>
              </w:rPr>
              <w:t>Unknown</w:t>
            </w:r>
          </w:p>
        </w:tc>
        <w:tc>
          <w:tcPr>
            <w:tcW w:w="574" w:type="dxa"/>
            <w:shd w:val="clear" w:color="auto" w:fill="auto"/>
            <w:noWrap/>
            <w:vAlign w:val="bottom"/>
            <w:hideMark/>
          </w:tcPr>
          <w:p w14:paraId="5E10973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20.21</w:t>
            </w:r>
          </w:p>
        </w:tc>
        <w:tc>
          <w:tcPr>
            <w:tcW w:w="865" w:type="dxa"/>
            <w:shd w:val="clear" w:color="auto" w:fill="auto"/>
            <w:noWrap/>
            <w:vAlign w:val="bottom"/>
            <w:hideMark/>
          </w:tcPr>
          <w:p w14:paraId="3D8501C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20</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7</w:t>
            </w:r>
          </w:p>
        </w:tc>
        <w:tc>
          <w:tcPr>
            <w:tcW w:w="834" w:type="dxa"/>
            <w:shd w:val="clear" w:color="auto" w:fill="auto"/>
            <w:noWrap/>
            <w:vAlign w:val="bottom"/>
            <w:hideMark/>
          </w:tcPr>
          <w:p w14:paraId="32A1F40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374.136555</w:t>
            </w:r>
          </w:p>
        </w:tc>
        <w:tc>
          <w:tcPr>
            <w:tcW w:w="899" w:type="dxa"/>
            <w:shd w:val="clear" w:color="auto" w:fill="auto"/>
            <w:noWrap/>
            <w:vAlign w:val="bottom"/>
            <w:hideMark/>
          </w:tcPr>
          <w:p w14:paraId="0A1A937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373.12873</w:t>
            </w:r>
          </w:p>
        </w:tc>
        <w:tc>
          <w:tcPr>
            <w:tcW w:w="899" w:type="dxa"/>
            <w:shd w:val="clear" w:color="auto" w:fill="auto"/>
            <w:noWrap/>
            <w:vAlign w:val="bottom"/>
            <w:hideMark/>
          </w:tcPr>
          <w:p w14:paraId="38992D6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373.129185</w:t>
            </w:r>
          </w:p>
        </w:tc>
        <w:tc>
          <w:tcPr>
            <w:tcW w:w="710" w:type="dxa"/>
            <w:shd w:val="clear" w:color="auto" w:fill="auto"/>
            <w:noWrap/>
            <w:vAlign w:val="bottom"/>
            <w:hideMark/>
          </w:tcPr>
          <w:p w14:paraId="676FA01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-1.22</w:t>
            </w:r>
          </w:p>
        </w:tc>
        <w:tc>
          <w:tcPr>
            <w:tcW w:w="2410" w:type="dxa"/>
            <w:shd w:val="clear" w:color="auto" w:fill="auto"/>
            <w:noWrap/>
            <w:vAlign w:val="bottom"/>
            <w:hideMark/>
          </w:tcPr>
          <w:p w14:paraId="405D336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269.08; 358.11</w:t>
            </w:r>
          </w:p>
        </w:tc>
      </w:tr>
      <w:tr w:rsidR="009405FA" w:rsidRPr="004E771E" w14:paraId="727E4089" w14:textId="77777777" w:rsidTr="00E523B6">
        <w:trPr>
          <w:trHeight w:val="170"/>
        </w:trPr>
        <w:tc>
          <w:tcPr>
            <w:tcW w:w="411" w:type="dxa"/>
            <w:shd w:val="clear" w:color="auto" w:fill="auto"/>
            <w:noWrap/>
            <w:vAlign w:val="bottom"/>
            <w:hideMark/>
          </w:tcPr>
          <w:p w14:paraId="06DFE10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203</w:t>
            </w:r>
          </w:p>
        </w:tc>
        <w:tc>
          <w:tcPr>
            <w:tcW w:w="838" w:type="dxa"/>
            <w:shd w:val="clear" w:color="auto" w:fill="auto"/>
            <w:noWrap/>
            <w:vAlign w:val="bottom"/>
            <w:hideMark/>
          </w:tcPr>
          <w:p w14:paraId="55C7EEE1"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NP</w:t>
            </w:r>
          </w:p>
        </w:tc>
        <w:tc>
          <w:tcPr>
            <w:tcW w:w="1659" w:type="dxa"/>
            <w:shd w:val="clear" w:color="auto" w:fill="auto"/>
            <w:noWrap/>
            <w:vAlign w:val="bottom"/>
            <w:hideMark/>
          </w:tcPr>
          <w:p w14:paraId="72240FD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Torachrysone hexoside</w:t>
            </w:r>
          </w:p>
        </w:tc>
        <w:tc>
          <w:tcPr>
            <w:tcW w:w="574" w:type="dxa"/>
            <w:shd w:val="clear" w:color="auto" w:fill="auto"/>
            <w:noWrap/>
            <w:vAlign w:val="bottom"/>
            <w:hideMark/>
          </w:tcPr>
          <w:p w14:paraId="6C7FBC3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20.79</w:t>
            </w:r>
          </w:p>
        </w:tc>
        <w:tc>
          <w:tcPr>
            <w:tcW w:w="865" w:type="dxa"/>
            <w:shd w:val="clear" w:color="auto" w:fill="auto"/>
            <w:noWrap/>
            <w:vAlign w:val="bottom"/>
            <w:hideMark/>
          </w:tcPr>
          <w:p w14:paraId="7B64440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20</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9</w:t>
            </w:r>
          </w:p>
        </w:tc>
        <w:tc>
          <w:tcPr>
            <w:tcW w:w="834" w:type="dxa"/>
            <w:shd w:val="clear" w:color="auto" w:fill="auto"/>
            <w:noWrap/>
            <w:vAlign w:val="bottom"/>
            <w:hideMark/>
          </w:tcPr>
          <w:p w14:paraId="509377D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408.142035</w:t>
            </w:r>
          </w:p>
        </w:tc>
        <w:tc>
          <w:tcPr>
            <w:tcW w:w="899" w:type="dxa"/>
            <w:shd w:val="clear" w:color="auto" w:fill="auto"/>
            <w:noWrap/>
            <w:vAlign w:val="bottom"/>
            <w:hideMark/>
          </w:tcPr>
          <w:p w14:paraId="446A751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407.13421</w:t>
            </w:r>
          </w:p>
        </w:tc>
        <w:tc>
          <w:tcPr>
            <w:tcW w:w="899" w:type="dxa"/>
            <w:shd w:val="clear" w:color="auto" w:fill="auto"/>
            <w:noWrap/>
            <w:vAlign w:val="bottom"/>
            <w:hideMark/>
          </w:tcPr>
          <w:p w14:paraId="4319B27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407.134645</w:t>
            </w:r>
          </w:p>
        </w:tc>
        <w:tc>
          <w:tcPr>
            <w:tcW w:w="710" w:type="dxa"/>
            <w:shd w:val="clear" w:color="auto" w:fill="auto"/>
            <w:noWrap/>
            <w:vAlign w:val="bottom"/>
            <w:hideMark/>
          </w:tcPr>
          <w:p w14:paraId="4BE150C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-1.07</w:t>
            </w:r>
          </w:p>
        </w:tc>
        <w:tc>
          <w:tcPr>
            <w:tcW w:w="2410" w:type="dxa"/>
            <w:shd w:val="clear" w:color="auto" w:fill="auto"/>
            <w:noWrap/>
            <w:vAlign w:val="bottom"/>
            <w:hideMark/>
          </w:tcPr>
          <w:p w14:paraId="1DE4EDA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230,06; 245,08</w:t>
            </w:r>
          </w:p>
        </w:tc>
      </w:tr>
      <w:tr w:rsidR="009405FA" w:rsidRPr="004E771E" w14:paraId="08BC88F9" w14:textId="77777777" w:rsidTr="00E523B6">
        <w:trPr>
          <w:trHeight w:val="170"/>
        </w:trPr>
        <w:tc>
          <w:tcPr>
            <w:tcW w:w="411" w:type="dxa"/>
            <w:shd w:val="clear" w:color="auto" w:fill="auto"/>
            <w:noWrap/>
            <w:vAlign w:val="bottom"/>
            <w:hideMark/>
          </w:tcPr>
          <w:p w14:paraId="707EC74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204</w:t>
            </w:r>
          </w:p>
        </w:tc>
        <w:tc>
          <w:tcPr>
            <w:tcW w:w="838" w:type="dxa"/>
            <w:shd w:val="clear" w:color="auto" w:fill="auto"/>
            <w:noWrap/>
            <w:vAlign w:val="bottom"/>
            <w:hideMark/>
          </w:tcPr>
          <w:p w14:paraId="4AB08E71"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FNN</w:t>
            </w:r>
          </w:p>
        </w:tc>
        <w:tc>
          <w:tcPr>
            <w:tcW w:w="1659" w:type="dxa"/>
            <w:shd w:val="clear" w:color="auto" w:fill="auto"/>
            <w:noWrap/>
            <w:vAlign w:val="bottom"/>
            <w:hideMark/>
          </w:tcPr>
          <w:p w14:paraId="72556B2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Liquirtin</w:t>
            </w:r>
          </w:p>
        </w:tc>
        <w:tc>
          <w:tcPr>
            <w:tcW w:w="574" w:type="dxa"/>
            <w:shd w:val="clear" w:color="auto" w:fill="auto"/>
            <w:noWrap/>
            <w:vAlign w:val="bottom"/>
            <w:hideMark/>
          </w:tcPr>
          <w:p w14:paraId="51FD8D4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21.05</w:t>
            </w:r>
          </w:p>
        </w:tc>
        <w:tc>
          <w:tcPr>
            <w:tcW w:w="865" w:type="dxa"/>
            <w:shd w:val="clear" w:color="auto" w:fill="auto"/>
            <w:noWrap/>
            <w:vAlign w:val="bottom"/>
            <w:hideMark/>
          </w:tcPr>
          <w:p w14:paraId="0722381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9</w:t>
            </w:r>
          </w:p>
        </w:tc>
        <w:tc>
          <w:tcPr>
            <w:tcW w:w="834" w:type="dxa"/>
            <w:shd w:val="clear" w:color="auto" w:fill="auto"/>
            <w:noWrap/>
            <w:vAlign w:val="bottom"/>
            <w:hideMark/>
          </w:tcPr>
          <w:p w14:paraId="46CF570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418.126385</w:t>
            </w:r>
          </w:p>
        </w:tc>
        <w:tc>
          <w:tcPr>
            <w:tcW w:w="899" w:type="dxa"/>
            <w:shd w:val="clear" w:color="auto" w:fill="auto"/>
            <w:noWrap/>
            <w:vAlign w:val="bottom"/>
            <w:hideMark/>
          </w:tcPr>
          <w:p w14:paraId="1B4B4F2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417.11856</w:t>
            </w:r>
          </w:p>
        </w:tc>
        <w:tc>
          <w:tcPr>
            <w:tcW w:w="899" w:type="dxa"/>
            <w:shd w:val="clear" w:color="auto" w:fill="auto"/>
            <w:noWrap/>
            <w:vAlign w:val="bottom"/>
            <w:hideMark/>
          </w:tcPr>
          <w:p w14:paraId="3327BB2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417.119265</w:t>
            </w:r>
          </w:p>
        </w:tc>
        <w:tc>
          <w:tcPr>
            <w:tcW w:w="710" w:type="dxa"/>
            <w:shd w:val="clear" w:color="auto" w:fill="auto"/>
            <w:noWrap/>
            <w:vAlign w:val="bottom"/>
            <w:hideMark/>
          </w:tcPr>
          <w:p w14:paraId="1643549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-1.69</w:t>
            </w:r>
          </w:p>
        </w:tc>
        <w:tc>
          <w:tcPr>
            <w:tcW w:w="2410" w:type="dxa"/>
            <w:shd w:val="clear" w:color="auto" w:fill="auto"/>
            <w:noWrap/>
            <w:vAlign w:val="bottom"/>
            <w:hideMark/>
          </w:tcPr>
          <w:p w14:paraId="30109F5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254.06; 256.07; 297.08</w:t>
            </w:r>
          </w:p>
        </w:tc>
      </w:tr>
      <w:tr w:rsidR="009405FA" w:rsidRPr="004E771E" w14:paraId="644FF3EF" w14:textId="77777777" w:rsidTr="00E523B6">
        <w:trPr>
          <w:trHeight w:val="170"/>
        </w:trPr>
        <w:tc>
          <w:tcPr>
            <w:tcW w:w="411" w:type="dxa"/>
            <w:shd w:val="clear" w:color="auto" w:fill="auto"/>
            <w:noWrap/>
            <w:vAlign w:val="bottom"/>
            <w:hideMark/>
          </w:tcPr>
          <w:p w14:paraId="43DF61D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205</w:t>
            </w:r>
          </w:p>
        </w:tc>
        <w:tc>
          <w:tcPr>
            <w:tcW w:w="838" w:type="dxa"/>
            <w:shd w:val="clear" w:color="auto" w:fill="auto"/>
            <w:noWrap/>
            <w:vAlign w:val="bottom"/>
            <w:hideMark/>
          </w:tcPr>
          <w:p w14:paraId="6BB872F4"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 AQ</w:t>
            </w:r>
          </w:p>
        </w:tc>
        <w:tc>
          <w:tcPr>
            <w:tcW w:w="1659" w:type="dxa"/>
            <w:shd w:val="clear" w:color="auto" w:fill="auto"/>
            <w:noWrap/>
            <w:vAlign w:val="bottom"/>
            <w:hideMark/>
          </w:tcPr>
          <w:p w14:paraId="1E1EE74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Emodin hexoside</w:t>
            </w:r>
          </w:p>
        </w:tc>
        <w:tc>
          <w:tcPr>
            <w:tcW w:w="574" w:type="dxa"/>
            <w:shd w:val="clear" w:color="auto" w:fill="auto"/>
            <w:noWrap/>
            <w:vAlign w:val="bottom"/>
            <w:hideMark/>
          </w:tcPr>
          <w:p w14:paraId="229BC40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21.40</w:t>
            </w:r>
          </w:p>
        </w:tc>
        <w:tc>
          <w:tcPr>
            <w:tcW w:w="865" w:type="dxa"/>
            <w:shd w:val="clear" w:color="auto" w:fill="auto"/>
            <w:noWrap/>
            <w:vAlign w:val="bottom"/>
            <w:hideMark/>
          </w:tcPr>
          <w:p w14:paraId="4CBCC2B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10</w:t>
            </w:r>
          </w:p>
        </w:tc>
        <w:tc>
          <w:tcPr>
            <w:tcW w:w="834" w:type="dxa"/>
            <w:shd w:val="clear" w:color="auto" w:fill="auto"/>
            <w:noWrap/>
            <w:vAlign w:val="bottom"/>
            <w:hideMark/>
          </w:tcPr>
          <w:p w14:paraId="0087F0A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432.10565</w:t>
            </w:r>
          </w:p>
        </w:tc>
        <w:tc>
          <w:tcPr>
            <w:tcW w:w="899" w:type="dxa"/>
            <w:shd w:val="clear" w:color="auto" w:fill="auto"/>
            <w:noWrap/>
            <w:vAlign w:val="bottom"/>
            <w:hideMark/>
          </w:tcPr>
          <w:p w14:paraId="7A290E2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431.097825</w:t>
            </w:r>
          </w:p>
        </w:tc>
        <w:tc>
          <w:tcPr>
            <w:tcW w:w="899" w:type="dxa"/>
            <w:shd w:val="clear" w:color="auto" w:fill="auto"/>
            <w:noWrap/>
            <w:vAlign w:val="bottom"/>
            <w:hideMark/>
          </w:tcPr>
          <w:p w14:paraId="1410472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431.097995</w:t>
            </w:r>
          </w:p>
        </w:tc>
        <w:tc>
          <w:tcPr>
            <w:tcW w:w="710" w:type="dxa"/>
            <w:shd w:val="clear" w:color="auto" w:fill="auto"/>
            <w:noWrap/>
            <w:vAlign w:val="bottom"/>
            <w:hideMark/>
          </w:tcPr>
          <w:p w14:paraId="4F85B07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-0.39</w:t>
            </w:r>
          </w:p>
        </w:tc>
        <w:tc>
          <w:tcPr>
            <w:tcW w:w="2410" w:type="dxa"/>
            <w:shd w:val="clear" w:color="auto" w:fill="auto"/>
            <w:noWrap/>
            <w:vAlign w:val="bottom"/>
            <w:hideMark/>
          </w:tcPr>
          <w:p w14:paraId="56CF287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269.05</w:t>
            </w:r>
          </w:p>
        </w:tc>
      </w:tr>
      <w:tr w:rsidR="009405FA" w:rsidRPr="004E771E" w14:paraId="5EBF62C1" w14:textId="77777777" w:rsidTr="00E523B6">
        <w:trPr>
          <w:trHeight w:val="170"/>
        </w:trPr>
        <w:tc>
          <w:tcPr>
            <w:tcW w:w="411" w:type="dxa"/>
            <w:shd w:val="clear" w:color="auto" w:fill="auto"/>
            <w:noWrap/>
            <w:vAlign w:val="bottom"/>
            <w:hideMark/>
          </w:tcPr>
          <w:p w14:paraId="6A4DF31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206</w:t>
            </w:r>
          </w:p>
        </w:tc>
        <w:tc>
          <w:tcPr>
            <w:tcW w:w="838" w:type="dxa"/>
            <w:shd w:val="clear" w:color="auto" w:fill="auto"/>
            <w:noWrap/>
            <w:vAlign w:val="bottom"/>
            <w:hideMark/>
          </w:tcPr>
          <w:p w14:paraId="4B7375F9"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FNN</w:t>
            </w:r>
          </w:p>
        </w:tc>
        <w:tc>
          <w:tcPr>
            <w:tcW w:w="1659" w:type="dxa"/>
            <w:shd w:val="clear" w:color="auto" w:fill="auto"/>
            <w:noWrap/>
            <w:vAlign w:val="bottom"/>
            <w:hideMark/>
          </w:tcPr>
          <w:p w14:paraId="2781A94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Eriodictyol</w:t>
            </w:r>
          </w:p>
        </w:tc>
        <w:tc>
          <w:tcPr>
            <w:tcW w:w="574" w:type="dxa"/>
            <w:shd w:val="clear" w:color="auto" w:fill="auto"/>
            <w:noWrap/>
            <w:vAlign w:val="bottom"/>
            <w:hideMark/>
          </w:tcPr>
          <w:p w14:paraId="3447B7C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21.43</w:t>
            </w:r>
          </w:p>
        </w:tc>
        <w:tc>
          <w:tcPr>
            <w:tcW w:w="865" w:type="dxa"/>
            <w:shd w:val="clear" w:color="auto" w:fill="auto"/>
            <w:noWrap/>
            <w:vAlign w:val="bottom"/>
            <w:hideMark/>
          </w:tcPr>
          <w:p w14:paraId="3E61FC8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6</w:t>
            </w:r>
          </w:p>
        </w:tc>
        <w:tc>
          <w:tcPr>
            <w:tcW w:w="834" w:type="dxa"/>
            <w:shd w:val="clear" w:color="auto" w:fill="auto"/>
            <w:noWrap/>
            <w:vAlign w:val="bottom"/>
            <w:hideMark/>
          </w:tcPr>
          <w:p w14:paraId="50207E9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288.06339</w:t>
            </w:r>
          </w:p>
        </w:tc>
        <w:tc>
          <w:tcPr>
            <w:tcW w:w="899" w:type="dxa"/>
            <w:shd w:val="clear" w:color="auto" w:fill="auto"/>
            <w:noWrap/>
            <w:vAlign w:val="bottom"/>
            <w:hideMark/>
          </w:tcPr>
          <w:p w14:paraId="09A604C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287.055565</w:t>
            </w:r>
          </w:p>
        </w:tc>
        <w:tc>
          <w:tcPr>
            <w:tcW w:w="899" w:type="dxa"/>
            <w:shd w:val="clear" w:color="auto" w:fill="auto"/>
            <w:noWrap/>
            <w:vAlign w:val="bottom"/>
            <w:hideMark/>
          </w:tcPr>
          <w:p w14:paraId="41124BE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287.055865</w:t>
            </w:r>
          </w:p>
        </w:tc>
        <w:tc>
          <w:tcPr>
            <w:tcW w:w="710" w:type="dxa"/>
            <w:shd w:val="clear" w:color="auto" w:fill="auto"/>
            <w:noWrap/>
            <w:vAlign w:val="bottom"/>
            <w:hideMark/>
          </w:tcPr>
          <w:p w14:paraId="75F63E7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-1.04</w:t>
            </w:r>
          </w:p>
        </w:tc>
        <w:tc>
          <w:tcPr>
            <w:tcW w:w="2410" w:type="dxa"/>
            <w:shd w:val="clear" w:color="auto" w:fill="auto"/>
            <w:noWrap/>
            <w:vAlign w:val="bottom"/>
            <w:hideMark/>
          </w:tcPr>
          <w:p w14:paraId="02C871B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135.04; 151.00</w:t>
            </w:r>
          </w:p>
        </w:tc>
      </w:tr>
      <w:tr w:rsidR="009405FA" w:rsidRPr="004E771E" w14:paraId="40CA721B" w14:textId="77777777" w:rsidTr="00E523B6">
        <w:trPr>
          <w:trHeight w:val="170"/>
        </w:trPr>
        <w:tc>
          <w:tcPr>
            <w:tcW w:w="411" w:type="dxa"/>
            <w:shd w:val="clear" w:color="auto" w:fill="auto"/>
            <w:noWrap/>
            <w:vAlign w:val="bottom"/>
            <w:hideMark/>
          </w:tcPr>
          <w:p w14:paraId="6F3C67D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207</w:t>
            </w:r>
          </w:p>
        </w:tc>
        <w:tc>
          <w:tcPr>
            <w:tcW w:w="838" w:type="dxa"/>
            <w:shd w:val="clear" w:color="auto" w:fill="auto"/>
            <w:noWrap/>
            <w:vAlign w:val="bottom"/>
            <w:hideMark/>
          </w:tcPr>
          <w:p w14:paraId="7B67CEBC"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IF</w:t>
            </w:r>
          </w:p>
        </w:tc>
        <w:tc>
          <w:tcPr>
            <w:tcW w:w="1659" w:type="dxa"/>
            <w:shd w:val="clear" w:color="auto" w:fill="auto"/>
            <w:noWrap/>
            <w:vAlign w:val="bottom"/>
            <w:hideMark/>
          </w:tcPr>
          <w:p w14:paraId="5872EE6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Daidzin</w:t>
            </w:r>
          </w:p>
        </w:tc>
        <w:tc>
          <w:tcPr>
            <w:tcW w:w="574" w:type="dxa"/>
            <w:shd w:val="clear" w:color="auto" w:fill="auto"/>
            <w:noWrap/>
            <w:vAlign w:val="bottom"/>
            <w:hideMark/>
          </w:tcPr>
          <w:p w14:paraId="4C315CE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21.59</w:t>
            </w:r>
          </w:p>
        </w:tc>
        <w:tc>
          <w:tcPr>
            <w:tcW w:w="865" w:type="dxa"/>
            <w:shd w:val="clear" w:color="auto" w:fill="auto"/>
            <w:noWrap/>
            <w:vAlign w:val="bottom"/>
            <w:hideMark/>
          </w:tcPr>
          <w:p w14:paraId="1CC6088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4</w:t>
            </w:r>
          </w:p>
        </w:tc>
        <w:tc>
          <w:tcPr>
            <w:tcW w:w="834" w:type="dxa"/>
            <w:shd w:val="clear" w:color="auto" w:fill="auto"/>
            <w:noWrap/>
            <w:vAlign w:val="bottom"/>
            <w:hideMark/>
          </w:tcPr>
          <w:p w14:paraId="7442BBA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416.110735</w:t>
            </w:r>
          </w:p>
        </w:tc>
        <w:tc>
          <w:tcPr>
            <w:tcW w:w="899" w:type="dxa"/>
            <w:shd w:val="clear" w:color="auto" w:fill="auto"/>
            <w:noWrap/>
            <w:vAlign w:val="bottom"/>
            <w:hideMark/>
          </w:tcPr>
          <w:p w14:paraId="3F25B28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415.10291</w:t>
            </w:r>
          </w:p>
        </w:tc>
        <w:tc>
          <w:tcPr>
            <w:tcW w:w="899" w:type="dxa"/>
            <w:shd w:val="clear" w:color="auto" w:fill="auto"/>
            <w:noWrap/>
            <w:vAlign w:val="bottom"/>
            <w:hideMark/>
          </w:tcPr>
          <w:p w14:paraId="243E11F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415.103515</w:t>
            </w:r>
          </w:p>
        </w:tc>
        <w:tc>
          <w:tcPr>
            <w:tcW w:w="710" w:type="dxa"/>
            <w:shd w:val="clear" w:color="auto" w:fill="auto"/>
            <w:noWrap/>
            <w:vAlign w:val="bottom"/>
            <w:hideMark/>
          </w:tcPr>
          <w:p w14:paraId="7C43604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-1.46</w:t>
            </w:r>
          </w:p>
        </w:tc>
        <w:tc>
          <w:tcPr>
            <w:tcW w:w="2410" w:type="dxa"/>
            <w:shd w:val="clear" w:color="auto" w:fill="auto"/>
            <w:noWrap/>
            <w:vAlign w:val="bottom"/>
            <w:hideMark/>
          </w:tcPr>
          <w:p w14:paraId="3FD09AA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253.05</w:t>
            </w:r>
          </w:p>
        </w:tc>
      </w:tr>
      <w:tr w:rsidR="009405FA" w:rsidRPr="004E771E" w14:paraId="4E75D85B" w14:textId="77777777" w:rsidTr="00E523B6">
        <w:trPr>
          <w:trHeight w:val="170"/>
        </w:trPr>
        <w:tc>
          <w:tcPr>
            <w:tcW w:w="411" w:type="dxa"/>
            <w:shd w:val="clear" w:color="auto" w:fill="auto"/>
            <w:noWrap/>
            <w:vAlign w:val="bottom"/>
            <w:hideMark/>
          </w:tcPr>
          <w:p w14:paraId="3188436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208</w:t>
            </w:r>
          </w:p>
        </w:tc>
        <w:tc>
          <w:tcPr>
            <w:tcW w:w="838" w:type="dxa"/>
            <w:shd w:val="clear" w:color="auto" w:fill="auto"/>
            <w:noWrap/>
            <w:vAlign w:val="bottom"/>
            <w:hideMark/>
          </w:tcPr>
          <w:p w14:paraId="538FDA0E"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 </w:t>
            </w:r>
          </w:p>
        </w:tc>
        <w:tc>
          <w:tcPr>
            <w:tcW w:w="1659" w:type="dxa"/>
            <w:shd w:val="clear" w:color="auto" w:fill="auto"/>
            <w:noWrap/>
            <w:vAlign w:val="bottom"/>
            <w:hideMark/>
          </w:tcPr>
          <w:p w14:paraId="50AD380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Unknown</w:t>
            </w:r>
          </w:p>
        </w:tc>
        <w:tc>
          <w:tcPr>
            <w:tcW w:w="574" w:type="dxa"/>
            <w:shd w:val="clear" w:color="auto" w:fill="auto"/>
            <w:noWrap/>
            <w:vAlign w:val="bottom"/>
            <w:hideMark/>
          </w:tcPr>
          <w:p w14:paraId="204B68C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21.73</w:t>
            </w:r>
          </w:p>
        </w:tc>
        <w:tc>
          <w:tcPr>
            <w:tcW w:w="865" w:type="dxa"/>
            <w:shd w:val="clear" w:color="auto" w:fill="auto"/>
            <w:noWrap/>
            <w:vAlign w:val="bottom"/>
            <w:hideMark/>
          </w:tcPr>
          <w:p w14:paraId="07FFFE14"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17</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8</w:t>
            </w:r>
          </w:p>
        </w:tc>
        <w:tc>
          <w:tcPr>
            <w:tcW w:w="834" w:type="dxa"/>
            <w:shd w:val="clear" w:color="auto" w:fill="auto"/>
            <w:noWrap/>
            <w:vAlign w:val="bottom"/>
            <w:hideMark/>
          </w:tcPr>
          <w:p w14:paraId="02C2FFF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344.05322</w:t>
            </w:r>
          </w:p>
        </w:tc>
        <w:tc>
          <w:tcPr>
            <w:tcW w:w="899" w:type="dxa"/>
            <w:shd w:val="clear" w:color="auto" w:fill="auto"/>
            <w:noWrap/>
            <w:vAlign w:val="bottom"/>
            <w:hideMark/>
          </w:tcPr>
          <w:p w14:paraId="0DE1564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343.045395</w:t>
            </w:r>
          </w:p>
        </w:tc>
        <w:tc>
          <w:tcPr>
            <w:tcW w:w="899" w:type="dxa"/>
            <w:shd w:val="clear" w:color="auto" w:fill="auto"/>
            <w:noWrap/>
            <w:vAlign w:val="bottom"/>
            <w:hideMark/>
          </w:tcPr>
          <w:p w14:paraId="18B7D59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343.045865</w:t>
            </w:r>
          </w:p>
        </w:tc>
        <w:tc>
          <w:tcPr>
            <w:tcW w:w="710" w:type="dxa"/>
            <w:shd w:val="clear" w:color="auto" w:fill="auto"/>
            <w:noWrap/>
            <w:vAlign w:val="bottom"/>
            <w:hideMark/>
          </w:tcPr>
          <w:p w14:paraId="5F88B1C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-1.376</w:t>
            </w:r>
          </w:p>
        </w:tc>
        <w:tc>
          <w:tcPr>
            <w:tcW w:w="2410" w:type="dxa"/>
            <w:shd w:val="clear" w:color="auto" w:fill="auto"/>
            <w:noWrap/>
            <w:vAlign w:val="bottom"/>
            <w:hideMark/>
          </w:tcPr>
          <w:p w14:paraId="1A190F8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283.03</w:t>
            </w:r>
          </w:p>
        </w:tc>
      </w:tr>
      <w:tr w:rsidR="009405FA" w:rsidRPr="004E771E" w14:paraId="57BEC3C3" w14:textId="77777777" w:rsidTr="00E523B6">
        <w:trPr>
          <w:trHeight w:val="170"/>
        </w:trPr>
        <w:tc>
          <w:tcPr>
            <w:tcW w:w="411" w:type="dxa"/>
            <w:shd w:val="clear" w:color="auto" w:fill="auto"/>
            <w:noWrap/>
            <w:vAlign w:val="bottom"/>
            <w:hideMark/>
          </w:tcPr>
          <w:p w14:paraId="19F9EFE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209</w:t>
            </w:r>
          </w:p>
        </w:tc>
        <w:tc>
          <w:tcPr>
            <w:tcW w:w="838" w:type="dxa"/>
            <w:shd w:val="clear" w:color="auto" w:fill="auto"/>
            <w:noWrap/>
            <w:vAlign w:val="bottom"/>
            <w:hideMark/>
          </w:tcPr>
          <w:p w14:paraId="247455E5"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FN</w:t>
            </w:r>
          </w:p>
        </w:tc>
        <w:tc>
          <w:tcPr>
            <w:tcW w:w="1659" w:type="dxa"/>
            <w:shd w:val="clear" w:color="auto" w:fill="auto"/>
            <w:noWrap/>
            <w:vAlign w:val="bottom"/>
            <w:hideMark/>
          </w:tcPr>
          <w:p w14:paraId="1E0FECC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Luteolin</w:t>
            </w:r>
          </w:p>
        </w:tc>
        <w:tc>
          <w:tcPr>
            <w:tcW w:w="574" w:type="dxa"/>
            <w:shd w:val="clear" w:color="auto" w:fill="auto"/>
            <w:noWrap/>
            <w:vAlign w:val="bottom"/>
            <w:hideMark/>
          </w:tcPr>
          <w:p w14:paraId="63FBB68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22.00</w:t>
            </w:r>
          </w:p>
        </w:tc>
        <w:tc>
          <w:tcPr>
            <w:tcW w:w="865" w:type="dxa"/>
            <w:shd w:val="clear" w:color="auto" w:fill="auto"/>
            <w:noWrap/>
            <w:vAlign w:val="bottom"/>
            <w:hideMark/>
          </w:tcPr>
          <w:p w14:paraId="4A956AC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6</w:t>
            </w:r>
          </w:p>
        </w:tc>
        <w:tc>
          <w:tcPr>
            <w:tcW w:w="834" w:type="dxa"/>
            <w:shd w:val="clear" w:color="auto" w:fill="auto"/>
            <w:noWrap/>
            <w:vAlign w:val="bottom"/>
            <w:hideMark/>
          </w:tcPr>
          <w:p w14:paraId="612D133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286.04774</w:t>
            </w:r>
          </w:p>
        </w:tc>
        <w:tc>
          <w:tcPr>
            <w:tcW w:w="899" w:type="dxa"/>
            <w:shd w:val="clear" w:color="auto" w:fill="auto"/>
            <w:noWrap/>
            <w:vAlign w:val="bottom"/>
            <w:hideMark/>
          </w:tcPr>
          <w:p w14:paraId="1946885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285.039915</w:t>
            </w:r>
          </w:p>
        </w:tc>
        <w:tc>
          <w:tcPr>
            <w:tcW w:w="899" w:type="dxa"/>
            <w:shd w:val="clear" w:color="auto" w:fill="auto"/>
            <w:noWrap/>
            <w:vAlign w:val="bottom"/>
            <w:hideMark/>
          </w:tcPr>
          <w:p w14:paraId="41E9FC6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285.040225</w:t>
            </w:r>
          </w:p>
        </w:tc>
        <w:tc>
          <w:tcPr>
            <w:tcW w:w="710" w:type="dxa"/>
            <w:shd w:val="clear" w:color="auto" w:fill="auto"/>
            <w:noWrap/>
            <w:vAlign w:val="bottom"/>
            <w:hideMark/>
          </w:tcPr>
          <w:p w14:paraId="4885B49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-1.09</w:t>
            </w:r>
          </w:p>
        </w:tc>
        <w:tc>
          <w:tcPr>
            <w:tcW w:w="2410" w:type="dxa"/>
            <w:shd w:val="clear" w:color="auto" w:fill="auto"/>
            <w:noWrap/>
            <w:vAlign w:val="bottom"/>
            <w:hideMark/>
          </w:tcPr>
          <w:p w14:paraId="4C6EF52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133.03; 151.00; 175.00; 190.04</w:t>
            </w:r>
          </w:p>
        </w:tc>
      </w:tr>
      <w:tr w:rsidR="009405FA" w:rsidRPr="004E771E" w14:paraId="3438A744" w14:textId="77777777" w:rsidTr="00E523B6">
        <w:trPr>
          <w:trHeight w:val="170"/>
        </w:trPr>
        <w:tc>
          <w:tcPr>
            <w:tcW w:w="411" w:type="dxa"/>
            <w:shd w:val="clear" w:color="auto" w:fill="auto"/>
            <w:noWrap/>
            <w:vAlign w:val="bottom"/>
            <w:hideMark/>
          </w:tcPr>
          <w:p w14:paraId="4C68E25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210</w:t>
            </w:r>
          </w:p>
        </w:tc>
        <w:tc>
          <w:tcPr>
            <w:tcW w:w="838" w:type="dxa"/>
            <w:shd w:val="clear" w:color="auto" w:fill="auto"/>
            <w:noWrap/>
            <w:vAlign w:val="bottom"/>
            <w:hideMark/>
          </w:tcPr>
          <w:p w14:paraId="6EBFD68E"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FO</w:t>
            </w:r>
          </w:p>
        </w:tc>
        <w:tc>
          <w:tcPr>
            <w:tcW w:w="1659" w:type="dxa"/>
            <w:shd w:val="clear" w:color="auto" w:fill="auto"/>
            <w:noWrap/>
            <w:vAlign w:val="bottom"/>
            <w:hideMark/>
          </w:tcPr>
          <w:p w14:paraId="5096F33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Quercetin</w:t>
            </w:r>
          </w:p>
        </w:tc>
        <w:tc>
          <w:tcPr>
            <w:tcW w:w="574" w:type="dxa"/>
            <w:shd w:val="clear" w:color="auto" w:fill="auto"/>
            <w:noWrap/>
            <w:vAlign w:val="bottom"/>
            <w:hideMark/>
          </w:tcPr>
          <w:p w14:paraId="49FD083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22.22</w:t>
            </w:r>
          </w:p>
        </w:tc>
        <w:tc>
          <w:tcPr>
            <w:tcW w:w="865" w:type="dxa"/>
            <w:shd w:val="clear" w:color="auto" w:fill="auto"/>
            <w:noWrap/>
            <w:vAlign w:val="bottom"/>
            <w:hideMark/>
          </w:tcPr>
          <w:p w14:paraId="0B30857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7</w:t>
            </w:r>
          </w:p>
        </w:tc>
        <w:tc>
          <w:tcPr>
            <w:tcW w:w="834" w:type="dxa"/>
            <w:shd w:val="clear" w:color="auto" w:fill="auto"/>
            <w:noWrap/>
            <w:vAlign w:val="bottom"/>
            <w:hideMark/>
          </w:tcPr>
          <w:p w14:paraId="5F7CE02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302.042655</w:t>
            </w:r>
          </w:p>
        </w:tc>
        <w:tc>
          <w:tcPr>
            <w:tcW w:w="899" w:type="dxa"/>
            <w:shd w:val="clear" w:color="auto" w:fill="auto"/>
            <w:noWrap/>
            <w:vAlign w:val="bottom"/>
            <w:hideMark/>
          </w:tcPr>
          <w:p w14:paraId="54AFFB4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301.03483</w:t>
            </w:r>
          </w:p>
        </w:tc>
        <w:tc>
          <w:tcPr>
            <w:tcW w:w="899" w:type="dxa"/>
            <w:shd w:val="clear" w:color="auto" w:fill="auto"/>
            <w:noWrap/>
            <w:vAlign w:val="bottom"/>
            <w:hideMark/>
          </w:tcPr>
          <w:p w14:paraId="7E48AF9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301.035135</w:t>
            </w:r>
          </w:p>
        </w:tc>
        <w:tc>
          <w:tcPr>
            <w:tcW w:w="710" w:type="dxa"/>
            <w:shd w:val="clear" w:color="auto" w:fill="auto"/>
            <w:noWrap/>
            <w:vAlign w:val="bottom"/>
            <w:hideMark/>
          </w:tcPr>
          <w:p w14:paraId="4584D59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-1.01</w:t>
            </w:r>
          </w:p>
        </w:tc>
        <w:tc>
          <w:tcPr>
            <w:tcW w:w="2410" w:type="dxa"/>
            <w:shd w:val="clear" w:color="auto" w:fill="auto"/>
            <w:noWrap/>
            <w:vAlign w:val="bottom"/>
            <w:hideMark/>
          </w:tcPr>
          <w:p w14:paraId="1402385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151.00; 179.00</w:t>
            </w:r>
          </w:p>
        </w:tc>
      </w:tr>
      <w:tr w:rsidR="009405FA" w:rsidRPr="004E771E" w14:paraId="3F6BDB49" w14:textId="77777777" w:rsidTr="00E523B6">
        <w:trPr>
          <w:trHeight w:val="170"/>
        </w:trPr>
        <w:tc>
          <w:tcPr>
            <w:tcW w:w="411" w:type="dxa"/>
            <w:shd w:val="clear" w:color="auto" w:fill="auto"/>
            <w:noWrap/>
            <w:vAlign w:val="bottom"/>
            <w:hideMark/>
          </w:tcPr>
          <w:p w14:paraId="7C75BBF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211</w:t>
            </w:r>
          </w:p>
        </w:tc>
        <w:tc>
          <w:tcPr>
            <w:tcW w:w="838" w:type="dxa"/>
            <w:shd w:val="clear" w:color="auto" w:fill="auto"/>
            <w:noWrap/>
            <w:vAlign w:val="bottom"/>
            <w:hideMark/>
          </w:tcPr>
          <w:p w14:paraId="4BB99C0C"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NP</w:t>
            </w:r>
          </w:p>
        </w:tc>
        <w:tc>
          <w:tcPr>
            <w:tcW w:w="1659" w:type="dxa"/>
            <w:shd w:val="clear" w:color="auto" w:fill="auto"/>
            <w:noWrap/>
            <w:vAlign w:val="bottom"/>
            <w:hideMark/>
          </w:tcPr>
          <w:p w14:paraId="2AA4489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 xml:space="preserve">Hastatuside B </w:t>
            </w:r>
          </w:p>
        </w:tc>
        <w:tc>
          <w:tcPr>
            <w:tcW w:w="574" w:type="dxa"/>
            <w:shd w:val="clear" w:color="auto" w:fill="auto"/>
            <w:noWrap/>
            <w:vAlign w:val="bottom"/>
            <w:hideMark/>
          </w:tcPr>
          <w:p w14:paraId="7B8250C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22.49</w:t>
            </w:r>
          </w:p>
        </w:tc>
        <w:tc>
          <w:tcPr>
            <w:tcW w:w="865" w:type="dxa"/>
            <w:shd w:val="clear" w:color="auto" w:fill="auto"/>
            <w:noWrap/>
            <w:vAlign w:val="bottom"/>
            <w:hideMark/>
          </w:tcPr>
          <w:p w14:paraId="5160CBE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9</w:t>
            </w:r>
          </w:p>
        </w:tc>
        <w:tc>
          <w:tcPr>
            <w:tcW w:w="834" w:type="dxa"/>
            <w:shd w:val="clear" w:color="auto" w:fill="auto"/>
            <w:noWrap/>
            <w:vAlign w:val="bottom"/>
            <w:hideMark/>
          </w:tcPr>
          <w:p w14:paraId="097B94B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420.142035</w:t>
            </w:r>
          </w:p>
        </w:tc>
        <w:tc>
          <w:tcPr>
            <w:tcW w:w="899" w:type="dxa"/>
            <w:shd w:val="clear" w:color="auto" w:fill="auto"/>
            <w:noWrap/>
            <w:vAlign w:val="bottom"/>
            <w:hideMark/>
          </w:tcPr>
          <w:p w14:paraId="65051FF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419.13421</w:t>
            </w:r>
          </w:p>
        </w:tc>
        <w:tc>
          <w:tcPr>
            <w:tcW w:w="899" w:type="dxa"/>
            <w:shd w:val="clear" w:color="auto" w:fill="auto"/>
            <w:noWrap/>
            <w:vAlign w:val="bottom"/>
            <w:hideMark/>
          </w:tcPr>
          <w:p w14:paraId="10A8781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419.134915</w:t>
            </w:r>
          </w:p>
        </w:tc>
        <w:tc>
          <w:tcPr>
            <w:tcW w:w="710" w:type="dxa"/>
            <w:shd w:val="clear" w:color="auto" w:fill="auto"/>
            <w:noWrap/>
            <w:vAlign w:val="bottom"/>
            <w:hideMark/>
          </w:tcPr>
          <w:p w14:paraId="2A13BBA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-1.68</w:t>
            </w:r>
          </w:p>
        </w:tc>
        <w:tc>
          <w:tcPr>
            <w:tcW w:w="2410" w:type="dxa"/>
            <w:shd w:val="clear" w:color="auto" w:fill="auto"/>
            <w:noWrap/>
            <w:vAlign w:val="bottom"/>
            <w:hideMark/>
          </w:tcPr>
          <w:p w14:paraId="521309C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215.07</w:t>
            </w:r>
          </w:p>
        </w:tc>
      </w:tr>
      <w:tr w:rsidR="009405FA" w:rsidRPr="004E771E" w14:paraId="4A57A678" w14:textId="77777777" w:rsidTr="00E523B6">
        <w:trPr>
          <w:trHeight w:val="170"/>
        </w:trPr>
        <w:tc>
          <w:tcPr>
            <w:tcW w:w="411" w:type="dxa"/>
            <w:shd w:val="clear" w:color="auto" w:fill="auto"/>
            <w:noWrap/>
            <w:vAlign w:val="bottom"/>
            <w:hideMark/>
          </w:tcPr>
          <w:p w14:paraId="27C842E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212</w:t>
            </w:r>
          </w:p>
        </w:tc>
        <w:tc>
          <w:tcPr>
            <w:tcW w:w="838" w:type="dxa"/>
            <w:shd w:val="clear" w:color="auto" w:fill="auto"/>
            <w:noWrap/>
            <w:vAlign w:val="bottom"/>
            <w:hideMark/>
          </w:tcPr>
          <w:p w14:paraId="48BA96E4"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IF</w:t>
            </w:r>
          </w:p>
        </w:tc>
        <w:tc>
          <w:tcPr>
            <w:tcW w:w="1659" w:type="dxa"/>
            <w:shd w:val="clear" w:color="auto" w:fill="auto"/>
            <w:noWrap/>
            <w:vAlign w:val="bottom"/>
            <w:hideMark/>
          </w:tcPr>
          <w:p w14:paraId="393B8AE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Daidzein</w:t>
            </w:r>
          </w:p>
        </w:tc>
        <w:tc>
          <w:tcPr>
            <w:tcW w:w="574" w:type="dxa"/>
            <w:shd w:val="clear" w:color="auto" w:fill="auto"/>
            <w:noWrap/>
            <w:vAlign w:val="bottom"/>
            <w:hideMark/>
          </w:tcPr>
          <w:p w14:paraId="3C4CDD9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22.76</w:t>
            </w:r>
          </w:p>
        </w:tc>
        <w:tc>
          <w:tcPr>
            <w:tcW w:w="865" w:type="dxa"/>
            <w:shd w:val="clear" w:color="auto" w:fill="auto"/>
            <w:noWrap/>
            <w:vAlign w:val="bottom"/>
            <w:hideMark/>
          </w:tcPr>
          <w:p w14:paraId="6BDCE41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4</w:t>
            </w:r>
          </w:p>
        </w:tc>
        <w:tc>
          <w:tcPr>
            <w:tcW w:w="834" w:type="dxa"/>
            <w:shd w:val="clear" w:color="auto" w:fill="auto"/>
            <w:noWrap/>
            <w:vAlign w:val="bottom"/>
            <w:hideMark/>
          </w:tcPr>
          <w:p w14:paraId="1427D73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254.05791</w:t>
            </w:r>
          </w:p>
        </w:tc>
        <w:tc>
          <w:tcPr>
            <w:tcW w:w="899" w:type="dxa"/>
            <w:shd w:val="clear" w:color="auto" w:fill="auto"/>
            <w:noWrap/>
            <w:vAlign w:val="bottom"/>
            <w:hideMark/>
          </w:tcPr>
          <w:p w14:paraId="5779540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253.050085</w:t>
            </w:r>
          </w:p>
        </w:tc>
        <w:tc>
          <w:tcPr>
            <w:tcW w:w="899" w:type="dxa"/>
            <w:shd w:val="clear" w:color="auto" w:fill="auto"/>
            <w:noWrap/>
            <w:vAlign w:val="bottom"/>
            <w:hideMark/>
          </w:tcPr>
          <w:p w14:paraId="649A00C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253.050065</w:t>
            </w:r>
          </w:p>
        </w:tc>
        <w:tc>
          <w:tcPr>
            <w:tcW w:w="710" w:type="dxa"/>
            <w:shd w:val="clear" w:color="auto" w:fill="auto"/>
            <w:noWrap/>
            <w:vAlign w:val="bottom"/>
            <w:hideMark/>
          </w:tcPr>
          <w:p w14:paraId="031C1FB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0.08</w:t>
            </w:r>
          </w:p>
        </w:tc>
        <w:tc>
          <w:tcPr>
            <w:tcW w:w="2410" w:type="dxa"/>
            <w:shd w:val="clear" w:color="auto" w:fill="auto"/>
            <w:noWrap/>
            <w:vAlign w:val="bottom"/>
            <w:hideMark/>
          </w:tcPr>
          <w:p w14:paraId="68F9986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225.06</w:t>
            </w:r>
          </w:p>
        </w:tc>
      </w:tr>
      <w:tr w:rsidR="009405FA" w:rsidRPr="004E771E" w14:paraId="0BFC52DA" w14:textId="77777777" w:rsidTr="00E523B6">
        <w:trPr>
          <w:trHeight w:val="170"/>
        </w:trPr>
        <w:tc>
          <w:tcPr>
            <w:tcW w:w="411" w:type="dxa"/>
            <w:shd w:val="clear" w:color="auto" w:fill="auto"/>
            <w:noWrap/>
            <w:vAlign w:val="bottom"/>
            <w:hideMark/>
          </w:tcPr>
          <w:p w14:paraId="1F9A234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213</w:t>
            </w:r>
          </w:p>
        </w:tc>
        <w:tc>
          <w:tcPr>
            <w:tcW w:w="838" w:type="dxa"/>
            <w:shd w:val="clear" w:color="auto" w:fill="auto"/>
            <w:noWrap/>
            <w:vAlign w:val="bottom"/>
            <w:hideMark/>
          </w:tcPr>
          <w:p w14:paraId="77486B40"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 AQ</w:t>
            </w:r>
          </w:p>
        </w:tc>
        <w:tc>
          <w:tcPr>
            <w:tcW w:w="1659" w:type="dxa"/>
            <w:shd w:val="clear" w:color="auto" w:fill="auto"/>
            <w:noWrap/>
            <w:vAlign w:val="bottom"/>
            <w:hideMark/>
          </w:tcPr>
          <w:p w14:paraId="30477E3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Emodin malonylglucoside</w:t>
            </w:r>
          </w:p>
        </w:tc>
        <w:tc>
          <w:tcPr>
            <w:tcW w:w="574" w:type="dxa"/>
            <w:shd w:val="clear" w:color="auto" w:fill="auto"/>
            <w:noWrap/>
            <w:vAlign w:val="bottom"/>
            <w:hideMark/>
          </w:tcPr>
          <w:p w14:paraId="41C3047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23.07</w:t>
            </w:r>
          </w:p>
        </w:tc>
        <w:tc>
          <w:tcPr>
            <w:tcW w:w="865" w:type="dxa"/>
            <w:shd w:val="clear" w:color="auto" w:fill="auto"/>
            <w:noWrap/>
            <w:vAlign w:val="bottom"/>
            <w:hideMark/>
          </w:tcPr>
          <w:p w14:paraId="718E167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24</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13</w:t>
            </w:r>
          </w:p>
        </w:tc>
        <w:tc>
          <w:tcPr>
            <w:tcW w:w="834" w:type="dxa"/>
            <w:shd w:val="clear" w:color="auto" w:fill="auto"/>
            <w:noWrap/>
            <w:vAlign w:val="bottom"/>
            <w:hideMark/>
          </w:tcPr>
          <w:p w14:paraId="73002AD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518.106045</w:t>
            </w:r>
          </w:p>
        </w:tc>
        <w:tc>
          <w:tcPr>
            <w:tcW w:w="899" w:type="dxa"/>
            <w:shd w:val="clear" w:color="auto" w:fill="auto"/>
            <w:noWrap/>
            <w:vAlign w:val="bottom"/>
            <w:hideMark/>
          </w:tcPr>
          <w:p w14:paraId="68787E0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517.09822</w:t>
            </w:r>
          </w:p>
        </w:tc>
        <w:tc>
          <w:tcPr>
            <w:tcW w:w="899" w:type="dxa"/>
            <w:shd w:val="clear" w:color="auto" w:fill="auto"/>
            <w:noWrap/>
            <w:vAlign w:val="bottom"/>
            <w:hideMark/>
          </w:tcPr>
          <w:p w14:paraId="7188B3F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517.098755</w:t>
            </w:r>
          </w:p>
        </w:tc>
        <w:tc>
          <w:tcPr>
            <w:tcW w:w="710" w:type="dxa"/>
            <w:shd w:val="clear" w:color="auto" w:fill="auto"/>
            <w:noWrap/>
            <w:vAlign w:val="bottom"/>
            <w:hideMark/>
          </w:tcPr>
          <w:p w14:paraId="246D764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-1.03</w:t>
            </w:r>
          </w:p>
        </w:tc>
        <w:tc>
          <w:tcPr>
            <w:tcW w:w="2410" w:type="dxa"/>
            <w:shd w:val="clear" w:color="auto" w:fill="auto"/>
            <w:noWrap/>
            <w:vAlign w:val="bottom"/>
            <w:hideMark/>
          </w:tcPr>
          <w:p w14:paraId="16606B2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269.05; 473.11</w:t>
            </w:r>
          </w:p>
        </w:tc>
      </w:tr>
      <w:tr w:rsidR="009405FA" w:rsidRPr="004E771E" w14:paraId="085FA854" w14:textId="77777777" w:rsidTr="00E523B6">
        <w:trPr>
          <w:trHeight w:val="170"/>
        </w:trPr>
        <w:tc>
          <w:tcPr>
            <w:tcW w:w="411" w:type="dxa"/>
            <w:shd w:val="clear" w:color="auto" w:fill="auto"/>
            <w:noWrap/>
            <w:vAlign w:val="bottom"/>
            <w:hideMark/>
          </w:tcPr>
          <w:p w14:paraId="6A031CD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214</w:t>
            </w:r>
          </w:p>
        </w:tc>
        <w:tc>
          <w:tcPr>
            <w:tcW w:w="838" w:type="dxa"/>
            <w:shd w:val="clear" w:color="auto" w:fill="auto"/>
            <w:noWrap/>
            <w:vAlign w:val="bottom"/>
            <w:hideMark/>
          </w:tcPr>
          <w:p w14:paraId="1475F498"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NP</w:t>
            </w:r>
          </w:p>
        </w:tc>
        <w:tc>
          <w:tcPr>
            <w:tcW w:w="1659" w:type="dxa"/>
            <w:shd w:val="clear" w:color="auto" w:fill="auto"/>
            <w:noWrap/>
            <w:vAlign w:val="bottom"/>
            <w:hideMark/>
          </w:tcPr>
          <w:p w14:paraId="0C351D3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Nepodin</w:t>
            </w:r>
          </w:p>
        </w:tc>
        <w:tc>
          <w:tcPr>
            <w:tcW w:w="574" w:type="dxa"/>
            <w:shd w:val="clear" w:color="auto" w:fill="auto"/>
            <w:noWrap/>
            <w:vAlign w:val="bottom"/>
            <w:hideMark/>
          </w:tcPr>
          <w:p w14:paraId="6CADE6E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23.13</w:t>
            </w:r>
          </w:p>
        </w:tc>
        <w:tc>
          <w:tcPr>
            <w:tcW w:w="865" w:type="dxa"/>
            <w:shd w:val="clear" w:color="auto" w:fill="auto"/>
            <w:noWrap/>
            <w:vAlign w:val="bottom"/>
            <w:hideMark/>
          </w:tcPr>
          <w:p w14:paraId="6680CAD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13</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w:t>
            </w:r>
          </w:p>
        </w:tc>
        <w:tc>
          <w:tcPr>
            <w:tcW w:w="834" w:type="dxa"/>
            <w:shd w:val="clear" w:color="auto" w:fill="auto"/>
            <w:noWrap/>
            <w:vAlign w:val="bottom"/>
            <w:hideMark/>
          </w:tcPr>
          <w:p w14:paraId="75F1A11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216.078645</w:t>
            </w:r>
          </w:p>
        </w:tc>
        <w:tc>
          <w:tcPr>
            <w:tcW w:w="899" w:type="dxa"/>
            <w:shd w:val="clear" w:color="auto" w:fill="auto"/>
            <w:noWrap/>
            <w:vAlign w:val="bottom"/>
            <w:hideMark/>
          </w:tcPr>
          <w:p w14:paraId="51BE088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215.07082</w:t>
            </w:r>
          </w:p>
        </w:tc>
        <w:tc>
          <w:tcPr>
            <w:tcW w:w="899" w:type="dxa"/>
            <w:shd w:val="clear" w:color="auto" w:fill="auto"/>
            <w:noWrap/>
            <w:vAlign w:val="bottom"/>
            <w:hideMark/>
          </w:tcPr>
          <w:p w14:paraId="0259478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215.070425</w:t>
            </w:r>
          </w:p>
        </w:tc>
        <w:tc>
          <w:tcPr>
            <w:tcW w:w="710" w:type="dxa"/>
            <w:shd w:val="clear" w:color="auto" w:fill="auto"/>
            <w:noWrap/>
            <w:vAlign w:val="bottom"/>
            <w:hideMark/>
          </w:tcPr>
          <w:p w14:paraId="361AF4B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1.84</w:t>
            </w:r>
          </w:p>
        </w:tc>
        <w:tc>
          <w:tcPr>
            <w:tcW w:w="2410" w:type="dxa"/>
            <w:shd w:val="clear" w:color="auto" w:fill="auto"/>
            <w:noWrap/>
            <w:vAlign w:val="bottom"/>
            <w:hideMark/>
          </w:tcPr>
          <w:p w14:paraId="432BF4E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144.06; 172.05; 173.06</w:t>
            </w:r>
          </w:p>
        </w:tc>
      </w:tr>
      <w:tr w:rsidR="009405FA" w:rsidRPr="004E771E" w14:paraId="6E32C3BD" w14:textId="77777777" w:rsidTr="00E523B6">
        <w:trPr>
          <w:trHeight w:val="170"/>
        </w:trPr>
        <w:tc>
          <w:tcPr>
            <w:tcW w:w="411" w:type="dxa"/>
            <w:shd w:val="clear" w:color="auto" w:fill="auto"/>
            <w:noWrap/>
            <w:vAlign w:val="bottom"/>
            <w:hideMark/>
          </w:tcPr>
          <w:p w14:paraId="58C9408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215</w:t>
            </w:r>
          </w:p>
        </w:tc>
        <w:tc>
          <w:tcPr>
            <w:tcW w:w="838" w:type="dxa"/>
            <w:shd w:val="clear" w:color="auto" w:fill="auto"/>
            <w:noWrap/>
            <w:vAlign w:val="bottom"/>
            <w:hideMark/>
          </w:tcPr>
          <w:p w14:paraId="3BBD8D14"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FO</w:t>
            </w:r>
          </w:p>
        </w:tc>
        <w:tc>
          <w:tcPr>
            <w:tcW w:w="1659" w:type="dxa"/>
            <w:shd w:val="clear" w:color="auto" w:fill="auto"/>
            <w:noWrap/>
            <w:vAlign w:val="bottom"/>
            <w:hideMark/>
          </w:tcPr>
          <w:p w14:paraId="71DA12C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Isorhamnetin</w:t>
            </w:r>
          </w:p>
        </w:tc>
        <w:tc>
          <w:tcPr>
            <w:tcW w:w="574" w:type="dxa"/>
            <w:shd w:val="clear" w:color="auto" w:fill="auto"/>
            <w:noWrap/>
            <w:vAlign w:val="bottom"/>
            <w:hideMark/>
          </w:tcPr>
          <w:p w14:paraId="560F465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23.38</w:t>
            </w:r>
          </w:p>
        </w:tc>
        <w:tc>
          <w:tcPr>
            <w:tcW w:w="865" w:type="dxa"/>
            <w:shd w:val="clear" w:color="auto" w:fill="auto"/>
            <w:noWrap/>
            <w:vAlign w:val="bottom"/>
            <w:hideMark/>
          </w:tcPr>
          <w:p w14:paraId="23096C2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16</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7</w:t>
            </w:r>
          </w:p>
        </w:tc>
        <w:tc>
          <w:tcPr>
            <w:tcW w:w="834" w:type="dxa"/>
            <w:shd w:val="clear" w:color="auto" w:fill="auto"/>
            <w:noWrap/>
            <w:vAlign w:val="bottom"/>
            <w:hideMark/>
          </w:tcPr>
          <w:p w14:paraId="3B875FD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316.058305</w:t>
            </w:r>
          </w:p>
        </w:tc>
        <w:tc>
          <w:tcPr>
            <w:tcW w:w="899" w:type="dxa"/>
            <w:shd w:val="clear" w:color="auto" w:fill="auto"/>
            <w:noWrap/>
            <w:vAlign w:val="bottom"/>
            <w:hideMark/>
          </w:tcPr>
          <w:p w14:paraId="5373EFF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315.05048</w:t>
            </w:r>
          </w:p>
        </w:tc>
        <w:tc>
          <w:tcPr>
            <w:tcW w:w="899" w:type="dxa"/>
            <w:shd w:val="clear" w:color="auto" w:fill="auto"/>
            <w:noWrap/>
            <w:vAlign w:val="bottom"/>
            <w:hideMark/>
          </w:tcPr>
          <w:p w14:paraId="21C9365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315.051055</w:t>
            </w:r>
          </w:p>
        </w:tc>
        <w:tc>
          <w:tcPr>
            <w:tcW w:w="710" w:type="dxa"/>
            <w:shd w:val="clear" w:color="auto" w:fill="auto"/>
            <w:noWrap/>
            <w:vAlign w:val="bottom"/>
            <w:hideMark/>
          </w:tcPr>
          <w:p w14:paraId="3F3755A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-1.83</w:t>
            </w:r>
          </w:p>
        </w:tc>
        <w:tc>
          <w:tcPr>
            <w:tcW w:w="2410" w:type="dxa"/>
            <w:shd w:val="clear" w:color="auto" w:fill="auto"/>
            <w:noWrap/>
            <w:vAlign w:val="bottom"/>
            <w:hideMark/>
          </w:tcPr>
          <w:p w14:paraId="48DD55D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255.03; 271.02; 300.02</w:t>
            </w:r>
          </w:p>
        </w:tc>
      </w:tr>
      <w:tr w:rsidR="009405FA" w:rsidRPr="004E771E" w14:paraId="5B49C8DA" w14:textId="77777777" w:rsidTr="00E523B6">
        <w:trPr>
          <w:trHeight w:val="170"/>
        </w:trPr>
        <w:tc>
          <w:tcPr>
            <w:tcW w:w="411" w:type="dxa"/>
            <w:shd w:val="clear" w:color="auto" w:fill="auto"/>
            <w:noWrap/>
            <w:vAlign w:val="bottom"/>
            <w:hideMark/>
          </w:tcPr>
          <w:p w14:paraId="2C8C111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216</w:t>
            </w:r>
          </w:p>
        </w:tc>
        <w:tc>
          <w:tcPr>
            <w:tcW w:w="838" w:type="dxa"/>
            <w:shd w:val="clear" w:color="auto" w:fill="auto"/>
            <w:noWrap/>
            <w:vAlign w:val="bottom"/>
            <w:hideMark/>
          </w:tcPr>
          <w:p w14:paraId="14775FC4"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 </w:t>
            </w:r>
          </w:p>
        </w:tc>
        <w:tc>
          <w:tcPr>
            <w:tcW w:w="1659" w:type="dxa"/>
            <w:shd w:val="clear" w:color="auto" w:fill="auto"/>
            <w:noWrap/>
            <w:vAlign w:val="bottom"/>
            <w:hideMark/>
          </w:tcPr>
          <w:p w14:paraId="42A1AA9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Unknown</w:t>
            </w:r>
          </w:p>
        </w:tc>
        <w:tc>
          <w:tcPr>
            <w:tcW w:w="574" w:type="dxa"/>
            <w:shd w:val="clear" w:color="auto" w:fill="auto"/>
            <w:noWrap/>
            <w:vAlign w:val="bottom"/>
            <w:hideMark/>
          </w:tcPr>
          <w:p w14:paraId="4F1A01C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23.46</w:t>
            </w:r>
          </w:p>
        </w:tc>
        <w:tc>
          <w:tcPr>
            <w:tcW w:w="865" w:type="dxa"/>
            <w:shd w:val="clear" w:color="auto" w:fill="auto"/>
            <w:noWrap/>
            <w:vAlign w:val="bottom"/>
            <w:hideMark/>
          </w:tcPr>
          <w:p w14:paraId="33C3EFF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8</w:t>
            </w:r>
          </w:p>
        </w:tc>
        <w:tc>
          <w:tcPr>
            <w:tcW w:w="834" w:type="dxa"/>
            <w:shd w:val="clear" w:color="auto" w:fill="auto"/>
            <w:noWrap/>
            <w:vAlign w:val="bottom"/>
            <w:hideMark/>
          </w:tcPr>
          <w:p w14:paraId="7EDA809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402.13147</w:t>
            </w:r>
          </w:p>
        </w:tc>
        <w:tc>
          <w:tcPr>
            <w:tcW w:w="899" w:type="dxa"/>
            <w:shd w:val="clear" w:color="auto" w:fill="auto"/>
            <w:noWrap/>
            <w:vAlign w:val="bottom"/>
            <w:hideMark/>
          </w:tcPr>
          <w:p w14:paraId="1F833BB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401.123645</w:t>
            </w:r>
          </w:p>
        </w:tc>
        <w:tc>
          <w:tcPr>
            <w:tcW w:w="899" w:type="dxa"/>
            <w:shd w:val="clear" w:color="auto" w:fill="auto"/>
            <w:noWrap/>
            <w:vAlign w:val="bottom"/>
            <w:hideMark/>
          </w:tcPr>
          <w:p w14:paraId="08963A2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401.124145</w:t>
            </w:r>
          </w:p>
        </w:tc>
        <w:tc>
          <w:tcPr>
            <w:tcW w:w="710" w:type="dxa"/>
            <w:shd w:val="clear" w:color="auto" w:fill="auto"/>
            <w:noWrap/>
            <w:vAlign w:val="bottom"/>
            <w:hideMark/>
          </w:tcPr>
          <w:p w14:paraId="0641311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-1.25</w:t>
            </w:r>
          </w:p>
        </w:tc>
        <w:tc>
          <w:tcPr>
            <w:tcW w:w="2410" w:type="dxa"/>
            <w:shd w:val="clear" w:color="auto" w:fill="auto"/>
            <w:noWrap/>
            <w:vAlign w:val="bottom"/>
            <w:hideMark/>
          </w:tcPr>
          <w:p w14:paraId="0E04700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281.08</w:t>
            </w:r>
          </w:p>
        </w:tc>
      </w:tr>
      <w:tr w:rsidR="009405FA" w:rsidRPr="004E771E" w14:paraId="147EF452" w14:textId="77777777" w:rsidTr="00E523B6">
        <w:trPr>
          <w:trHeight w:val="170"/>
        </w:trPr>
        <w:tc>
          <w:tcPr>
            <w:tcW w:w="411" w:type="dxa"/>
            <w:shd w:val="clear" w:color="auto" w:fill="auto"/>
            <w:noWrap/>
            <w:vAlign w:val="bottom"/>
            <w:hideMark/>
          </w:tcPr>
          <w:p w14:paraId="38AB420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217</w:t>
            </w:r>
          </w:p>
        </w:tc>
        <w:tc>
          <w:tcPr>
            <w:tcW w:w="838" w:type="dxa"/>
            <w:shd w:val="clear" w:color="auto" w:fill="auto"/>
            <w:noWrap/>
            <w:vAlign w:val="bottom"/>
            <w:hideMark/>
          </w:tcPr>
          <w:p w14:paraId="1D105FBC"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CM</w:t>
            </w:r>
          </w:p>
        </w:tc>
        <w:tc>
          <w:tcPr>
            <w:tcW w:w="1659" w:type="dxa"/>
            <w:shd w:val="clear" w:color="auto" w:fill="auto"/>
            <w:noWrap/>
            <w:vAlign w:val="bottom"/>
            <w:hideMark/>
          </w:tcPr>
          <w:p w14:paraId="18355F54"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Isopimpinellin</w:t>
            </w:r>
          </w:p>
        </w:tc>
        <w:tc>
          <w:tcPr>
            <w:tcW w:w="574" w:type="dxa"/>
            <w:shd w:val="clear" w:color="auto" w:fill="auto"/>
            <w:noWrap/>
            <w:vAlign w:val="bottom"/>
            <w:hideMark/>
          </w:tcPr>
          <w:p w14:paraId="5296DD8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23.47</w:t>
            </w:r>
          </w:p>
        </w:tc>
        <w:tc>
          <w:tcPr>
            <w:tcW w:w="865" w:type="dxa"/>
            <w:shd w:val="clear" w:color="auto" w:fill="auto"/>
            <w:noWrap/>
            <w:vAlign w:val="bottom"/>
            <w:hideMark/>
          </w:tcPr>
          <w:p w14:paraId="00BE415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13</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5</w:t>
            </w:r>
          </w:p>
        </w:tc>
        <w:tc>
          <w:tcPr>
            <w:tcW w:w="834" w:type="dxa"/>
            <w:shd w:val="clear" w:color="auto" w:fill="auto"/>
            <w:noWrap/>
            <w:vAlign w:val="bottom"/>
            <w:hideMark/>
          </w:tcPr>
          <w:p w14:paraId="1DDE702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246.052825</w:t>
            </w:r>
          </w:p>
        </w:tc>
        <w:tc>
          <w:tcPr>
            <w:tcW w:w="899" w:type="dxa"/>
            <w:shd w:val="clear" w:color="auto" w:fill="auto"/>
            <w:noWrap/>
            <w:vAlign w:val="bottom"/>
            <w:hideMark/>
          </w:tcPr>
          <w:p w14:paraId="7980E95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245.045</w:t>
            </w:r>
          </w:p>
        </w:tc>
        <w:tc>
          <w:tcPr>
            <w:tcW w:w="899" w:type="dxa"/>
            <w:shd w:val="clear" w:color="auto" w:fill="auto"/>
            <w:noWrap/>
            <w:vAlign w:val="bottom"/>
            <w:hideMark/>
          </w:tcPr>
          <w:p w14:paraId="6185D41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245.045065</w:t>
            </w:r>
          </w:p>
        </w:tc>
        <w:tc>
          <w:tcPr>
            <w:tcW w:w="710" w:type="dxa"/>
            <w:shd w:val="clear" w:color="auto" w:fill="auto"/>
            <w:noWrap/>
            <w:vAlign w:val="bottom"/>
            <w:hideMark/>
          </w:tcPr>
          <w:p w14:paraId="662742A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-0.27</w:t>
            </w:r>
          </w:p>
        </w:tc>
        <w:tc>
          <w:tcPr>
            <w:tcW w:w="2410" w:type="dxa"/>
            <w:shd w:val="clear" w:color="auto" w:fill="auto"/>
            <w:noWrap/>
            <w:vAlign w:val="bottom"/>
            <w:hideMark/>
          </w:tcPr>
          <w:p w14:paraId="0B353D5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175,04; 189.02; 217.05</w:t>
            </w:r>
          </w:p>
        </w:tc>
      </w:tr>
      <w:tr w:rsidR="009405FA" w:rsidRPr="004E771E" w14:paraId="32A4EDD3" w14:textId="77777777" w:rsidTr="00E523B6">
        <w:trPr>
          <w:trHeight w:val="170"/>
        </w:trPr>
        <w:tc>
          <w:tcPr>
            <w:tcW w:w="411" w:type="dxa"/>
            <w:shd w:val="clear" w:color="auto" w:fill="auto"/>
            <w:noWrap/>
            <w:vAlign w:val="bottom"/>
            <w:hideMark/>
          </w:tcPr>
          <w:p w14:paraId="656FACB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218</w:t>
            </w:r>
          </w:p>
        </w:tc>
        <w:tc>
          <w:tcPr>
            <w:tcW w:w="838" w:type="dxa"/>
            <w:shd w:val="clear" w:color="auto" w:fill="auto"/>
            <w:noWrap/>
            <w:vAlign w:val="bottom"/>
            <w:hideMark/>
          </w:tcPr>
          <w:p w14:paraId="08424B98"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AQ</w:t>
            </w:r>
          </w:p>
        </w:tc>
        <w:tc>
          <w:tcPr>
            <w:tcW w:w="1659" w:type="dxa"/>
            <w:shd w:val="clear" w:color="auto" w:fill="auto"/>
            <w:noWrap/>
            <w:vAlign w:val="bottom"/>
            <w:hideMark/>
          </w:tcPr>
          <w:p w14:paraId="725AA88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Emodic acid</w:t>
            </w:r>
          </w:p>
        </w:tc>
        <w:tc>
          <w:tcPr>
            <w:tcW w:w="574" w:type="dxa"/>
            <w:shd w:val="clear" w:color="auto" w:fill="auto"/>
            <w:noWrap/>
            <w:vAlign w:val="bottom"/>
            <w:hideMark/>
          </w:tcPr>
          <w:p w14:paraId="1B0070F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23.56</w:t>
            </w:r>
          </w:p>
        </w:tc>
        <w:tc>
          <w:tcPr>
            <w:tcW w:w="865" w:type="dxa"/>
            <w:shd w:val="clear" w:color="auto" w:fill="auto"/>
            <w:noWrap/>
            <w:vAlign w:val="bottom"/>
            <w:hideMark/>
          </w:tcPr>
          <w:p w14:paraId="7AFA0AB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7</w:t>
            </w:r>
          </w:p>
        </w:tc>
        <w:tc>
          <w:tcPr>
            <w:tcW w:w="834" w:type="dxa"/>
            <w:shd w:val="clear" w:color="auto" w:fill="auto"/>
            <w:noWrap/>
            <w:vAlign w:val="bottom"/>
            <w:hideMark/>
          </w:tcPr>
          <w:p w14:paraId="657B0D8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300.027005</w:t>
            </w:r>
          </w:p>
        </w:tc>
        <w:tc>
          <w:tcPr>
            <w:tcW w:w="899" w:type="dxa"/>
            <w:shd w:val="clear" w:color="auto" w:fill="auto"/>
            <w:noWrap/>
            <w:vAlign w:val="bottom"/>
            <w:hideMark/>
          </w:tcPr>
          <w:p w14:paraId="3CC2496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299.01918</w:t>
            </w:r>
          </w:p>
        </w:tc>
        <w:tc>
          <w:tcPr>
            <w:tcW w:w="899" w:type="dxa"/>
            <w:shd w:val="clear" w:color="auto" w:fill="auto"/>
            <w:noWrap/>
            <w:vAlign w:val="bottom"/>
            <w:hideMark/>
          </w:tcPr>
          <w:p w14:paraId="04870D6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299.019565</w:t>
            </w:r>
          </w:p>
        </w:tc>
        <w:tc>
          <w:tcPr>
            <w:tcW w:w="710" w:type="dxa"/>
            <w:shd w:val="clear" w:color="auto" w:fill="auto"/>
            <w:noWrap/>
            <w:vAlign w:val="bottom"/>
            <w:hideMark/>
          </w:tcPr>
          <w:p w14:paraId="4C1ABEA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-1.29</w:t>
            </w:r>
          </w:p>
        </w:tc>
        <w:tc>
          <w:tcPr>
            <w:tcW w:w="2410" w:type="dxa"/>
            <w:shd w:val="clear" w:color="auto" w:fill="auto"/>
            <w:noWrap/>
            <w:vAlign w:val="bottom"/>
            <w:hideMark/>
          </w:tcPr>
          <w:p w14:paraId="390FEA8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227.03; 255.03; 271.02; 299.02</w:t>
            </w:r>
          </w:p>
        </w:tc>
      </w:tr>
      <w:tr w:rsidR="009405FA" w:rsidRPr="004E771E" w14:paraId="03D19BF4" w14:textId="77777777" w:rsidTr="00E523B6">
        <w:trPr>
          <w:trHeight w:val="170"/>
        </w:trPr>
        <w:tc>
          <w:tcPr>
            <w:tcW w:w="411" w:type="dxa"/>
            <w:shd w:val="clear" w:color="auto" w:fill="auto"/>
            <w:noWrap/>
            <w:vAlign w:val="bottom"/>
            <w:hideMark/>
          </w:tcPr>
          <w:p w14:paraId="7C4474A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219</w:t>
            </w:r>
          </w:p>
        </w:tc>
        <w:tc>
          <w:tcPr>
            <w:tcW w:w="838" w:type="dxa"/>
            <w:shd w:val="clear" w:color="auto" w:fill="auto"/>
            <w:noWrap/>
            <w:vAlign w:val="bottom"/>
            <w:hideMark/>
          </w:tcPr>
          <w:p w14:paraId="693BB23C"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 </w:t>
            </w:r>
          </w:p>
        </w:tc>
        <w:tc>
          <w:tcPr>
            <w:tcW w:w="1659" w:type="dxa"/>
            <w:shd w:val="clear" w:color="auto" w:fill="auto"/>
            <w:noWrap/>
            <w:vAlign w:val="bottom"/>
            <w:hideMark/>
          </w:tcPr>
          <w:p w14:paraId="32318EF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Unknown</w:t>
            </w:r>
          </w:p>
        </w:tc>
        <w:tc>
          <w:tcPr>
            <w:tcW w:w="574" w:type="dxa"/>
            <w:shd w:val="clear" w:color="auto" w:fill="auto"/>
            <w:noWrap/>
            <w:vAlign w:val="bottom"/>
            <w:hideMark/>
          </w:tcPr>
          <w:p w14:paraId="3246C4D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24.22</w:t>
            </w:r>
          </w:p>
        </w:tc>
        <w:tc>
          <w:tcPr>
            <w:tcW w:w="865" w:type="dxa"/>
            <w:shd w:val="clear" w:color="auto" w:fill="auto"/>
            <w:noWrap/>
            <w:vAlign w:val="bottom"/>
            <w:hideMark/>
          </w:tcPr>
          <w:p w14:paraId="5FFB4D64"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5</w:t>
            </w:r>
          </w:p>
        </w:tc>
        <w:tc>
          <w:tcPr>
            <w:tcW w:w="834" w:type="dxa"/>
            <w:shd w:val="clear" w:color="auto" w:fill="auto"/>
            <w:noWrap/>
            <w:vAlign w:val="bottom"/>
            <w:hideMark/>
          </w:tcPr>
          <w:p w14:paraId="46D4DFE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272.068475</w:t>
            </w:r>
          </w:p>
        </w:tc>
        <w:tc>
          <w:tcPr>
            <w:tcW w:w="899" w:type="dxa"/>
            <w:shd w:val="clear" w:color="auto" w:fill="auto"/>
            <w:noWrap/>
            <w:vAlign w:val="bottom"/>
            <w:hideMark/>
          </w:tcPr>
          <w:p w14:paraId="6F9D797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271.06065</w:t>
            </w:r>
          </w:p>
        </w:tc>
        <w:tc>
          <w:tcPr>
            <w:tcW w:w="899" w:type="dxa"/>
            <w:shd w:val="clear" w:color="auto" w:fill="auto"/>
            <w:noWrap/>
            <w:vAlign w:val="bottom"/>
            <w:hideMark/>
          </w:tcPr>
          <w:p w14:paraId="0749324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271.061005</w:t>
            </w:r>
          </w:p>
        </w:tc>
        <w:tc>
          <w:tcPr>
            <w:tcW w:w="710" w:type="dxa"/>
            <w:shd w:val="clear" w:color="auto" w:fill="auto"/>
            <w:noWrap/>
            <w:vAlign w:val="bottom"/>
            <w:hideMark/>
          </w:tcPr>
          <w:p w14:paraId="1E19BCA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-1.31</w:t>
            </w:r>
          </w:p>
        </w:tc>
        <w:tc>
          <w:tcPr>
            <w:tcW w:w="2410" w:type="dxa"/>
            <w:shd w:val="clear" w:color="auto" w:fill="auto"/>
            <w:noWrap/>
            <w:vAlign w:val="bottom"/>
            <w:hideMark/>
          </w:tcPr>
          <w:p w14:paraId="5C67591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143.05; 209.06; 253.05</w:t>
            </w:r>
          </w:p>
        </w:tc>
      </w:tr>
      <w:tr w:rsidR="009405FA" w:rsidRPr="004E771E" w14:paraId="18EDB987" w14:textId="77777777" w:rsidTr="00E523B6">
        <w:trPr>
          <w:trHeight w:val="170"/>
        </w:trPr>
        <w:tc>
          <w:tcPr>
            <w:tcW w:w="411" w:type="dxa"/>
            <w:shd w:val="clear" w:color="auto" w:fill="auto"/>
            <w:noWrap/>
            <w:vAlign w:val="bottom"/>
            <w:hideMark/>
          </w:tcPr>
          <w:p w14:paraId="1B5895E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220</w:t>
            </w:r>
          </w:p>
        </w:tc>
        <w:tc>
          <w:tcPr>
            <w:tcW w:w="838" w:type="dxa"/>
            <w:shd w:val="clear" w:color="auto" w:fill="auto"/>
            <w:noWrap/>
            <w:vAlign w:val="bottom"/>
            <w:hideMark/>
          </w:tcPr>
          <w:p w14:paraId="307B12C9"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AQ</w:t>
            </w:r>
          </w:p>
        </w:tc>
        <w:tc>
          <w:tcPr>
            <w:tcW w:w="1659" w:type="dxa"/>
            <w:shd w:val="clear" w:color="auto" w:fill="auto"/>
            <w:noWrap/>
            <w:vAlign w:val="bottom"/>
            <w:hideMark/>
          </w:tcPr>
          <w:p w14:paraId="7C8C836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Emodin hexoside</w:t>
            </w:r>
          </w:p>
        </w:tc>
        <w:tc>
          <w:tcPr>
            <w:tcW w:w="574" w:type="dxa"/>
            <w:shd w:val="clear" w:color="auto" w:fill="auto"/>
            <w:noWrap/>
            <w:vAlign w:val="bottom"/>
            <w:hideMark/>
          </w:tcPr>
          <w:p w14:paraId="359922B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24.25</w:t>
            </w:r>
          </w:p>
        </w:tc>
        <w:tc>
          <w:tcPr>
            <w:tcW w:w="865" w:type="dxa"/>
            <w:shd w:val="clear" w:color="auto" w:fill="auto"/>
            <w:noWrap/>
            <w:vAlign w:val="bottom"/>
            <w:hideMark/>
          </w:tcPr>
          <w:p w14:paraId="4ED49CE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10</w:t>
            </w:r>
          </w:p>
        </w:tc>
        <w:tc>
          <w:tcPr>
            <w:tcW w:w="834" w:type="dxa"/>
            <w:shd w:val="clear" w:color="auto" w:fill="auto"/>
            <w:noWrap/>
            <w:vAlign w:val="bottom"/>
            <w:hideMark/>
          </w:tcPr>
          <w:p w14:paraId="4D94BB3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432.10565</w:t>
            </w:r>
          </w:p>
        </w:tc>
        <w:tc>
          <w:tcPr>
            <w:tcW w:w="899" w:type="dxa"/>
            <w:shd w:val="clear" w:color="auto" w:fill="auto"/>
            <w:noWrap/>
            <w:vAlign w:val="bottom"/>
            <w:hideMark/>
          </w:tcPr>
          <w:p w14:paraId="5DDDF5C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431.097825</w:t>
            </w:r>
          </w:p>
        </w:tc>
        <w:tc>
          <w:tcPr>
            <w:tcW w:w="899" w:type="dxa"/>
            <w:shd w:val="clear" w:color="auto" w:fill="auto"/>
            <w:noWrap/>
            <w:vAlign w:val="bottom"/>
            <w:hideMark/>
          </w:tcPr>
          <w:p w14:paraId="272ACF3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431.098275</w:t>
            </w:r>
          </w:p>
        </w:tc>
        <w:tc>
          <w:tcPr>
            <w:tcW w:w="710" w:type="dxa"/>
            <w:shd w:val="clear" w:color="auto" w:fill="auto"/>
            <w:noWrap/>
            <w:vAlign w:val="bottom"/>
            <w:hideMark/>
          </w:tcPr>
          <w:p w14:paraId="305CA82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-1.04</w:t>
            </w:r>
          </w:p>
        </w:tc>
        <w:tc>
          <w:tcPr>
            <w:tcW w:w="2410" w:type="dxa"/>
            <w:shd w:val="clear" w:color="auto" w:fill="auto"/>
            <w:noWrap/>
            <w:vAlign w:val="bottom"/>
            <w:hideMark/>
          </w:tcPr>
          <w:p w14:paraId="6DACCAD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269.05</w:t>
            </w:r>
          </w:p>
        </w:tc>
      </w:tr>
      <w:tr w:rsidR="009405FA" w:rsidRPr="004E771E" w14:paraId="0931EF7E" w14:textId="77777777" w:rsidTr="00E523B6">
        <w:trPr>
          <w:trHeight w:val="170"/>
        </w:trPr>
        <w:tc>
          <w:tcPr>
            <w:tcW w:w="411" w:type="dxa"/>
            <w:shd w:val="clear" w:color="auto" w:fill="auto"/>
            <w:noWrap/>
            <w:vAlign w:val="bottom"/>
            <w:hideMark/>
          </w:tcPr>
          <w:p w14:paraId="72F31E6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221</w:t>
            </w:r>
          </w:p>
        </w:tc>
        <w:tc>
          <w:tcPr>
            <w:tcW w:w="838" w:type="dxa"/>
            <w:shd w:val="clear" w:color="auto" w:fill="auto"/>
            <w:noWrap/>
            <w:vAlign w:val="bottom"/>
            <w:hideMark/>
          </w:tcPr>
          <w:p w14:paraId="73E2FFC8"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FA</w:t>
            </w:r>
          </w:p>
        </w:tc>
        <w:tc>
          <w:tcPr>
            <w:tcW w:w="1659" w:type="dxa"/>
            <w:shd w:val="clear" w:color="auto" w:fill="auto"/>
            <w:noWrap/>
            <w:vAlign w:val="bottom"/>
            <w:hideMark/>
          </w:tcPr>
          <w:p w14:paraId="667B80E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Oxo-dihydroxy-octadecenoic acid isomer</w:t>
            </w:r>
          </w:p>
        </w:tc>
        <w:tc>
          <w:tcPr>
            <w:tcW w:w="574" w:type="dxa"/>
            <w:shd w:val="clear" w:color="auto" w:fill="auto"/>
            <w:noWrap/>
            <w:vAlign w:val="bottom"/>
            <w:hideMark/>
          </w:tcPr>
          <w:p w14:paraId="2B0C473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24.26</w:t>
            </w:r>
          </w:p>
        </w:tc>
        <w:tc>
          <w:tcPr>
            <w:tcW w:w="865" w:type="dxa"/>
            <w:shd w:val="clear" w:color="auto" w:fill="auto"/>
            <w:noWrap/>
            <w:vAlign w:val="bottom"/>
            <w:hideMark/>
          </w:tcPr>
          <w:p w14:paraId="11154FD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18</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32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5</w:t>
            </w:r>
          </w:p>
        </w:tc>
        <w:tc>
          <w:tcPr>
            <w:tcW w:w="834" w:type="dxa"/>
            <w:shd w:val="clear" w:color="auto" w:fill="auto"/>
            <w:noWrap/>
            <w:vAlign w:val="bottom"/>
            <w:hideMark/>
          </w:tcPr>
          <w:p w14:paraId="79A4C7C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328.224975</w:t>
            </w:r>
          </w:p>
        </w:tc>
        <w:tc>
          <w:tcPr>
            <w:tcW w:w="899" w:type="dxa"/>
            <w:shd w:val="clear" w:color="auto" w:fill="auto"/>
            <w:noWrap/>
            <w:vAlign w:val="bottom"/>
            <w:hideMark/>
          </w:tcPr>
          <w:p w14:paraId="419184A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327.21715</w:t>
            </w:r>
          </w:p>
        </w:tc>
        <w:tc>
          <w:tcPr>
            <w:tcW w:w="899" w:type="dxa"/>
            <w:shd w:val="clear" w:color="auto" w:fill="auto"/>
            <w:noWrap/>
            <w:vAlign w:val="bottom"/>
            <w:hideMark/>
          </w:tcPr>
          <w:p w14:paraId="069B90B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327.217595</w:t>
            </w:r>
          </w:p>
        </w:tc>
        <w:tc>
          <w:tcPr>
            <w:tcW w:w="710" w:type="dxa"/>
            <w:shd w:val="clear" w:color="auto" w:fill="auto"/>
            <w:noWrap/>
            <w:vAlign w:val="bottom"/>
            <w:hideMark/>
          </w:tcPr>
          <w:p w14:paraId="190C0C0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-1.36</w:t>
            </w:r>
          </w:p>
        </w:tc>
        <w:tc>
          <w:tcPr>
            <w:tcW w:w="2410" w:type="dxa"/>
            <w:shd w:val="clear" w:color="auto" w:fill="auto"/>
            <w:noWrap/>
            <w:vAlign w:val="bottom"/>
            <w:hideMark/>
          </w:tcPr>
          <w:p w14:paraId="7E366E4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171.10; 211.13; 229.14</w:t>
            </w:r>
          </w:p>
        </w:tc>
      </w:tr>
      <w:tr w:rsidR="009405FA" w:rsidRPr="004E771E" w14:paraId="7D4AC135" w14:textId="77777777" w:rsidTr="00E523B6">
        <w:trPr>
          <w:trHeight w:val="170"/>
        </w:trPr>
        <w:tc>
          <w:tcPr>
            <w:tcW w:w="411" w:type="dxa"/>
            <w:shd w:val="clear" w:color="auto" w:fill="auto"/>
            <w:noWrap/>
            <w:vAlign w:val="bottom"/>
            <w:hideMark/>
          </w:tcPr>
          <w:p w14:paraId="5BBD69B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222</w:t>
            </w:r>
          </w:p>
        </w:tc>
        <w:tc>
          <w:tcPr>
            <w:tcW w:w="838" w:type="dxa"/>
            <w:shd w:val="clear" w:color="auto" w:fill="auto"/>
            <w:noWrap/>
            <w:vAlign w:val="bottom"/>
            <w:hideMark/>
          </w:tcPr>
          <w:p w14:paraId="0C8EAE57"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IF</w:t>
            </w:r>
          </w:p>
        </w:tc>
        <w:tc>
          <w:tcPr>
            <w:tcW w:w="1659" w:type="dxa"/>
            <w:shd w:val="clear" w:color="auto" w:fill="auto"/>
            <w:noWrap/>
            <w:vAlign w:val="bottom"/>
            <w:hideMark/>
          </w:tcPr>
          <w:p w14:paraId="58C2ECF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Glycitin</w:t>
            </w:r>
          </w:p>
        </w:tc>
        <w:tc>
          <w:tcPr>
            <w:tcW w:w="574" w:type="dxa"/>
            <w:shd w:val="clear" w:color="auto" w:fill="auto"/>
            <w:noWrap/>
            <w:vAlign w:val="bottom"/>
            <w:hideMark/>
          </w:tcPr>
          <w:p w14:paraId="490888E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24.37</w:t>
            </w:r>
          </w:p>
        </w:tc>
        <w:tc>
          <w:tcPr>
            <w:tcW w:w="865" w:type="dxa"/>
            <w:shd w:val="clear" w:color="auto" w:fill="auto"/>
            <w:noWrap/>
            <w:vAlign w:val="bottom"/>
            <w:hideMark/>
          </w:tcPr>
          <w:p w14:paraId="6778FE5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10</w:t>
            </w:r>
          </w:p>
        </w:tc>
        <w:tc>
          <w:tcPr>
            <w:tcW w:w="834" w:type="dxa"/>
            <w:shd w:val="clear" w:color="auto" w:fill="auto"/>
            <w:noWrap/>
            <w:vAlign w:val="bottom"/>
            <w:hideMark/>
          </w:tcPr>
          <w:p w14:paraId="27C1B26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446.1213</w:t>
            </w:r>
          </w:p>
        </w:tc>
        <w:tc>
          <w:tcPr>
            <w:tcW w:w="899" w:type="dxa"/>
            <w:shd w:val="clear" w:color="auto" w:fill="auto"/>
            <w:noWrap/>
            <w:vAlign w:val="bottom"/>
            <w:hideMark/>
          </w:tcPr>
          <w:p w14:paraId="4CE5399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445.113475</w:t>
            </w:r>
          </w:p>
        </w:tc>
        <w:tc>
          <w:tcPr>
            <w:tcW w:w="899" w:type="dxa"/>
            <w:shd w:val="clear" w:color="auto" w:fill="auto"/>
            <w:noWrap/>
            <w:vAlign w:val="bottom"/>
            <w:hideMark/>
          </w:tcPr>
          <w:p w14:paraId="10DEFD1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445.114075</w:t>
            </w:r>
          </w:p>
        </w:tc>
        <w:tc>
          <w:tcPr>
            <w:tcW w:w="710" w:type="dxa"/>
            <w:shd w:val="clear" w:color="auto" w:fill="auto"/>
            <w:noWrap/>
            <w:vAlign w:val="bottom"/>
            <w:hideMark/>
          </w:tcPr>
          <w:p w14:paraId="55A148A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-1.35</w:t>
            </w:r>
          </w:p>
        </w:tc>
        <w:tc>
          <w:tcPr>
            <w:tcW w:w="2410" w:type="dxa"/>
            <w:shd w:val="clear" w:color="auto" w:fill="auto"/>
            <w:noWrap/>
            <w:vAlign w:val="bottom"/>
            <w:hideMark/>
          </w:tcPr>
          <w:p w14:paraId="276C357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240.04; 283.06</w:t>
            </w:r>
          </w:p>
        </w:tc>
      </w:tr>
      <w:tr w:rsidR="009405FA" w:rsidRPr="004E771E" w14:paraId="55704F8D" w14:textId="77777777" w:rsidTr="00E523B6">
        <w:trPr>
          <w:trHeight w:val="170"/>
        </w:trPr>
        <w:tc>
          <w:tcPr>
            <w:tcW w:w="411" w:type="dxa"/>
            <w:shd w:val="clear" w:color="auto" w:fill="auto"/>
            <w:noWrap/>
            <w:vAlign w:val="bottom"/>
            <w:hideMark/>
          </w:tcPr>
          <w:p w14:paraId="37E2FEF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223</w:t>
            </w:r>
          </w:p>
        </w:tc>
        <w:tc>
          <w:tcPr>
            <w:tcW w:w="838" w:type="dxa"/>
            <w:shd w:val="clear" w:color="auto" w:fill="auto"/>
            <w:noWrap/>
            <w:vAlign w:val="bottom"/>
            <w:hideMark/>
          </w:tcPr>
          <w:p w14:paraId="1A5B6AF3"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IF</w:t>
            </w:r>
          </w:p>
        </w:tc>
        <w:tc>
          <w:tcPr>
            <w:tcW w:w="1659" w:type="dxa"/>
            <w:shd w:val="clear" w:color="auto" w:fill="auto"/>
            <w:noWrap/>
            <w:vAlign w:val="bottom"/>
            <w:hideMark/>
          </w:tcPr>
          <w:p w14:paraId="4022A85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Acetyldaidzin</w:t>
            </w:r>
          </w:p>
        </w:tc>
        <w:tc>
          <w:tcPr>
            <w:tcW w:w="574" w:type="dxa"/>
            <w:shd w:val="clear" w:color="auto" w:fill="auto"/>
            <w:noWrap/>
            <w:vAlign w:val="bottom"/>
            <w:hideMark/>
          </w:tcPr>
          <w:p w14:paraId="0CA211E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24.67</w:t>
            </w:r>
          </w:p>
        </w:tc>
        <w:tc>
          <w:tcPr>
            <w:tcW w:w="865" w:type="dxa"/>
            <w:shd w:val="clear" w:color="auto" w:fill="auto"/>
            <w:noWrap/>
            <w:vAlign w:val="bottom"/>
            <w:hideMark/>
          </w:tcPr>
          <w:p w14:paraId="409609D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23</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22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10</w:t>
            </w:r>
          </w:p>
        </w:tc>
        <w:tc>
          <w:tcPr>
            <w:tcW w:w="834" w:type="dxa"/>
            <w:shd w:val="clear" w:color="auto" w:fill="auto"/>
            <w:noWrap/>
            <w:vAlign w:val="bottom"/>
            <w:hideMark/>
          </w:tcPr>
          <w:p w14:paraId="570429B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458.1213</w:t>
            </w:r>
          </w:p>
        </w:tc>
        <w:tc>
          <w:tcPr>
            <w:tcW w:w="899" w:type="dxa"/>
            <w:shd w:val="clear" w:color="auto" w:fill="auto"/>
            <w:noWrap/>
            <w:vAlign w:val="bottom"/>
            <w:hideMark/>
          </w:tcPr>
          <w:p w14:paraId="55C021B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457.113475</w:t>
            </w:r>
          </w:p>
        </w:tc>
        <w:tc>
          <w:tcPr>
            <w:tcW w:w="899" w:type="dxa"/>
            <w:shd w:val="clear" w:color="auto" w:fill="auto"/>
            <w:noWrap/>
            <w:vAlign w:val="bottom"/>
            <w:hideMark/>
          </w:tcPr>
          <w:p w14:paraId="46D9A4E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457.114255</w:t>
            </w:r>
          </w:p>
        </w:tc>
        <w:tc>
          <w:tcPr>
            <w:tcW w:w="710" w:type="dxa"/>
            <w:shd w:val="clear" w:color="auto" w:fill="auto"/>
            <w:noWrap/>
            <w:vAlign w:val="bottom"/>
            <w:hideMark/>
          </w:tcPr>
          <w:p w14:paraId="2698C3D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-1.71</w:t>
            </w:r>
          </w:p>
        </w:tc>
        <w:tc>
          <w:tcPr>
            <w:tcW w:w="2410" w:type="dxa"/>
            <w:shd w:val="clear" w:color="auto" w:fill="auto"/>
            <w:noWrap/>
            <w:vAlign w:val="bottom"/>
            <w:hideMark/>
          </w:tcPr>
          <w:p w14:paraId="4D9E856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253.05</w:t>
            </w:r>
          </w:p>
        </w:tc>
      </w:tr>
      <w:tr w:rsidR="009405FA" w:rsidRPr="004E771E" w14:paraId="57AF9033" w14:textId="77777777" w:rsidTr="00E523B6">
        <w:trPr>
          <w:trHeight w:val="170"/>
        </w:trPr>
        <w:tc>
          <w:tcPr>
            <w:tcW w:w="411" w:type="dxa"/>
            <w:shd w:val="clear" w:color="auto" w:fill="auto"/>
            <w:noWrap/>
            <w:vAlign w:val="bottom"/>
            <w:hideMark/>
          </w:tcPr>
          <w:p w14:paraId="50A8C89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224</w:t>
            </w:r>
          </w:p>
        </w:tc>
        <w:tc>
          <w:tcPr>
            <w:tcW w:w="838" w:type="dxa"/>
            <w:shd w:val="clear" w:color="auto" w:fill="auto"/>
            <w:noWrap/>
            <w:vAlign w:val="bottom"/>
            <w:hideMark/>
          </w:tcPr>
          <w:p w14:paraId="7623FFB3"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FA</w:t>
            </w:r>
          </w:p>
        </w:tc>
        <w:tc>
          <w:tcPr>
            <w:tcW w:w="1659" w:type="dxa"/>
            <w:shd w:val="clear" w:color="auto" w:fill="auto"/>
            <w:noWrap/>
            <w:vAlign w:val="bottom"/>
            <w:hideMark/>
          </w:tcPr>
          <w:p w14:paraId="5E1574B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Phloionic acid</w:t>
            </w:r>
          </w:p>
        </w:tc>
        <w:tc>
          <w:tcPr>
            <w:tcW w:w="574" w:type="dxa"/>
            <w:shd w:val="clear" w:color="auto" w:fill="auto"/>
            <w:noWrap/>
            <w:vAlign w:val="bottom"/>
            <w:hideMark/>
          </w:tcPr>
          <w:p w14:paraId="782C09C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25.07</w:t>
            </w:r>
          </w:p>
        </w:tc>
        <w:tc>
          <w:tcPr>
            <w:tcW w:w="865" w:type="dxa"/>
            <w:shd w:val="clear" w:color="auto" w:fill="auto"/>
            <w:noWrap/>
            <w:vAlign w:val="bottom"/>
            <w:hideMark/>
          </w:tcPr>
          <w:p w14:paraId="4C7F8A4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18</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34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6</w:t>
            </w:r>
          </w:p>
        </w:tc>
        <w:tc>
          <w:tcPr>
            <w:tcW w:w="834" w:type="dxa"/>
            <w:shd w:val="clear" w:color="auto" w:fill="auto"/>
            <w:noWrap/>
            <w:vAlign w:val="bottom"/>
            <w:hideMark/>
          </w:tcPr>
          <w:p w14:paraId="53E7C8B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346.23554</w:t>
            </w:r>
          </w:p>
        </w:tc>
        <w:tc>
          <w:tcPr>
            <w:tcW w:w="899" w:type="dxa"/>
            <w:shd w:val="clear" w:color="auto" w:fill="auto"/>
            <w:noWrap/>
            <w:vAlign w:val="bottom"/>
            <w:hideMark/>
          </w:tcPr>
          <w:p w14:paraId="7E0CCE6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345.227715</w:t>
            </w:r>
          </w:p>
        </w:tc>
        <w:tc>
          <w:tcPr>
            <w:tcW w:w="899" w:type="dxa"/>
            <w:shd w:val="clear" w:color="auto" w:fill="auto"/>
            <w:noWrap/>
            <w:vAlign w:val="bottom"/>
            <w:hideMark/>
          </w:tcPr>
          <w:p w14:paraId="4C582EA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345.228085</w:t>
            </w:r>
          </w:p>
        </w:tc>
        <w:tc>
          <w:tcPr>
            <w:tcW w:w="710" w:type="dxa"/>
            <w:shd w:val="clear" w:color="auto" w:fill="auto"/>
            <w:noWrap/>
            <w:vAlign w:val="bottom"/>
            <w:hideMark/>
          </w:tcPr>
          <w:p w14:paraId="6E02644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-1.07</w:t>
            </w:r>
          </w:p>
        </w:tc>
        <w:tc>
          <w:tcPr>
            <w:tcW w:w="2410" w:type="dxa"/>
            <w:shd w:val="clear" w:color="auto" w:fill="auto"/>
            <w:noWrap/>
            <w:vAlign w:val="bottom"/>
            <w:hideMark/>
          </w:tcPr>
          <w:p w14:paraId="6CCEE18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247.12; 265.22; 309.21; 327.22</w:t>
            </w:r>
          </w:p>
        </w:tc>
      </w:tr>
      <w:tr w:rsidR="009405FA" w:rsidRPr="004E771E" w14:paraId="40ECD9D4" w14:textId="77777777" w:rsidTr="00E523B6">
        <w:trPr>
          <w:trHeight w:val="170"/>
        </w:trPr>
        <w:tc>
          <w:tcPr>
            <w:tcW w:w="411" w:type="dxa"/>
            <w:shd w:val="clear" w:color="auto" w:fill="auto"/>
            <w:noWrap/>
            <w:vAlign w:val="bottom"/>
            <w:hideMark/>
          </w:tcPr>
          <w:p w14:paraId="053BD45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225</w:t>
            </w:r>
          </w:p>
        </w:tc>
        <w:tc>
          <w:tcPr>
            <w:tcW w:w="838" w:type="dxa"/>
            <w:shd w:val="clear" w:color="auto" w:fill="auto"/>
            <w:noWrap/>
            <w:vAlign w:val="bottom"/>
            <w:hideMark/>
          </w:tcPr>
          <w:p w14:paraId="634EB379"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DHCH</w:t>
            </w:r>
          </w:p>
        </w:tc>
        <w:tc>
          <w:tcPr>
            <w:tcW w:w="1659" w:type="dxa"/>
            <w:shd w:val="clear" w:color="auto" w:fill="auto"/>
            <w:noWrap/>
            <w:vAlign w:val="bottom"/>
            <w:hideMark/>
          </w:tcPr>
          <w:p w14:paraId="5D4811E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Phloretin</w:t>
            </w:r>
          </w:p>
        </w:tc>
        <w:tc>
          <w:tcPr>
            <w:tcW w:w="574" w:type="dxa"/>
            <w:shd w:val="clear" w:color="auto" w:fill="auto"/>
            <w:noWrap/>
            <w:vAlign w:val="bottom"/>
            <w:hideMark/>
          </w:tcPr>
          <w:p w14:paraId="30E4C3A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25.19</w:t>
            </w:r>
          </w:p>
        </w:tc>
        <w:tc>
          <w:tcPr>
            <w:tcW w:w="865" w:type="dxa"/>
            <w:shd w:val="clear" w:color="auto" w:fill="auto"/>
            <w:noWrap/>
            <w:vAlign w:val="bottom"/>
            <w:hideMark/>
          </w:tcPr>
          <w:p w14:paraId="5332E8F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5</w:t>
            </w:r>
          </w:p>
        </w:tc>
        <w:tc>
          <w:tcPr>
            <w:tcW w:w="834" w:type="dxa"/>
            <w:shd w:val="clear" w:color="auto" w:fill="auto"/>
            <w:noWrap/>
            <w:vAlign w:val="bottom"/>
            <w:hideMark/>
          </w:tcPr>
          <w:p w14:paraId="631FF28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274.084125</w:t>
            </w:r>
          </w:p>
        </w:tc>
        <w:tc>
          <w:tcPr>
            <w:tcW w:w="899" w:type="dxa"/>
            <w:shd w:val="clear" w:color="auto" w:fill="auto"/>
            <w:noWrap/>
            <w:vAlign w:val="bottom"/>
            <w:hideMark/>
          </w:tcPr>
          <w:p w14:paraId="5BA89BC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273.0763</w:t>
            </w:r>
          </w:p>
        </w:tc>
        <w:tc>
          <w:tcPr>
            <w:tcW w:w="899" w:type="dxa"/>
            <w:shd w:val="clear" w:color="auto" w:fill="auto"/>
            <w:noWrap/>
            <w:vAlign w:val="bottom"/>
            <w:hideMark/>
          </w:tcPr>
          <w:p w14:paraId="6E6D26F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273.076725</w:t>
            </w:r>
          </w:p>
        </w:tc>
        <w:tc>
          <w:tcPr>
            <w:tcW w:w="710" w:type="dxa"/>
            <w:shd w:val="clear" w:color="auto" w:fill="auto"/>
            <w:noWrap/>
            <w:vAlign w:val="bottom"/>
            <w:hideMark/>
          </w:tcPr>
          <w:p w14:paraId="6C7CAD5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-1.56</w:t>
            </w:r>
          </w:p>
        </w:tc>
        <w:tc>
          <w:tcPr>
            <w:tcW w:w="2410" w:type="dxa"/>
            <w:shd w:val="clear" w:color="auto" w:fill="auto"/>
            <w:noWrap/>
            <w:vAlign w:val="bottom"/>
            <w:hideMark/>
          </w:tcPr>
          <w:p w14:paraId="0613CEB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13.04; 151.00; 167.03</w:t>
            </w:r>
          </w:p>
        </w:tc>
      </w:tr>
      <w:tr w:rsidR="009405FA" w:rsidRPr="004E771E" w14:paraId="2A692592" w14:textId="77777777" w:rsidTr="00E523B6">
        <w:trPr>
          <w:trHeight w:val="170"/>
        </w:trPr>
        <w:tc>
          <w:tcPr>
            <w:tcW w:w="411" w:type="dxa"/>
            <w:shd w:val="clear" w:color="auto" w:fill="auto"/>
            <w:noWrap/>
            <w:vAlign w:val="bottom"/>
            <w:hideMark/>
          </w:tcPr>
          <w:p w14:paraId="596D741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226</w:t>
            </w:r>
          </w:p>
        </w:tc>
        <w:tc>
          <w:tcPr>
            <w:tcW w:w="838" w:type="dxa"/>
            <w:shd w:val="clear" w:color="auto" w:fill="auto"/>
            <w:noWrap/>
            <w:vAlign w:val="bottom"/>
            <w:hideMark/>
          </w:tcPr>
          <w:p w14:paraId="570B09D7"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AQ</w:t>
            </w:r>
          </w:p>
        </w:tc>
        <w:tc>
          <w:tcPr>
            <w:tcW w:w="1659" w:type="dxa"/>
            <w:shd w:val="clear" w:color="auto" w:fill="auto"/>
            <w:noWrap/>
            <w:vAlign w:val="bottom"/>
            <w:hideMark/>
          </w:tcPr>
          <w:p w14:paraId="5D85707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Endocrocin</w:t>
            </w:r>
          </w:p>
        </w:tc>
        <w:tc>
          <w:tcPr>
            <w:tcW w:w="574" w:type="dxa"/>
            <w:shd w:val="clear" w:color="auto" w:fill="auto"/>
            <w:noWrap/>
            <w:vAlign w:val="bottom"/>
            <w:hideMark/>
          </w:tcPr>
          <w:p w14:paraId="6339877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25.55</w:t>
            </w:r>
          </w:p>
        </w:tc>
        <w:tc>
          <w:tcPr>
            <w:tcW w:w="865" w:type="dxa"/>
            <w:shd w:val="clear" w:color="auto" w:fill="auto"/>
            <w:noWrap/>
            <w:vAlign w:val="bottom"/>
            <w:hideMark/>
          </w:tcPr>
          <w:p w14:paraId="310F879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16</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7</w:t>
            </w:r>
          </w:p>
        </w:tc>
        <w:tc>
          <w:tcPr>
            <w:tcW w:w="834" w:type="dxa"/>
            <w:shd w:val="clear" w:color="auto" w:fill="auto"/>
            <w:noWrap/>
            <w:vAlign w:val="bottom"/>
            <w:hideMark/>
          </w:tcPr>
          <w:p w14:paraId="3BD1D37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314.042655</w:t>
            </w:r>
          </w:p>
        </w:tc>
        <w:tc>
          <w:tcPr>
            <w:tcW w:w="899" w:type="dxa"/>
            <w:shd w:val="clear" w:color="auto" w:fill="auto"/>
            <w:noWrap/>
            <w:vAlign w:val="bottom"/>
            <w:hideMark/>
          </w:tcPr>
          <w:p w14:paraId="7BAA891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313.03483</w:t>
            </w:r>
          </w:p>
        </w:tc>
        <w:tc>
          <w:tcPr>
            <w:tcW w:w="899" w:type="dxa"/>
            <w:shd w:val="clear" w:color="auto" w:fill="auto"/>
            <w:noWrap/>
            <w:vAlign w:val="bottom"/>
            <w:hideMark/>
          </w:tcPr>
          <w:p w14:paraId="585A4A2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313.035275</w:t>
            </w:r>
          </w:p>
        </w:tc>
        <w:tc>
          <w:tcPr>
            <w:tcW w:w="710" w:type="dxa"/>
            <w:shd w:val="clear" w:color="auto" w:fill="auto"/>
            <w:noWrap/>
            <w:vAlign w:val="bottom"/>
            <w:hideMark/>
          </w:tcPr>
          <w:p w14:paraId="1ADB1AA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-1.42</w:t>
            </w:r>
          </w:p>
        </w:tc>
        <w:tc>
          <w:tcPr>
            <w:tcW w:w="2410" w:type="dxa"/>
            <w:shd w:val="clear" w:color="auto" w:fill="auto"/>
            <w:noWrap/>
            <w:vAlign w:val="bottom"/>
            <w:hideMark/>
          </w:tcPr>
          <w:p w14:paraId="629933E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225.06; 269.05</w:t>
            </w:r>
          </w:p>
        </w:tc>
      </w:tr>
      <w:tr w:rsidR="009405FA" w:rsidRPr="004E771E" w14:paraId="0A7D89AD" w14:textId="77777777" w:rsidTr="00E523B6">
        <w:trPr>
          <w:trHeight w:val="170"/>
        </w:trPr>
        <w:tc>
          <w:tcPr>
            <w:tcW w:w="411" w:type="dxa"/>
            <w:shd w:val="clear" w:color="auto" w:fill="auto"/>
            <w:noWrap/>
            <w:vAlign w:val="bottom"/>
            <w:hideMark/>
          </w:tcPr>
          <w:p w14:paraId="1ED3272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227</w:t>
            </w:r>
          </w:p>
        </w:tc>
        <w:tc>
          <w:tcPr>
            <w:tcW w:w="838" w:type="dxa"/>
            <w:shd w:val="clear" w:color="auto" w:fill="auto"/>
            <w:noWrap/>
            <w:vAlign w:val="bottom"/>
            <w:hideMark/>
          </w:tcPr>
          <w:p w14:paraId="2592108F"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FNN</w:t>
            </w:r>
          </w:p>
        </w:tc>
        <w:tc>
          <w:tcPr>
            <w:tcW w:w="1659" w:type="dxa"/>
            <w:shd w:val="clear" w:color="auto" w:fill="auto"/>
            <w:noWrap/>
            <w:vAlign w:val="bottom"/>
            <w:hideMark/>
          </w:tcPr>
          <w:p w14:paraId="6F920E6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Naringenin</w:t>
            </w:r>
          </w:p>
        </w:tc>
        <w:tc>
          <w:tcPr>
            <w:tcW w:w="574" w:type="dxa"/>
            <w:shd w:val="clear" w:color="auto" w:fill="auto"/>
            <w:noWrap/>
            <w:vAlign w:val="bottom"/>
            <w:hideMark/>
          </w:tcPr>
          <w:p w14:paraId="5140223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25.66</w:t>
            </w:r>
          </w:p>
        </w:tc>
        <w:tc>
          <w:tcPr>
            <w:tcW w:w="865" w:type="dxa"/>
            <w:shd w:val="clear" w:color="auto" w:fill="auto"/>
            <w:noWrap/>
            <w:vAlign w:val="bottom"/>
            <w:hideMark/>
          </w:tcPr>
          <w:p w14:paraId="246DA83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5</w:t>
            </w:r>
          </w:p>
        </w:tc>
        <w:tc>
          <w:tcPr>
            <w:tcW w:w="834" w:type="dxa"/>
            <w:shd w:val="clear" w:color="auto" w:fill="auto"/>
            <w:noWrap/>
            <w:vAlign w:val="bottom"/>
            <w:hideMark/>
          </w:tcPr>
          <w:p w14:paraId="1DDB391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272.068475</w:t>
            </w:r>
          </w:p>
        </w:tc>
        <w:tc>
          <w:tcPr>
            <w:tcW w:w="899" w:type="dxa"/>
            <w:shd w:val="clear" w:color="auto" w:fill="auto"/>
            <w:noWrap/>
            <w:vAlign w:val="bottom"/>
            <w:hideMark/>
          </w:tcPr>
          <w:p w14:paraId="7E29416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271.06065</w:t>
            </w:r>
          </w:p>
        </w:tc>
        <w:tc>
          <w:tcPr>
            <w:tcW w:w="899" w:type="dxa"/>
            <w:shd w:val="clear" w:color="auto" w:fill="auto"/>
            <w:noWrap/>
            <w:vAlign w:val="bottom"/>
            <w:hideMark/>
          </w:tcPr>
          <w:p w14:paraId="0FBDF7E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271.061005</w:t>
            </w:r>
          </w:p>
        </w:tc>
        <w:tc>
          <w:tcPr>
            <w:tcW w:w="710" w:type="dxa"/>
            <w:shd w:val="clear" w:color="auto" w:fill="auto"/>
            <w:noWrap/>
            <w:vAlign w:val="bottom"/>
            <w:hideMark/>
          </w:tcPr>
          <w:p w14:paraId="05DC7F3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-1.31</w:t>
            </w:r>
          </w:p>
        </w:tc>
        <w:tc>
          <w:tcPr>
            <w:tcW w:w="2410" w:type="dxa"/>
            <w:shd w:val="clear" w:color="auto" w:fill="auto"/>
            <w:noWrap/>
            <w:vAlign w:val="bottom"/>
            <w:hideMark/>
          </w:tcPr>
          <w:p w14:paraId="77080A3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119.05; 151.00; 177.02</w:t>
            </w:r>
          </w:p>
        </w:tc>
      </w:tr>
      <w:tr w:rsidR="009405FA" w:rsidRPr="004E771E" w14:paraId="49CB23D0" w14:textId="77777777" w:rsidTr="00E523B6">
        <w:trPr>
          <w:trHeight w:val="170"/>
        </w:trPr>
        <w:tc>
          <w:tcPr>
            <w:tcW w:w="411" w:type="dxa"/>
            <w:shd w:val="clear" w:color="auto" w:fill="auto"/>
            <w:noWrap/>
            <w:vAlign w:val="bottom"/>
            <w:hideMark/>
          </w:tcPr>
          <w:p w14:paraId="0D17584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228</w:t>
            </w:r>
          </w:p>
        </w:tc>
        <w:tc>
          <w:tcPr>
            <w:tcW w:w="838" w:type="dxa"/>
            <w:shd w:val="clear" w:color="auto" w:fill="auto"/>
            <w:noWrap/>
            <w:vAlign w:val="bottom"/>
            <w:hideMark/>
          </w:tcPr>
          <w:p w14:paraId="53A2C953"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FNN</w:t>
            </w:r>
          </w:p>
        </w:tc>
        <w:tc>
          <w:tcPr>
            <w:tcW w:w="1659" w:type="dxa"/>
            <w:shd w:val="clear" w:color="auto" w:fill="auto"/>
            <w:noWrap/>
            <w:vAlign w:val="bottom"/>
            <w:hideMark/>
          </w:tcPr>
          <w:p w14:paraId="2712691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Hesperetin</w:t>
            </w:r>
          </w:p>
        </w:tc>
        <w:tc>
          <w:tcPr>
            <w:tcW w:w="574" w:type="dxa"/>
            <w:shd w:val="clear" w:color="auto" w:fill="auto"/>
            <w:noWrap/>
            <w:vAlign w:val="bottom"/>
            <w:hideMark/>
          </w:tcPr>
          <w:p w14:paraId="08558AF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26.11</w:t>
            </w:r>
          </w:p>
        </w:tc>
        <w:tc>
          <w:tcPr>
            <w:tcW w:w="865" w:type="dxa"/>
            <w:shd w:val="clear" w:color="auto" w:fill="auto"/>
            <w:noWrap/>
            <w:vAlign w:val="bottom"/>
            <w:hideMark/>
          </w:tcPr>
          <w:p w14:paraId="54C00A4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16</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6</w:t>
            </w:r>
          </w:p>
        </w:tc>
        <w:tc>
          <w:tcPr>
            <w:tcW w:w="834" w:type="dxa"/>
            <w:shd w:val="clear" w:color="auto" w:fill="auto"/>
            <w:noWrap/>
            <w:vAlign w:val="bottom"/>
            <w:hideMark/>
          </w:tcPr>
          <w:p w14:paraId="66563D1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302.07904</w:t>
            </w:r>
          </w:p>
        </w:tc>
        <w:tc>
          <w:tcPr>
            <w:tcW w:w="899" w:type="dxa"/>
            <w:shd w:val="clear" w:color="auto" w:fill="auto"/>
            <w:noWrap/>
            <w:vAlign w:val="bottom"/>
            <w:hideMark/>
          </w:tcPr>
          <w:p w14:paraId="1573C27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301.071215</w:t>
            </w:r>
          </w:p>
        </w:tc>
        <w:tc>
          <w:tcPr>
            <w:tcW w:w="899" w:type="dxa"/>
            <w:shd w:val="clear" w:color="auto" w:fill="auto"/>
            <w:noWrap/>
            <w:vAlign w:val="bottom"/>
            <w:hideMark/>
          </w:tcPr>
          <w:p w14:paraId="14F8919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301.071625</w:t>
            </w:r>
          </w:p>
        </w:tc>
        <w:tc>
          <w:tcPr>
            <w:tcW w:w="710" w:type="dxa"/>
            <w:shd w:val="clear" w:color="auto" w:fill="auto"/>
            <w:noWrap/>
            <w:vAlign w:val="bottom"/>
            <w:hideMark/>
          </w:tcPr>
          <w:p w14:paraId="1EF654C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-1.36</w:t>
            </w:r>
          </w:p>
        </w:tc>
        <w:tc>
          <w:tcPr>
            <w:tcW w:w="2410" w:type="dxa"/>
            <w:shd w:val="clear" w:color="auto" w:fill="auto"/>
            <w:noWrap/>
            <w:vAlign w:val="bottom"/>
            <w:hideMark/>
          </w:tcPr>
          <w:p w14:paraId="6B201B7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134.04; 151.00</w:t>
            </w:r>
          </w:p>
        </w:tc>
      </w:tr>
      <w:tr w:rsidR="009405FA" w:rsidRPr="004E771E" w14:paraId="6F6C4838" w14:textId="77777777" w:rsidTr="00E523B6">
        <w:trPr>
          <w:trHeight w:val="170"/>
        </w:trPr>
        <w:tc>
          <w:tcPr>
            <w:tcW w:w="411" w:type="dxa"/>
            <w:shd w:val="clear" w:color="auto" w:fill="auto"/>
            <w:noWrap/>
            <w:vAlign w:val="bottom"/>
            <w:hideMark/>
          </w:tcPr>
          <w:p w14:paraId="1129AC3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229</w:t>
            </w:r>
          </w:p>
        </w:tc>
        <w:tc>
          <w:tcPr>
            <w:tcW w:w="838" w:type="dxa"/>
            <w:shd w:val="clear" w:color="auto" w:fill="auto"/>
            <w:noWrap/>
            <w:vAlign w:val="bottom"/>
            <w:hideMark/>
          </w:tcPr>
          <w:p w14:paraId="06C0A907"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FA</w:t>
            </w:r>
          </w:p>
        </w:tc>
        <w:tc>
          <w:tcPr>
            <w:tcW w:w="1659" w:type="dxa"/>
            <w:shd w:val="clear" w:color="auto" w:fill="auto"/>
            <w:noWrap/>
            <w:vAlign w:val="bottom"/>
            <w:hideMark/>
          </w:tcPr>
          <w:p w14:paraId="28212C5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Pinellic acid</w:t>
            </w:r>
          </w:p>
        </w:tc>
        <w:tc>
          <w:tcPr>
            <w:tcW w:w="574" w:type="dxa"/>
            <w:shd w:val="clear" w:color="auto" w:fill="auto"/>
            <w:noWrap/>
            <w:vAlign w:val="bottom"/>
            <w:hideMark/>
          </w:tcPr>
          <w:p w14:paraId="1BAFB5D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26.27</w:t>
            </w:r>
          </w:p>
        </w:tc>
        <w:tc>
          <w:tcPr>
            <w:tcW w:w="865" w:type="dxa"/>
            <w:shd w:val="clear" w:color="auto" w:fill="auto"/>
            <w:noWrap/>
            <w:vAlign w:val="bottom"/>
            <w:hideMark/>
          </w:tcPr>
          <w:p w14:paraId="3EDED81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18</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34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5</w:t>
            </w:r>
          </w:p>
        </w:tc>
        <w:tc>
          <w:tcPr>
            <w:tcW w:w="834" w:type="dxa"/>
            <w:shd w:val="clear" w:color="auto" w:fill="auto"/>
            <w:noWrap/>
            <w:vAlign w:val="bottom"/>
            <w:hideMark/>
          </w:tcPr>
          <w:p w14:paraId="0614909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330.240625</w:t>
            </w:r>
          </w:p>
        </w:tc>
        <w:tc>
          <w:tcPr>
            <w:tcW w:w="899" w:type="dxa"/>
            <w:shd w:val="clear" w:color="auto" w:fill="auto"/>
            <w:noWrap/>
            <w:vAlign w:val="bottom"/>
            <w:hideMark/>
          </w:tcPr>
          <w:p w14:paraId="5DFAFCF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329.2328</w:t>
            </w:r>
          </w:p>
        </w:tc>
        <w:tc>
          <w:tcPr>
            <w:tcW w:w="899" w:type="dxa"/>
            <w:shd w:val="clear" w:color="auto" w:fill="auto"/>
            <w:noWrap/>
            <w:vAlign w:val="bottom"/>
            <w:hideMark/>
          </w:tcPr>
          <w:p w14:paraId="00C6837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329.233175</w:t>
            </w:r>
          </w:p>
        </w:tc>
        <w:tc>
          <w:tcPr>
            <w:tcW w:w="710" w:type="dxa"/>
            <w:shd w:val="clear" w:color="auto" w:fill="auto"/>
            <w:noWrap/>
            <w:vAlign w:val="bottom"/>
            <w:hideMark/>
          </w:tcPr>
          <w:p w14:paraId="5AAE44D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-1.14</w:t>
            </w:r>
          </w:p>
        </w:tc>
        <w:tc>
          <w:tcPr>
            <w:tcW w:w="2410" w:type="dxa"/>
            <w:shd w:val="clear" w:color="auto" w:fill="auto"/>
            <w:noWrap/>
            <w:vAlign w:val="bottom"/>
            <w:hideMark/>
          </w:tcPr>
          <w:p w14:paraId="6A94F44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171.10; 183.14; 193.12; 211.13</w:t>
            </w:r>
          </w:p>
        </w:tc>
      </w:tr>
      <w:tr w:rsidR="009405FA" w:rsidRPr="004E771E" w14:paraId="3DD078F0" w14:textId="77777777" w:rsidTr="00E523B6">
        <w:trPr>
          <w:trHeight w:val="170"/>
        </w:trPr>
        <w:tc>
          <w:tcPr>
            <w:tcW w:w="411" w:type="dxa"/>
            <w:shd w:val="clear" w:color="auto" w:fill="auto"/>
            <w:noWrap/>
            <w:vAlign w:val="bottom"/>
            <w:hideMark/>
          </w:tcPr>
          <w:p w14:paraId="281B72E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230</w:t>
            </w:r>
          </w:p>
        </w:tc>
        <w:tc>
          <w:tcPr>
            <w:tcW w:w="838" w:type="dxa"/>
            <w:shd w:val="clear" w:color="auto" w:fill="auto"/>
            <w:noWrap/>
            <w:vAlign w:val="bottom"/>
            <w:hideMark/>
          </w:tcPr>
          <w:p w14:paraId="401494D6"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FN</w:t>
            </w:r>
          </w:p>
        </w:tc>
        <w:tc>
          <w:tcPr>
            <w:tcW w:w="1659" w:type="dxa"/>
            <w:shd w:val="clear" w:color="auto" w:fill="auto"/>
            <w:noWrap/>
            <w:vAlign w:val="bottom"/>
            <w:hideMark/>
          </w:tcPr>
          <w:p w14:paraId="709EAC0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Hispidulin</w:t>
            </w:r>
          </w:p>
        </w:tc>
        <w:tc>
          <w:tcPr>
            <w:tcW w:w="574" w:type="dxa"/>
            <w:shd w:val="clear" w:color="auto" w:fill="auto"/>
            <w:noWrap/>
            <w:vAlign w:val="bottom"/>
            <w:hideMark/>
          </w:tcPr>
          <w:p w14:paraId="123B9EE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26.66</w:t>
            </w:r>
          </w:p>
        </w:tc>
        <w:tc>
          <w:tcPr>
            <w:tcW w:w="865" w:type="dxa"/>
            <w:shd w:val="clear" w:color="auto" w:fill="auto"/>
            <w:noWrap/>
            <w:vAlign w:val="bottom"/>
            <w:hideMark/>
          </w:tcPr>
          <w:p w14:paraId="144AF914"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16</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6</w:t>
            </w:r>
          </w:p>
        </w:tc>
        <w:tc>
          <w:tcPr>
            <w:tcW w:w="834" w:type="dxa"/>
            <w:shd w:val="clear" w:color="auto" w:fill="auto"/>
            <w:noWrap/>
            <w:vAlign w:val="bottom"/>
            <w:hideMark/>
          </w:tcPr>
          <w:p w14:paraId="1B4237D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300.06339</w:t>
            </w:r>
          </w:p>
        </w:tc>
        <w:tc>
          <w:tcPr>
            <w:tcW w:w="899" w:type="dxa"/>
            <w:shd w:val="clear" w:color="auto" w:fill="auto"/>
            <w:noWrap/>
            <w:vAlign w:val="bottom"/>
            <w:hideMark/>
          </w:tcPr>
          <w:p w14:paraId="566579E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299.055565</w:t>
            </w:r>
          </w:p>
        </w:tc>
        <w:tc>
          <w:tcPr>
            <w:tcW w:w="899" w:type="dxa"/>
            <w:shd w:val="clear" w:color="auto" w:fill="auto"/>
            <w:noWrap/>
            <w:vAlign w:val="bottom"/>
            <w:hideMark/>
          </w:tcPr>
          <w:p w14:paraId="0E01F58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299.055935</w:t>
            </w:r>
          </w:p>
        </w:tc>
        <w:tc>
          <w:tcPr>
            <w:tcW w:w="710" w:type="dxa"/>
            <w:shd w:val="clear" w:color="auto" w:fill="auto"/>
            <w:noWrap/>
            <w:vAlign w:val="bottom"/>
            <w:hideMark/>
          </w:tcPr>
          <w:p w14:paraId="7C35CDE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-1.24</w:t>
            </w:r>
          </w:p>
        </w:tc>
        <w:tc>
          <w:tcPr>
            <w:tcW w:w="2410" w:type="dxa"/>
            <w:shd w:val="clear" w:color="auto" w:fill="auto"/>
            <w:noWrap/>
            <w:vAlign w:val="bottom"/>
            <w:hideMark/>
          </w:tcPr>
          <w:p w14:paraId="3729132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256.04; 284.03</w:t>
            </w:r>
          </w:p>
        </w:tc>
      </w:tr>
      <w:tr w:rsidR="009405FA" w:rsidRPr="004E771E" w14:paraId="5130421D" w14:textId="77777777" w:rsidTr="00E523B6">
        <w:trPr>
          <w:trHeight w:val="170"/>
        </w:trPr>
        <w:tc>
          <w:tcPr>
            <w:tcW w:w="411" w:type="dxa"/>
            <w:shd w:val="clear" w:color="auto" w:fill="auto"/>
            <w:noWrap/>
            <w:vAlign w:val="bottom"/>
            <w:hideMark/>
          </w:tcPr>
          <w:p w14:paraId="01BC6AC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231</w:t>
            </w:r>
          </w:p>
        </w:tc>
        <w:tc>
          <w:tcPr>
            <w:tcW w:w="838" w:type="dxa"/>
            <w:shd w:val="clear" w:color="auto" w:fill="auto"/>
            <w:noWrap/>
            <w:vAlign w:val="bottom"/>
            <w:hideMark/>
          </w:tcPr>
          <w:p w14:paraId="3458203E"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 </w:t>
            </w:r>
          </w:p>
        </w:tc>
        <w:tc>
          <w:tcPr>
            <w:tcW w:w="1659" w:type="dxa"/>
            <w:shd w:val="clear" w:color="auto" w:fill="auto"/>
            <w:noWrap/>
            <w:vAlign w:val="bottom"/>
            <w:hideMark/>
          </w:tcPr>
          <w:p w14:paraId="33D9B1D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Unknown</w:t>
            </w:r>
          </w:p>
        </w:tc>
        <w:tc>
          <w:tcPr>
            <w:tcW w:w="574" w:type="dxa"/>
            <w:shd w:val="clear" w:color="auto" w:fill="auto"/>
            <w:noWrap/>
            <w:vAlign w:val="bottom"/>
            <w:hideMark/>
          </w:tcPr>
          <w:p w14:paraId="41890C6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26.79</w:t>
            </w:r>
          </w:p>
        </w:tc>
        <w:tc>
          <w:tcPr>
            <w:tcW w:w="865" w:type="dxa"/>
            <w:shd w:val="clear" w:color="auto" w:fill="auto"/>
            <w:noWrap/>
            <w:vAlign w:val="bottom"/>
            <w:hideMark/>
          </w:tcPr>
          <w:p w14:paraId="41ADB03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6</w:t>
            </w:r>
          </w:p>
        </w:tc>
        <w:tc>
          <w:tcPr>
            <w:tcW w:w="834" w:type="dxa"/>
            <w:shd w:val="clear" w:color="auto" w:fill="auto"/>
            <w:noWrap/>
            <w:vAlign w:val="bottom"/>
            <w:hideMark/>
          </w:tcPr>
          <w:p w14:paraId="3F4D53C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286.04774</w:t>
            </w:r>
          </w:p>
        </w:tc>
        <w:tc>
          <w:tcPr>
            <w:tcW w:w="899" w:type="dxa"/>
            <w:shd w:val="clear" w:color="auto" w:fill="auto"/>
            <w:noWrap/>
            <w:vAlign w:val="bottom"/>
            <w:hideMark/>
          </w:tcPr>
          <w:p w14:paraId="14936BB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285.039915</w:t>
            </w:r>
          </w:p>
        </w:tc>
        <w:tc>
          <w:tcPr>
            <w:tcW w:w="899" w:type="dxa"/>
            <w:shd w:val="clear" w:color="auto" w:fill="auto"/>
            <w:noWrap/>
            <w:vAlign w:val="bottom"/>
            <w:hideMark/>
          </w:tcPr>
          <w:p w14:paraId="7698C37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285.040225</w:t>
            </w:r>
          </w:p>
        </w:tc>
        <w:tc>
          <w:tcPr>
            <w:tcW w:w="710" w:type="dxa"/>
            <w:shd w:val="clear" w:color="auto" w:fill="auto"/>
            <w:noWrap/>
            <w:vAlign w:val="bottom"/>
            <w:hideMark/>
          </w:tcPr>
          <w:p w14:paraId="5D909B7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-1.09</w:t>
            </w:r>
          </w:p>
        </w:tc>
        <w:tc>
          <w:tcPr>
            <w:tcW w:w="2410" w:type="dxa"/>
            <w:shd w:val="clear" w:color="auto" w:fill="auto"/>
            <w:noWrap/>
            <w:vAlign w:val="bottom"/>
            <w:hideMark/>
          </w:tcPr>
          <w:p w14:paraId="0FA89386"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133.03; 151.00; 181.90; 229.05</w:t>
            </w:r>
          </w:p>
        </w:tc>
      </w:tr>
      <w:tr w:rsidR="009405FA" w:rsidRPr="004E771E" w14:paraId="4CCA9945" w14:textId="77777777" w:rsidTr="00E523B6">
        <w:trPr>
          <w:trHeight w:val="170"/>
        </w:trPr>
        <w:tc>
          <w:tcPr>
            <w:tcW w:w="411" w:type="dxa"/>
            <w:shd w:val="clear" w:color="auto" w:fill="auto"/>
            <w:noWrap/>
            <w:vAlign w:val="bottom"/>
            <w:hideMark/>
          </w:tcPr>
          <w:p w14:paraId="4365227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232</w:t>
            </w:r>
          </w:p>
        </w:tc>
        <w:tc>
          <w:tcPr>
            <w:tcW w:w="838" w:type="dxa"/>
            <w:shd w:val="clear" w:color="auto" w:fill="auto"/>
            <w:noWrap/>
            <w:vAlign w:val="bottom"/>
            <w:hideMark/>
          </w:tcPr>
          <w:p w14:paraId="19E8C19F"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AQ</w:t>
            </w:r>
          </w:p>
        </w:tc>
        <w:tc>
          <w:tcPr>
            <w:tcW w:w="1659" w:type="dxa"/>
            <w:shd w:val="clear" w:color="auto" w:fill="auto"/>
            <w:noWrap/>
            <w:vAlign w:val="bottom"/>
            <w:hideMark/>
          </w:tcPr>
          <w:p w14:paraId="1158AAA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Hydroxyemodin</w:t>
            </w:r>
          </w:p>
        </w:tc>
        <w:tc>
          <w:tcPr>
            <w:tcW w:w="574" w:type="dxa"/>
            <w:shd w:val="clear" w:color="auto" w:fill="auto"/>
            <w:noWrap/>
            <w:vAlign w:val="bottom"/>
            <w:hideMark/>
          </w:tcPr>
          <w:p w14:paraId="1198BEB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27.29</w:t>
            </w:r>
          </w:p>
        </w:tc>
        <w:tc>
          <w:tcPr>
            <w:tcW w:w="865" w:type="dxa"/>
            <w:shd w:val="clear" w:color="auto" w:fill="auto"/>
            <w:noWrap/>
            <w:vAlign w:val="bottom"/>
            <w:hideMark/>
          </w:tcPr>
          <w:p w14:paraId="2BD91C5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6</w:t>
            </w:r>
          </w:p>
        </w:tc>
        <w:tc>
          <w:tcPr>
            <w:tcW w:w="834" w:type="dxa"/>
            <w:shd w:val="clear" w:color="auto" w:fill="auto"/>
            <w:noWrap/>
            <w:vAlign w:val="bottom"/>
            <w:hideMark/>
          </w:tcPr>
          <w:p w14:paraId="43220A3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286.04774</w:t>
            </w:r>
          </w:p>
        </w:tc>
        <w:tc>
          <w:tcPr>
            <w:tcW w:w="899" w:type="dxa"/>
            <w:shd w:val="clear" w:color="auto" w:fill="auto"/>
            <w:noWrap/>
            <w:vAlign w:val="bottom"/>
            <w:hideMark/>
          </w:tcPr>
          <w:p w14:paraId="0BEF493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285.039915</w:t>
            </w:r>
          </w:p>
        </w:tc>
        <w:tc>
          <w:tcPr>
            <w:tcW w:w="899" w:type="dxa"/>
            <w:shd w:val="clear" w:color="auto" w:fill="auto"/>
            <w:noWrap/>
            <w:vAlign w:val="bottom"/>
            <w:hideMark/>
          </w:tcPr>
          <w:p w14:paraId="75D9476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285.040225</w:t>
            </w:r>
          </w:p>
        </w:tc>
        <w:tc>
          <w:tcPr>
            <w:tcW w:w="710" w:type="dxa"/>
            <w:shd w:val="clear" w:color="auto" w:fill="auto"/>
            <w:noWrap/>
            <w:vAlign w:val="bottom"/>
            <w:hideMark/>
          </w:tcPr>
          <w:p w14:paraId="2B962F7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-1.09</w:t>
            </w:r>
          </w:p>
        </w:tc>
        <w:tc>
          <w:tcPr>
            <w:tcW w:w="2410" w:type="dxa"/>
            <w:shd w:val="clear" w:color="auto" w:fill="auto"/>
            <w:noWrap/>
            <w:vAlign w:val="bottom"/>
            <w:hideMark/>
          </w:tcPr>
          <w:p w14:paraId="3BA890D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211.04; 241.05; 257.05; 268.04</w:t>
            </w:r>
          </w:p>
        </w:tc>
      </w:tr>
      <w:tr w:rsidR="009405FA" w:rsidRPr="004E771E" w14:paraId="0CD8C6BF" w14:textId="77777777" w:rsidTr="00E523B6">
        <w:trPr>
          <w:trHeight w:val="170"/>
        </w:trPr>
        <w:tc>
          <w:tcPr>
            <w:tcW w:w="411" w:type="dxa"/>
            <w:shd w:val="clear" w:color="auto" w:fill="auto"/>
            <w:noWrap/>
            <w:vAlign w:val="bottom"/>
            <w:hideMark/>
          </w:tcPr>
          <w:p w14:paraId="1366D93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233</w:t>
            </w:r>
          </w:p>
        </w:tc>
        <w:tc>
          <w:tcPr>
            <w:tcW w:w="838" w:type="dxa"/>
            <w:shd w:val="clear" w:color="auto" w:fill="auto"/>
            <w:noWrap/>
            <w:vAlign w:val="bottom"/>
            <w:hideMark/>
          </w:tcPr>
          <w:p w14:paraId="6BA8C596"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FO</w:t>
            </w:r>
          </w:p>
        </w:tc>
        <w:tc>
          <w:tcPr>
            <w:tcW w:w="1659" w:type="dxa"/>
            <w:shd w:val="clear" w:color="auto" w:fill="auto"/>
            <w:noWrap/>
            <w:vAlign w:val="bottom"/>
            <w:hideMark/>
          </w:tcPr>
          <w:p w14:paraId="44B0EFD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Dimethylquercetin</w:t>
            </w:r>
          </w:p>
        </w:tc>
        <w:tc>
          <w:tcPr>
            <w:tcW w:w="574" w:type="dxa"/>
            <w:shd w:val="clear" w:color="auto" w:fill="auto"/>
            <w:noWrap/>
            <w:vAlign w:val="bottom"/>
            <w:hideMark/>
          </w:tcPr>
          <w:p w14:paraId="52ED2D8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28.19</w:t>
            </w:r>
          </w:p>
        </w:tc>
        <w:tc>
          <w:tcPr>
            <w:tcW w:w="865" w:type="dxa"/>
            <w:shd w:val="clear" w:color="auto" w:fill="auto"/>
            <w:noWrap/>
            <w:vAlign w:val="bottom"/>
            <w:hideMark/>
          </w:tcPr>
          <w:p w14:paraId="6FF8262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17</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7</w:t>
            </w:r>
          </w:p>
        </w:tc>
        <w:tc>
          <w:tcPr>
            <w:tcW w:w="834" w:type="dxa"/>
            <w:shd w:val="clear" w:color="auto" w:fill="auto"/>
            <w:noWrap/>
            <w:vAlign w:val="bottom"/>
            <w:hideMark/>
          </w:tcPr>
          <w:p w14:paraId="1DDD648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330.073955</w:t>
            </w:r>
          </w:p>
        </w:tc>
        <w:tc>
          <w:tcPr>
            <w:tcW w:w="899" w:type="dxa"/>
            <w:shd w:val="clear" w:color="auto" w:fill="auto"/>
            <w:noWrap/>
            <w:vAlign w:val="bottom"/>
            <w:hideMark/>
          </w:tcPr>
          <w:p w14:paraId="5166D40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329.06613</w:t>
            </w:r>
          </w:p>
        </w:tc>
        <w:tc>
          <w:tcPr>
            <w:tcW w:w="899" w:type="dxa"/>
            <w:shd w:val="clear" w:color="auto" w:fill="auto"/>
            <w:noWrap/>
            <w:vAlign w:val="bottom"/>
            <w:hideMark/>
          </w:tcPr>
          <w:p w14:paraId="70E0FED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329.066655</w:t>
            </w:r>
          </w:p>
        </w:tc>
        <w:tc>
          <w:tcPr>
            <w:tcW w:w="710" w:type="dxa"/>
            <w:shd w:val="clear" w:color="auto" w:fill="auto"/>
            <w:noWrap/>
            <w:vAlign w:val="bottom"/>
            <w:hideMark/>
          </w:tcPr>
          <w:p w14:paraId="029D3FF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-1.59</w:t>
            </w:r>
          </w:p>
        </w:tc>
        <w:tc>
          <w:tcPr>
            <w:tcW w:w="2410" w:type="dxa"/>
            <w:shd w:val="clear" w:color="auto" w:fill="auto"/>
            <w:noWrap/>
            <w:vAlign w:val="bottom"/>
            <w:hideMark/>
          </w:tcPr>
          <w:p w14:paraId="65ABDA0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243.03; 271.03; 285.04; 299.02</w:t>
            </w:r>
          </w:p>
        </w:tc>
      </w:tr>
      <w:tr w:rsidR="009405FA" w:rsidRPr="004E771E" w14:paraId="6B2D7825" w14:textId="77777777" w:rsidTr="00E523B6">
        <w:trPr>
          <w:trHeight w:val="170"/>
        </w:trPr>
        <w:tc>
          <w:tcPr>
            <w:tcW w:w="411" w:type="dxa"/>
            <w:shd w:val="clear" w:color="auto" w:fill="auto"/>
            <w:noWrap/>
            <w:vAlign w:val="bottom"/>
            <w:hideMark/>
          </w:tcPr>
          <w:p w14:paraId="734D435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234</w:t>
            </w:r>
          </w:p>
        </w:tc>
        <w:tc>
          <w:tcPr>
            <w:tcW w:w="838" w:type="dxa"/>
            <w:shd w:val="clear" w:color="auto" w:fill="auto"/>
            <w:noWrap/>
            <w:vAlign w:val="bottom"/>
            <w:hideMark/>
          </w:tcPr>
          <w:p w14:paraId="761D0BB0"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FN</w:t>
            </w:r>
          </w:p>
        </w:tc>
        <w:tc>
          <w:tcPr>
            <w:tcW w:w="1659" w:type="dxa"/>
            <w:shd w:val="clear" w:color="auto" w:fill="auto"/>
            <w:noWrap/>
            <w:vAlign w:val="bottom"/>
            <w:hideMark/>
          </w:tcPr>
          <w:p w14:paraId="535649D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Apigenin-sulfate</w:t>
            </w:r>
          </w:p>
        </w:tc>
        <w:tc>
          <w:tcPr>
            <w:tcW w:w="574" w:type="dxa"/>
            <w:shd w:val="clear" w:color="auto" w:fill="auto"/>
            <w:noWrap/>
            <w:vAlign w:val="bottom"/>
            <w:hideMark/>
          </w:tcPr>
          <w:p w14:paraId="305C5E8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28.39</w:t>
            </w:r>
          </w:p>
        </w:tc>
        <w:tc>
          <w:tcPr>
            <w:tcW w:w="865" w:type="dxa"/>
            <w:shd w:val="clear" w:color="auto" w:fill="auto"/>
            <w:noWrap/>
            <w:vAlign w:val="bottom"/>
            <w:hideMark/>
          </w:tcPr>
          <w:p w14:paraId="62A43B0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8</w:t>
            </w:r>
            <w:r w:rsidRPr="004E771E">
              <w:rPr>
                <w:rFonts w:ascii="Times New Roman" w:eastAsia="Times New Roman" w:hAnsi="Times New Roman" w:cs="Times New Roman"/>
                <w:color w:val="000000"/>
                <w:sz w:val="13"/>
                <w:szCs w:val="13"/>
              </w:rPr>
              <w:t>S</w:t>
            </w:r>
          </w:p>
        </w:tc>
        <w:tc>
          <w:tcPr>
            <w:tcW w:w="834" w:type="dxa"/>
            <w:shd w:val="clear" w:color="auto" w:fill="auto"/>
            <w:noWrap/>
            <w:vAlign w:val="bottom"/>
            <w:hideMark/>
          </w:tcPr>
          <w:p w14:paraId="517AA79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350.009642</w:t>
            </w:r>
          </w:p>
        </w:tc>
        <w:tc>
          <w:tcPr>
            <w:tcW w:w="899" w:type="dxa"/>
            <w:shd w:val="clear" w:color="auto" w:fill="auto"/>
            <w:noWrap/>
            <w:vAlign w:val="bottom"/>
            <w:hideMark/>
          </w:tcPr>
          <w:p w14:paraId="697CDA7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349.001817</w:t>
            </w:r>
          </w:p>
        </w:tc>
        <w:tc>
          <w:tcPr>
            <w:tcW w:w="899" w:type="dxa"/>
            <w:shd w:val="clear" w:color="auto" w:fill="auto"/>
            <w:noWrap/>
            <w:vAlign w:val="bottom"/>
            <w:hideMark/>
          </w:tcPr>
          <w:p w14:paraId="75D7174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349.002075</w:t>
            </w:r>
          </w:p>
        </w:tc>
        <w:tc>
          <w:tcPr>
            <w:tcW w:w="710" w:type="dxa"/>
            <w:shd w:val="clear" w:color="auto" w:fill="auto"/>
            <w:noWrap/>
            <w:vAlign w:val="bottom"/>
            <w:hideMark/>
          </w:tcPr>
          <w:p w14:paraId="57A4A9C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-0.74</w:t>
            </w:r>
          </w:p>
        </w:tc>
        <w:tc>
          <w:tcPr>
            <w:tcW w:w="2410" w:type="dxa"/>
            <w:shd w:val="clear" w:color="auto" w:fill="auto"/>
            <w:noWrap/>
            <w:vAlign w:val="bottom"/>
            <w:hideMark/>
          </w:tcPr>
          <w:p w14:paraId="6313018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269.05</w:t>
            </w:r>
          </w:p>
        </w:tc>
      </w:tr>
      <w:tr w:rsidR="009405FA" w:rsidRPr="004E771E" w14:paraId="56D1C509" w14:textId="77777777" w:rsidTr="00E523B6">
        <w:trPr>
          <w:trHeight w:val="170"/>
        </w:trPr>
        <w:tc>
          <w:tcPr>
            <w:tcW w:w="411" w:type="dxa"/>
            <w:shd w:val="clear" w:color="auto" w:fill="auto"/>
            <w:noWrap/>
            <w:vAlign w:val="bottom"/>
            <w:hideMark/>
          </w:tcPr>
          <w:p w14:paraId="4A670BD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235</w:t>
            </w:r>
          </w:p>
        </w:tc>
        <w:tc>
          <w:tcPr>
            <w:tcW w:w="838" w:type="dxa"/>
            <w:shd w:val="clear" w:color="auto" w:fill="auto"/>
            <w:noWrap/>
            <w:vAlign w:val="bottom"/>
            <w:hideMark/>
          </w:tcPr>
          <w:p w14:paraId="6E3D2BD0"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FN</w:t>
            </w:r>
          </w:p>
        </w:tc>
        <w:tc>
          <w:tcPr>
            <w:tcW w:w="1659" w:type="dxa"/>
            <w:shd w:val="clear" w:color="auto" w:fill="auto"/>
            <w:noWrap/>
            <w:vAlign w:val="bottom"/>
            <w:hideMark/>
          </w:tcPr>
          <w:p w14:paraId="3BC6B11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Apigenin</w:t>
            </w:r>
          </w:p>
        </w:tc>
        <w:tc>
          <w:tcPr>
            <w:tcW w:w="574" w:type="dxa"/>
            <w:shd w:val="clear" w:color="auto" w:fill="auto"/>
            <w:noWrap/>
            <w:vAlign w:val="bottom"/>
            <w:hideMark/>
          </w:tcPr>
          <w:p w14:paraId="50839F3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28.39</w:t>
            </w:r>
          </w:p>
        </w:tc>
        <w:tc>
          <w:tcPr>
            <w:tcW w:w="865" w:type="dxa"/>
            <w:shd w:val="clear" w:color="auto" w:fill="auto"/>
            <w:noWrap/>
            <w:vAlign w:val="bottom"/>
            <w:hideMark/>
          </w:tcPr>
          <w:p w14:paraId="64809444"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5</w:t>
            </w:r>
          </w:p>
        </w:tc>
        <w:tc>
          <w:tcPr>
            <w:tcW w:w="834" w:type="dxa"/>
            <w:shd w:val="clear" w:color="auto" w:fill="auto"/>
            <w:noWrap/>
            <w:vAlign w:val="bottom"/>
            <w:hideMark/>
          </w:tcPr>
          <w:p w14:paraId="33C4DBE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270.052825</w:t>
            </w:r>
          </w:p>
        </w:tc>
        <w:tc>
          <w:tcPr>
            <w:tcW w:w="899" w:type="dxa"/>
            <w:shd w:val="clear" w:color="auto" w:fill="auto"/>
            <w:noWrap/>
            <w:vAlign w:val="bottom"/>
            <w:hideMark/>
          </w:tcPr>
          <w:p w14:paraId="2234252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269.045</w:t>
            </w:r>
          </w:p>
        </w:tc>
        <w:tc>
          <w:tcPr>
            <w:tcW w:w="899" w:type="dxa"/>
            <w:shd w:val="clear" w:color="auto" w:fill="auto"/>
            <w:noWrap/>
            <w:vAlign w:val="bottom"/>
            <w:hideMark/>
          </w:tcPr>
          <w:p w14:paraId="4581F78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269.044705</w:t>
            </w:r>
          </w:p>
        </w:tc>
        <w:tc>
          <w:tcPr>
            <w:tcW w:w="710" w:type="dxa"/>
            <w:shd w:val="clear" w:color="auto" w:fill="auto"/>
            <w:noWrap/>
            <w:vAlign w:val="bottom"/>
            <w:hideMark/>
          </w:tcPr>
          <w:p w14:paraId="2602A06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1.09</w:t>
            </w:r>
          </w:p>
        </w:tc>
        <w:tc>
          <w:tcPr>
            <w:tcW w:w="2410" w:type="dxa"/>
            <w:shd w:val="clear" w:color="auto" w:fill="auto"/>
            <w:noWrap/>
            <w:vAlign w:val="bottom"/>
            <w:hideMark/>
          </w:tcPr>
          <w:p w14:paraId="4DD09AD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225.06; 241.05</w:t>
            </w:r>
          </w:p>
        </w:tc>
      </w:tr>
      <w:tr w:rsidR="009405FA" w:rsidRPr="004E771E" w14:paraId="43CA50D6" w14:textId="77777777" w:rsidTr="00E523B6">
        <w:trPr>
          <w:trHeight w:val="170"/>
        </w:trPr>
        <w:tc>
          <w:tcPr>
            <w:tcW w:w="411" w:type="dxa"/>
            <w:shd w:val="clear" w:color="auto" w:fill="auto"/>
            <w:noWrap/>
            <w:vAlign w:val="bottom"/>
            <w:hideMark/>
          </w:tcPr>
          <w:p w14:paraId="4880BF5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236</w:t>
            </w:r>
          </w:p>
        </w:tc>
        <w:tc>
          <w:tcPr>
            <w:tcW w:w="838" w:type="dxa"/>
            <w:shd w:val="clear" w:color="auto" w:fill="auto"/>
            <w:noWrap/>
            <w:vAlign w:val="bottom"/>
            <w:hideMark/>
          </w:tcPr>
          <w:p w14:paraId="0E384020"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AQ</w:t>
            </w:r>
          </w:p>
        </w:tc>
        <w:tc>
          <w:tcPr>
            <w:tcW w:w="1659" w:type="dxa"/>
            <w:shd w:val="clear" w:color="auto" w:fill="auto"/>
            <w:noWrap/>
            <w:vAlign w:val="bottom"/>
            <w:hideMark/>
          </w:tcPr>
          <w:p w14:paraId="1F00B9D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Rhein methylester</w:t>
            </w:r>
          </w:p>
        </w:tc>
        <w:tc>
          <w:tcPr>
            <w:tcW w:w="574" w:type="dxa"/>
            <w:shd w:val="clear" w:color="auto" w:fill="auto"/>
            <w:noWrap/>
            <w:vAlign w:val="bottom"/>
            <w:hideMark/>
          </w:tcPr>
          <w:p w14:paraId="79E6E32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29.15</w:t>
            </w:r>
          </w:p>
        </w:tc>
        <w:tc>
          <w:tcPr>
            <w:tcW w:w="865" w:type="dxa"/>
            <w:shd w:val="clear" w:color="auto" w:fill="auto"/>
            <w:noWrap/>
            <w:vAlign w:val="bottom"/>
            <w:hideMark/>
          </w:tcPr>
          <w:p w14:paraId="29A5D5F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16</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6</w:t>
            </w:r>
          </w:p>
        </w:tc>
        <w:tc>
          <w:tcPr>
            <w:tcW w:w="834" w:type="dxa"/>
            <w:shd w:val="clear" w:color="auto" w:fill="auto"/>
            <w:noWrap/>
            <w:vAlign w:val="bottom"/>
            <w:hideMark/>
          </w:tcPr>
          <w:p w14:paraId="5A0D58F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298.04774</w:t>
            </w:r>
          </w:p>
        </w:tc>
        <w:tc>
          <w:tcPr>
            <w:tcW w:w="899" w:type="dxa"/>
            <w:shd w:val="clear" w:color="auto" w:fill="auto"/>
            <w:noWrap/>
            <w:vAlign w:val="bottom"/>
            <w:hideMark/>
          </w:tcPr>
          <w:p w14:paraId="4D1BC4F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297.039915</w:t>
            </w:r>
          </w:p>
        </w:tc>
        <w:tc>
          <w:tcPr>
            <w:tcW w:w="899" w:type="dxa"/>
            <w:shd w:val="clear" w:color="auto" w:fill="auto"/>
            <w:noWrap/>
            <w:vAlign w:val="bottom"/>
            <w:hideMark/>
          </w:tcPr>
          <w:p w14:paraId="3D60168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297.040255</w:t>
            </w:r>
          </w:p>
        </w:tc>
        <w:tc>
          <w:tcPr>
            <w:tcW w:w="710" w:type="dxa"/>
            <w:shd w:val="clear" w:color="auto" w:fill="auto"/>
            <w:noWrap/>
            <w:vAlign w:val="bottom"/>
            <w:hideMark/>
          </w:tcPr>
          <w:p w14:paraId="2A4C972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-1.14</w:t>
            </w:r>
          </w:p>
        </w:tc>
        <w:tc>
          <w:tcPr>
            <w:tcW w:w="2410" w:type="dxa"/>
            <w:shd w:val="clear" w:color="auto" w:fill="auto"/>
            <w:noWrap/>
            <w:vAlign w:val="bottom"/>
            <w:hideMark/>
          </w:tcPr>
          <w:p w14:paraId="57506F4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225.06; 253.05</w:t>
            </w:r>
          </w:p>
        </w:tc>
      </w:tr>
      <w:tr w:rsidR="009405FA" w:rsidRPr="004E771E" w14:paraId="68C39EEB" w14:textId="77777777" w:rsidTr="00E523B6">
        <w:trPr>
          <w:trHeight w:val="170"/>
        </w:trPr>
        <w:tc>
          <w:tcPr>
            <w:tcW w:w="411" w:type="dxa"/>
            <w:shd w:val="clear" w:color="auto" w:fill="auto"/>
            <w:noWrap/>
            <w:vAlign w:val="bottom"/>
            <w:hideMark/>
          </w:tcPr>
          <w:p w14:paraId="438BEB3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237</w:t>
            </w:r>
          </w:p>
        </w:tc>
        <w:tc>
          <w:tcPr>
            <w:tcW w:w="838" w:type="dxa"/>
            <w:shd w:val="clear" w:color="auto" w:fill="auto"/>
            <w:noWrap/>
            <w:vAlign w:val="bottom"/>
            <w:hideMark/>
          </w:tcPr>
          <w:p w14:paraId="69CCB0FE"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AQ</w:t>
            </w:r>
          </w:p>
        </w:tc>
        <w:tc>
          <w:tcPr>
            <w:tcW w:w="1659" w:type="dxa"/>
            <w:shd w:val="clear" w:color="auto" w:fill="auto"/>
            <w:noWrap/>
            <w:vAlign w:val="bottom"/>
            <w:hideMark/>
          </w:tcPr>
          <w:p w14:paraId="6CAEE9B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Emodin</w:t>
            </w:r>
          </w:p>
        </w:tc>
        <w:tc>
          <w:tcPr>
            <w:tcW w:w="574" w:type="dxa"/>
            <w:shd w:val="clear" w:color="auto" w:fill="auto"/>
            <w:noWrap/>
            <w:vAlign w:val="bottom"/>
            <w:hideMark/>
          </w:tcPr>
          <w:p w14:paraId="0D484150"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31.53</w:t>
            </w:r>
          </w:p>
        </w:tc>
        <w:tc>
          <w:tcPr>
            <w:tcW w:w="865" w:type="dxa"/>
            <w:shd w:val="clear" w:color="auto" w:fill="auto"/>
            <w:noWrap/>
            <w:vAlign w:val="bottom"/>
            <w:hideMark/>
          </w:tcPr>
          <w:p w14:paraId="27FE400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15</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10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5</w:t>
            </w:r>
          </w:p>
        </w:tc>
        <w:tc>
          <w:tcPr>
            <w:tcW w:w="834" w:type="dxa"/>
            <w:shd w:val="clear" w:color="auto" w:fill="auto"/>
            <w:noWrap/>
            <w:vAlign w:val="bottom"/>
            <w:hideMark/>
          </w:tcPr>
          <w:p w14:paraId="5FEC101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270.052825</w:t>
            </w:r>
          </w:p>
        </w:tc>
        <w:tc>
          <w:tcPr>
            <w:tcW w:w="899" w:type="dxa"/>
            <w:shd w:val="clear" w:color="auto" w:fill="auto"/>
            <w:noWrap/>
            <w:vAlign w:val="bottom"/>
            <w:hideMark/>
          </w:tcPr>
          <w:p w14:paraId="7E31DBE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269.045</w:t>
            </w:r>
          </w:p>
        </w:tc>
        <w:tc>
          <w:tcPr>
            <w:tcW w:w="899" w:type="dxa"/>
            <w:shd w:val="clear" w:color="auto" w:fill="auto"/>
            <w:noWrap/>
            <w:vAlign w:val="bottom"/>
            <w:hideMark/>
          </w:tcPr>
          <w:p w14:paraId="59CE2AC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269.045255</w:t>
            </w:r>
          </w:p>
        </w:tc>
        <w:tc>
          <w:tcPr>
            <w:tcW w:w="710" w:type="dxa"/>
            <w:shd w:val="clear" w:color="auto" w:fill="auto"/>
            <w:noWrap/>
            <w:vAlign w:val="bottom"/>
            <w:hideMark/>
          </w:tcPr>
          <w:p w14:paraId="554CB3F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-0.95</w:t>
            </w:r>
          </w:p>
        </w:tc>
        <w:tc>
          <w:tcPr>
            <w:tcW w:w="2410" w:type="dxa"/>
            <w:shd w:val="clear" w:color="auto" w:fill="auto"/>
            <w:noWrap/>
            <w:vAlign w:val="bottom"/>
            <w:hideMark/>
          </w:tcPr>
          <w:p w14:paraId="7AA00A9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225.06; 241.05</w:t>
            </w:r>
          </w:p>
        </w:tc>
      </w:tr>
      <w:tr w:rsidR="009405FA" w:rsidRPr="004E771E" w14:paraId="6C37F97E" w14:textId="77777777" w:rsidTr="00E523B6">
        <w:trPr>
          <w:trHeight w:val="170"/>
        </w:trPr>
        <w:tc>
          <w:tcPr>
            <w:tcW w:w="411" w:type="dxa"/>
            <w:shd w:val="clear" w:color="auto" w:fill="auto"/>
            <w:noWrap/>
            <w:vAlign w:val="bottom"/>
            <w:hideMark/>
          </w:tcPr>
          <w:p w14:paraId="33B489A5"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238</w:t>
            </w:r>
          </w:p>
        </w:tc>
        <w:tc>
          <w:tcPr>
            <w:tcW w:w="838" w:type="dxa"/>
            <w:shd w:val="clear" w:color="auto" w:fill="auto"/>
            <w:noWrap/>
            <w:vAlign w:val="bottom"/>
            <w:hideMark/>
          </w:tcPr>
          <w:p w14:paraId="3011447A"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 </w:t>
            </w:r>
          </w:p>
        </w:tc>
        <w:tc>
          <w:tcPr>
            <w:tcW w:w="1659" w:type="dxa"/>
            <w:shd w:val="clear" w:color="auto" w:fill="auto"/>
            <w:noWrap/>
            <w:vAlign w:val="bottom"/>
            <w:hideMark/>
          </w:tcPr>
          <w:p w14:paraId="217CC56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Unknown</w:t>
            </w:r>
          </w:p>
        </w:tc>
        <w:tc>
          <w:tcPr>
            <w:tcW w:w="574" w:type="dxa"/>
            <w:shd w:val="clear" w:color="auto" w:fill="auto"/>
            <w:noWrap/>
            <w:vAlign w:val="bottom"/>
            <w:hideMark/>
          </w:tcPr>
          <w:p w14:paraId="4AACD18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33.90</w:t>
            </w:r>
          </w:p>
        </w:tc>
        <w:tc>
          <w:tcPr>
            <w:tcW w:w="865" w:type="dxa"/>
            <w:shd w:val="clear" w:color="auto" w:fill="auto"/>
            <w:noWrap/>
            <w:vAlign w:val="bottom"/>
            <w:hideMark/>
          </w:tcPr>
          <w:p w14:paraId="62EF508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p>
        </w:tc>
        <w:tc>
          <w:tcPr>
            <w:tcW w:w="834" w:type="dxa"/>
            <w:shd w:val="clear" w:color="auto" w:fill="auto"/>
            <w:noWrap/>
            <w:vAlign w:val="bottom"/>
            <w:hideMark/>
          </w:tcPr>
          <w:p w14:paraId="11F244FC"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 </w:t>
            </w:r>
          </w:p>
        </w:tc>
        <w:tc>
          <w:tcPr>
            <w:tcW w:w="899" w:type="dxa"/>
            <w:shd w:val="clear" w:color="auto" w:fill="auto"/>
            <w:noWrap/>
            <w:vAlign w:val="bottom"/>
            <w:hideMark/>
          </w:tcPr>
          <w:p w14:paraId="164D3285"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 </w:t>
            </w:r>
          </w:p>
        </w:tc>
        <w:tc>
          <w:tcPr>
            <w:tcW w:w="899" w:type="dxa"/>
            <w:shd w:val="clear" w:color="auto" w:fill="auto"/>
            <w:noWrap/>
            <w:vAlign w:val="bottom"/>
            <w:hideMark/>
          </w:tcPr>
          <w:p w14:paraId="2A97C9E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1017.610045</w:t>
            </w:r>
          </w:p>
        </w:tc>
        <w:tc>
          <w:tcPr>
            <w:tcW w:w="710" w:type="dxa"/>
            <w:shd w:val="clear" w:color="auto" w:fill="auto"/>
            <w:noWrap/>
            <w:vAlign w:val="bottom"/>
            <w:hideMark/>
          </w:tcPr>
          <w:p w14:paraId="1C2A1FA7"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 </w:t>
            </w:r>
          </w:p>
        </w:tc>
        <w:tc>
          <w:tcPr>
            <w:tcW w:w="2410" w:type="dxa"/>
            <w:shd w:val="clear" w:color="auto" w:fill="auto"/>
            <w:noWrap/>
            <w:vAlign w:val="bottom"/>
            <w:hideMark/>
          </w:tcPr>
          <w:p w14:paraId="170D16F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671.40; 973.62</w:t>
            </w:r>
          </w:p>
        </w:tc>
      </w:tr>
      <w:tr w:rsidR="009405FA" w:rsidRPr="004E771E" w14:paraId="348DA181" w14:textId="77777777" w:rsidTr="00E523B6">
        <w:trPr>
          <w:trHeight w:val="170"/>
        </w:trPr>
        <w:tc>
          <w:tcPr>
            <w:tcW w:w="411" w:type="dxa"/>
            <w:shd w:val="clear" w:color="auto" w:fill="auto"/>
            <w:noWrap/>
            <w:vAlign w:val="bottom"/>
            <w:hideMark/>
          </w:tcPr>
          <w:p w14:paraId="3A6B543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239</w:t>
            </w:r>
          </w:p>
        </w:tc>
        <w:tc>
          <w:tcPr>
            <w:tcW w:w="838" w:type="dxa"/>
            <w:shd w:val="clear" w:color="auto" w:fill="auto"/>
            <w:noWrap/>
            <w:vAlign w:val="bottom"/>
            <w:hideMark/>
          </w:tcPr>
          <w:p w14:paraId="428A2B6D"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FA</w:t>
            </w:r>
          </w:p>
        </w:tc>
        <w:tc>
          <w:tcPr>
            <w:tcW w:w="1659" w:type="dxa"/>
            <w:shd w:val="clear" w:color="auto" w:fill="auto"/>
            <w:noWrap/>
            <w:vAlign w:val="bottom"/>
            <w:hideMark/>
          </w:tcPr>
          <w:p w14:paraId="49B0DAF3"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3-Hydroxyhexadecanoic acid</w:t>
            </w:r>
          </w:p>
        </w:tc>
        <w:tc>
          <w:tcPr>
            <w:tcW w:w="574" w:type="dxa"/>
            <w:shd w:val="clear" w:color="auto" w:fill="auto"/>
            <w:noWrap/>
            <w:vAlign w:val="bottom"/>
            <w:hideMark/>
          </w:tcPr>
          <w:p w14:paraId="20CC7AC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34.86</w:t>
            </w:r>
          </w:p>
        </w:tc>
        <w:tc>
          <w:tcPr>
            <w:tcW w:w="865" w:type="dxa"/>
            <w:shd w:val="clear" w:color="auto" w:fill="auto"/>
            <w:noWrap/>
            <w:vAlign w:val="bottom"/>
            <w:hideMark/>
          </w:tcPr>
          <w:p w14:paraId="5F8E668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16</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32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w:t>
            </w:r>
          </w:p>
        </w:tc>
        <w:tc>
          <w:tcPr>
            <w:tcW w:w="834" w:type="dxa"/>
            <w:shd w:val="clear" w:color="auto" w:fill="auto"/>
            <w:noWrap/>
            <w:vAlign w:val="bottom"/>
            <w:hideMark/>
          </w:tcPr>
          <w:p w14:paraId="750115A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272.235145</w:t>
            </w:r>
          </w:p>
        </w:tc>
        <w:tc>
          <w:tcPr>
            <w:tcW w:w="899" w:type="dxa"/>
            <w:shd w:val="clear" w:color="auto" w:fill="auto"/>
            <w:noWrap/>
            <w:vAlign w:val="bottom"/>
            <w:hideMark/>
          </w:tcPr>
          <w:p w14:paraId="45A866C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271.22732</w:t>
            </w:r>
          </w:p>
        </w:tc>
        <w:tc>
          <w:tcPr>
            <w:tcW w:w="899" w:type="dxa"/>
            <w:shd w:val="clear" w:color="auto" w:fill="auto"/>
            <w:noWrap/>
            <w:vAlign w:val="bottom"/>
            <w:hideMark/>
          </w:tcPr>
          <w:p w14:paraId="687AF83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271.227635</w:t>
            </w:r>
          </w:p>
        </w:tc>
        <w:tc>
          <w:tcPr>
            <w:tcW w:w="710" w:type="dxa"/>
            <w:shd w:val="clear" w:color="auto" w:fill="auto"/>
            <w:noWrap/>
            <w:vAlign w:val="bottom"/>
            <w:hideMark/>
          </w:tcPr>
          <w:p w14:paraId="50914AB8"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-1.16</w:t>
            </w:r>
          </w:p>
        </w:tc>
        <w:tc>
          <w:tcPr>
            <w:tcW w:w="2410" w:type="dxa"/>
            <w:shd w:val="clear" w:color="auto" w:fill="auto"/>
            <w:noWrap/>
            <w:vAlign w:val="bottom"/>
            <w:hideMark/>
          </w:tcPr>
          <w:p w14:paraId="70EC4E8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225.22</w:t>
            </w:r>
          </w:p>
        </w:tc>
      </w:tr>
      <w:tr w:rsidR="009405FA" w:rsidRPr="004E771E" w14:paraId="1042BC75" w14:textId="77777777" w:rsidTr="00E523B6">
        <w:trPr>
          <w:trHeight w:val="170"/>
        </w:trPr>
        <w:tc>
          <w:tcPr>
            <w:tcW w:w="411" w:type="dxa"/>
            <w:shd w:val="clear" w:color="auto" w:fill="auto"/>
            <w:noWrap/>
            <w:vAlign w:val="bottom"/>
            <w:hideMark/>
          </w:tcPr>
          <w:p w14:paraId="3879B37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lastRenderedPageBreak/>
              <w:t>240</w:t>
            </w:r>
          </w:p>
        </w:tc>
        <w:tc>
          <w:tcPr>
            <w:tcW w:w="838" w:type="dxa"/>
            <w:shd w:val="clear" w:color="auto" w:fill="auto"/>
            <w:noWrap/>
            <w:vAlign w:val="bottom"/>
            <w:hideMark/>
          </w:tcPr>
          <w:p w14:paraId="2FE7DC9D"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FA</w:t>
            </w:r>
          </w:p>
        </w:tc>
        <w:tc>
          <w:tcPr>
            <w:tcW w:w="1659" w:type="dxa"/>
            <w:shd w:val="clear" w:color="auto" w:fill="auto"/>
            <w:noWrap/>
            <w:vAlign w:val="bottom"/>
            <w:hideMark/>
          </w:tcPr>
          <w:p w14:paraId="6D0745D4"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1-Heptadecanoyl-rac-glycerol</w:t>
            </w:r>
          </w:p>
        </w:tc>
        <w:tc>
          <w:tcPr>
            <w:tcW w:w="574" w:type="dxa"/>
            <w:shd w:val="clear" w:color="auto" w:fill="auto"/>
            <w:noWrap/>
            <w:vAlign w:val="bottom"/>
            <w:hideMark/>
          </w:tcPr>
          <w:p w14:paraId="4B0ECB3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35.27</w:t>
            </w:r>
          </w:p>
        </w:tc>
        <w:tc>
          <w:tcPr>
            <w:tcW w:w="865" w:type="dxa"/>
            <w:shd w:val="clear" w:color="auto" w:fill="auto"/>
            <w:noWrap/>
            <w:vAlign w:val="bottom"/>
            <w:hideMark/>
          </w:tcPr>
          <w:p w14:paraId="1196670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20</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40</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4</w:t>
            </w:r>
          </w:p>
        </w:tc>
        <w:tc>
          <w:tcPr>
            <w:tcW w:w="834" w:type="dxa"/>
            <w:shd w:val="clear" w:color="auto" w:fill="auto"/>
            <w:noWrap/>
            <w:vAlign w:val="bottom"/>
            <w:hideMark/>
          </w:tcPr>
          <w:p w14:paraId="51FB48E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344.29266</w:t>
            </w:r>
          </w:p>
        </w:tc>
        <w:tc>
          <w:tcPr>
            <w:tcW w:w="899" w:type="dxa"/>
            <w:shd w:val="clear" w:color="auto" w:fill="auto"/>
            <w:noWrap/>
            <w:vAlign w:val="bottom"/>
            <w:hideMark/>
          </w:tcPr>
          <w:p w14:paraId="30291CE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343.284835</w:t>
            </w:r>
          </w:p>
        </w:tc>
        <w:tc>
          <w:tcPr>
            <w:tcW w:w="899" w:type="dxa"/>
            <w:shd w:val="clear" w:color="auto" w:fill="auto"/>
            <w:noWrap/>
            <w:vAlign w:val="bottom"/>
            <w:hideMark/>
          </w:tcPr>
          <w:p w14:paraId="34460F2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343.285155</w:t>
            </w:r>
          </w:p>
        </w:tc>
        <w:tc>
          <w:tcPr>
            <w:tcW w:w="710" w:type="dxa"/>
            <w:shd w:val="clear" w:color="auto" w:fill="auto"/>
            <w:noWrap/>
            <w:vAlign w:val="bottom"/>
            <w:hideMark/>
          </w:tcPr>
          <w:p w14:paraId="7EC0FB9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-0.93</w:t>
            </w:r>
          </w:p>
        </w:tc>
        <w:tc>
          <w:tcPr>
            <w:tcW w:w="2410" w:type="dxa"/>
            <w:shd w:val="clear" w:color="auto" w:fill="auto"/>
            <w:noWrap/>
            <w:vAlign w:val="bottom"/>
            <w:hideMark/>
          </w:tcPr>
          <w:p w14:paraId="4C811D02"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72.99</w:t>
            </w:r>
          </w:p>
        </w:tc>
      </w:tr>
      <w:tr w:rsidR="009405FA" w:rsidRPr="004E771E" w14:paraId="6A1BB4F5" w14:textId="77777777" w:rsidTr="00E523B6">
        <w:trPr>
          <w:trHeight w:val="170"/>
        </w:trPr>
        <w:tc>
          <w:tcPr>
            <w:tcW w:w="411" w:type="dxa"/>
            <w:shd w:val="clear" w:color="auto" w:fill="auto"/>
            <w:noWrap/>
            <w:vAlign w:val="bottom"/>
            <w:hideMark/>
          </w:tcPr>
          <w:p w14:paraId="6B44891A"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241</w:t>
            </w:r>
          </w:p>
        </w:tc>
        <w:tc>
          <w:tcPr>
            <w:tcW w:w="838" w:type="dxa"/>
            <w:shd w:val="clear" w:color="auto" w:fill="auto"/>
            <w:noWrap/>
            <w:vAlign w:val="bottom"/>
            <w:hideMark/>
          </w:tcPr>
          <w:p w14:paraId="3F4C97EA"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 </w:t>
            </w:r>
          </w:p>
        </w:tc>
        <w:tc>
          <w:tcPr>
            <w:tcW w:w="1659" w:type="dxa"/>
            <w:shd w:val="clear" w:color="auto" w:fill="auto"/>
            <w:noWrap/>
            <w:vAlign w:val="bottom"/>
            <w:hideMark/>
          </w:tcPr>
          <w:p w14:paraId="786CD46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Unknown</w:t>
            </w:r>
          </w:p>
        </w:tc>
        <w:tc>
          <w:tcPr>
            <w:tcW w:w="574" w:type="dxa"/>
            <w:shd w:val="clear" w:color="auto" w:fill="auto"/>
            <w:noWrap/>
            <w:vAlign w:val="bottom"/>
            <w:hideMark/>
          </w:tcPr>
          <w:p w14:paraId="021C8E6B"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35.34</w:t>
            </w:r>
          </w:p>
        </w:tc>
        <w:tc>
          <w:tcPr>
            <w:tcW w:w="865" w:type="dxa"/>
            <w:shd w:val="clear" w:color="auto" w:fill="auto"/>
            <w:noWrap/>
            <w:vAlign w:val="bottom"/>
            <w:hideMark/>
          </w:tcPr>
          <w:p w14:paraId="1C90580B"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41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84</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w:t>
            </w:r>
            <w:r w:rsidRPr="004E771E">
              <w:rPr>
                <w:rFonts w:ascii="Times New Roman" w:eastAsia="Times New Roman" w:hAnsi="Times New Roman" w:cs="Times New Roman"/>
                <w:color w:val="000000"/>
                <w:sz w:val="13"/>
                <w:szCs w:val="13"/>
              </w:rPr>
              <w:t>S</w:t>
            </w:r>
            <w:r w:rsidRPr="004E771E">
              <w:rPr>
                <w:rFonts w:ascii="Times New Roman" w:eastAsia="Times New Roman" w:hAnsi="Times New Roman" w:cs="Times New Roman"/>
                <w:color w:val="000000"/>
                <w:sz w:val="13"/>
                <w:szCs w:val="13"/>
                <w:vertAlign w:val="subscript"/>
              </w:rPr>
              <w:t>2</w:t>
            </w:r>
          </w:p>
        </w:tc>
        <w:tc>
          <w:tcPr>
            <w:tcW w:w="834" w:type="dxa"/>
            <w:shd w:val="clear" w:color="auto" w:fill="auto"/>
            <w:noWrap/>
            <w:vAlign w:val="bottom"/>
            <w:hideMark/>
          </w:tcPr>
          <w:p w14:paraId="688E682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688.586189</w:t>
            </w:r>
          </w:p>
        </w:tc>
        <w:tc>
          <w:tcPr>
            <w:tcW w:w="899" w:type="dxa"/>
            <w:shd w:val="clear" w:color="auto" w:fill="auto"/>
            <w:noWrap/>
            <w:vAlign w:val="bottom"/>
            <w:hideMark/>
          </w:tcPr>
          <w:p w14:paraId="3A3F707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687.578364</w:t>
            </w:r>
          </w:p>
        </w:tc>
        <w:tc>
          <w:tcPr>
            <w:tcW w:w="899" w:type="dxa"/>
            <w:shd w:val="clear" w:color="auto" w:fill="auto"/>
            <w:noWrap/>
            <w:vAlign w:val="bottom"/>
            <w:hideMark/>
          </w:tcPr>
          <w:p w14:paraId="2EC9A70C"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687.578615</w:t>
            </w:r>
          </w:p>
        </w:tc>
        <w:tc>
          <w:tcPr>
            <w:tcW w:w="710" w:type="dxa"/>
            <w:shd w:val="clear" w:color="auto" w:fill="auto"/>
            <w:noWrap/>
            <w:vAlign w:val="bottom"/>
            <w:hideMark/>
          </w:tcPr>
          <w:p w14:paraId="091A44D7"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-0.37</w:t>
            </w:r>
          </w:p>
        </w:tc>
        <w:tc>
          <w:tcPr>
            <w:tcW w:w="2410" w:type="dxa"/>
            <w:shd w:val="clear" w:color="auto" w:fill="auto"/>
            <w:noWrap/>
            <w:vAlign w:val="bottom"/>
            <w:hideMark/>
          </w:tcPr>
          <w:p w14:paraId="4FCF988A"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372.34; 641.57</w:t>
            </w:r>
          </w:p>
        </w:tc>
      </w:tr>
      <w:tr w:rsidR="009405FA" w:rsidRPr="004E771E" w14:paraId="4F0B4E9B" w14:textId="77777777" w:rsidTr="00E523B6">
        <w:trPr>
          <w:trHeight w:val="170"/>
        </w:trPr>
        <w:tc>
          <w:tcPr>
            <w:tcW w:w="411" w:type="dxa"/>
            <w:shd w:val="clear" w:color="auto" w:fill="auto"/>
            <w:noWrap/>
            <w:vAlign w:val="bottom"/>
            <w:hideMark/>
          </w:tcPr>
          <w:p w14:paraId="43F9F82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242</w:t>
            </w:r>
          </w:p>
        </w:tc>
        <w:tc>
          <w:tcPr>
            <w:tcW w:w="838" w:type="dxa"/>
            <w:shd w:val="clear" w:color="auto" w:fill="auto"/>
            <w:noWrap/>
            <w:vAlign w:val="bottom"/>
            <w:hideMark/>
          </w:tcPr>
          <w:p w14:paraId="67B14E73"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TT</w:t>
            </w:r>
          </w:p>
        </w:tc>
        <w:tc>
          <w:tcPr>
            <w:tcW w:w="1659" w:type="dxa"/>
            <w:shd w:val="clear" w:color="auto" w:fill="auto"/>
            <w:noWrap/>
            <w:vAlign w:val="bottom"/>
            <w:hideMark/>
          </w:tcPr>
          <w:p w14:paraId="181B75A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Ursolic acid</w:t>
            </w:r>
          </w:p>
        </w:tc>
        <w:tc>
          <w:tcPr>
            <w:tcW w:w="574" w:type="dxa"/>
            <w:shd w:val="clear" w:color="auto" w:fill="auto"/>
            <w:noWrap/>
            <w:vAlign w:val="bottom"/>
            <w:hideMark/>
          </w:tcPr>
          <w:p w14:paraId="707D8CB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37.08</w:t>
            </w:r>
          </w:p>
        </w:tc>
        <w:tc>
          <w:tcPr>
            <w:tcW w:w="865" w:type="dxa"/>
            <w:shd w:val="clear" w:color="auto" w:fill="auto"/>
            <w:noWrap/>
            <w:vAlign w:val="bottom"/>
            <w:hideMark/>
          </w:tcPr>
          <w:p w14:paraId="1B8D1F48"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30</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48</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w:t>
            </w:r>
          </w:p>
        </w:tc>
        <w:tc>
          <w:tcPr>
            <w:tcW w:w="834" w:type="dxa"/>
            <w:shd w:val="clear" w:color="auto" w:fill="auto"/>
            <w:noWrap/>
            <w:vAlign w:val="bottom"/>
            <w:hideMark/>
          </w:tcPr>
          <w:p w14:paraId="0FF5C0E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456.360345</w:t>
            </w:r>
          </w:p>
        </w:tc>
        <w:tc>
          <w:tcPr>
            <w:tcW w:w="899" w:type="dxa"/>
            <w:shd w:val="clear" w:color="auto" w:fill="auto"/>
            <w:noWrap/>
            <w:vAlign w:val="bottom"/>
            <w:hideMark/>
          </w:tcPr>
          <w:p w14:paraId="61F7580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455.35252</w:t>
            </w:r>
          </w:p>
        </w:tc>
        <w:tc>
          <w:tcPr>
            <w:tcW w:w="899" w:type="dxa"/>
            <w:shd w:val="clear" w:color="auto" w:fill="auto"/>
            <w:noWrap/>
            <w:vAlign w:val="bottom"/>
            <w:hideMark/>
          </w:tcPr>
          <w:p w14:paraId="68F80DA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455.352875</w:t>
            </w:r>
          </w:p>
        </w:tc>
        <w:tc>
          <w:tcPr>
            <w:tcW w:w="710" w:type="dxa"/>
            <w:shd w:val="clear" w:color="auto" w:fill="auto"/>
            <w:noWrap/>
            <w:vAlign w:val="bottom"/>
            <w:hideMark/>
          </w:tcPr>
          <w:p w14:paraId="0F2FCF94"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-0.78</w:t>
            </w:r>
          </w:p>
        </w:tc>
        <w:tc>
          <w:tcPr>
            <w:tcW w:w="2410" w:type="dxa"/>
            <w:shd w:val="clear" w:color="auto" w:fill="auto"/>
            <w:noWrap/>
            <w:vAlign w:val="bottom"/>
            <w:hideMark/>
          </w:tcPr>
          <w:p w14:paraId="383B1E6F"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455.35</w:t>
            </w:r>
          </w:p>
        </w:tc>
      </w:tr>
      <w:tr w:rsidR="009405FA" w:rsidRPr="004E771E" w14:paraId="2F45DDE8" w14:textId="77777777" w:rsidTr="00E523B6">
        <w:trPr>
          <w:trHeight w:val="170"/>
        </w:trPr>
        <w:tc>
          <w:tcPr>
            <w:tcW w:w="411" w:type="dxa"/>
            <w:shd w:val="clear" w:color="auto" w:fill="auto"/>
            <w:noWrap/>
            <w:vAlign w:val="bottom"/>
            <w:hideMark/>
          </w:tcPr>
          <w:p w14:paraId="7FD378A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243</w:t>
            </w:r>
          </w:p>
        </w:tc>
        <w:tc>
          <w:tcPr>
            <w:tcW w:w="838" w:type="dxa"/>
            <w:shd w:val="clear" w:color="auto" w:fill="auto"/>
            <w:noWrap/>
            <w:vAlign w:val="bottom"/>
            <w:hideMark/>
          </w:tcPr>
          <w:p w14:paraId="6EC9AC63"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TP</w:t>
            </w:r>
          </w:p>
        </w:tc>
        <w:tc>
          <w:tcPr>
            <w:tcW w:w="1659" w:type="dxa"/>
            <w:shd w:val="clear" w:color="auto" w:fill="auto"/>
            <w:noWrap/>
            <w:vAlign w:val="bottom"/>
            <w:hideMark/>
          </w:tcPr>
          <w:p w14:paraId="49E73180"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Tocopherol acetate</w:t>
            </w:r>
          </w:p>
        </w:tc>
        <w:tc>
          <w:tcPr>
            <w:tcW w:w="574" w:type="dxa"/>
            <w:shd w:val="clear" w:color="auto" w:fill="auto"/>
            <w:noWrap/>
            <w:vAlign w:val="bottom"/>
            <w:hideMark/>
          </w:tcPr>
          <w:p w14:paraId="4562C5C1"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37.66</w:t>
            </w:r>
          </w:p>
        </w:tc>
        <w:tc>
          <w:tcPr>
            <w:tcW w:w="865" w:type="dxa"/>
            <w:shd w:val="clear" w:color="auto" w:fill="auto"/>
            <w:noWrap/>
            <w:vAlign w:val="bottom"/>
            <w:hideMark/>
          </w:tcPr>
          <w:p w14:paraId="7949572D"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31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52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w:t>
            </w:r>
          </w:p>
        </w:tc>
        <w:tc>
          <w:tcPr>
            <w:tcW w:w="834" w:type="dxa"/>
            <w:shd w:val="clear" w:color="auto" w:fill="auto"/>
            <w:noWrap/>
            <w:vAlign w:val="bottom"/>
            <w:hideMark/>
          </w:tcPr>
          <w:p w14:paraId="0DA23FEE"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472.391645</w:t>
            </w:r>
          </w:p>
        </w:tc>
        <w:tc>
          <w:tcPr>
            <w:tcW w:w="899" w:type="dxa"/>
            <w:shd w:val="clear" w:color="auto" w:fill="auto"/>
            <w:noWrap/>
            <w:vAlign w:val="bottom"/>
            <w:hideMark/>
          </w:tcPr>
          <w:p w14:paraId="247B343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471.38382</w:t>
            </w:r>
          </w:p>
        </w:tc>
        <w:tc>
          <w:tcPr>
            <w:tcW w:w="899" w:type="dxa"/>
            <w:shd w:val="clear" w:color="auto" w:fill="auto"/>
            <w:noWrap/>
            <w:vAlign w:val="bottom"/>
            <w:hideMark/>
          </w:tcPr>
          <w:p w14:paraId="258E5ED9"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471.384215</w:t>
            </w:r>
          </w:p>
        </w:tc>
        <w:tc>
          <w:tcPr>
            <w:tcW w:w="710" w:type="dxa"/>
            <w:shd w:val="clear" w:color="auto" w:fill="auto"/>
            <w:noWrap/>
            <w:vAlign w:val="bottom"/>
            <w:hideMark/>
          </w:tcPr>
          <w:p w14:paraId="61D967E6"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-0.84</w:t>
            </w:r>
          </w:p>
        </w:tc>
        <w:tc>
          <w:tcPr>
            <w:tcW w:w="2410" w:type="dxa"/>
            <w:shd w:val="clear" w:color="auto" w:fill="auto"/>
            <w:noWrap/>
            <w:vAlign w:val="bottom"/>
            <w:hideMark/>
          </w:tcPr>
          <w:p w14:paraId="6C73BDD1"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471.38</w:t>
            </w:r>
          </w:p>
        </w:tc>
      </w:tr>
      <w:tr w:rsidR="009405FA" w:rsidRPr="002563C8" w14:paraId="17237965" w14:textId="77777777" w:rsidTr="00E523B6">
        <w:trPr>
          <w:trHeight w:val="170"/>
        </w:trPr>
        <w:tc>
          <w:tcPr>
            <w:tcW w:w="411" w:type="dxa"/>
            <w:tcBorders>
              <w:bottom w:val="single" w:sz="4" w:space="0" w:color="auto"/>
            </w:tcBorders>
            <w:shd w:val="clear" w:color="auto" w:fill="auto"/>
            <w:noWrap/>
            <w:vAlign w:val="bottom"/>
            <w:hideMark/>
          </w:tcPr>
          <w:p w14:paraId="265EE52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244</w:t>
            </w:r>
          </w:p>
        </w:tc>
        <w:tc>
          <w:tcPr>
            <w:tcW w:w="838" w:type="dxa"/>
            <w:tcBorders>
              <w:bottom w:val="single" w:sz="4" w:space="0" w:color="auto"/>
            </w:tcBorders>
            <w:shd w:val="clear" w:color="auto" w:fill="auto"/>
            <w:noWrap/>
            <w:vAlign w:val="bottom"/>
            <w:hideMark/>
          </w:tcPr>
          <w:p w14:paraId="218AA54C" w14:textId="77777777" w:rsidR="009405FA" w:rsidRPr="004E771E" w:rsidRDefault="009405FA" w:rsidP="00E523B6">
            <w:pPr>
              <w:spacing w:after="0" w:line="240" w:lineRule="auto"/>
              <w:jc w:val="center"/>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TP</w:t>
            </w:r>
          </w:p>
        </w:tc>
        <w:tc>
          <w:tcPr>
            <w:tcW w:w="1659" w:type="dxa"/>
            <w:tcBorders>
              <w:bottom w:val="single" w:sz="4" w:space="0" w:color="auto"/>
            </w:tcBorders>
            <w:shd w:val="clear" w:color="auto" w:fill="auto"/>
            <w:noWrap/>
            <w:vAlign w:val="bottom"/>
            <w:hideMark/>
          </w:tcPr>
          <w:p w14:paraId="5EF4260E"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Tocopherol acetate</w:t>
            </w:r>
          </w:p>
        </w:tc>
        <w:tc>
          <w:tcPr>
            <w:tcW w:w="574" w:type="dxa"/>
            <w:tcBorders>
              <w:bottom w:val="single" w:sz="4" w:space="0" w:color="auto"/>
            </w:tcBorders>
            <w:shd w:val="clear" w:color="auto" w:fill="auto"/>
            <w:noWrap/>
            <w:vAlign w:val="bottom"/>
            <w:hideMark/>
          </w:tcPr>
          <w:p w14:paraId="5764D1EF"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38.37</w:t>
            </w:r>
          </w:p>
        </w:tc>
        <w:tc>
          <w:tcPr>
            <w:tcW w:w="865" w:type="dxa"/>
            <w:tcBorders>
              <w:bottom w:val="single" w:sz="4" w:space="0" w:color="auto"/>
            </w:tcBorders>
            <w:shd w:val="clear" w:color="auto" w:fill="auto"/>
            <w:noWrap/>
            <w:vAlign w:val="bottom"/>
            <w:hideMark/>
          </w:tcPr>
          <w:p w14:paraId="51D69869" w14:textId="77777777" w:rsidR="009405FA" w:rsidRPr="004E771E"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C</w:t>
            </w:r>
            <w:r w:rsidRPr="004E771E">
              <w:rPr>
                <w:rFonts w:ascii="Times New Roman" w:eastAsia="Times New Roman" w:hAnsi="Times New Roman" w:cs="Times New Roman"/>
                <w:color w:val="000000"/>
                <w:sz w:val="13"/>
                <w:szCs w:val="13"/>
                <w:vertAlign w:val="subscript"/>
              </w:rPr>
              <w:t>31</w:t>
            </w:r>
            <w:r w:rsidRPr="004E771E">
              <w:rPr>
                <w:rFonts w:ascii="Times New Roman" w:eastAsia="Times New Roman" w:hAnsi="Times New Roman" w:cs="Times New Roman"/>
                <w:color w:val="000000"/>
                <w:sz w:val="13"/>
                <w:szCs w:val="13"/>
              </w:rPr>
              <w:t>H</w:t>
            </w:r>
            <w:r w:rsidRPr="004E771E">
              <w:rPr>
                <w:rFonts w:ascii="Times New Roman" w:eastAsia="Times New Roman" w:hAnsi="Times New Roman" w:cs="Times New Roman"/>
                <w:color w:val="000000"/>
                <w:sz w:val="13"/>
                <w:szCs w:val="13"/>
                <w:vertAlign w:val="subscript"/>
              </w:rPr>
              <w:t>52</w:t>
            </w:r>
            <w:r w:rsidRPr="004E771E">
              <w:rPr>
                <w:rFonts w:ascii="Times New Roman" w:eastAsia="Times New Roman" w:hAnsi="Times New Roman" w:cs="Times New Roman"/>
                <w:color w:val="000000"/>
                <w:sz w:val="13"/>
                <w:szCs w:val="13"/>
              </w:rPr>
              <w:t>O</w:t>
            </w:r>
            <w:r w:rsidRPr="004E771E">
              <w:rPr>
                <w:rFonts w:ascii="Times New Roman" w:eastAsia="Times New Roman" w:hAnsi="Times New Roman" w:cs="Times New Roman"/>
                <w:color w:val="000000"/>
                <w:sz w:val="13"/>
                <w:szCs w:val="13"/>
                <w:vertAlign w:val="subscript"/>
              </w:rPr>
              <w:t>3</w:t>
            </w:r>
          </w:p>
        </w:tc>
        <w:tc>
          <w:tcPr>
            <w:tcW w:w="834" w:type="dxa"/>
            <w:tcBorders>
              <w:bottom w:val="single" w:sz="4" w:space="0" w:color="auto"/>
            </w:tcBorders>
            <w:shd w:val="clear" w:color="auto" w:fill="auto"/>
            <w:noWrap/>
            <w:vAlign w:val="bottom"/>
            <w:hideMark/>
          </w:tcPr>
          <w:p w14:paraId="30A1E52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472.391645</w:t>
            </w:r>
          </w:p>
        </w:tc>
        <w:tc>
          <w:tcPr>
            <w:tcW w:w="899" w:type="dxa"/>
            <w:tcBorders>
              <w:bottom w:val="single" w:sz="4" w:space="0" w:color="auto"/>
            </w:tcBorders>
            <w:shd w:val="clear" w:color="auto" w:fill="auto"/>
            <w:noWrap/>
            <w:vAlign w:val="bottom"/>
            <w:hideMark/>
          </w:tcPr>
          <w:p w14:paraId="4DE04642"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471.38382</w:t>
            </w:r>
          </w:p>
        </w:tc>
        <w:tc>
          <w:tcPr>
            <w:tcW w:w="899" w:type="dxa"/>
            <w:tcBorders>
              <w:bottom w:val="single" w:sz="4" w:space="0" w:color="auto"/>
            </w:tcBorders>
            <w:shd w:val="clear" w:color="auto" w:fill="auto"/>
            <w:noWrap/>
            <w:vAlign w:val="bottom"/>
            <w:hideMark/>
          </w:tcPr>
          <w:p w14:paraId="2FF423F3"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471.384215</w:t>
            </w:r>
          </w:p>
        </w:tc>
        <w:tc>
          <w:tcPr>
            <w:tcW w:w="710" w:type="dxa"/>
            <w:tcBorders>
              <w:bottom w:val="single" w:sz="4" w:space="0" w:color="auto"/>
            </w:tcBorders>
            <w:shd w:val="clear" w:color="auto" w:fill="auto"/>
            <w:noWrap/>
            <w:vAlign w:val="bottom"/>
            <w:hideMark/>
          </w:tcPr>
          <w:p w14:paraId="4413F02D" w14:textId="77777777" w:rsidR="009405FA" w:rsidRPr="004E771E" w:rsidRDefault="009405FA" w:rsidP="00E523B6">
            <w:pPr>
              <w:spacing w:after="0" w:line="240" w:lineRule="auto"/>
              <w:jc w:val="right"/>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-0.84</w:t>
            </w:r>
          </w:p>
        </w:tc>
        <w:tc>
          <w:tcPr>
            <w:tcW w:w="2410" w:type="dxa"/>
            <w:tcBorders>
              <w:bottom w:val="single" w:sz="4" w:space="0" w:color="auto"/>
            </w:tcBorders>
            <w:shd w:val="clear" w:color="auto" w:fill="auto"/>
            <w:noWrap/>
            <w:vAlign w:val="bottom"/>
            <w:hideMark/>
          </w:tcPr>
          <w:p w14:paraId="4BF1D274" w14:textId="77777777" w:rsidR="009405FA" w:rsidRPr="002563C8" w:rsidRDefault="009405FA" w:rsidP="00E523B6">
            <w:pPr>
              <w:spacing w:after="0" w:line="240" w:lineRule="auto"/>
              <w:rPr>
                <w:rFonts w:ascii="Times New Roman" w:eastAsia="Times New Roman" w:hAnsi="Times New Roman" w:cs="Times New Roman"/>
                <w:color w:val="000000"/>
                <w:sz w:val="13"/>
                <w:szCs w:val="13"/>
              </w:rPr>
            </w:pPr>
            <w:r w:rsidRPr="004E771E">
              <w:rPr>
                <w:rFonts w:ascii="Times New Roman" w:eastAsia="Times New Roman" w:hAnsi="Times New Roman" w:cs="Times New Roman"/>
                <w:color w:val="000000"/>
                <w:sz w:val="13"/>
                <w:szCs w:val="13"/>
              </w:rPr>
              <w:t>145.03</w:t>
            </w:r>
          </w:p>
        </w:tc>
      </w:tr>
    </w:tbl>
    <w:p w14:paraId="46F4D595" w14:textId="77777777" w:rsidR="009405FA" w:rsidRPr="002563C8" w:rsidRDefault="009405FA" w:rsidP="00D01ABA">
      <w:pPr>
        <w:spacing w:after="0"/>
        <w:jc w:val="both"/>
      </w:pPr>
      <w:r w:rsidRPr="002563C8">
        <w:t>*</w:t>
      </w:r>
      <w:r w:rsidRPr="002563C8">
        <w:rPr>
          <w:sz w:val="16"/>
          <w:szCs w:val="16"/>
        </w:rPr>
        <w:t xml:space="preserve">HBA- hydroxybenzoic acids and derivatives; HCA - hydroxycinnamic acids and derivatives; F-3-ol - </w:t>
      </w:r>
      <w:r>
        <w:rPr>
          <w:sz w:val="16"/>
          <w:szCs w:val="16"/>
        </w:rPr>
        <w:t>f</w:t>
      </w:r>
      <w:r w:rsidRPr="002563C8">
        <w:rPr>
          <w:sz w:val="16"/>
          <w:szCs w:val="16"/>
        </w:rPr>
        <w:t>lavan-3-ols; HT- hydrolysable tannins and derivatives; CT</w:t>
      </w:r>
      <w:r>
        <w:rPr>
          <w:sz w:val="16"/>
          <w:szCs w:val="16"/>
        </w:rPr>
        <w:t xml:space="preserve"> </w:t>
      </w:r>
      <w:r w:rsidRPr="002563C8">
        <w:rPr>
          <w:sz w:val="16"/>
          <w:szCs w:val="16"/>
        </w:rPr>
        <w:t>- condensed tannins and derivatives; IF - isoflavones; FNN</w:t>
      </w:r>
      <w:r>
        <w:rPr>
          <w:sz w:val="16"/>
          <w:szCs w:val="16"/>
        </w:rPr>
        <w:t xml:space="preserve"> </w:t>
      </w:r>
      <w:r w:rsidRPr="002563C8">
        <w:rPr>
          <w:sz w:val="16"/>
          <w:szCs w:val="16"/>
        </w:rPr>
        <w:t>-</w:t>
      </w:r>
      <w:r>
        <w:rPr>
          <w:sz w:val="16"/>
          <w:szCs w:val="16"/>
        </w:rPr>
        <w:t xml:space="preserve"> </w:t>
      </w:r>
      <w:r w:rsidRPr="002563C8">
        <w:rPr>
          <w:sz w:val="16"/>
          <w:szCs w:val="16"/>
        </w:rPr>
        <w:t>flavanones, FO - flavonols; FN</w:t>
      </w:r>
      <w:r>
        <w:rPr>
          <w:sz w:val="16"/>
          <w:szCs w:val="16"/>
        </w:rPr>
        <w:t xml:space="preserve"> </w:t>
      </w:r>
      <w:r w:rsidRPr="002563C8">
        <w:rPr>
          <w:sz w:val="16"/>
          <w:szCs w:val="16"/>
        </w:rPr>
        <w:t>-</w:t>
      </w:r>
      <w:r>
        <w:rPr>
          <w:sz w:val="16"/>
          <w:szCs w:val="16"/>
        </w:rPr>
        <w:t xml:space="preserve"> </w:t>
      </w:r>
      <w:r w:rsidRPr="002563C8">
        <w:rPr>
          <w:sz w:val="16"/>
          <w:szCs w:val="16"/>
        </w:rPr>
        <w:t>flavones; LN</w:t>
      </w:r>
      <w:r>
        <w:rPr>
          <w:sz w:val="16"/>
          <w:szCs w:val="16"/>
        </w:rPr>
        <w:t xml:space="preserve"> </w:t>
      </w:r>
      <w:r w:rsidRPr="002563C8">
        <w:rPr>
          <w:sz w:val="16"/>
          <w:szCs w:val="16"/>
        </w:rPr>
        <w:t>-</w:t>
      </w:r>
      <w:r>
        <w:rPr>
          <w:sz w:val="16"/>
          <w:szCs w:val="16"/>
        </w:rPr>
        <w:t xml:space="preserve"> </w:t>
      </w:r>
      <w:r w:rsidRPr="002563C8">
        <w:rPr>
          <w:sz w:val="16"/>
          <w:szCs w:val="16"/>
        </w:rPr>
        <w:t>lignans; DHCH</w:t>
      </w:r>
      <w:r>
        <w:rPr>
          <w:sz w:val="16"/>
          <w:szCs w:val="16"/>
        </w:rPr>
        <w:t xml:space="preserve"> </w:t>
      </w:r>
      <w:r w:rsidRPr="002563C8">
        <w:rPr>
          <w:sz w:val="16"/>
          <w:szCs w:val="16"/>
        </w:rPr>
        <w:t>-</w:t>
      </w:r>
      <w:r>
        <w:rPr>
          <w:sz w:val="16"/>
          <w:szCs w:val="16"/>
        </w:rPr>
        <w:t xml:space="preserve"> </w:t>
      </w:r>
      <w:r w:rsidRPr="002563C8">
        <w:rPr>
          <w:sz w:val="16"/>
          <w:szCs w:val="16"/>
        </w:rPr>
        <w:t>dihydrochalcones and derivatives; FNO</w:t>
      </w:r>
      <w:r>
        <w:rPr>
          <w:sz w:val="16"/>
          <w:szCs w:val="16"/>
        </w:rPr>
        <w:t xml:space="preserve"> </w:t>
      </w:r>
      <w:r w:rsidRPr="002563C8">
        <w:rPr>
          <w:sz w:val="16"/>
          <w:szCs w:val="16"/>
        </w:rPr>
        <w:t>-</w:t>
      </w:r>
      <w:r>
        <w:rPr>
          <w:sz w:val="16"/>
          <w:szCs w:val="16"/>
        </w:rPr>
        <w:t xml:space="preserve"> </w:t>
      </w:r>
      <w:r w:rsidRPr="002563C8">
        <w:rPr>
          <w:sz w:val="16"/>
          <w:szCs w:val="16"/>
        </w:rPr>
        <w:t>flavanonols; AQ</w:t>
      </w:r>
      <w:r>
        <w:rPr>
          <w:sz w:val="16"/>
          <w:szCs w:val="16"/>
        </w:rPr>
        <w:t xml:space="preserve"> </w:t>
      </w:r>
      <w:r w:rsidRPr="002563C8">
        <w:rPr>
          <w:sz w:val="16"/>
          <w:szCs w:val="16"/>
        </w:rPr>
        <w:t>-anthraguinones and derivatives; CM</w:t>
      </w:r>
      <w:r>
        <w:rPr>
          <w:sz w:val="16"/>
          <w:szCs w:val="16"/>
        </w:rPr>
        <w:t xml:space="preserve"> </w:t>
      </w:r>
      <w:r w:rsidRPr="002563C8">
        <w:rPr>
          <w:sz w:val="16"/>
          <w:szCs w:val="16"/>
        </w:rPr>
        <w:t>-</w:t>
      </w:r>
      <w:r>
        <w:rPr>
          <w:sz w:val="16"/>
          <w:szCs w:val="16"/>
        </w:rPr>
        <w:t xml:space="preserve"> </w:t>
      </w:r>
      <w:r w:rsidRPr="002563C8">
        <w:rPr>
          <w:sz w:val="16"/>
          <w:szCs w:val="16"/>
        </w:rPr>
        <w:t>coumarins and derivatives; NP - naphthols; FA -</w:t>
      </w:r>
      <w:r>
        <w:rPr>
          <w:sz w:val="16"/>
          <w:szCs w:val="16"/>
        </w:rPr>
        <w:t xml:space="preserve"> </w:t>
      </w:r>
      <w:r w:rsidRPr="002563C8">
        <w:rPr>
          <w:sz w:val="16"/>
          <w:szCs w:val="16"/>
        </w:rPr>
        <w:t>fatty acids; TT</w:t>
      </w:r>
      <w:r>
        <w:rPr>
          <w:sz w:val="16"/>
          <w:szCs w:val="16"/>
        </w:rPr>
        <w:t xml:space="preserve"> </w:t>
      </w:r>
      <w:r w:rsidRPr="002563C8">
        <w:rPr>
          <w:sz w:val="16"/>
          <w:szCs w:val="16"/>
        </w:rPr>
        <w:t>-</w:t>
      </w:r>
      <w:r>
        <w:rPr>
          <w:sz w:val="16"/>
          <w:szCs w:val="16"/>
        </w:rPr>
        <w:t xml:space="preserve"> </w:t>
      </w:r>
      <w:r w:rsidRPr="002563C8">
        <w:rPr>
          <w:sz w:val="16"/>
          <w:szCs w:val="16"/>
        </w:rPr>
        <w:t>triterpenoids; TP</w:t>
      </w:r>
      <w:r>
        <w:rPr>
          <w:sz w:val="16"/>
          <w:szCs w:val="16"/>
        </w:rPr>
        <w:t xml:space="preserve"> </w:t>
      </w:r>
      <w:r w:rsidRPr="002563C8">
        <w:rPr>
          <w:sz w:val="16"/>
          <w:szCs w:val="16"/>
        </w:rPr>
        <w:t>-</w:t>
      </w:r>
      <w:r>
        <w:rPr>
          <w:sz w:val="16"/>
          <w:szCs w:val="16"/>
        </w:rPr>
        <w:t xml:space="preserve"> </w:t>
      </w:r>
      <w:r w:rsidRPr="002563C8">
        <w:rPr>
          <w:sz w:val="16"/>
          <w:szCs w:val="16"/>
        </w:rPr>
        <w:t>tocopherols</w:t>
      </w:r>
    </w:p>
    <w:p w14:paraId="1651A97C" w14:textId="77777777" w:rsidR="00D01ABA" w:rsidRDefault="00D01ABA">
      <w:pPr>
        <w:rPr>
          <w:rFonts w:ascii="Times New Roman" w:hAnsi="Times New Roman" w:cs="Times New Roman"/>
          <w:b/>
          <w:bCs/>
          <w:sz w:val="24"/>
          <w:szCs w:val="24"/>
        </w:rPr>
      </w:pPr>
      <w:r>
        <w:rPr>
          <w:rFonts w:ascii="Times New Roman" w:hAnsi="Times New Roman" w:cs="Times New Roman"/>
          <w:b/>
          <w:bCs/>
          <w:sz w:val="24"/>
          <w:szCs w:val="24"/>
        </w:rPr>
        <w:br w:type="page"/>
      </w:r>
    </w:p>
    <w:p w14:paraId="1B01CC9A" w14:textId="394139C2" w:rsidR="00D01ABA" w:rsidRPr="00D01ABA" w:rsidRDefault="00D01ABA" w:rsidP="00D01ABA">
      <w:r>
        <w:rPr>
          <w:rFonts w:ascii="Times New Roman" w:hAnsi="Times New Roman" w:cs="Times New Roman"/>
          <w:b/>
          <w:bCs/>
          <w:sz w:val="24"/>
          <w:szCs w:val="24"/>
        </w:rPr>
        <w:lastRenderedPageBreak/>
        <w:t>Supplementary t</w:t>
      </w:r>
      <w:r w:rsidRPr="00096BB0">
        <w:rPr>
          <w:rFonts w:ascii="Times New Roman" w:hAnsi="Times New Roman" w:cs="Times New Roman"/>
          <w:b/>
          <w:bCs/>
          <w:sz w:val="24"/>
          <w:szCs w:val="24"/>
        </w:rPr>
        <w:t>able</w:t>
      </w:r>
      <w:r>
        <w:rPr>
          <w:rFonts w:ascii="Times New Roman" w:hAnsi="Times New Roman" w:cs="Times New Roman"/>
          <w:b/>
          <w:bCs/>
          <w:sz w:val="24"/>
          <w:szCs w:val="24"/>
        </w:rPr>
        <w:t xml:space="preserve"> 2</w:t>
      </w:r>
      <w:r w:rsidRPr="00AC51AB">
        <w:rPr>
          <w:rFonts w:ascii="Times New Roman" w:hAnsi="Times New Roman" w:cs="Times New Roman"/>
          <w:b/>
          <w:bCs/>
          <w:sz w:val="24"/>
          <w:szCs w:val="24"/>
        </w:rPr>
        <w:t xml:space="preserve">. Major identified compounds in </w:t>
      </w:r>
      <w:r w:rsidRPr="00AC51AB">
        <w:rPr>
          <w:rFonts w:ascii="Times New Roman" w:hAnsi="Times New Roman" w:cs="Times New Roman"/>
          <w:b/>
          <w:bCs/>
          <w:i/>
          <w:iCs/>
          <w:sz w:val="24"/>
          <w:szCs w:val="24"/>
        </w:rPr>
        <w:t>R. obtusifolius</w:t>
      </w:r>
      <w:r w:rsidRPr="00AC51AB">
        <w:rPr>
          <w:rFonts w:ascii="Times New Roman" w:hAnsi="Times New Roman" w:cs="Times New Roman"/>
          <w:b/>
          <w:bCs/>
          <w:sz w:val="24"/>
          <w:szCs w:val="24"/>
        </w:rPr>
        <w:t xml:space="preserve"> extract with possible antioxidant, anticancer</w:t>
      </w:r>
      <w:r>
        <w:rPr>
          <w:rFonts w:ascii="Times New Roman" w:hAnsi="Times New Roman" w:cs="Times New Roman"/>
          <w:b/>
          <w:bCs/>
          <w:sz w:val="24"/>
          <w:szCs w:val="24"/>
        </w:rPr>
        <w:t>,</w:t>
      </w:r>
      <w:r w:rsidRPr="00AC51AB">
        <w:rPr>
          <w:rFonts w:ascii="Times New Roman" w:hAnsi="Times New Roman" w:cs="Times New Roman"/>
          <w:b/>
          <w:bCs/>
          <w:sz w:val="24"/>
          <w:szCs w:val="24"/>
        </w:rPr>
        <w:t xml:space="preserve"> </w:t>
      </w:r>
      <w:r w:rsidRPr="00D01ABA">
        <w:rPr>
          <w:rFonts w:ascii="Times New Roman" w:hAnsi="Times New Roman" w:cs="Times New Roman"/>
          <w:b/>
          <w:bCs/>
          <w:sz w:val="24"/>
          <w:szCs w:val="24"/>
        </w:rPr>
        <w:t>and</w:t>
      </w:r>
      <w:r w:rsidRPr="00AC51AB">
        <w:rPr>
          <w:rFonts w:ascii="Times New Roman" w:hAnsi="Times New Roman" w:cs="Times New Roman"/>
          <w:b/>
          <w:bCs/>
          <w:sz w:val="24"/>
          <w:szCs w:val="24"/>
        </w:rPr>
        <w:t xml:space="preserve"> anti-inflammatory properties </w:t>
      </w:r>
    </w:p>
    <w:tbl>
      <w:tblPr>
        <w:tblStyle w:val="PlainTable21"/>
        <w:tblpPr w:leftFromText="180" w:rightFromText="180" w:vertAnchor="text" w:tblpXSpec="center" w:tblpY="1"/>
        <w:tblW w:w="11078" w:type="dxa"/>
        <w:tblLook w:val="0600" w:firstRow="0" w:lastRow="0" w:firstColumn="0" w:lastColumn="0" w:noHBand="1" w:noVBand="1"/>
      </w:tblPr>
      <w:tblGrid>
        <w:gridCol w:w="1916"/>
        <w:gridCol w:w="3019"/>
        <w:gridCol w:w="2103"/>
        <w:gridCol w:w="4040"/>
      </w:tblGrid>
      <w:tr w:rsidR="00D01ABA" w:rsidRPr="00AC51AB" w14:paraId="78B5463A" w14:textId="77777777" w:rsidTr="004408C4">
        <w:trPr>
          <w:trHeight w:val="167"/>
        </w:trPr>
        <w:tc>
          <w:tcPr>
            <w:tcW w:w="1916" w:type="dxa"/>
            <w:tcBorders>
              <w:top w:val="single" w:sz="4" w:space="0" w:color="7F7F7F" w:themeColor="text1" w:themeTint="80"/>
              <w:bottom w:val="single" w:sz="4" w:space="0" w:color="auto"/>
            </w:tcBorders>
          </w:tcPr>
          <w:p w14:paraId="2F12F661" w14:textId="77777777" w:rsidR="00D01ABA" w:rsidRPr="00AC51AB" w:rsidRDefault="00D01ABA" w:rsidP="00D01ABA">
            <w:pPr>
              <w:jc w:val="center"/>
              <w:rPr>
                <w:rFonts w:ascii="Times New Roman" w:eastAsia="Times New Roman" w:hAnsi="Times New Roman" w:cs="Times New Roman"/>
                <w:b/>
                <w:bCs/>
                <w:color w:val="000000"/>
              </w:rPr>
            </w:pPr>
            <w:r w:rsidRPr="00AC51AB">
              <w:rPr>
                <w:rFonts w:ascii="Times New Roman" w:eastAsia="Times New Roman" w:hAnsi="Times New Roman" w:cs="Times New Roman"/>
                <w:b/>
                <w:bCs/>
                <w:color w:val="000000"/>
              </w:rPr>
              <w:t>Compound Group</w:t>
            </w:r>
          </w:p>
        </w:tc>
        <w:tc>
          <w:tcPr>
            <w:tcW w:w="3019" w:type="dxa"/>
            <w:tcBorders>
              <w:top w:val="single" w:sz="4" w:space="0" w:color="7F7F7F" w:themeColor="text1" w:themeTint="80"/>
              <w:bottom w:val="single" w:sz="4" w:space="0" w:color="auto"/>
            </w:tcBorders>
            <w:noWrap/>
            <w:hideMark/>
          </w:tcPr>
          <w:p w14:paraId="0582B731" w14:textId="77777777" w:rsidR="00D01ABA" w:rsidRPr="00AC51AB" w:rsidRDefault="00D01ABA" w:rsidP="00D01ABA">
            <w:pPr>
              <w:jc w:val="center"/>
              <w:rPr>
                <w:rFonts w:ascii="Times New Roman" w:eastAsia="Times New Roman" w:hAnsi="Times New Roman" w:cs="Times New Roman"/>
                <w:b/>
                <w:bCs/>
                <w:color w:val="000000"/>
              </w:rPr>
            </w:pPr>
            <w:r w:rsidRPr="00AC51AB">
              <w:rPr>
                <w:rFonts w:ascii="Times New Roman" w:eastAsia="Times New Roman" w:hAnsi="Times New Roman" w:cs="Times New Roman"/>
                <w:b/>
                <w:bCs/>
                <w:color w:val="000000"/>
              </w:rPr>
              <w:t>Tentative identification</w:t>
            </w:r>
          </w:p>
        </w:tc>
        <w:tc>
          <w:tcPr>
            <w:tcW w:w="2103" w:type="dxa"/>
            <w:tcBorders>
              <w:top w:val="single" w:sz="4" w:space="0" w:color="7F7F7F" w:themeColor="text1" w:themeTint="80"/>
              <w:bottom w:val="single" w:sz="4" w:space="0" w:color="auto"/>
            </w:tcBorders>
          </w:tcPr>
          <w:p w14:paraId="02BA7F03" w14:textId="77777777" w:rsidR="00D01ABA" w:rsidRPr="00AC51AB" w:rsidRDefault="00D01ABA" w:rsidP="00D01ABA">
            <w:pPr>
              <w:jc w:val="center"/>
              <w:rPr>
                <w:rFonts w:ascii="Times New Roman" w:eastAsia="Times New Roman" w:hAnsi="Times New Roman" w:cs="Times New Roman"/>
                <w:b/>
                <w:bCs/>
                <w:color w:val="000000"/>
              </w:rPr>
            </w:pPr>
            <w:r w:rsidRPr="00AC51AB">
              <w:rPr>
                <w:rFonts w:ascii="Times New Roman" w:eastAsia="Times New Roman" w:hAnsi="Times New Roman" w:cs="Times New Roman"/>
                <w:b/>
                <w:bCs/>
                <w:color w:val="000000"/>
              </w:rPr>
              <w:t>Post-column derivatization with ABTS (+/-)*</w:t>
            </w:r>
          </w:p>
        </w:tc>
        <w:tc>
          <w:tcPr>
            <w:tcW w:w="4040" w:type="dxa"/>
            <w:tcBorders>
              <w:top w:val="single" w:sz="4" w:space="0" w:color="7F7F7F" w:themeColor="text1" w:themeTint="80"/>
              <w:bottom w:val="single" w:sz="4" w:space="0" w:color="auto"/>
            </w:tcBorders>
          </w:tcPr>
          <w:p w14:paraId="47A75002" w14:textId="77777777" w:rsidR="00D01ABA" w:rsidRPr="00AC51AB" w:rsidRDefault="00D01ABA" w:rsidP="00D01ABA">
            <w:pPr>
              <w:rPr>
                <w:rFonts w:ascii="Times New Roman" w:eastAsia="Times New Roman" w:hAnsi="Times New Roman" w:cs="Times New Roman"/>
                <w:b/>
                <w:bCs/>
                <w:color w:val="000000"/>
              </w:rPr>
            </w:pPr>
            <w:r w:rsidRPr="00AC51AB">
              <w:rPr>
                <w:rFonts w:ascii="Times New Roman" w:eastAsia="Times New Roman" w:hAnsi="Times New Roman" w:cs="Times New Roman"/>
                <w:b/>
                <w:bCs/>
                <w:color w:val="000000"/>
              </w:rPr>
              <w:t>Biological (anticancer, antioxidant, anti-inflammatory) activities</w:t>
            </w:r>
          </w:p>
        </w:tc>
      </w:tr>
      <w:tr w:rsidR="00D01ABA" w:rsidRPr="00AC51AB" w14:paraId="4F94AB5B" w14:textId="77777777" w:rsidTr="004408C4">
        <w:trPr>
          <w:trHeight w:val="78"/>
        </w:trPr>
        <w:tc>
          <w:tcPr>
            <w:tcW w:w="1916" w:type="dxa"/>
            <w:vMerge w:val="restart"/>
            <w:tcBorders>
              <w:top w:val="single" w:sz="4" w:space="0" w:color="auto"/>
            </w:tcBorders>
          </w:tcPr>
          <w:p w14:paraId="5D540652" w14:textId="77777777" w:rsidR="00D01ABA" w:rsidRPr="00AC51AB" w:rsidRDefault="00D01ABA" w:rsidP="00D01ABA">
            <w:pPr>
              <w:jc w:val="center"/>
              <w:rPr>
                <w:rFonts w:ascii="Times New Roman" w:eastAsia="Times New Roman" w:hAnsi="Times New Roman" w:cs="Times New Roman"/>
                <w:color w:val="000000"/>
              </w:rPr>
            </w:pPr>
            <w:r w:rsidRPr="00AC51AB">
              <w:rPr>
                <w:rFonts w:ascii="Times New Roman" w:eastAsia="Times New Roman" w:hAnsi="Times New Roman" w:cs="Times New Roman"/>
                <w:color w:val="000000"/>
              </w:rPr>
              <w:t>flavan-3-ols</w:t>
            </w:r>
          </w:p>
          <w:p w14:paraId="7B835D50" w14:textId="77777777" w:rsidR="00D01ABA" w:rsidRPr="00AC51AB" w:rsidRDefault="00D01ABA" w:rsidP="00D01ABA">
            <w:pPr>
              <w:rPr>
                <w:rFonts w:ascii="Times New Roman" w:eastAsia="Times New Roman" w:hAnsi="Times New Roman" w:cs="Times New Roman"/>
                <w:color w:val="000000"/>
              </w:rPr>
            </w:pPr>
          </w:p>
        </w:tc>
        <w:tc>
          <w:tcPr>
            <w:tcW w:w="3019" w:type="dxa"/>
            <w:tcBorders>
              <w:top w:val="single" w:sz="4" w:space="0" w:color="auto"/>
              <w:bottom w:val="single" w:sz="4" w:space="0" w:color="auto"/>
            </w:tcBorders>
            <w:noWrap/>
          </w:tcPr>
          <w:p w14:paraId="799FCAFB"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Catechin</w:t>
            </w:r>
          </w:p>
        </w:tc>
        <w:tc>
          <w:tcPr>
            <w:tcW w:w="2103" w:type="dxa"/>
            <w:tcBorders>
              <w:top w:val="single" w:sz="4" w:space="0" w:color="auto"/>
              <w:bottom w:val="single" w:sz="4" w:space="0" w:color="auto"/>
            </w:tcBorders>
          </w:tcPr>
          <w:p w14:paraId="023B0862" w14:textId="77777777" w:rsidR="00D01ABA" w:rsidRPr="00AC51AB" w:rsidRDefault="00D01ABA" w:rsidP="00D01ABA">
            <w:pPr>
              <w:jc w:val="center"/>
              <w:rPr>
                <w:rFonts w:ascii="Times New Roman" w:eastAsia="Times New Roman" w:hAnsi="Times New Roman" w:cs="Times New Roman"/>
                <w:color w:val="000000"/>
              </w:rPr>
            </w:pPr>
            <w:r w:rsidRPr="00AC51AB">
              <w:rPr>
                <w:rFonts w:ascii="Times New Roman" w:eastAsia="Times New Roman" w:hAnsi="Times New Roman" w:cs="Times New Roman"/>
                <w:color w:val="000000"/>
              </w:rPr>
              <w:t>+</w:t>
            </w:r>
          </w:p>
        </w:tc>
        <w:tc>
          <w:tcPr>
            <w:tcW w:w="4040" w:type="dxa"/>
            <w:tcBorders>
              <w:top w:val="single" w:sz="4" w:space="0" w:color="auto"/>
              <w:bottom w:val="single" w:sz="4" w:space="0" w:color="auto"/>
            </w:tcBorders>
          </w:tcPr>
          <w:p w14:paraId="2DBD3B32" w14:textId="00D800A0"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 xml:space="preserve">Antioxidant, anticancer </w:t>
            </w:r>
            <w:sdt>
              <w:sdtPr>
                <w:rPr>
                  <w:rFonts w:ascii="Times New Roman" w:eastAsia="Times New Roman" w:hAnsi="Times New Roman" w:cs="Times New Roman"/>
                  <w:color w:val="000000"/>
                  <w:vertAlign w:val="superscript"/>
                </w:rPr>
                <w:tag w:val="MENDELEY_CITATION_v3_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"/>
                <w:id w:val="2017109994"/>
                <w:placeholder>
                  <w:docPart w:val="3E9E0C5BD5E34EEAA6437A51C721F8FC"/>
                </w:placeholder>
              </w:sdtPr>
              <w:sdtEndPr>
                <w:rPr>
                  <w:rFonts w:eastAsia="Calibri"/>
                </w:rPr>
              </w:sdtEndPr>
              <w:sdtContent>
                <w:r w:rsidR="001F20CC" w:rsidRPr="001F20CC">
                  <w:rPr>
                    <w:rFonts w:ascii="Times New Roman" w:hAnsi="Times New Roman" w:cs="Times New Roman"/>
                    <w:color w:val="000000"/>
                    <w:vertAlign w:val="superscript"/>
                  </w:rPr>
                  <w:t>1,2</w:t>
                </w:r>
              </w:sdtContent>
            </w:sdt>
          </w:p>
        </w:tc>
      </w:tr>
      <w:tr w:rsidR="00D01ABA" w:rsidRPr="00AC51AB" w14:paraId="6766C2BC" w14:textId="77777777" w:rsidTr="004408C4">
        <w:trPr>
          <w:trHeight w:val="167"/>
        </w:trPr>
        <w:tc>
          <w:tcPr>
            <w:tcW w:w="1916" w:type="dxa"/>
            <w:vMerge/>
          </w:tcPr>
          <w:p w14:paraId="157EA9C3" w14:textId="77777777" w:rsidR="00D01ABA" w:rsidRPr="00AC51AB" w:rsidRDefault="00D01ABA" w:rsidP="00D01ABA">
            <w:pPr>
              <w:rPr>
                <w:rFonts w:ascii="Times New Roman" w:eastAsia="Times New Roman" w:hAnsi="Times New Roman" w:cs="Times New Roman"/>
                <w:color w:val="000000"/>
              </w:rPr>
            </w:pPr>
          </w:p>
        </w:tc>
        <w:tc>
          <w:tcPr>
            <w:tcW w:w="3019" w:type="dxa"/>
            <w:tcBorders>
              <w:top w:val="single" w:sz="4" w:space="0" w:color="auto"/>
              <w:bottom w:val="single" w:sz="4" w:space="0" w:color="auto"/>
            </w:tcBorders>
            <w:noWrap/>
          </w:tcPr>
          <w:p w14:paraId="3743604D"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Epicatechin</w:t>
            </w:r>
          </w:p>
        </w:tc>
        <w:tc>
          <w:tcPr>
            <w:tcW w:w="2103" w:type="dxa"/>
            <w:tcBorders>
              <w:top w:val="single" w:sz="4" w:space="0" w:color="auto"/>
              <w:bottom w:val="single" w:sz="4" w:space="0" w:color="auto"/>
            </w:tcBorders>
          </w:tcPr>
          <w:p w14:paraId="2ED2483C" w14:textId="77777777" w:rsidR="00D01ABA" w:rsidRPr="00AC51AB" w:rsidRDefault="00D01ABA" w:rsidP="00D01ABA">
            <w:pPr>
              <w:jc w:val="center"/>
              <w:rPr>
                <w:rFonts w:ascii="Times New Roman" w:eastAsia="Times New Roman" w:hAnsi="Times New Roman" w:cs="Times New Roman"/>
                <w:color w:val="000000"/>
              </w:rPr>
            </w:pPr>
            <w:r w:rsidRPr="00AC51AB">
              <w:rPr>
                <w:rFonts w:ascii="Times New Roman" w:eastAsia="Times New Roman" w:hAnsi="Times New Roman" w:cs="Times New Roman"/>
                <w:color w:val="000000"/>
              </w:rPr>
              <w:t>+</w:t>
            </w:r>
          </w:p>
        </w:tc>
        <w:tc>
          <w:tcPr>
            <w:tcW w:w="4040" w:type="dxa"/>
            <w:tcBorders>
              <w:top w:val="single" w:sz="4" w:space="0" w:color="auto"/>
              <w:bottom w:val="single" w:sz="4" w:space="0" w:color="auto"/>
            </w:tcBorders>
          </w:tcPr>
          <w:p w14:paraId="5429EC9A" w14:textId="5DE14B83"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 xml:space="preserve">Antioxidant, anticancer </w:t>
            </w:r>
            <w:sdt>
              <w:sdtPr>
                <w:rPr>
                  <w:rFonts w:ascii="Times New Roman" w:eastAsia="Times New Roman" w:hAnsi="Times New Roman" w:cs="Times New Roman"/>
                  <w:color w:val="000000"/>
                  <w:vertAlign w:val="superscript"/>
                </w:rPr>
                <w:tag w:val="MENDELEY_CITATION_v3_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"/>
                <w:id w:val="146331285"/>
                <w:placeholder>
                  <w:docPart w:val="3E9E0C5BD5E34EEAA6437A51C721F8FC"/>
                </w:placeholder>
              </w:sdtPr>
              <w:sdtEndPr>
                <w:rPr>
                  <w:rFonts w:eastAsia="Calibri"/>
                </w:rPr>
              </w:sdtEndPr>
              <w:sdtContent>
                <w:r w:rsidR="001F20CC" w:rsidRPr="001F20CC">
                  <w:rPr>
                    <w:rFonts w:ascii="Times New Roman" w:hAnsi="Times New Roman" w:cs="Times New Roman"/>
                    <w:color w:val="000000"/>
                    <w:vertAlign w:val="superscript"/>
                  </w:rPr>
                  <w:t>1,2</w:t>
                </w:r>
              </w:sdtContent>
            </w:sdt>
          </w:p>
        </w:tc>
      </w:tr>
      <w:tr w:rsidR="00D01ABA" w:rsidRPr="00020619" w14:paraId="75469BB6" w14:textId="77777777" w:rsidTr="004408C4">
        <w:trPr>
          <w:trHeight w:val="167"/>
        </w:trPr>
        <w:tc>
          <w:tcPr>
            <w:tcW w:w="1916" w:type="dxa"/>
            <w:vMerge/>
            <w:tcBorders>
              <w:bottom w:val="single" w:sz="4" w:space="0" w:color="auto"/>
            </w:tcBorders>
          </w:tcPr>
          <w:p w14:paraId="6C498AA0" w14:textId="77777777" w:rsidR="00D01ABA" w:rsidRPr="00AC51AB" w:rsidRDefault="00D01ABA" w:rsidP="00D01ABA">
            <w:pPr>
              <w:rPr>
                <w:rFonts w:ascii="Times New Roman" w:eastAsia="Times New Roman" w:hAnsi="Times New Roman" w:cs="Times New Roman"/>
                <w:color w:val="000000"/>
              </w:rPr>
            </w:pPr>
          </w:p>
        </w:tc>
        <w:tc>
          <w:tcPr>
            <w:tcW w:w="3019" w:type="dxa"/>
            <w:tcBorders>
              <w:top w:val="single" w:sz="4" w:space="0" w:color="auto"/>
              <w:bottom w:val="single" w:sz="4" w:space="0" w:color="auto"/>
            </w:tcBorders>
            <w:noWrap/>
          </w:tcPr>
          <w:p w14:paraId="5C57FE48"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(epi)Catechin monogallate</w:t>
            </w:r>
          </w:p>
        </w:tc>
        <w:tc>
          <w:tcPr>
            <w:tcW w:w="2103" w:type="dxa"/>
            <w:tcBorders>
              <w:top w:val="single" w:sz="4" w:space="0" w:color="auto"/>
              <w:bottom w:val="single" w:sz="4" w:space="0" w:color="auto"/>
            </w:tcBorders>
          </w:tcPr>
          <w:p w14:paraId="36C2E833" w14:textId="77777777" w:rsidR="00D01ABA" w:rsidRPr="00AC51AB" w:rsidRDefault="00D01ABA" w:rsidP="00D01ABA">
            <w:pPr>
              <w:jc w:val="center"/>
              <w:rPr>
                <w:rFonts w:ascii="Times New Roman" w:eastAsia="Times New Roman" w:hAnsi="Times New Roman" w:cs="Times New Roman"/>
                <w:color w:val="000000"/>
              </w:rPr>
            </w:pPr>
            <w:r w:rsidRPr="00AC51AB">
              <w:rPr>
                <w:rFonts w:ascii="Times New Roman" w:eastAsia="Times New Roman" w:hAnsi="Times New Roman" w:cs="Times New Roman"/>
                <w:color w:val="000000"/>
              </w:rPr>
              <w:t>+</w:t>
            </w:r>
          </w:p>
        </w:tc>
        <w:tc>
          <w:tcPr>
            <w:tcW w:w="4040" w:type="dxa"/>
            <w:tcBorders>
              <w:top w:val="single" w:sz="4" w:space="0" w:color="auto"/>
              <w:bottom w:val="single" w:sz="4" w:space="0" w:color="auto"/>
            </w:tcBorders>
          </w:tcPr>
          <w:p w14:paraId="6E52B069" w14:textId="6351F16D" w:rsidR="00D01ABA" w:rsidRPr="00020619" w:rsidRDefault="00D01ABA" w:rsidP="00D01ABA">
            <w:pPr>
              <w:rPr>
                <w:rFonts w:ascii="Times New Roman" w:eastAsia="Times New Roman" w:hAnsi="Times New Roman" w:cs="Times New Roman"/>
                <w:color w:val="000000"/>
                <w:lang w:val="pl-PL"/>
              </w:rPr>
            </w:pPr>
            <w:r w:rsidRPr="00020619">
              <w:rPr>
                <w:rFonts w:ascii="Times New Roman" w:eastAsia="Times New Roman" w:hAnsi="Times New Roman" w:cs="Times New Roman"/>
                <w:color w:val="000000"/>
                <w:lang w:val="pl-PL"/>
              </w:rPr>
              <w:t xml:space="preserve">Antioxidant </w:t>
            </w:r>
            <w:sdt>
              <w:sdtPr>
                <w:rPr>
                  <w:rFonts w:ascii="Times New Roman" w:eastAsia="Times New Roman" w:hAnsi="Times New Roman" w:cs="Times New Roman"/>
                  <w:color w:val="000000"/>
                  <w:vertAlign w:val="superscript"/>
                </w:rPr>
                <w:tag w:val="MENDELEY_CITATION_v3_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"/>
                <w:id w:val="-1065184611"/>
                <w:placeholder>
                  <w:docPart w:val="3E9E0C5BD5E34EEAA6437A51C721F8FC"/>
                </w:placeholder>
              </w:sdtPr>
              <w:sdtEndPr>
                <w:rPr>
                  <w:rFonts w:eastAsia="Calibri"/>
                </w:rPr>
              </w:sdtEndPr>
              <w:sdtContent>
                <w:r w:rsidR="001F20CC" w:rsidRPr="001F20CC">
                  <w:rPr>
                    <w:rFonts w:ascii="Times New Roman" w:hAnsi="Times New Roman" w:cs="Times New Roman"/>
                    <w:color w:val="000000"/>
                    <w:vertAlign w:val="superscript"/>
                    <w:lang w:val="pl-PL"/>
                  </w:rPr>
                  <w:t>1,2</w:t>
                </w:r>
              </w:sdtContent>
            </w:sdt>
          </w:p>
        </w:tc>
      </w:tr>
      <w:tr w:rsidR="00D01ABA" w:rsidRPr="00AC51AB" w14:paraId="551801BD" w14:textId="77777777" w:rsidTr="004408C4">
        <w:trPr>
          <w:trHeight w:val="167"/>
        </w:trPr>
        <w:tc>
          <w:tcPr>
            <w:tcW w:w="1916" w:type="dxa"/>
            <w:vMerge w:val="restart"/>
            <w:tcBorders>
              <w:top w:val="single" w:sz="4" w:space="0" w:color="auto"/>
            </w:tcBorders>
          </w:tcPr>
          <w:p w14:paraId="30D080CA"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hydroxybenzoic acids and derivatives</w:t>
            </w:r>
          </w:p>
        </w:tc>
        <w:tc>
          <w:tcPr>
            <w:tcW w:w="3019" w:type="dxa"/>
            <w:tcBorders>
              <w:top w:val="single" w:sz="4" w:space="0" w:color="auto"/>
              <w:bottom w:val="single" w:sz="4" w:space="0" w:color="auto"/>
            </w:tcBorders>
            <w:noWrap/>
          </w:tcPr>
          <w:p w14:paraId="49E99FF9"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Glucogallic acid isomer</w:t>
            </w:r>
          </w:p>
        </w:tc>
        <w:tc>
          <w:tcPr>
            <w:tcW w:w="2103" w:type="dxa"/>
            <w:tcBorders>
              <w:top w:val="single" w:sz="4" w:space="0" w:color="auto"/>
              <w:bottom w:val="single" w:sz="4" w:space="0" w:color="auto"/>
            </w:tcBorders>
          </w:tcPr>
          <w:p w14:paraId="22AADE16" w14:textId="77777777" w:rsidR="00D01ABA" w:rsidRPr="00AC51AB" w:rsidRDefault="00D01ABA" w:rsidP="00D01ABA">
            <w:pPr>
              <w:jc w:val="center"/>
              <w:rPr>
                <w:rFonts w:ascii="Times New Roman" w:eastAsia="Times New Roman" w:hAnsi="Times New Roman" w:cs="Times New Roman"/>
                <w:color w:val="000000"/>
              </w:rPr>
            </w:pPr>
            <w:r w:rsidRPr="00AC51AB">
              <w:rPr>
                <w:rFonts w:ascii="Times New Roman" w:eastAsia="Times New Roman" w:hAnsi="Times New Roman" w:cs="Times New Roman"/>
                <w:color w:val="000000"/>
              </w:rPr>
              <w:t>-</w:t>
            </w:r>
          </w:p>
        </w:tc>
        <w:tc>
          <w:tcPr>
            <w:tcW w:w="4040" w:type="dxa"/>
            <w:tcBorders>
              <w:top w:val="single" w:sz="4" w:space="0" w:color="auto"/>
              <w:bottom w:val="single" w:sz="4" w:space="0" w:color="auto"/>
            </w:tcBorders>
          </w:tcPr>
          <w:p w14:paraId="1016C88A" w14:textId="77777777" w:rsidR="00D01ABA" w:rsidRPr="00AC51AB" w:rsidRDefault="00D01ABA" w:rsidP="00D01ABA">
            <w:pPr>
              <w:rPr>
                <w:rFonts w:ascii="Times New Roman" w:eastAsia="Times New Roman" w:hAnsi="Times New Roman" w:cs="Times New Roman"/>
                <w:color w:val="000000"/>
              </w:rPr>
            </w:pPr>
            <w:r w:rsidRPr="00AC51AB">
              <w:rPr>
                <w:rFonts w:ascii="Times New Roman" w:hAnsi="Times New Roman" w:cs="Times New Roman"/>
                <w:bCs/>
              </w:rPr>
              <w:t>N/A</w:t>
            </w:r>
          </w:p>
        </w:tc>
      </w:tr>
      <w:tr w:rsidR="00D01ABA" w:rsidRPr="00AC51AB" w14:paraId="3DC1F940" w14:textId="77777777" w:rsidTr="004408C4">
        <w:trPr>
          <w:trHeight w:val="167"/>
        </w:trPr>
        <w:tc>
          <w:tcPr>
            <w:tcW w:w="1916" w:type="dxa"/>
            <w:vMerge/>
          </w:tcPr>
          <w:p w14:paraId="1507A4ED" w14:textId="77777777" w:rsidR="00D01ABA" w:rsidRPr="00AC51AB" w:rsidRDefault="00D01ABA" w:rsidP="00D01ABA">
            <w:pPr>
              <w:rPr>
                <w:rFonts w:ascii="Times New Roman" w:eastAsia="Times New Roman" w:hAnsi="Times New Roman" w:cs="Times New Roman"/>
                <w:color w:val="000000"/>
              </w:rPr>
            </w:pPr>
          </w:p>
        </w:tc>
        <w:tc>
          <w:tcPr>
            <w:tcW w:w="3019" w:type="dxa"/>
            <w:tcBorders>
              <w:top w:val="single" w:sz="4" w:space="0" w:color="auto"/>
              <w:bottom w:val="single" w:sz="4" w:space="0" w:color="auto"/>
            </w:tcBorders>
            <w:noWrap/>
          </w:tcPr>
          <w:p w14:paraId="614ED5D6"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Hamamelitannin</w:t>
            </w:r>
          </w:p>
        </w:tc>
        <w:tc>
          <w:tcPr>
            <w:tcW w:w="2103" w:type="dxa"/>
            <w:tcBorders>
              <w:top w:val="single" w:sz="4" w:space="0" w:color="auto"/>
              <w:bottom w:val="single" w:sz="4" w:space="0" w:color="auto"/>
            </w:tcBorders>
          </w:tcPr>
          <w:p w14:paraId="286E665C" w14:textId="77777777" w:rsidR="00D01ABA" w:rsidRPr="00AC51AB" w:rsidRDefault="00D01ABA" w:rsidP="00D01ABA">
            <w:pPr>
              <w:jc w:val="center"/>
              <w:rPr>
                <w:rFonts w:ascii="Times New Roman" w:eastAsia="Times New Roman" w:hAnsi="Times New Roman" w:cs="Times New Roman"/>
                <w:color w:val="000000"/>
              </w:rPr>
            </w:pPr>
            <w:r w:rsidRPr="00AC51AB">
              <w:rPr>
                <w:rFonts w:ascii="Times New Roman" w:eastAsia="Times New Roman" w:hAnsi="Times New Roman" w:cs="Times New Roman"/>
                <w:color w:val="000000"/>
              </w:rPr>
              <w:t>-</w:t>
            </w:r>
          </w:p>
        </w:tc>
        <w:tc>
          <w:tcPr>
            <w:tcW w:w="4040" w:type="dxa"/>
            <w:tcBorders>
              <w:top w:val="single" w:sz="4" w:space="0" w:color="auto"/>
              <w:bottom w:val="single" w:sz="4" w:space="0" w:color="auto"/>
            </w:tcBorders>
          </w:tcPr>
          <w:p w14:paraId="2E599550" w14:textId="7C033479"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 xml:space="preserve">Antioxidant, anticancer  </w:t>
            </w:r>
            <w:sdt>
              <w:sdtPr>
                <w:rPr>
                  <w:rFonts w:ascii="Times New Roman" w:eastAsia="Times New Roman" w:hAnsi="Times New Roman" w:cs="Times New Roman"/>
                  <w:color w:val="000000"/>
                  <w:vertAlign w:val="superscript"/>
                </w:rPr>
                <w:tag w:val="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"/>
                <w:id w:val="-1160298021"/>
                <w:placeholder>
                  <w:docPart w:val="3E9E0C5BD5E34EEAA6437A51C721F8FC"/>
                </w:placeholder>
              </w:sdtPr>
              <w:sdtEndPr>
                <w:rPr>
                  <w:rFonts w:eastAsia="Calibri"/>
                </w:rPr>
              </w:sdtEndPr>
              <w:sdtContent>
                <w:r w:rsidR="001F20CC" w:rsidRPr="001F20CC">
                  <w:rPr>
                    <w:rFonts w:ascii="Times New Roman" w:hAnsi="Times New Roman" w:cs="Times New Roman"/>
                    <w:color w:val="000000"/>
                    <w:vertAlign w:val="superscript"/>
                  </w:rPr>
                  <w:t>3,4</w:t>
                </w:r>
              </w:sdtContent>
            </w:sdt>
          </w:p>
        </w:tc>
      </w:tr>
      <w:tr w:rsidR="00D01ABA" w:rsidRPr="00AC51AB" w14:paraId="392ECE40" w14:textId="77777777" w:rsidTr="004408C4">
        <w:trPr>
          <w:trHeight w:val="167"/>
        </w:trPr>
        <w:tc>
          <w:tcPr>
            <w:tcW w:w="1916" w:type="dxa"/>
            <w:vMerge/>
          </w:tcPr>
          <w:p w14:paraId="5583E843" w14:textId="77777777" w:rsidR="00D01ABA" w:rsidRPr="00AC51AB" w:rsidRDefault="00D01ABA" w:rsidP="00D01ABA">
            <w:pPr>
              <w:rPr>
                <w:rFonts w:ascii="Times New Roman" w:eastAsia="Times New Roman" w:hAnsi="Times New Roman" w:cs="Times New Roman"/>
                <w:color w:val="000000"/>
              </w:rPr>
            </w:pPr>
          </w:p>
        </w:tc>
        <w:tc>
          <w:tcPr>
            <w:tcW w:w="3019" w:type="dxa"/>
            <w:tcBorders>
              <w:top w:val="single" w:sz="4" w:space="0" w:color="auto"/>
              <w:bottom w:val="single" w:sz="4" w:space="0" w:color="auto"/>
            </w:tcBorders>
            <w:noWrap/>
            <w:hideMark/>
          </w:tcPr>
          <w:p w14:paraId="40722E47"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Gallic acid</w:t>
            </w:r>
          </w:p>
        </w:tc>
        <w:tc>
          <w:tcPr>
            <w:tcW w:w="2103" w:type="dxa"/>
            <w:tcBorders>
              <w:top w:val="single" w:sz="4" w:space="0" w:color="auto"/>
              <w:bottom w:val="single" w:sz="4" w:space="0" w:color="auto"/>
            </w:tcBorders>
          </w:tcPr>
          <w:p w14:paraId="77662EC2" w14:textId="77777777" w:rsidR="00D01ABA" w:rsidRPr="00AC51AB" w:rsidRDefault="00D01ABA" w:rsidP="00D01ABA">
            <w:pPr>
              <w:jc w:val="center"/>
              <w:rPr>
                <w:rFonts w:ascii="Times New Roman" w:eastAsia="Times New Roman" w:hAnsi="Times New Roman" w:cs="Times New Roman"/>
                <w:color w:val="000000"/>
              </w:rPr>
            </w:pPr>
            <w:r w:rsidRPr="00AC51AB">
              <w:rPr>
                <w:rFonts w:ascii="Times New Roman" w:eastAsia="Times New Roman" w:hAnsi="Times New Roman" w:cs="Times New Roman"/>
                <w:color w:val="000000"/>
              </w:rPr>
              <w:t>+</w:t>
            </w:r>
          </w:p>
        </w:tc>
        <w:tc>
          <w:tcPr>
            <w:tcW w:w="4040" w:type="dxa"/>
            <w:tcBorders>
              <w:top w:val="single" w:sz="4" w:space="0" w:color="auto"/>
              <w:bottom w:val="single" w:sz="4" w:space="0" w:color="auto"/>
            </w:tcBorders>
          </w:tcPr>
          <w:p w14:paraId="261CC7EE" w14:textId="22ED4741"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 xml:space="preserve">Anticancer, antioxidant, </w:t>
            </w:r>
            <w:sdt>
              <w:sdtPr>
                <w:rPr>
                  <w:rFonts w:ascii="Times New Roman" w:eastAsia="Times New Roman" w:hAnsi="Times New Roman" w:cs="Times New Roman"/>
                  <w:color w:val="000000"/>
                  <w:vertAlign w:val="superscript"/>
                </w:rPr>
                <w:tag w:val="MENDELEY_CITATION_v3_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"/>
                <w:id w:val="1959147379"/>
                <w:placeholder>
                  <w:docPart w:val="3E9E0C5BD5E34EEAA6437A51C721F8FC"/>
                </w:placeholder>
              </w:sdtPr>
              <w:sdtEndPr>
                <w:rPr>
                  <w:rFonts w:eastAsia="Calibri"/>
                </w:rPr>
              </w:sdtEndPr>
              <w:sdtContent>
                <w:r w:rsidR="001F20CC" w:rsidRPr="001F20CC">
                  <w:rPr>
                    <w:rFonts w:ascii="Times New Roman" w:hAnsi="Times New Roman" w:cs="Times New Roman"/>
                    <w:color w:val="000000"/>
                    <w:vertAlign w:val="superscript"/>
                  </w:rPr>
                  <w:t>1,2</w:t>
                </w:r>
              </w:sdtContent>
            </w:sdt>
          </w:p>
        </w:tc>
      </w:tr>
      <w:tr w:rsidR="00D01ABA" w:rsidRPr="00AC51AB" w14:paraId="2BB28258" w14:textId="77777777" w:rsidTr="004408C4">
        <w:trPr>
          <w:trHeight w:val="167"/>
        </w:trPr>
        <w:tc>
          <w:tcPr>
            <w:tcW w:w="1916" w:type="dxa"/>
            <w:vMerge/>
          </w:tcPr>
          <w:p w14:paraId="53AB5074" w14:textId="77777777" w:rsidR="00D01ABA" w:rsidRPr="00AC51AB" w:rsidRDefault="00D01ABA" w:rsidP="00D01ABA">
            <w:pPr>
              <w:rPr>
                <w:rFonts w:ascii="Times New Roman" w:eastAsia="Times New Roman" w:hAnsi="Times New Roman" w:cs="Times New Roman"/>
                <w:color w:val="000000"/>
              </w:rPr>
            </w:pPr>
          </w:p>
        </w:tc>
        <w:tc>
          <w:tcPr>
            <w:tcW w:w="3019" w:type="dxa"/>
            <w:tcBorders>
              <w:top w:val="single" w:sz="4" w:space="0" w:color="auto"/>
              <w:bottom w:val="single" w:sz="4" w:space="0" w:color="auto"/>
            </w:tcBorders>
            <w:noWrap/>
            <w:hideMark/>
          </w:tcPr>
          <w:p w14:paraId="6E3A5EDC"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Protocatechuic acid</w:t>
            </w:r>
          </w:p>
        </w:tc>
        <w:tc>
          <w:tcPr>
            <w:tcW w:w="2103" w:type="dxa"/>
            <w:tcBorders>
              <w:top w:val="single" w:sz="4" w:space="0" w:color="auto"/>
              <w:bottom w:val="single" w:sz="4" w:space="0" w:color="auto"/>
            </w:tcBorders>
          </w:tcPr>
          <w:p w14:paraId="50560D44" w14:textId="77777777" w:rsidR="00D01ABA" w:rsidRPr="00AC51AB" w:rsidRDefault="00D01ABA" w:rsidP="00D01ABA">
            <w:pPr>
              <w:jc w:val="center"/>
              <w:rPr>
                <w:rFonts w:ascii="Times New Roman" w:eastAsia="Times New Roman" w:hAnsi="Times New Roman" w:cs="Times New Roman"/>
                <w:color w:val="000000"/>
              </w:rPr>
            </w:pPr>
            <w:r w:rsidRPr="00AC51AB">
              <w:rPr>
                <w:rFonts w:ascii="Times New Roman" w:eastAsia="Times New Roman" w:hAnsi="Times New Roman" w:cs="Times New Roman"/>
                <w:color w:val="000000"/>
              </w:rPr>
              <w:t>+</w:t>
            </w:r>
          </w:p>
        </w:tc>
        <w:tc>
          <w:tcPr>
            <w:tcW w:w="4040" w:type="dxa"/>
            <w:tcBorders>
              <w:top w:val="single" w:sz="4" w:space="0" w:color="auto"/>
              <w:bottom w:val="single" w:sz="4" w:space="0" w:color="auto"/>
            </w:tcBorders>
          </w:tcPr>
          <w:p w14:paraId="1047C08C" w14:textId="3A016309"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 xml:space="preserve">Antioxidant </w:t>
            </w:r>
            <w:sdt>
              <w:sdtPr>
                <w:rPr>
                  <w:rFonts w:ascii="Times New Roman" w:eastAsia="Times New Roman" w:hAnsi="Times New Roman" w:cs="Times New Roman"/>
                  <w:color w:val="000000"/>
                  <w:vertAlign w:val="superscript"/>
                </w:rPr>
                <w:tag w:val="MENDELEY_CITATION_v3_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"/>
                <w:id w:val="714002241"/>
                <w:placeholder>
                  <w:docPart w:val="3E9E0C5BD5E34EEAA6437A51C721F8FC"/>
                </w:placeholder>
              </w:sdtPr>
              <w:sdtEndPr>
                <w:rPr>
                  <w:rFonts w:eastAsia="Calibri"/>
                </w:rPr>
              </w:sdtEndPr>
              <w:sdtContent>
                <w:r w:rsidR="001F20CC" w:rsidRPr="001F20CC">
                  <w:rPr>
                    <w:rFonts w:ascii="Times New Roman" w:hAnsi="Times New Roman" w:cs="Times New Roman"/>
                    <w:color w:val="000000"/>
                    <w:vertAlign w:val="superscript"/>
                  </w:rPr>
                  <w:t>5</w:t>
                </w:r>
              </w:sdtContent>
            </w:sdt>
          </w:p>
        </w:tc>
      </w:tr>
      <w:tr w:rsidR="00D01ABA" w:rsidRPr="00AC51AB" w14:paraId="31AF0AA5" w14:textId="77777777" w:rsidTr="004408C4">
        <w:trPr>
          <w:trHeight w:val="167"/>
        </w:trPr>
        <w:tc>
          <w:tcPr>
            <w:tcW w:w="1916" w:type="dxa"/>
            <w:vMerge/>
            <w:tcBorders>
              <w:bottom w:val="single" w:sz="4" w:space="0" w:color="auto"/>
            </w:tcBorders>
          </w:tcPr>
          <w:p w14:paraId="7A3F2861" w14:textId="77777777" w:rsidR="00D01ABA" w:rsidRPr="00AC51AB" w:rsidRDefault="00D01ABA" w:rsidP="00D01ABA">
            <w:pPr>
              <w:rPr>
                <w:rFonts w:ascii="Times New Roman" w:eastAsia="Times New Roman" w:hAnsi="Times New Roman" w:cs="Times New Roman"/>
                <w:color w:val="000000"/>
              </w:rPr>
            </w:pPr>
          </w:p>
        </w:tc>
        <w:tc>
          <w:tcPr>
            <w:tcW w:w="3019" w:type="dxa"/>
            <w:tcBorders>
              <w:top w:val="single" w:sz="4" w:space="0" w:color="auto"/>
              <w:bottom w:val="single" w:sz="4" w:space="0" w:color="auto"/>
            </w:tcBorders>
            <w:noWrap/>
          </w:tcPr>
          <w:p w14:paraId="63FD1D34"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Hydroxybenzoic acid</w:t>
            </w:r>
          </w:p>
        </w:tc>
        <w:tc>
          <w:tcPr>
            <w:tcW w:w="2103" w:type="dxa"/>
            <w:tcBorders>
              <w:top w:val="single" w:sz="4" w:space="0" w:color="auto"/>
              <w:bottom w:val="single" w:sz="4" w:space="0" w:color="auto"/>
            </w:tcBorders>
          </w:tcPr>
          <w:p w14:paraId="0056396C" w14:textId="77777777" w:rsidR="00D01ABA" w:rsidRPr="00AC51AB" w:rsidRDefault="00D01ABA" w:rsidP="00D01ABA">
            <w:pPr>
              <w:jc w:val="center"/>
              <w:rPr>
                <w:rFonts w:ascii="Times New Roman" w:eastAsia="Times New Roman" w:hAnsi="Times New Roman" w:cs="Times New Roman"/>
                <w:color w:val="000000"/>
                <w:lang w:val="ru-RU"/>
              </w:rPr>
            </w:pPr>
            <w:r w:rsidRPr="00AC51AB">
              <w:rPr>
                <w:rFonts w:ascii="Times New Roman" w:eastAsia="Times New Roman" w:hAnsi="Times New Roman" w:cs="Times New Roman"/>
                <w:color w:val="000000"/>
                <w:lang w:val="ru-RU"/>
              </w:rPr>
              <w:t>–</w:t>
            </w:r>
          </w:p>
        </w:tc>
        <w:tc>
          <w:tcPr>
            <w:tcW w:w="4040" w:type="dxa"/>
            <w:tcBorders>
              <w:top w:val="single" w:sz="4" w:space="0" w:color="auto"/>
              <w:bottom w:val="single" w:sz="4" w:space="0" w:color="auto"/>
            </w:tcBorders>
          </w:tcPr>
          <w:p w14:paraId="06E59C6F" w14:textId="3D1ABEA4" w:rsidR="00D01ABA" w:rsidRPr="00AC51AB" w:rsidRDefault="00D01ABA" w:rsidP="00D01ABA">
            <w:pPr>
              <w:rPr>
                <w:rFonts w:ascii="Times New Roman" w:eastAsia="Times New Roman" w:hAnsi="Times New Roman" w:cs="Times New Roman"/>
                <w:color w:val="000000"/>
                <w:lang w:val="ru-RU"/>
              </w:rPr>
            </w:pPr>
            <w:r w:rsidRPr="00AC51AB">
              <w:rPr>
                <w:rFonts w:ascii="Times New Roman" w:eastAsia="Times New Roman" w:hAnsi="Times New Roman" w:cs="Times New Roman"/>
                <w:color w:val="000000"/>
                <w:lang w:val="ru-RU"/>
              </w:rPr>
              <w:t>а</w:t>
            </w:r>
            <w:r w:rsidRPr="00AC51AB">
              <w:rPr>
                <w:rFonts w:ascii="Times New Roman" w:eastAsia="Times New Roman" w:hAnsi="Times New Roman" w:cs="Times New Roman"/>
                <w:color w:val="000000"/>
              </w:rPr>
              <w:t>ntioxidant</w:t>
            </w:r>
            <w:r w:rsidRPr="00AC51AB">
              <w:rPr>
                <w:rFonts w:ascii="Times New Roman" w:eastAsia="Times New Roman" w:hAnsi="Times New Roman" w:cs="Times New Roman"/>
                <w:color w:val="000000"/>
                <w:lang w:val="ru-RU"/>
              </w:rPr>
              <w:t xml:space="preserve">  </w:t>
            </w:r>
            <w:sdt>
              <w:sdtPr>
                <w:rPr>
                  <w:rFonts w:ascii="Times New Roman" w:eastAsia="Times New Roman" w:hAnsi="Times New Roman" w:cs="Times New Roman"/>
                  <w:color w:val="000000"/>
                  <w:vertAlign w:val="superscript"/>
                  <w:lang w:val="ru-RU"/>
                </w:rPr>
                <w:tag w:val="MENDELEY_CITATION_v3_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"/>
                <w:id w:val="-1964877102"/>
                <w:placeholder>
                  <w:docPart w:val="3E9E0C5BD5E34EEAA6437A51C721F8FC"/>
                </w:placeholder>
              </w:sdtPr>
              <w:sdtEndPr>
                <w:rPr>
                  <w:rFonts w:eastAsia="Calibri"/>
                  <w:lang w:val="en-US"/>
                </w:rPr>
              </w:sdtEndPr>
              <w:sdtContent>
                <w:r w:rsidR="001F20CC" w:rsidRPr="001F20CC">
                  <w:rPr>
                    <w:rFonts w:ascii="Times New Roman" w:hAnsi="Times New Roman" w:cs="Times New Roman"/>
                    <w:color w:val="000000"/>
                    <w:vertAlign w:val="superscript"/>
                  </w:rPr>
                  <w:t>6</w:t>
                </w:r>
              </w:sdtContent>
            </w:sdt>
          </w:p>
        </w:tc>
      </w:tr>
      <w:tr w:rsidR="00D01ABA" w:rsidRPr="00AC51AB" w14:paraId="7A0F0D07" w14:textId="77777777" w:rsidTr="004408C4">
        <w:trPr>
          <w:trHeight w:val="167"/>
        </w:trPr>
        <w:tc>
          <w:tcPr>
            <w:tcW w:w="1916" w:type="dxa"/>
            <w:vMerge w:val="restart"/>
            <w:tcBorders>
              <w:top w:val="single" w:sz="4" w:space="0" w:color="auto"/>
            </w:tcBorders>
          </w:tcPr>
          <w:p w14:paraId="23382643"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condensed tannins and derivatives</w:t>
            </w:r>
          </w:p>
        </w:tc>
        <w:tc>
          <w:tcPr>
            <w:tcW w:w="3019" w:type="dxa"/>
            <w:tcBorders>
              <w:top w:val="single" w:sz="4" w:space="0" w:color="auto"/>
              <w:bottom w:val="single" w:sz="4" w:space="0" w:color="auto"/>
            </w:tcBorders>
            <w:noWrap/>
          </w:tcPr>
          <w:p w14:paraId="3C20AA20"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Procyanidin dimer</w:t>
            </w:r>
          </w:p>
        </w:tc>
        <w:tc>
          <w:tcPr>
            <w:tcW w:w="2103" w:type="dxa"/>
            <w:tcBorders>
              <w:top w:val="single" w:sz="4" w:space="0" w:color="auto"/>
              <w:bottom w:val="single" w:sz="4" w:space="0" w:color="auto"/>
            </w:tcBorders>
          </w:tcPr>
          <w:p w14:paraId="4C2B5E49" w14:textId="77777777" w:rsidR="00D01ABA" w:rsidRPr="00AC51AB" w:rsidRDefault="00D01ABA" w:rsidP="00D01ABA">
            <w:pPr>
              <w:jc w:val="center"/>
              <w:rPr>
                <w:rFonts w:ascii="Times New Roman" w:eastAsia="Times New Roman" w:hAnsi="Times New Roman" w:cs="Times New Roman"/>
                <w:color w:val="000000"/>
              </w:rPr>
            </w:pPr>
            <w:r w:rsidRPr="00AC51AB">
              <w:rPr>
                <w:rFonts w:ascii="Times New Roman" w:eastAsia="Times New Roman" w:hAnsi="Times New Roman" w:cs="Times New Roman"/>
                <w:color w:val="000000"/>
              </w:rPr>
              <w:t>+</w:t>
            </w:r>
          </w:p>
        </w:tc>
        <w:tc>
          <w:tcPr>
            <w:tcW w:w="4040" w:type="dxa"/>
            <w:vMerge w:val="restart"/>
            <w:tcBorders>
              <w:top w:val="single" w:sz="4" w:space="0" w:color="auto"/>
              <w:bottom w:val="single" w:sz="4" w:space="0" w:color="auto"/>
            </w:tcBorders>
          </w:tcPr>
          <w:p w14:paraId="36CCF1C8" w14:textId="0A59EA8B"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lang w:val="ru-RU"/>
              </w:rPr>
              <w:t>а</w:t>
            </w:r>
            <w:r w:rsidRPr="00AC51AB">
              <w:rPr>
                <w:rFonts w:ascii="Times New Roman" w:eastAsia="Times New Roman" w:hAnsi="Times New Roman" w:cs="Times New Roman"/>
                <w:color w:val="000000"/>
              </w:rPr>
              <w:t xml:space="preserve">ntioxidant, anticancer </w:t>
            </w:r>
            <w:sdt>
              <w:sdtPr>
                <w:rPr>
                  <w:rFonts w:ascii="Times New Roman" w:eastAsia="Times New Roman" w:hAnsi="Times New Roman" w:cs="Times New Roman"/>
                  <w:color w:val="000000"/>
                  <w:vertAlign w:val="superscript"/>
                </w:rPr>
                <w:tag w:val="MENDELEY_CITATION_v3_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"/>
                <w:id w:val="307759493"/>
                <w:placeholder>
                  <w:docPart w:val="3E9E0C5BD5E34EEAA6437A51C721F8FC"/>
                </w:placeholder>
              </w:sdtPr>
              <w:sdtEndPr>
                <w:rPr>
                  <w:rFonts w:eastAsia="Calibri"/>
                </w:rPr>
              </w:sdtEndPr>
              <w:sdtContent>
                <w:r w:rsidR="001F20CC" w:rsidRPr="001F20CC">
                  <w:rPr>
                    <w:rFonts w:ascii="Times New Roman" w:hAnsi="Times New Roman" w:cs="Times New Roman"/>
                    <w:color w:val="000000"/>
                    <w:vertAlign w:val="superscript"/>
                  </w:rPr>
                  <w:t>7,8</w:t>
                </w:r>
              </w:sdtContent>
            </w:sdt>
          </w:p>
          <w:p w14:paraId="6F6468A2" w14:textId="77777777" w:rsidR="00D01ABA" w:rsidRPr="00AC51AB" w:rsidRDefault="00D01ABA" w:rsidP="00D01ABA">
            <w:pPr>
              <w:rPr>
                <w:rFonts w:ascii="Times New Roman" w:eastAsia="Times New Roman" w:hAnsi="Times New Roman" w:cs="Times New Roman"/>
                <w:color w:val="000000"/>
              </w:rPr>
            </w:pPr>
            <w:r w:rsidRPr="00AC51AB">
              <w:rPr>
                <w:rFonts w:ascii="Times New Roman" w:hAnsi="Times New Roman" w:cs="Times New Roman"/>
                <w:bCs/>
              </w:rPr>
              <w:t>N/A</w:t>
            </w:r>
          </w:p>
        </w:tc>
      </w:tr>
      <w:tr w:rsidR="00D01ABA" w:rsidRPr="00AC51AB" w14:paraId="16626EB3" w14:textId="77777777" w:rsidTr="004408C4">
        <w:trPr>
          <w:trHeight w:val="167"/>
        </w:trPr>
        <w:tc>
          <w:tcPr>
            <w:tcW w:w="1916" w:type="dxa"/>
            <w:vMerge/>
          </w:tcPr>
          <w:p w14:paraId="2E73C140" w14:textId="77777777" w:rsidR="00D01ABA" w:rsidRPr="00AC51AB" w:rsidRDefault="00D01ABA" w:rsidP="00D01ABA">
            <w:pPr>
              <w:rPr>
                <w:rFonts w:ascii="Times New Roman" w:eastAsia="Times New Roman" w:hAnsi="Times New Roman" w:cs="Times New Roman"/>
                <w:color w:val="000000"/>
              </w:rPr>
            </w:pPr>
          </w:p>
        </w:tc>
        <w:tc>
          <w:tcPr>
            <w:tcW w:w="3019" w:type="dxa"/>
            <w:tcBorders>
              <w:top w:val="single" w:sz="4" w:space="0" w:color="auto"/>
              <w:bottom w:val="single" w:sz="4" w:space="0" w:color="auto"/>
            </w:tcBorders>
            <w:noWrap/>
          </w:tcPr>
          <w:p w14:paraId="29C989E5"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Procyanidin tetramer one A-type linkage</w:t>
            </w:r>
          </w:p>
        </w:tc>
        <w:tc>
          <w:tcPr>
            <w:tcW w:w="2103" w:type="dxa"/>
            <w:tcBorders>
              <w:top w:val="single" w:sz="4" w:space="0" w:color="auto"/>
              <w:bottom w:val="single" w:sz="4" w:space="0" w:color="auto"/>
            </w:tcBorders>
          </w:tcPr>
          <w:p w14:paraId="33BBE145" w14:textId="77777777" w:rsidR="00D01ABA" w:rsidRPr="00AC51AB" w:rsidRDefault="00D01ABA" w:rsidP="00D01ABA">
            <w:pPr>
              <w:jc w:val="center"/>
              <w:rPr>
                <w:rFonts w:ascii="Times New Roman" w:eastAsia="Times New Roman" w:hAnsi="Times New Roman" w:cs="Times New Roman"/>
                <w:color w:val="000000"/>
              </w:rPr>
            </w:pPr>
            <w:r w:rsidRPr="00AC51AB">
              <w:rPr>
                <w:rFonts w:ascii="Times New Roman" w:eastAsia="Times New Roman" w:hAnsi="Times New Roman" w:cs="Times New Roman"/>
                <w:color w:val="000000"/>
              </w:rPr>
              <w:t>+</w:t>
            </w:r>
          </w:p>
        </w:tc>
        <w:tc>
          <w:tcPr>
            <w:tcW w:w="4040" w:type="dxa"/>
            <w:vMerge/>
            <w:tcBorders>
              <w:top w:val="single" w:sz="4" w:space="0" w:color="auto"/>
            </w:tcBorders>
          </w:tcPr>
          <w:p w14:paraId="49BDEE0E" w14:textId="77777777" w:rsidR="00D01ABA" w:rsidRPr="00AC51AB" w:rsidRDefault="00D01ABA" w:rsidP="00D01ABA">
            <w:pPr>
              <w:rPr>
                <w:rFonts w:ascii="Times New Roman" w:eastAsia="Times New Roman" w:hAnsi="Times New Roman" w:cs="Times New Roman"/>
                <w:color w:val="000000"/>
              </w:rPr>
            </w:pPr>
          </w:p>
        </w:tc>
      </w:tr>
      <w:tr w:rsidR="00D01ABA" w:rsidRPr="00AC51AB" w14:paraId="205D4437" w14:textId="77777777" w:rsidTr="004408C4">
        <w:trPr>
          <w:trHeight w:val="167"/>
        </w:trPr>
        <w:tc>
          <w:tcPr>
            <w:tcW w:w="1916" w:type="dxa"/>
            <w:vMerge/>
          </w:tcPr>
          <w:p w14:paraId="593D73CF" w14:textId="77777777" w:rsidR="00D01ABA" w:rsidRPr="00AC51AB" w:rsidRDefault="00D01ABA" w:rsidP="00D01ABA">
            <w:pPr>
              <w:rPr>
                <w:rFonts w:ascii="Times New Roman" w:eastAsia="Times New Roman" w:hAnsi="Times New Roman" w:cs="Times New Roman"/>
                <w:color w:val="000000"/>
              </w:rPr>
            </w:pPr>
          </w:p>
        </w:tc>
        <w:tc>
          <w:tcPr>
            <w:tcW w:w="3019" w:type="dxa"/>
            <w:tcBorders>
              <w:top w:val="single" w:sz="4" w:space="0" w:color="auto"/>
              <w:bottom w:val="single" w:sz="4" w:space="0" w:color="auto"/>
            </w:tcBorders>
            <w:noWrap/>
          </w:tcPr>
          <w:p w14:paraId="2590C18A"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Procyanidin trimer one A-type linkage</w:t>
            </w:r>
          </w:p>
        </w:tc>
        <w:tc>
          <w:tcPr>
            <w:tcW w:w="2103" w:type="dxa"/>
            <w:tcBorders>
              <w:top w:val="single" w:sz="4" w:space="0" w:color="auto"/>
              <w:bottom w:val="single" w:sz="4" w:space="0" w:color="auto"/>
            </w:tcBorders>
          </w:tcPr>
          <w:p w14:paraId="3D5D8FD8" w14:textId="77777777" w:rsidR="00D01ABA" w:rsidRPr="00AC51AB" w:rsidRDefault="00D01ABA" w:rsidP="00D01ABA">
            <w:pPr>
              <w:jc w:val="center"/>
              <w:rPr>
                <w:rFonts w:ascii="Times New Roman" w:eastAsia="Times New Roman" w:hAnsi="Times New Roman" w:cs="Times New Roman"/>
                <w:color w:val="000000"/>
              </w:rPr>
            </w:pPr>
            <w:r w:rsidRPr="00AC51AB">
              <w:rPr>
                <w:rFonts w:ascii="Times New Roman" w:eastAsia="Times New Roman" w:hAnsi="Times New Roman" w:cs="Times New Roman"/>
                <w:color w:val="000000"/>
              </w:rPr>
              <w:t>+</w:t>
            </w:r>
          </w:p>
        </w:tc>
        <w:tc>
          <w:tcPr>
            <w:tcW w:w="4040" w:type="dxa"/>
            <w:vMerge/>
          </w:tcPr>
          <w:p w14:paraId="49641A99" w14:textId="77777777" w:rsidR="00D01ABA" w:rsidRPr="00AC51AB" w:rsidRDefault="00D01ABA" w:rsidP="00D01ABA">
            <w:pPr>
              <w:rPr>
                <w:rFonts w:ascii="Times New Roman" w:eastAsia="Times New Roman" w:hAnsi="Times New Roman" w:cs="Times New Roman"/>
                <w:color w:val="000000"/>
              </w:rPr>
            </w:pPr>
          </w:p>
        </w:tc>
      </w:tr>
      <w:tr w:rsidR="00D01ABA" w:rsidRPr="00AC51AB" w14:paraId="76C31083" w14:textId="77777777" w:rsidTr="004408C4">
        <w:trPr>
          <w:trHeight w:val="167"/>
        </w:trPr>
        <w:tc>
          <w:tcPr>
            <w:tcW w:w="1916" w:type="dxa"/>
            <w:vMerge/>
          </w:tcPr>
          <w:p w14:paraId="350EA349" w14:textId="77777777" w:rsidR="00D01ABA" w:rsidRPr="00AC51AB" w:rsidRDefault="00D01ABA" w:rsidP="00D01ABA">
            <w:pPr>
              <w:rPr>
                <w:rFonts w:ascii="Times New Roman" w:eastAsia="Times New Roman" w:hAnsi="Times New Roman" w:cs="Times New Roman"/>
                <w:color w:val="000000"/>
              </w:rPr>
            </w:pPr>
          </w:p>
        </w:tc>
        <w:tc>
          <w:tcPr>
            <w:tcW w:w="3019" w:type="dxa"/>
            <w:tcBorders>
              <w:top w:val="single" w:sz="4" w:space="0" w:color="auto"/>
              <w:bottom w:val="single" w:sz="4" w:space="0" w:color="auto"/>
            </w:tcBorders>
            <w:noWrap/>
          </w:tcPr>
          <w:p w14:paraId="0D9AEEEE"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Procyanidin tetramer</w:t>
            </w:r>
          </w:p>
        </w:tc>
        <w:tc>
          <w:tcPr>
            <w:tcW w:w="2103" w:type="dxa"/>
            <w:tcBorders>
              <w:top w:val="single" w:sz="4" w:space="0" w:color="auto"/>
              <w:bottom w:val="single" w:sz="4" w:space="0" w:color="auto"/>
            </w:tcBorders>
          </w:tcPr>
          <w:p w14:paraId="0BCCD7E9" w14:textId="77777777" w:rsidR="00D01ABA" w:rsidRPr="00AC51AB" w:rsidRDefault="00D01ABA" w:rsidP="00D01ABA">
            <w:pPr>
              <w:jc w:val="center"/>
              <w:rPr>
                <w:rFonts w:ascii="Times New Roman" w:eastAsia="Times New Roman" w:hAnsi="Times New Roman" w:cs="Times New Roman"/>
                <w:color w:val="000000"/>
              </w:rPr>
            </w:pPr>
            <w:r w:rsidRPr="00AC51AB">
              <w:rPr>
                <w:rFonts w:ascii="Times New Roman" w:eastAsia="Times New Roman" w:hAnsi="Times New Roman" w:cs="Times New Roman"/>
                <w:color w:val="000000"/>
              </w:rPr>
              <w:t>+</w:t>
            </w:r>
          </w:p>
        </w:tc>
        <w:tc>
          <w:tcPr>
            <w:tcW w:w="4040" w:type="dxa"/>
            <w:vMerge/>
          </w:tcPr>
          <w:p w14:paraId="4C83C901" w14:textId="77777777" w:rsidR="00D01ABA" w:rsidRPr="00AC51AB" w:rsidRDefault="00D01ABA" w:rsidP="00D01ABA">
            <w:pPr>
              <w:rPr>
                <w:rFonts w:ascii="Times New Roman" w:eastAsia="Times New Roman" w:hAnsi="Times New Roman" w:cs="Times New Roman"/>
                <w:color w:val="000000"/>
              </w:rPr>
            </w:pPr>
          </w:p>
        </w:tc>
      </w:tr>
      <w:tr w:rsidR="00D01ABA" w:rsidRPr="00AC51AB" w14:paraId="7CAFC8B8" w14:textId="77777777" w:rsidTr="004408C4">
        <w:trPr>
          <w:trHeight w:val="167"/>
        </w:trPr>
        <w:tc>
          <w:tcPr>
            <w:tcW w:w="1916" w:type="dxa"/>
            <w:vMerge/>
          </w:tcPr>
          <w:p w14:paraId="345D7A09" w14:textId="77777777" w:rsidR="00D01ABA" w:rsidRPr="00AC51AB" w:rsidRDefault="00D01ABA" w:rsidP="00D01ABA">
            <w:pPr>
              <w:rPr>
                <w:rFonts w:ascii="Times New Roman" w:eastAsia="Times New Roman" w:hAnsi="Times New Roman" w:cs="Times New Roman"/>
                <w:color w:val="000000"/>
              </w:rPr>
            </w:pPr>
          </w:p>
        </w:tc>
        <w:tc>
          <w:tcPr>
            <w:tcW w:w="3019" w:type="dxa"/>
            <w:tcBorders>
              <w:top w:val="single" w:sz="4" w:space="0" w:color="auto"/>
              <w:bottom w:val="single" w:sz="4" w:space="0" w:color="auto"/>
            </w:tcBorders>
            <w:noWrap/>
          </w:tcPr>
          <w:p w14:paraId="011F7C45"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Procyanidin dimer monogallate</w:t>
            </w:r>
          </w:p>
        </w:tc>
        <w:tc>
          <w:tcPr>
            <w:tcW w:w="2103" w:type="dxa"/>
            <w:tcBorders>
              <w:top w:val="single" w:sz="4" w:space="0" w:color="auto"/>
              <w:bottom w:val="single" w:sz="4" w:space="0" w:color="auto"/>
            </w:tcBorders>
          </w:tcPr>
          <w:p w14:paraId="2FEF241B" w14:textId="77777777" w:rsidR="00D01ABA" w:rsidRPr="00AC51AB" w:rsidRDefault="00D01ABA" w:rsidP="00D01ABA">
            <w:pPr>
              <w:jc w:val="center"/>
              <w:rPr>
                <w:rFonts w:ascii="Times New Roman" w:eastAsia="Times New Roman" w:hAnsi="Times New Roman" w:cs="Times New Roman"/>
                <w:color w:val="000000"/>
              </w:rPr>
            </w:pPr>
            <w:r w:rsidRPr="00AC51AB">
              <w:rPr>
                <w:rFonts w:ascii="Times New Roman" w:eastAsia="Times New Roman" w:hAnsi="Times New Roman" w:cs="Times New Roman"/>
                <w:color w:val="000000"/>
              </w:rPr>
              <w:t>+</w:t>
            </w:r>
          </w:p>
        </w:tc>
        <w:tc>
          <w:tcPr>
            <w:tcW w:w="4040" w:type="dxa"/>
            <w:vMerge/>
          </w:tcPr>
          <w:p w14:paraId="0448ECC4" w14:textId="77777777" w:rsidR="00D01ABA" w:rsidRPr="00AC51AB" w:rsidRDefault="00D01ABA" w:rsidP="00D01ABA">
            <w:pPr>
              <w:rPr>
                <w:rFonts w:ascii="Times New Roman" w:eastAsia="Times New Roman" w:hAnsi="Times New Roman" w:cs="Times New Roman"/>
                <w:color w:val="000000"/>
              </w:rPr>
            </w:pPr>
          </w:p>
        </w:tc>
      </w:tr>
      <w:tr w:rsidR="00D01ABA" w:rsidRPr="00AC51AB" w14:paraId="47A12F39" w14:textId="77777777" w:rsidTr="004408C4">
        <w:trPr>
          <w:trHeight w:val="167"/>
        </w:trPr>
        <w:tc>
          <w:tcPr>
            <w:tcW w:w="1916" w:type="dxa"/>
            <w:vMerge/>
          </w:tcPr>
          <w:p w14:paraId="7EB43529" w14:textId="77777777" w:rsidR="00D01ABA" w:rsidRPr="00AC51AB" w:rsidRDefault="00D01ABA" w:rsidP="00D01ABA">
            <w:pPr>
              <w:rPr>
                <w:rFonts w:ascii="Times New Roman" w:eastAsia="Times New Roman" w:hAnsi="Times New Roman" w:cs="Times New Roman"/>
                <w:color w:val="000000"/>
              </w:rPr>
            </w:pPr>
          </w:p>
        </w:tc>
        <w:tc>
          <w:tcPr>
            <w:tcW w:w="3019" w:type="dxa"/>
            <w:tcBorders>
              <w:top w:val="single" w:sz="4" w:space="0" w:color="auto"/>
              <w:bottom w:val="single" w:sz="4" w:space="0" w:color="auto"/>
            </w:tcBorders>
            <w:noWrap/>
          </w:tcPr>
          <w:p w14:paraId="6268674B"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Procyanidin trimer digallate</w:t>
            </w:r>
          </w:p>
        </w:tc>
        <w:tc>
          <w:tcPr>
            <w:tcW w:w="2103" w:type="dxa"/>
            <w:tcBorders>
              <w:top w:val="single" w:sz="4" w:space="0" w:color="auto"/>
              <w:bottom w:val="single" w:sz="4" w:space="0" w:color="auto"/>
            </w:tcBorders>
          </w:tcPr>
          <w:p w14:paraId="5A4F9CC2" w14:textId="77777777" w:rsidR="00D01ABA" w:rsidRPr="00AC51AB" w:rsidRDefault="00D01ABA" w:rsidP="00D01ABA">
            <w:pPr>
              <w:jc w:val="center"/>
              <w:rPr>
                <w:rFonts w:ascii="Times New Roman" w:eastAsia="Times New Roman" w:hAnsi="Times New Roman" w:cs="Times New Roman"/>
                <w:color w:val="000000"/>
              </w:rPr>
            </w:pPr>
            <w:r w:rsidRPr="00AC51AB">
              <w:rPr>
                <w:rFonts w:ascii="Times New Roman" w:eastAsia="Times New Roman" w:hAnsi="Times New Roman" w:cs="Times New Roman"/>
                <w:color w:val="000000"/>
              </w:rPr>
              <w:t>+</w:t>
            </w:r>
          </w:p>
        </w:tc>
        <w:tc>
          <w:tcPr>
            <w:tcW w:w="4040" w:type="dxa"/>
            <w:vMerge/>
          </w:tcPr>
          <w:p w14:paraId="3B3DA9A0" w14:textId="77777777" w:rsidR="00D01ABA" w:rsidRPr="00AC51AB" w:rsidRDefault="00D01ABA" w:rsidP="00D01ABA">
            <w:pPr>
              <w:rPr>
                <w:rFonts w:ascii="Times New Roman" w:eastAsia="Times New Roman" w:hAnsi="Times New Roman" w:cs="Times New Roman"/>
                <w:color w:val="000000"/>
              </w:rPr>
            </w:pPr>
          </w:p>
        </w:tc>
      </w:tr>
      <w:tr w:rsidR="00D01ABA" w:rsidRPr="00AC51AB" w14:paraId="3E6CDB94" w14:textId="77777777" w:rsidTr="004408C4">
        <w:trPr>
          <w:trHeight w:val="167"/>
        </w:trPr>
        <w:tc>
          <w:tcPr>
            <w:tcW w:w="1916" w:type="dxa"/>
            <w:vMerge/>
          </w:tcPr>
          <w:p w14:paraId="0D9D7E38" w14:textId="77777777" w:rsidR="00D01ABA" w:rsidRPr="00AC51AB" w:rsidRDefault="00D01ABA" w:rsidP="00D01ABA">
            <w:pPr>
              <w:rPr>
                <w:rFonts w:ascii="Times New Roman" w:eastAsia="Times New Roman" w:hAnsi="Times New Roman" w:cs="Times New Roman"/>
                <w:color w:val="000000"/>
              </w:rPr>
            </w:pPr>
          </w:p>
        </w:tc>
        <w:tc>
          <w:tcPr>
            <w:tcW w:w="3019" w:type="dxa"/>
            <w:tcBorders>
              <w:top w:val="single" w:sz="4" w:space="0" w:color="auto"/>
              <w:bottom w:val="single" w:sz="4" w:space="0" w:color="auto"/>
            </w:tcBorders>
            <w:noWrap/>
          </w:tcPr>
          <w:p w14:paraId="6DFFDC05"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Procyanidin dimer digallate</w:t>
            </w:r>
          </w:p>
        </w:tc>
        <w:tc>
          <w:tcPr>
            <w:tcW w:w="2103" w:type="dxa"/>
            <w:tcBorders>
              <w:top w:val="single" w:sz="4" w:space="0" w:color="auto"/>
              <w:bottom w:val="single" w:sz="4" w:space="0" w:color="auto"/>
            </w:tcBorders>
          </w:tcPr>
          <w:p w14:paraId="0BA89611" w14:textId="77777777" w:rsidR="00D01ABA" w:rsidRPr="00AC51AB" w:rsidRDefault="00D01ABA" w:rsidP="00D01ABA">
            <w:pPr>
              <w:jc w:val="center"/>
              <w:rPr>
                <w:rFonts w:ascii="Times New Roman" w:eastAsia="Times New Roman" w:hAnsi="Times New Roman" w:cs="Times New Roman"/>
                <w:color w:val="000000"/>
              </w:rPr>
            </w:pPr>
            <w:r w:rsidRPr="00AC51AB">
              <w:rPr>
                <w:rFonts w:ascii="Times New Roman" w:eastAsia="Times New Roman" w:hAnsi="Times New Roman" w:cs="Times New Roman"/>
                <w:color w:val="000000"/>
              </w:rPr>
              <w:t>+</w:t>
            </w:r>
          </w:p>
        </w:tc>
        <w:tc>
          <w:tcPr>
            <w:tcW w:w="4040" w:type="dxa"/>
            <w:vMerge/>
          </w:tcPr>
          <w:p w14:paraId="5D91D387" w14:textId="77777777" w:rsidR="00D01ABA" w:rsidRPr="00AC51AB" w:rsidRDefault="00D01ABA" w:rsidP="00D01ABA">
            <w:pPr>
              <w:rPr>
                <w:rFonts w:ascii="Times New Roman" w:eastAsia="Times New Roman" w:hAnsi="Times New Roman" w:cs="Times New Roman"/>
                <w:color w:val="000000"/>
              </w:rPr>
            </w:pPr>
          </w:p>
        </w:tc>
      </w:tr>
      <w:tr w:rsidR="00D01ABA" w:rsidRPr="00AC51AB" w14:paraId="38974A87" w14:textId="77777777" w:rsidTr="004408C4">
        <w:trPr>
          <w:trHeight w:val="167"/>
        </w:trPr>
        <w:tc>
          <w:tcPr>
            <w:tcW w:w="1916" w:type="dxa"/>
            <w:vMerge/>
            <w:tcBorders>
              <w:bottom w:val="single" w:sz="4" w:space="0" w:color="auto"/>
            </w:tcBorders>
          </w:tcPr>
          <w:p w14:paraId="71308811" w14:textId="77777777" w:rsidR="00D01ABA" w:rsidRPr="00AC51AB" w:rsidRDefault="00D01ABA" w:rsidP="00D01ABA">
            <w:pPr>
              <w:rPr>
                <w:rFonts w:ascii="Times New Roman" w:eastAsia="Times New Roman" w:hAnsi="Times New Roman" w:cs="Times New Roman"/>
                <w:color w:val="000000"/>
              </w:rPr>
            </w:pPr>
          </w:p>
        </w:tc>
        <w:tc>
          <w:tcPr>
            <w:tcW w:w="3019" w:type="dxa"/>
            <w:tcBorders>
              <w:top w:val="single" w:sz="4" w:space="0" w:color="auto"/>
              <w:bottom w:val="single" w:sz="4" w:space="0" w:color="auto"/>
            </w:tcBorders>
            <w:noWrap/>
          </w:tcPr>
          <w:p w14:paraId="6DE0E311"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Procyanidin trimer trigallate</w:t>
            </w:r>
          </w:p>
        </w:tc>
        <w:tc>
          <w:tcPr>
            <w:tcW w:w="2103" w:type="dxa"/>
            <w:tcBorders>
              <w:top w:val="single" w:sz="4" w:space="0" w:color="auto"/>
              <w:bottom w:val="single" w:sz="4" w:space="0" w:color="auto"/>
            </w:tcBorders>
          </w:tcPr>
          <w:p w14:paraId="6773FCC8" w14:textId="77777777" w:rsidR="00D01ABA" w:rsidRPr="00AC51AB" w:rsidRDefault="00D01ABA" w:rsidP="00D01ABA">
            <w:pPr>
              <w:jc w:val="center"/>
              <w:rPr>
                <w:rFonts w:ascii="Times New Roman" w:eastAsia="Times New Roman" w:hAnsi="Times New Roman" w:cs="Times New Roman"/>
                <w:color w:val="000000"/>
              </w:rPr>
            </w:pPr>
            <w:r w:rsidRPr="00AC51AB">
              <w:rPr>
                <w:rFonts w:ascii="Times New Roman" w:eastAsia="Times New Roman" w:hAnsi="Times New Roman" w:cs="Times New Roman"/>
                <w:color w:val="000000"/>
              </w:rPr>
              <w:t>+</w:t>
            </w:r>
          </w:p>
        </w:tc>
        <w:tc>
          <w:tcPr>
            <w:tcW w:w="4040" w:type="dxa"/>
            <w:vMerge/>
            <w:tcBorders>
              <w:bottom w:val="single" w:sz="4" w:space="0" w:color="auto"/>
            </w:tcBorders>
          </w:tcPr>
          <w:p w14:paraId="67B57D5D" w14:textId="77777777" w:rsidR="00D01ABA" w:rsidRPr="00AC51AB" w:rsidRDefault="00D01ABA" w:rsidP="00D01ABA">
            <w:pPr>
              <w:rPr>
                <w:rFonts w:ascii="Times New Roman" w:eastAsia="Times New Roman" w:hAnsi="Times New Roman" w:cs="Times New Roman"/>
                <w:color w:val="000000"/>
              </w:rPr>
            </w:pPr>
          </w:p>
        </w:tc>
      </w:tr>
      <w:tr w:rsidR="00D01ABA" w:rsidRPr="00AC51AB" w14:paraId="0AB0B24A" w14:textId="77777777" w:rsidTr="004408C4">
        <w:trPr>
          <w:trHeight w:val="167"/>
        </w:trPr>
        <w:tc>
          <w:tcPr>
            <w:tcW w:w="1916" w:type="dxa"/>
            <w:vMerge w:val="restart"/>
            <w:tcBorders>
              <w:top w:val="single" w:sz="4" w:space="0" w:color="auto"/>
            </w:tcBorders>
          </w:tcPr>
          <w:p w14:paraId="1F12EC8B"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flavonols</w:t>
            </w:r>
          </w:p>
        </w:tc>
        <w:tc>
          <w:tcPr>
            <w:tcW w:w="3019" w:type="dxa"/>
            <w:tcBorders>
              <w:top w:val="single" w:sz="4" w:space="0" w:color="auto"/>
              <w:bottom w:val="single" w:sz="4" w:space="0" w:color="auto"/>
            </w:tcBorders>
            <w:noWrap/>
            <w:hideMark/>
          </w:tcPr>
          <w:p w14:paraId="34095F9F"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Quercetin-diglucoside</w:t>
            </w:r>
          </w:p>
        </w:tc>
        <w:tc>
          <w:tcPr>
            <w:tcW w:w="2103" w:type="dxa"/>
            <w:tcBorders>
              <w:top w:val="single" w:sz="4" w:space="0" w:color="auto"/>
              <w:bottom w:val="single" w:sz="4" w:space="0" w:color="auto"/>
            </w:tcBorders>
          </w:tcPr>
          <w:p w14:paraId="66A62968" w14:textId="77777777" w:rsidR="00D01ABA" w:rsidRPr="00AC51AB" w:rsidRDefault="00D01ABA" w:rsidP="00D01ABA">
            <w:pPr>
              <w:jc w:val="center"/>
              <w:rPr>
                <w:rFonts w:ascii="Times New Roman" w:eastAsia="Times New Roman" w:hAnsi="Times New Roman" w:cs="Times New Roman"/>
                <w:color w:val="000000"/>
              </w:rPr>
            </w:pPr>
            <w:r w:rsidRPr="00AC51AB">
              <w:rPr>
                <w:rFonts w:ascii="Times New Roman" w:eastAsia="Times New Roman" w:hAnsi="Times New Roman" w:cs="Times New Roman"/>
                <w:color w:val="000000"/>
              </w:rPr>
              <w:t>-</w:t>
            </w:r>
          </w:p>
        </w:tc>
        <w:tc>
          <w:tcPr>
            <w:tcW w:w="4040" w:type="dxa"/>
            <w:tcBorders>
              <w:top w:val="single" w:sz="4" w:space="0" w:color="auto"/>
              <w:bottom w:val="single" w:sz="4" w:space="0" w:color="auto"/>
            </w:tcBorders>
          </w:tcPr>
          <w:p w14:paraId="0F8F6209" w14:textId="7FE6FD30"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 xml:space="preserve">Antioxidant, anticancer </w:t>
            </w:r>
            <w:sdt>
              <w:sdtPr>
                <w:rPr>
                  <w:rFonts w:ascii="Times New Roman" w:eastAsia="Times New Roman" w:hAnsi="Times New Roman" w:cs="Times New Roman"/>
                  <w:color w:val="000000"/>
                  <w:vertAlign w:val="superscript"/>
                </w:rPr>
                <w:tag w:val="MENDELEY_CITATION_v3_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"/>
                <w:id w:val="1635525483"/>
                <w:placeholder>
                  <w:docPart w:val="3E9E0C5BD5E34EEAA6437A51C721F8FC"/>
                </w:placeholder>
              </w:sdtPr>
              <w:sdtEndPr>
                <w:rPr>
                  <w:rFonts w:eastAsia="Calibri"/>
                </w:rPr>
              </w:sdtEndPr>
              <w:sdtContent>
                <w:r w:rsidR="001F20CC" w:rsidRPr="001F20CC">
                  <w:rPr>
                    <w:rFonts w:ascii="Times New Roman" w:hAnsi="Times New Roman" w:cs="Times New Roman"/>
                    <w:color w:val="000000"/>
                    <w:vertAlign w:val="superscript"/>
                  </w:rPr>
                  <w:t>9</w:t>
                </w:r>
              </w:sdtContent>
            </w:sdt>
          </w:p>
        </w:tc>
      </w:tr>
      <w:tr w:rsidR="00D01ABA" w:rsidRPr="00AC51AB" w14:paraId="5FB0D77E" w14:textId="77777777" w:rsidTr="004408C4">
        <w:trPr>
          <w:trHeight w:val="167"/>
        </w:trPr>
        <w:tc>
          <w:tcPr>
            <w:tcW w:w="1916" w:type="dxa"/>
            <w:vMerge/>
          </w:tcPr>
          <w:p w14:paraId="37B46B25" w14:textId="77777777" w:rsidR="00D01ABA" w:rsidRPr="00AC51AB" w:rsidRDefault="00D01ABA" w:rsidP="00D01ABA">
            <w:pPr>
              <w:rPr>
                <w:rFonts w:ascii="Times New Roman" w:eastAsia="Times New Roman" w:hAnsi="Times New Roman" w:cs="Times New Roman"/>
                <w:color w:val="000000"/>
              </w:rPr>
            </w:pPr>
          </w:p>
        </w:tc>
        <w:tc>
          <w:tcPr>
            <w:tcW w:w="3019" w:type="dxa"/>
            <w:tcBorders>
              <w:top w:val="single" w:sz="4" w:space="0" w:color="auto"/>
              <w:bottom w:val="single" w:sz="4" w:space="0" w:color="auto"/>
            </w:tcBorders>
            <w:noWrap/>
          </w:tcPr>
          <w:p w14:paraId="1F7F2F01"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Isorhamnetin hexoside</w:t>
            </w:r>
          </w:p>
        </w:tc>
        <w:tc>
          <w:tcPr>
            <w:tcW w:w="2103" w:type="dxa"/>
            <w:tcBorders>
              <w:top w:val="single" w:sz="4" w:space="0" w:color="auto"/>
              <w:bottom w:val="single" w:sz="4" w:space="0" w:color="auto"/>
            </w:tcBorders>
          </w:tcPr>
          <w:p w14:paraId="6D3AF48E" w14:textId="77777777" w:rsidR="00D01ABA" w:rsidRPr="00AC51AB" w:rsidRDefault="00D01ABA" w:rsidP="00D01ABA">
            <w:pPr>
              <w:jc w:val="center"/>
              <w:rPr>
                <w:rFonts w:ascii="Times New Roman" w:eastAsia="Times New Roman" w:hAnsi="Times New Roman" w:cs="Times New Roman"/>
                <w:color w:val="000000"/>
              </w:rPr>
            </w:pPr>
            <w:r w:rsidRPr="00AC51AB">
              <w:rPr>
                <w:rFonts w:ascii="Times New Roman" w:eastAsia="Times New Roman" w:hAnsi="Times New Roman" w:cs="Times New Roman"/>
                <w:color w:val="000000"/>
              </w:rPr>
              <w:t>-</w:t>
            </w:r>
          </w:p>
        </w:tc>
        <w:tc>
          <w:tcPr>
            <w:tcW w:w="4040" w:type="dxa"/>
            <w:tcBorders>
              <w:top w:val="single" w:sz="4" w:space="0" w:color="auto"/>
              <w:bottom w:val="single" w:sz="4" w:space="0" w:color="auto"/>
            </w:tcBorders>
          </w:tcPr>
          <w:p w14:paraId="09C4D876" w14:textId="77777777" w:rsidR="00D01ABA" w:rsidRPr="00AC51AB" w:rsidRDefault="00D01ABA" w:rsidP="00D01ABA">
            <w:pPr>
              <w:rPr>
                <w:rFonts w:ascii="Times New Roman" w:eastAsia="Times New Roman" w:hAnsi="Times New Roman" w:cs="Times New Roman"/>
                <w:color w:val="000000"/>
              </w:rPr>
            </w:pPr>
            <w:r w:rsidRPr="00AC51AB">
              <w:rPr>
                <w:rFonts w:ascii="Times New Roman" w:hAnsi="Times New Roman" w:cs="Times New Roman"/>
                <w:bCs/>
              </w:rPr>
              <w:t>N/A</w:t>
            </w:r>
          </w:p>
        </w:tc>
      </w:tr>
      <w:tr w:rsidR="00D01ABA" w:rsidRPr="00AC51AB" w14:paraId="5510CA1A" w14:textId="77777777" w:rsidTr="004408C4">
        <w:trPr>
          <w:trHeight w:val="167"/>
        </w:trPr>
        <w:tc>
          <w:tcPr>
            <w:tcW w:w="1916" w:type="dxa"/>
            <w:vMerge/>
          </w:tcPr>
          <w:p w14:paraId="1E47F88F" w14:textId="77777777" w:rsidR="00D01ABA" w:rsidRPr="00AC51AB" w:rsidRDefault="00D01ABA" w:rsidP="00D01ABA">
            <w:pPr>
              <w:rPr>
                <w:rFonts w:ascii="Times New Roman" w:eastAsia="Times New Roman" w:hAnsi="Times New Roman" w:cs="Times New Roman"/>
                <w:color w:val="000000"/>
              </w:rPr>
            </w:pPr>
          </w:p>
        </w:tc>
        <w:tc>
          <w:tcPr>
            <w:tcW w:w="3019" w:type="dxa"/>
            <w:tcBorders>
              <w:top w:val="single" w:sz="4" w:space="0" w:color="auto"/>
              <w:bottom w:val="single" w:sz="4" w:space="0" w:color="auto"/>
            </w:tcBorders>
            <w:noWrap/>
          </w:tcPr>
          <w:p w14:paraId="4A173C1F"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Quercetin-hexoside</w:t>
            </w:r>
          </w:p>
        </w:tc>
        <w:tc>
          <w:tcPr>
            <w:tcW w:w="2103" w:type="dxa"/>
            <w:tcBorders>
              <w:top w:val="single" w:sz="4" w:space="0" w:color="auto"/>
              <w:bottom w:val="single" w:sz="4" w:space="0" w:color="auto"/>
            </w:tcBorders>
          </w:tcPr>
          <w:p w14:paraId="786A579C" w14:textId="77777777" w:rsidR="00D01ABA" w:rsidRPr="00AC51AB" w:rsidRDefault="00D01ABA" w:rsidP="00D01ABA">
            <w:pPr>
              <w:jc w:val="center"/>
              <w:rPr>
                <w:rFonts w:ascii="Times New Roman" w:eastAsia="Times New Roman" w:hAnsi="Times New Roman" w:cs="Times New Roman"/>
                <w:color w:val="000000"/>
              </w:rPr>
            </w:pPr>
            <w:r w:rsidRPr="00AC51AB">
              <w:rPr>
                <w:rFonts w:ascii="Times New Roman" w:eastAsia="Times New Roman" w:hAnsi="Times New Roman" w:cs="Times New Roman"/>
                <w:color w:val="000000"/>
              </w:rPr>
              <w:t>-</w:t>
            </w:r>
          </w:p>
        </w:tc>
        <w:tc>
          <w:tcPr>
            <w:tcW w:w="4040" w:type="dxa"/>
            <w:tcBorders>
              <w:top w:val="single" w:sz="4" w:space="0" w:color="auto"/>
              <w:bottom w:val="single" w:sz="4" w:space="0" w:color="auto"/>
            </w:tcBorders>
          </w:tcPr>
          <w:p w14:paraId="22B00086" w14:textId="77777777" w:rsidR="00D01ABA" w:rsidRPr="00AC51AB" w:rsidRDefault="00D01ABA" w:rsidP="00D01ABA">
            <w:pPr>
              <w:rPr>
                <w:rFonts w:ascii="Times New Roman" w:eastAsia="Times New Roman" w:hAnsi="Times New Roman" w:cs="Times New Roman"/>
                <w:color w:val="000000"/>
              </w:rPr>
            </w:pPr>
            <w:r w:rsidRPr="00AC51AB">
              <w:rPr>
                <w:rFonts w:ascii="Times New Roman" w:hAnsi="Times New Roman" w:cs="Times New Roman"/>
                <w:bCs/>
              </w:rPr>
              <w:t>N/A</w:t>
            </w:r>
          </w:p>
        </w:tc>
      </w:tr>
      <w:tr w:rsidR="00D01ABA" w:rsidRPr="00AC51AB" w14:paraId="009D54C7" w14:textId="77777777" w:rsidTr="004408C4">
        <w:trPr>
          <w:trHeight w:val="167"/>
        </w:trPr>
        <w:tc>
          <w:tcPr>
            <w:tcW w:w="1916" w:type="dxa"/>
            <w:vMerge/>
          </w:tcPr>
          <w:p w14:paraId="002634D8" w14:textId="77777777" w:rsidR="00D01ABA" w:rsidRPr="00AC51AB" w:rsidRDefault="00D01ABA" w:rsidP="00D01ABA">
            <w:pPr>
              <w:rPr>
                <w:rFonts w:ascii="Times New Roman" w:eastAsia="Times New Roman" w:hAnsi="Times New Roman" w:cs="Times New Roman"/>
                <w:color w:val="000000"/>
              </w:rPr>
            </w:pPr>
          </w:p>
        </w:tc>
        <w:tc>
          <w:tcPr>
            <w:tcW w:w="3019" w:type="dxa"/>
            <w:tcBorders>
              <w:top w:val="single" w:sz="4" w:space="0" w:color="auto"/>
              <w:bottom w:val="single" w:sz="4" w:space="0" w:color="auto"/>
            </w:tcBorders>
            <w:noWrap/>
          </w:tcPr>
          <w:p w14:paraId="54C5FD70"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Quercetin-xyloside</w:t>
            </w:r>
          </w:p>
        </w:tc>
        <w:tc>
          <w:tcPr>
            <w:tcW w:w="2103" w:type="dxa"/>
            <w:tcBorders>
              <w:top w:val="single" w:sz="4" w:space="0" w:color="auto"/>
              <w:bottom w:val="single" w:sz="4" w:space="0" w:color="auto"/>
            </w:tcBorders>
          </w:tcPr>
          <w:p w14:paraId="4A9889A8" w14:textId="77777777" w:rsidR="00D01ABA" w:rsidRPr="00AC51AB" w:rsidRDefault="00D01ABA" w:rsidP="00D01ABA">
            <w:pPr>
              <w:jc w:val="center"/>
              <w:rPr>
                <w:rFonts w:ascii="Times New Roman" w:eastAsia="Times New Roman" w:hAnsi="Times New Roman" w:cs="Times New Roman"/>
                <w:color w:val="000000"/>
              </w:rPr>
            </w:pPr>
            <w:r w:rsidRPr="00AC51AB">
              <w:rPr>
                <w:rFonts w:ascii="Times New Roman" w:eastAsia="Times New Roman" w:hAnsi="Times New Roman" w:cs="Times New Roman"/>
                <w:color w:val="000000"/>
              </w:rPr>
              <w:t>-</w:t>
            </w:r>
          </w:p>
        </w:tc>
        <w:tc>
          <w:tcPr>
            <w:tcW w:w="4040" w:type="dxa"/>
            <w:tcBorders>
              <w:top w:val="single" w:sz="4" w:space="0" w:color="auto"/>
              <w:bottom w:val="single" w:sz="4" w:space="0" w:color="auto"/>
            </w:tcBorders>
          </w:tcPr>
          <w:p w14:paraId="58E5BD55" w14:textId="6D0A11A3"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 xml:space="preserve">Antioxidant </w:t>
            </w:r>
            <w:sdt>
              <w:sdtPr>
                <w:rPr>
                  <w:rFonts w:ascii="Times New Roman" w:eastAsia="Times New Roman" w:hAnsi="Times New Roman" w:cs="Times New Roman"/>
                  <w:color w:val="000000"/>
                  <w:vertAlign w:val="superscript"/>
                </w:rPr>
                <w:tag w:val="MENDELEY_CITATION_v3_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"/>
                <w:id w:val="1258643026"/>
                <w:placeholder>
                  <w:docPart w:val="3E9E0C5BD5E34EEAA6437A51C721F8FC"/>
                </w:placeholder>
              </w:sdtPr>
              <w:sdtEndPr>
                <w:rPr>
                  <w:rFonts w:eastAsia="Calibri"/>
                </w:rPr>
              </w:sdtEndPr>
              <w:sdtContent>
                <w:r w:rsidR="001F20CC" w:rsidRPr="001F20CC">
                  <w:rPr>
                    <w:rFonts w:ascii="Times New Roman" w:hAnsi="Times New Roman" w:cs="Times New Roman"/>
                    <w:color w:val="000000"/>
                    <w:vertAlign w:val="superscript"/>
                  </w:rPr>
                  <w:t>10</w:t>
                </w:r>
              </w:sdtContent>
            </w:sdt>
          </w:p>
        </w:tc>
      </w:tr>
      <w:tr w:rsidR="00D01ABA" w:rsidRPr="00AC51AB" w14:paraId="08430151" w14:textId="77777777" w:rsidTr="004408C4">
        <w:trPr>
          <w:trHeight w:val="167"/>
        </w:trPr>
        <w:tc>
          <w:tcPr>
            <w:tcW w:w="1916" w:type="dxa"/>
            <w:vMerge/>
            <w:tcBorders>
              <w:bottom w:val="single" w:sz="4" w:space="0" w:color="auto"/>
            </w:tcBorders>
          </w:tcPr>
          <w:p w14:paraId="2ECA032D" w14:textId="77777777" w:rsidR="00D01ABA" w:rsidRPr="00AC51AB" w:rsidRDefault="00D01ABA" w:rsidP="00D01ABA">
            <w:pPr>
              <w:rPr>
                <w:rFonts w:ascii="Times New Roman" w:eastAsia="Times New Roman" w:hAnsi="Times New Roman" w:cs="Times New Roman"/>
                <w:color w:val="000000"/>
              </w:rPr>
            </w:pPr>
          </w:p>
        </w:tc>
        <w:tc>
          <w:tcPr>
            <w:tcW w:w="3019" w:type="dxa"/>
            <w:tcBorders>
              <w:top w:val="single" w:sz="4" w:space="0" w:color="auto"/>
              <w:bottom w:val="single" w:sz="4" w:space="0" w:color="auto"/>
            </w:tcBorders>
            <w:noWrap/>
          </w:tcPr>
          <w:p w14:paraId="16E8A79F"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Quercetin</w:t>
            </w:r>
          </w:p>
        </w:tc>
        <w:tc>
          <w:tcPr>
            <w:tcW w:w="2103" w:type="dxa"/>
            <w:tcBorders>
              <w:top w:val="single" w:sz="4" w:space="0" w:color="auto"/>
              <w:bottom w:val="single" w:sz="4" w:space="0" w:color="auto"/>
            </w:tcBorders>
          </w:tcPr>
          <w:p w14:paraId="76734EAB" w14:textId="77777777" w:rsidR="00D01ABA" w:rsidRPr="00AC51AB" w:rsidRDefault="00D01ABA" w:rsidP="00D01ABA">
            <w:pPr>
              <w:jc w:val="center"/>
              <w:rPr>
                <w:rFonts w:ascii="Times New Roman" w:eastAsia="Times New Roman" w:hAnsi="Times New Roman" w:cs="Times New Roman"/>
                <w:color w:val="000000"/>
              </w:rPr>
            </w:pPr>
            <w:r w:rsidRPr="00AC51AB">
              <w:rPr>
                <w:rFonts w:ascii="Times New Roman" w:eastAsia="Times New Roman" w:hAnsi="Times New Roman" w:cs="Times New Roman"/>
                <w:color w:val="000000"/>
              </w:rPr>
              <w:t>-</w:t>
            </w:r>
          </w:p>
        </w:tc>
        <w:tc>
          <w:tcPr>
            <w:tcW w:w="4040" w:type="dxa"/>
            <w:tcBorders>
              <w:top w:val="single" w:sz="4" w:space="0" w:color="auto"/>
              <w:bottom w:val="single" w:sz="4" w:space="0" w:color="auto"/>
            </w:tcBorders>
          </w:tcPr>
          <w:p w14:paraId="409DFEC1" w14:textId="5F724FC6"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Antioxidant, anti-inflammatory</w:t>
            </w:r>
            <w:r>
              <w:rPr>
                <w:rFonts w:ascii="Times New Roman" w:eastAsia="Times New Roman" w:hAnsi="Times New Roman" w:cs="Times New Roman"/>
                <w:color w:val="000000"/>
              </w:rPr>
              <w:t>,</w:t>
            </w:r>
            <w:r w:rsidRPr="00AC51AB">
              <w:rPr>
                <w:rFonts w:ascii="Times New Roman" w:eastAsia="Times New Roman" w:hAnsi="Times New Roman" w:cs="Times New Roman"/>
                <w:color w:val="000000"/>
              </w:rPr>
              <w:t xml:space="preserve"> and anticancer </w:t>
            </w:r>
            <w:sdt>
              <w:sdtPr>
                <w:rPr>
                  <w:rFonts w:ascii="Times New Roman" w:eastAsia="Times New Roman" w:hAnsi="Times New Roman" w:cs="Times New Roman"/>
                  <w:color w:val="000000"/>
                  <w:vertAlign w:val="superscript"/>
                </w:rPr>
                <w:tag w:val="MENDELEY_CITATION_v3_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"/>
                <w:id w:val="-101032557"/>
                <w:placeholder>
                  <w:docPart w:val="3E9E0C5BD5E34EEAA6437A51C721F8FC"/>
                </w:placeholder>
              </w:sdtPr>
              <w:sdtEndPr>
                <w:rPr>
                  <w:rFonts w:eastAsia="Calibri"/>
                </w:rPr>
              </w:sdtEndPr>
              <w:sdtContent>
                <w:r w:rsidR="001F20CC" w:rsidRPr="001F20CC">
                  <w:rPr>
                    <w:rFonts w:ascii="Times New Roman" w:hAnsi="Times New Roman" w:cs="Times New Roman"/>
                    <w:color w:val="000000"/>
                    <w:vertAlign w:val="superscript"/>
                  </w:rPr>
                  <w:t>1,11,12</w:t>
                </w:r>
              </w:sdtContent>
            </w:sdt>
          </w:p>
        </w:tc>
      </w:tr>
      <w:tr w:rsidR="00D01ABA" w:rsidRPr="00AC51AB" w14:paraId="2B54192F" w14:textId="77777777" w:rsidTr="004408C4">
        <w:trPr>
          <w:trHeight w:val="167"/>
        </w:trPr>
        <w:tc>
          <w:tcPr>
            <w:tcW w:w="1916" w:type="dxa"/>
            <w:tcBorders>
              <w:top w:val="single" w:sz="4" w:space="0" w:color="auto"/>
              <w:bottom w:val="single" w:sz="4" w:space="0" w:color="auto"/>
            </w:tcBorders>
          </w:tcPr>
          <w:p w14:paraId="0D9633AE"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lignans</w:t>
            </w:r>
          </w:p>
        </w:tc>
        <w:tc>
          <w:tcPr>
            <w:tcW w:w="3019" w:type="dxa"/>
            <w:tcBorders>
              <w:top w:val="single" w:sz="4" w:space="0" w:color="auto"/>
              <w:bottom w:val="single" w:sz="4" w:space="0" w:color="auto"/>
            </w:tcBorders>
            <w:noWrap/>
            <w:hideMark/>
          </w:tcPr>
          <w:p w14:paraId="564956FA"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Lariciresinol hexoside</w:t>
            </w:r>
          </w:p>
        </w:tc>
        <w:tc>
          <w:tcPr>
            <w:tcW w:w="2103" w:type="dxa"/>
            <w:tcBorders>
              <w:top w:val="single" w:sz="4" w:space="0" w:color="auto"/>
              <w:bottom w:val="single" w:sz="4" w:space="0" w:color="auto"/>
            </w:tcBorders>
          </w:tcPr>
          <w:p w14:paraId="569A9A92" w14:textId="77777777" w:rsidR="00D01ABA" w:rsidRPr="00AC51AB" w:rsidRDefault="00D01ABA" w:rsidP="00D01ABA">
            <w:pPr>
              <w:jc w:val="center"/>
              <w:rPr>
                <w:rFonts w:ascii="Times New Roman" w:eastAsia="Times New Roman" w:hAnsi="Times New Roman" w:cs="Times New Roman"/>
                <w:color w:val="000000"/>
              </w:rPr>
            </w:pPr>
            <w:r w:rsidRPr="00AC51AB">
              <w:rPr>
                <w:rFonts w:ascii="Times New Roman" w:eastAsia="Times New Roman" w:hAnsi="Times New Roman" w:cs="Times New Roman"/>
                <w:color w:val="000000"/>
              </w:rPr>
              <w:t>-</w:t>
            </w:r>
          </w:p>
        </w:tc>
        <w:tc>
          <w:tcPr>
            <w:tcW w:w="4040" w:type="dxa"/>
            <w:tcBorders>
              <w:top w:val="single" w:sz="4" w:space="0" w:color="auto"/>
              <w:bottom w:val="single" w:sz="4" w:space="0" w:color="auto"/>
            </w:tcBorders>
          </w:tcPr>
          <w:p w14:paraId="0428C682" w14:textId="77777777" w:rsidR="00D01ABA" w:rsidRPr="00AC51AB" w:rsidRDefault="00D01ABA" w:rsidP="00D01ABA">
            <w:pPr>
              <w:rPr>
                <w:rFonts w:ascii="Times New Roman" w:eastAsia="Times New Roman" w:hAnsi="Times New Roman" w:cs="Times New Roman"/>
                <w:color w:val="000000"/>
              </w:rPr>
            </w:pPr>
            <w:r w:rsidRPr="00AC51AB">
              <w:rPr>
                <w:rFonts w:ascii="Times New Roman" w:hAnsi="Times New Roman" w:cs="Times New Roman"/>
                <w:bCs/>
              </w:rPr>
              <w:t>N/A</w:t>
            </w:r>
          </w:p>
        </w:tc>
      </w:tr>
      <w:tr w:rsidR="00D01ABA" w:rsidRPr="00AC51AB" w14:paraId="2AE06F0B" w14:textId="77777777" w:rsidTr="004408C4">
        <w:trPr>
          <w:trHeight w:val="167"/>
        </w:trPr>
        <w:tc>
          <w:tcPr>
            <w:tcW w:w="1916" w:type="dxa"/>
            <w:vMerge w:val="restart"/>
            <w:tcBorders>
              <w:top w:val="single" w:sz="4" w:space="0" w:color="auto"/>
            </w:tcBorders>
          </w:tcPr>
          <w:p w14:paraId="5456DD24"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naphthols</w:t>
            </w:r>
          </w:p>
        </w:tc>
        <w:tc>
          <w:tcPr>
            <w:tcW w:w="3019" w:type="dxa"/>
            <w:tcBorders>
              <w:top w:val="single" w:sz="4" w:space="0" w:color="auto"/>
              <w:bottom w:val="single" w:sz="4" w:space="0" w:color="auto"/>
            </w:tcBorders>
            <w:noWrap/>
          </w:tcPr>
          <w:p w14:paraId="236E8958"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Nepodin hexoside</w:t>
            </w:r>
          </w:p>
        </w:tc>
        <w:tc>
          <w:tcPr>
            <w:tcW w:w="2103" w:type="dxa"/>
            <w:tcBorders>
              <w:top w:val="single" w:sz="4" w:space="0" w:color="auto"/>
              <w:bottom w:val="single" w:sz="4" w:space="0" w:color="auto"/>
            </w:tcBorders>
          </w:tcPr>
          <w:p w14:paraId="6297B195" w14:textId="77777777" w:rsidR="00D01ABA" w:rsidRPr="00AC51AB" w:rsidRDefault="00D01ABA" w:rsidP="00D01ABA">
            <w:pPr>
              <w:jc w:val="center"/>
              <w:rPr>
                <w:rFonts w:ascii="Times New Roman" w:eastAsia="Times New Roman" w:hAnsi="Times New Roman" w:cs="Times New Roman"/>
                <w:color w:val="000000"/>
              </w:rPr>
            </w:pPr>
            <w:r w:rsidRPr="00AC51AB">
              <w:rPr>
                <w:rFonts w:ascii="Times New Roman" w:eastAsia="Times New Roman" w:hAnsi="Times New Roman" w:cs="Times New Roman"/>
                <w:color w:val="000000"/>
              </w:rPr>
              <w:t>-</w:t>
            </w:r>
          </w:p>
        </w:tc>
        <w:tc>
          <w:tcPr>
            <w:tcW w:w="4040" w:type="dxa"/>
            <w:tcBorders>
              <w:top w:val="single" w:sz="4" w:space="0" w:color="auto"/>
              <w:bottom w:val="single" w:sz="4" w:space="0" w:color="auto"/>
            </w:tcBorders>
          </w:tcPr>
          <w:p w14:paraId="70849F4E" w14:textId="77777777" w:rsidR="00D01ABA" w:rsidRPr="00AC51AB" w:rsidRDefault="00D01ABA" w:rsidP="00D01ABA">
            <w:pPr>
              <w:rPr>
                <w:rFonts w:ascii="Times New Roman" w:eastAsia="Times New Roman" w:hAnsi="Times New Roman" w:cs="Times New Roman"/>
                <w:color w:val="000000"/>
              </w:rPr>
            </w:pPr>
            <w:r w:rsidRPr="00AC51AB">
              <w:rPr>
                <w:rFonts w:ascii="Times New Roman" w:hAnsi="Times New Roman" w:cs="Times New Roman"/>
                <w:bCs/>
              </w:rPr>
              <w:t>N/A</w:t>
            </w:r>
          </w:p>
        </w:tc>
      </w:tr>
      <w:tr w:rsidR="00D01ABA" w:rsidRPr="00AC51AB" w14:paraId="61024086" w14:textId="77777777" w:rsidTr="004408C4">
        <w:trPr>
          <w:trHeight w:val="167"/>
        </w:trPr>
        <w:tc>
          <w:tcPr>
            <w:tcW w:w="1916" w:type="dxa"/>
            <w:vMerge/>
            <w:tcBorders>
              <w:bottom w:val="single" w:sz="4" w:space="0" w:color="auto"/>
            </w:tcBorders>
          </w:tcPr>
          <w:p w14:paraId="7F10CEA3" w14:textId="77777777" w:rsidR="00D01ABA" w:rsidRPr="00AC51AB" w:rsidRDefault="00D01ABA" w:rsidP="00D01ABA">
            <w:pPr>
              <w:rPr>
                <w:rFonts w:ascii="Times New Roman" w:eastAsia="Times New Roman" w:hAnsi="Times New Roman" w:cs="Times New Roman"/>
                <w:color w:val="000000"/>
              </w:rPr>
            </w:pPr>
          </w:p>
        </w:tc>
        <w:tc>
          <w:tcPr>
            <w:tcW w:w="3019" w:type="dxa"/>
            <w:tcBorders>
              <w:top w:val="single" w:sz="4" w:space="0" w:color="auto"/>
              <w:bottom w:val="single" w:sz="4" w:space="0" w:color="auto"/>
            </w:tcBorders>
            <w:noWrap/>
          </w:tcPr>
          <w:p w14:paraId="42D434A8"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Torachrysone hexoside</w:t>
            </w:r>
          </w:p>
        </w:tc>
        <w:tc>
          <w:tcPr>
            <w:tcW w:w="2103" w:type="dxa"/>
            <w:tcBorders>
              <w:top w:val="single" w:sz="4" w:space="0" w:color="auto"/>
              <w:bottom w:val="single" w:sz="4" w:space="0" w:color="auto"/>
            </w:tcBorders>
          </w:tcPr>
          <w:p w14:paraId="61F4EB2B" w14:textId="77777777" w:rsidR="00D01ABA" w:rsidRPr="00AC51AB" w:rsidRDefault="00D01ABA" w:rsidP="00D01ABA">
            <w:pPr>
              <w:jc w:val="center"/>
              <w:rPr>
                <w:rFonts w:ascii="Times New Roman" w:eastAsia="Times New Roman" w:hAnsi="Times New Roman" w:cs="Times New Roman"/>
                <w:color w:val="000000"/>
              </w:rPr>
            </w:pPr>
            <w:r w:rsidRPr="00AC51AB">
              <w:rPr>
                <w:rFonts w:ascii="Times New Roman" w:eastAsia="Times New Roman" w:hAnsi="Times New Roman" w:cs="Times New Roman"/>
                <w:color w:val="000000"/>
              </w:rPr>
              <w:t>-</w:t>
            </w:r>
          </w:p>
        </w:tc>
        <w:tc>
          <w:tcPr>
            <w:tcW w:w="4040" w:type="dxa"/>
            <w:tcBorders>
              <w:top w:val="single" w:sz="4" w:space="0" w:color="auto"/>
              <w:bottom w:val="single" w:sz="4" w:space="0" w:color="auto"/>
            </w:tcBorders>
          </w:tcPr>
          <w:p w14:paraId="0BEEBE2B" w14:textId="77777777" w:rsidR="00D01ABA" w:rsidRPr="00AC51AB" w:rsidRDefault="00D01ABA" w:rsidP="00D01ABA">
            <w:pPr>
              <w:rPr>
                <w:rFonts w:ascii="Times New Roman" w:eastAsia="Times New Roman" w:hAnsi="Times New Roman" w:cs="Times New Roman"/>
                <w:color w:val="000000"/>
              </w:rPr>
            </w:pPr>
            <w:r w:rsidRPr="00AC51AB">
              <w:rPr>
                <w:rFonts w:ascii="Times New Roman" w:hAnsi="Times New Roman" w:cs="Times New Roman"/>
                <w:bCs/>
              </w:rPr>
              <w:t>N/A</w:t>
            </w:r>
          </w:p>
        </w:tc>
      </w:tr>
      <w:tr w:rsidR="00D01ABA" w:rsidRPr="00AC51AB" w14:paraId="4A46B622" w14:textId="77777777" w:rsidTr="004408C4">
        <w:trPr>
          <w:trHeight w:val="167"/>
        </w:trPr>
        <w:tc>
          <w:tcPr>
            <w:tcW w:w="1916" w:type="dxa"/>
            <w:tcBorders>
              <w:top w:val="single" w:sz="4" w:space="0" w:color="auto"/>
              <w:bottom w:val="single" w:sz="4" w:space="0" w:color="auto"/>
            </w:tcBorders>
          </w:tcPr>
          <w:p w14:paraId="2E724AC5"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flavanones</w:t>
            </w:r>
          </w:p>
        </w:tc>
        <w:tc>
          <w:tcPr>
            <w:tcW w:w="3019" w:type="dxa"/>
            <w:tcBorders>
              <w:top w:val="single" w:sz="4" w:space="0" w:color="auto"/>
              <w:bottom w:val="single" w:sz="4" w:space="0" w:color="auto"/>
            </w:tcBorders>
            <w:noWrap/>
          </w:tcPr>
          <w:p w14:paraId="71AB253B"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Eriodictyol</w:t>
            </w:r>
          </w:p>
        </w:tc>
        <w:tc>
          <w:tcPr>
            <w:tcW w:w="2103" w:type="dxa"/>
            <w:tcBorders>
              <w:top w:val="single" w:sz="4" w:space="0" w:color="auto"/>
              <w:bottom w:val="single" w:sz="4" w:space="0" w:color="auto"/>
            </w:tcBorders>
          </w:tcPr>
          <w:p w14:paraId="4DC03514" w14:textId="77777777" w:rsidR="00D01ABA" w:rsidRPr="00AC51AB" w:rsidRDefault="00D01ABA" w:rsidP="00D01ABA">
            <w:pPr>
              <w:jc w:val="center"/>
              <w:rPr>
                <w:rFonts w:ascii="Times New Roman" w:eastAsia="Times New Roman" w:hAnsi="Times New Roman" w:cs="Times New Roman"/>
                <w:color w:val="000000"/>
              </w:rPr>
            </w:pPr>
            <w:r w:rsidRPr="00AC51AB">
              <w:rPr>
                <w:rFonts w:ascii="Times New Roman" w:eastAsia="Times New Roman" w:hAnsi="Times New Roman" w:cs="Times New Roman"/>
                <w:color w:val="000000"/>
              </w:rPr>
              <w:t>-</w:t>
            </w:r>
          </w:p>
        </w:tc>
        <w:tc>
          <w:tcPr>
            <w:tcW w:w="4040" w:type="dxa"/>
            <w:tcBorders>
              <w:top w:val="single" w:sz="4" w:space="0" w:color="auto"/>
              <w:bottom w:val="single" w:sz="4" w:space="0" w:color="auto"/>
            </w:tcBorders>
          </w:tcPr>
          <w:p w14:paraId="61C128CA" w14:textId="439FE7C2" w:rsidR="00D01ABA" w:rsidRPr="00D01ABA" w:rsidRDefault="00D01ABA" w:rsidP="00D01ABA">
            <w:pPr>
              <w:rPr>
                <w:rFonts w:ascii="Times New Roman" w:eastAsia="Times New Roman" w:hAnsi="Times New Roman" w:cs="Times New Roman"/>
                <w:color w:val="000000"/>
              </w:rPr>
            </w:pPr>
            <w:r w:rsidRPr="00D01ABA">
              <w:rPr>
                <w:rFonts w:ascii="Times New Roman" w:eastAsia="Times New Roman" w:hAnsi="Times New Roman" w:cs="Times New Roman"/>
                <w:color w:val="000000"/>
              </w:rPr>
              <w:t xml:space="preserve">antioxidant, anti-inflammatory, and anticancer </w:t>
            </w:r>
            <w:sdt>
              <w:sdtPr>
                <w:rPr>
                  <w:rFonts w:ascii="Times New Roman" w:eastAsia="Times New Roman" w:hAnsi="Times New Roman" w:cs="Times New Roman"/>
                  <w:color w:val="000000"/>
                  <w:vertAlign w:val="superscript"/>
                </w:rPr>
                <w:tag w:val="MENDELEY_CITATION_v3_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"/>
                <w:id w:val="670216588"/>
                <w:placeholder>
                  <w:docPart w:val="3E9E0C5BD5E34EEAA6437A51C721F8FC"/>
                </w:placeholder>
              </w:sdtPr>
              <w:sdtEndPr>
                <w:rPr>
                  <w:rFonts w:eastAsia="Calibri"/>
                </w:rPr>
              </w:sdtEndPr>
              <w:sdtContent>
                <w:r w:rsidR="001F20CC" w:rsidRPr="001F20CC">
                  <w:rPr>
                    <w:rFonts w:ascii="Times New Roman" w:hAnsi="Times New Roman" w:cs="Times New Roman"/>
                    <w:color w:val="000000"/>
                    <w:vertAlign w:val="superscript"/>
                  </w:rPr>
                  <w:t>1</w:t>
                </w:r>
              </w:sdtContent>
            </w:sdt>
          </w:p>
        </w:tc>
      </w:tr>
      <w:tr w:rsidR="00D01ABA" w:rsidRPr="00AC51AB" w14:paraId="6CCEA327" w14:textId="77777777" w:rsidTr="004408C4">
        <w:trPr>
          <w:trHeight w:val="167"/>
        </w:trPr>
        <w:tc>
          <w:tcPr>
            <w:tcW w:w="1916" w:type="dxa"/>
            <w:vMerge w:val="restart"/>
            <w:tcBorders>
              <w:top w:val="single" w:sz="4" w:space="0" w:color="auto"/>
            </w:tcBorders>
          </w:tcPr>
          <w:p w14:paraId="15C60DA5"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flavones</w:t>
            </w:r>
          </w:p>
        </w:tc>
        <w:tc>
          <w:tcPr>
            <w:tcW w:w="3019" w:type="dxa"/>
            <w:tcBorders>
              <w:top w:val="single" w:sz="4" w:space="0" w:color="auto"/>
              <w:bottom w:val="single" w:sz="4" w:space="0" w:color="auto"/>
            </w:tcBorders>
            <w:noWrap/>
          </w:tcPr>
          <w:p w14:paraId="6A063DDE"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Luteolin</w:t>
            </w:r>
          </w:p>
        </w:tc>
        <w:tc>
          <w:tcPr>
            <w:tcW w:w="2103" w:type="dxa"/>
            <w:tcBorders>
              <w:top w:val="single" w:sz="4" w:space="0" w:color="auto"/>
              <w:bottom w:val="single" w:sz="4" w:space="0" w:color="auto"/>
            </w:tcBorders>
          </w:tcPr>
          <w:p w14:paraId="0C806011" w14:textId="77777777" w:rsidR="00D01ABA" w:rsidRPr="00AC51AB" w:rsidRDefault="00D01ABA" w:rsidP="00D01ABA">
            <w:pPr>
              <w:jc w:val="center"/>
              <w:rPr>
                <w:rFonts w:ascii="Times New Roman" w:eastAsia="Times New Roman" w:hAnsi="Times New Roman" w:cs="Times New Roman"/>
                <w:color w:val="000000"/>
              </w:rPr>
            </w:pPr>
            <w:r w:rsidRPr="00AC51AB">
              <w:rPr>
                <w:rFonts w:ascii="Times New Roman" w:eastAsia="Times New Roman" w:hAnsi="Times New Roman" w:cs="Times New Roman"/>
                <w:color w:val="000000"/>
              </w:rPr>
              <w:t>-</w:t>
            </w:r>
          </w:p>
        </w:tc>
        <w:tc>
          <w:tcPr>
            <w:tcW w:w="4040" w:type="dxa"/>
            <w:tcBorders>
              <w:top w:val="single" w:sz="4" w:space="0" w:color="auto"/>
              <w:bottom w:val="single" w:sz="4" w:space="0" w:color="auto"/>
            </w:tcBorders>
          </w:tcPr>
          <w:p w14:paraId="33F22DAA" w14:textId="739E66FE" w:rsidR="00D01ABA" w:rsidRPr="00D01ABA" w:rsidRDefault="00D01ABA" w:rsidP="00D01ABA">
            <w:pPr>
              <w:rPr>
                <w:rFonts w:ascii="Times New Roman" w:eastAsia="Times New Roman" w:hAnsi="Times New Roman" w:cs="Times New Roman"/>
                <w:color w:val="000000"/>
              </w:rPr>
            </w:pPr>
            <w:r w:rsidRPr="00D01ABA">
              <w:rPr>
                <w:rFonts w:ascii="Times New Roman" w:eastAsia="Times New Roman" w:hAnsi="Times New Roman" w:cs="Times New Roman"/>
                <w:color w:val="000000"/>
              </w:rPr>
              <w:t xml:space="preserve">antioxidant, anticancer, and anti-inflammatory </w:t>
            </w:r>
            <w:sdt>
              <w:sdtPr>
                <w:rPr>
                  <w:rFonts w:ascii="Times New Roman" w:eastAsia="Times New Roman" w:hAnsi="Times New Roman" w:cs="Times New Roman"/>
                  <w:color w:val="000000"/>
                </w:rPr>
                <w:tag w:val="MENDELEY_CITATION_v3_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"/>
                <w:id w:val="476884517"/>
                <w:placeholder>
                  <w:docPart w:val="3E9E0C5BD5E34EEAA6437A51C721F8FC"/>
                </w:placeholder>
              </w:sdtPr>
              <w:sdtEndPr>
                <w:rPr>
                  <w:rFonts w:eastAsia="Calibri"/>
                </w:rPr>
              </w:sdtEndPr>
              <w:sdtContent>
                <w:r w:rsidR="001F20CC" w:rsidRPr="001F20CC">
                  <w:rPr>
                    <w:rFonts w:ascii="Times New Roman" w:hAnsi="Times New Roman" w:cs="Times New Roman"/>
                    <w:color w:val="000000"/>
                  </w:rPr>
                  <w:t>(Ganai et al., 2021; Swamy, 2020)</w:t>
                </w:r>
              </w:sdtContent>
            </w:sdt>
          </w:p>
        </w:tc>
      </w:tr>
      <w:tr w:rsidR="00D01ABA" w:rsidRPr="00AC51AB" w14:paraId="661B2C70" w14:textId="77777777" w:rsidTr="004408C4">
        <w:trPr>
          <w:trHeight w:val="167"/>
        </w:trPr>
        <w:tc>
          <w:tcPr>
            <w:tcW w:w="1916" w:type="dxa"/>
            <w:vMerge/>
            <w:tcBorders>
              <w:bottom w:val="single" w:sz="4" w:space="0" w:color="auto"/>
            </w:tcBorders>
          </w:tcPr>
          <w:p w14:paraId="4E560B8C" w14:textId="77777777" w:rsidR="00D01ABA" w:rsidRPr="00AC51AB" w:rsidRDefault="00D01ABA" w:rsidP="00D01ABA">
            <w:pPr>
              <w:rPr>
                <w:rFonts w:ascii="Times New Roman" w:eastAsia="Times New Roman" w:hAnsi="Times New Roman" w:cs="Times New Roman"/>
                <w:color w:val="000000"/>
              </w:rPr>
            </w:pPr>
          </w:p>
        </w:tc>
        <w:tc>
          <w:tcPr>
            <w:tcW w:w="3019" w:type="dxa"/>
            <w:tcBorders>
              <w:top w:val="single" w:sz="4" w:space="0" w:color="auto"/>
              <w:bottom w:val="single" w:sz="4" w:space="0" w:color="auto"/>
            </w:tcBorders>
            <w:noWrap/>
          </w:tcPr>
          <w:p w14:paraId="5605E7C7"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Apigenin-sulfate</w:t>
            </w:r>
          </w:p>
        </w:tc>
        <w:tc>
          <w:tcPr>
            <w:tcW w:w="2103" w:type="dxa"/>
            <w:tcBorders>
              <w:top w:val="single" w:sz="4" w:space="0" w:color="auto"/>
              <w:bottom w:val="single" w:sz="4" w:space="0" w:color="auto"/>
            </w:tcBorders>
          </w:tcPr>
          <w:p w14:paraId="3B99A90A" w14:textId="77777777" w:rsidR="00D01ABA" w:rsidRPr="00AC51AB" w:rsidRDefault="00D01ABA" w:rsidP="00D01ABA">
            <w:pPr>
              <w:jc w:val="center"/>
              <w:rPr>
                <w:rFonts w:ascii="Times New Roman" w:eastAsia="Times New Roman" w:hAnsi="Times New Roman" w:cs="Times New Roman"/>
                <w:color w:val="000000"/>
              </w:rPr>
            </w:pPr>
            <w:r w:rsidRPr="00AC51AB">
              <w:rPr>
                <w:rFonts w:ascii="Times New Roman" w:eastAsia="Times New Roman" w:hAnsi="Times New Roman" w:cs="Times New Roman"/>
                <w:color w:val="000000"/>
              </w:rPr>
              <w:t>-</w:t>
            </w:r>
          </w:p>
        </w:tc>
        <w:tc>
          <w:tcPr>
            <w:tcW w:w="4040" w:type="dxa"/>
            <w:tcBorders>
              <w:top w:val="single" w:sz="4" w:space="0" w:color="auto"/>
              <w:bottom w:val="single" w:sz="4" w:space="0" w:color="auto"/>
            </w:tcBorders>
          </w:tcPr>
          <w:p w14:paraId="10F6C61E" w14:textId="77777777" w:rsidR="00D01ABA" w:rsidRPr="00AC51AB" w:rsidRDefault="00D01ABA" w:rsidP="00D01ABA">
            <w:pPr>
              <w:rPr>
                <w:rFonts w:ascii="Times New Roman" w:eastAsia="Times New Roman" w:hAnsi="Times New Roman" w:cs="Times New Roman"/>
                <w:color w:val="000000"/>
              </w:rPr>
            </w:pPr>
            <w:r w:rsidRPr="00AC51AB">
              <w:rPr>
                <w:rFonts w:ascii="Times New Roman" w:hAnsi="Times New Roman" w:cs="Times New Roman"/>
                <w:bCs/>
              </w:rPr>
              <w:t>N/A</w:t>
            </w:r>
          </w:p>
        </w:tc>
      </w:tr>
      <w:tr w:rsidR="00D01ABA" w:rsidRPr="00AC51AB" w14:paraId="39CF81D1" w14:textId="77777777" w:rsidTr="004408C4">
        <w:trPr>
          <w:trHeight w:val="167"/>
        </w:trPr>
        <w:tc>
          <w:tcPr>
            <w:tcW w:w="1916" w:type="dxa"/>
            <w:vMerge w:val="restart"/>
            <w:tcBorders>
              <w:top w:val="single" w:sz="4" w:space="0" w:color="auto"/>
            </w:tcBorders>
          </w:tcPr>
          <w:p w14:paraId="3B849FBA" w14:textId="77777777" w:rsidR="00D01ABA" w:rsidRPr="00D01ABA" w:rsidRDefault="00D01ABA" w:rsidP="00D01ABA">
            <w:pPr>
              <w:rPr>
                <w:rFonts w:ascii="Times New Roman" w:eastAsia="Times New Roman" w:hAnsi="Times New Roman" w:cs="Times New Roman"/>
                <w:color w:val="000000"/>
              </w:rPr>
            </w:pPr>
            <w:r w:rsidRPr="00D01ABA">
              <w:rPr>
                <w:rFonts w:ascii="Times New Roman" w:eastAsia="Times New Roman" w:hAnsi="Times New Roman" w:cs="Times New Roman"/>
                <w:color w:val="000000"/>
              </w:rPr>
              <w:t>anthraquinones and derivatives</w:t>
            </w:r>
          </w:p>
        </w:tc>
        <w:tc>
          <w:tcPr>
            <w:tcW w:w="3019" w:type="dxa"/>
            <w:tcBorders>
              <w:top w:val="single" w:sz="4" w:space="0" w:color="auto"/>
              <w:bottom w:val="single" w:sz="4" w:space="0" w:color="auto"/>
            </w:tcBorders>
            <w:noWrap/>
            <w:hideMark/>
          </w:tcPr>
          <w:p w14:paraId="69F070A5" w14:textId="77777777" w:rsidR="00D01ABA" w:rsidRPr="00AC51AB" w:rsidRDefault="00D01ABA" w:rsidP="00D01ABA">
            <w:pPr>
              <w:rPr>
                <w:rFonts w:ascii="Times New Roman" w:eastAsia="Times New Roman" w:hAnsi="Times New Roman" w:cs="Times New Roman"/>
                <w:color w:val="000000"/>
              </w:rPr>
            </w:pPr>
            <w:r>
              <w:rPr>
                <w:rFonts w:ascii="Times New Roman" w:eastAsia="Times New Roman" w:hAnsi="Times New Roman" w:cs="Times New Roman"/>
                <w:color w:val="000000"/>
              </w:rPr>
              <w:t>Endocrine</w:t>
            </w:r>
          </w:p>
        </w:tc>
        <w:tc>
          <w:tcPr>
            <w:tcW w:w="2103" w:type="dxa"/>
            <w:tcBorders>
              <w:top w:val="single" w:sz="4" w:space="0" w:color="auto"/>
              <w:bottom w:val="single" w:sz="4" w:space="0" w:color="auto"/>
            </w:tcBorders>
          </w:tcPr>
          <w:p w14:paraId="481E4E1F" w14:textId="77777777" w:rsidR="00D01ABA" w:rsidRPr="00AC51AB" w:rsidRDefault="00D01ABA" w:rsidP="00D01ABA">
            <w:pPr>
              <w:jc w:val="center"/>
              <w:rPr>
                <w:rFonts w:ascii="Times New Roman" w:eastAsia="Times New Roman" w:hAnsi="Times New Roman" w:cs="Times New Roman"/>
                <w:color w:val="000000"/>
              </w:rPr>
            </w:pPr>
            <w:r w:rsidRPr="00AC51AB">
              <w:rPr>
                <w:rFonts w:ascii="Times New Roman" w:eastAsia="Times New Roman" w:hAnsi="Times New Roman" w:cs="Times New Roman"/>
                <w:color w:val="000000"/>
              </w:rPr>
              <w:t>-</w:t>
            </w:r>
          </w:p>
        </w:tc>
        <w:tc>
          <w:tcPr>
            <w:tcW w:w="4040" w:type="dxa"/>
            <w:tcBorders>
              <w:top w:val="single" w:sz="4" w:space="0" w:color="auto"/>
              <w:bottom w:val="single" w:sz="4" w:space="0" w:color="auto"/>
            </w:tcBorders>
          </w:tcPr>
          <w:p w14:paraId="4DA7CF7B" w14:textId="77777777" w:rsidR="00D01ABA" w:rsidRPr="00AC51AB" w:rsidRDefault="00D01ABA" w:rsidP="00D01ABA">
            <w:pPr>
              <w:rPr>
                <w:rFonts w:ascii="Times New Roman" w:eastAsia="Times New Roman" w:hAnsi="Times New Roman" w:cs="Times New Roman"/>
                <w:color w:val="000000"/>
              </w:rPr>
            </w:pPr>
            <w:r w:rsidRPr="00AC51AB">
              <w:rPr>
                <w:rFonts w:ascii="Times New Roman" w:hAnsi="Times New Roman" w:cs="Times New Roman"/>
                <w:bCs/>
              </w:rPr>
              <w:t>N/A</w:t>
            </w:r>
          </w:p>
        </w:tc>
      </w:tr>
      <w:tr w:rsidR="00D01ABA" w:rsidRPr="00AC51AB" w14:paraId="7DC9AC32" w14:textId="77777777" w:rsidTr="004408C4">
        <w:trPr>
          <w:trHeight w:val="167"/>
        </w:trPr>
        <w:tc>
          <w:tcPr>
            <w:tcW w:w="1916" w:type="dxa"/>
            <w:vMerge/>
          </w:tcPr>
          <w:p w14:paraId="68B40A7C" w14:textId="77777777" w:rsidR="00D01ABA" w:rsidRPr="00AC51AB" w:rsidRDefault="00D01ABA" w:rsidP="00D01ABA">
            <w:pPr>
              <w:rPr>
                <w:rFonts w:ascii="Times New Roman" w:eastAsia="Times New Roman" w:hAnsi="Times New Roman" w:cs="Times New Roman"/>
                <w:color w:val="000000"/>
              </w:rPr>
            </w:pPr>
          </w:p>
        </w:tc>
        <w:tc>
          <w:tcPr>
            <w:tcW w:w="3019" w:type="dxa"/>
            <w:tcBorders>
              <w:top w:val="single" w:sz="4" w:space="0" w:color="auto"/>
              <w:bottom w:val="single" w:sz="4" w:space="0" w:color="auto"/>
            </w:tcBorders>
            <w:noWrap/>
            <w:hideMark/>
          </w:tcPr>
          <w:p w14:paraId="5E0335E6"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Hydroxyemodin</w:t>
            </w:r>
          </w:p>
        </w:tc>
        <w:tc>
          <w:tcPr>
            <w:tcW w:w="2103" w:type="dxa"/>
            <w:tcBorders>
              <w:top w:val="single" w:sz="4" w:space="0" w:color="auto"/>
              <w:bottom w:val="single" w:sz="4" w:space="0" w:color="auto"/>
            </w:tcBorders>
          </w:tcPr>
          <w:p w14:paraId="3C37A640" w14:textId="77777777" w:rsidR="00D01ABA" w:rsidRPr="00AC51AB" w:rsidRDefault="00D01ABA" w:rsidP="00D01ABA">
            <w:pPr>
              <w:jc w:val="center"/>
              <w:rPr>
                <w:rFonts w:ascii="Times New Roman" w:eastAsia="Times New Roman" w:hAnsi="Times New Roman" w:cs="Times New Roman"/>
                <w:color w:val="000000"/>
              </w:rPr>
            </w:pPr>
            <w:r w:rsidRPr="00AC51AB">
              <w:rPr>
                <w:rFonts w:ascii="Times New Roman" w:eastAsia="Times New Roman" w:hAnsi="Times New Roman" w:cs="Times New Roman"/>
                <w:color w:val="000000"/>
              </w:rPr>
              <w:t>-</w:t>
            </w:r>
          </w:p>
        </w:tc>
        <w:tc>
          <w:tcPr>
            <w:tcW w:w="4040" w:type="dxa"/>
            <w:tcBorders>
              <w:top w:val="single" w:sz="4" w:space="0" w:color="auto"/>
              <w:bottom w:val="single" w:sz="4" w:space="0" w:color="auto"/>
            </w:tcBorders>
          </w:tcPr>
          <w:p w14:paraId="3DF1BC18" w14:textId="6B938811"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 xml:space="preserve">antioxidant and anti-inflammatory </w:t>
            </w:r>
            <w:sdt>
              <w:sdtPr>
                <w:rPr>
                  <w:rFonts w:ascii="Times New Roman" w:eastAsia="Times New Roman" w:hAnsi="Times New Roman" w:cs="Times New Roman"/>
                  <w:color w:val="000000"/>
                </w:rPr>
                <w:tag w:val="MENDELEY_CITATION_v3_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"/>
                <w:id w:val="998388421"/>
                <w:placeholder>
                  <w:docPart w:val="3E9E0C5BD5E34EEAA6437A51C721F8FC"/>
                </w:placeholder>
              </w:sdtPr>
              <w:sdtEndPr>
                <w:rPr>
                  <w:rFonts w:eastAsia="Calibri"/>
                </w:rPr>
              </w:sdtEndPr>
              <w:sdtContent>
                <w:r w:rsidR="001F20CC" w:rsidRPr="001F20CC">
                  <w:rPr>
                    <w:rFonts w:ascii="Times New Roman" w:hAnsi="Times New Roman" w:cs="Times New Roman"/>
                    <w:color w:val="000000"/>
                  </w:rPr>
                  <w:t>(Bhatarrai et al., 2021)</w:t>
                </w:r>
              </w:sdtContent>
            </w:sdt>
          </w:p>
        </w:tc>
      </w:tr>
      <w:tr w:rsidR="00D01ABA" w:rsidRPr="00AC51AB" w14:paraId="06B2AB85" w14:textId="77777777" w:rsidTr="004408C4">
        <w:trPr>
          <w:trHeight w:val="167"/>
        </w:trPr>
        <w:tc>
          <w:tcPr>
            <w:tcW w:w="1916" w:type="dxa"/>
            <w:vMerge/>
          </w:tcPr>
          <w:p w14:paraId="3CE0054E" w14:textId="77777777" w:rsidR="00D01ABA" w:rsidRPr="00AC51AB" w:rsidRDefault="00D01ABA" w:rsidP="00D01ABA">
            <w:pPr>
              <w:rPr>
                <w:rFonts w:ascii="Times New Roman" w:eastAsia="Times New Roman" w:hAnsi="Times New Roman" w:cs="Times New Roman"/>
                <w:color w:val="000000"/>
              </w:rPr>
            </w:pPr>
          </w:p>
        </w:tc>
        <w:tc>
          <w:tcPr>
            <w:tcW w:w="3019" w:type="dxa"/>
            <w:tcBorders>
              <w:top w:val="single" w:sz="4" w:space="0" w:color="auto"/>
              <w:bottom w:val="single" w:sz="4" w:space="0" w:color="auto"/>
            </w:tcBorders>
            <w:noWrap/>
            <w:hideMark/>
          </w:tcPr>
          <w:p w14:paraId="79386703"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 xml:space="preserve">Rhein </w:t>
            </w:r>
            <w:r>
              <w:rPr>
                <w:rFonts w:ascii="Times New Roman" w:eastAsia="Times New Roman" w:hAnsi="Times New Roman" w:cs="Times New Roman"/>
                <w:color w:val="000000"/>
              </w:rPr>
              <w:t>methyl ester</w:t>
            </w:r>
          </w:p>
        </w:tc>
        <w:tc>
          <w:tcPr>
            <w:tcW w:w="2103" w:type="dxa"/>
            <w:tcBorders>
              <w:top w:val="single" w:sz="4" w:space="0" w:color="auto"/>
              <w:bottom w:val="single" w:sz="4" w:space="0" w:color="auto"/>
            </w:tcBorders>
          </w:tcPr>
          <w:p w14:paraId="03D4CA97" w14:textId="77777777" w:rsidR="00D01ABA" w:rsidRPr="00AC51AB" w:rsidRDefault="00D01ABA" w:rsidP="00D01ABA">
            <w:pPr>
              <w:jc w:val="center"/>
              <w:rPr>
                <w:rFonts w:ascii="Times New Roman" w:eastAsia="Times New Roman" w:hAnsi="Times New Roman" w:cs="Times New Roman"/>
                <w:color w:val="000000"/>
              </w:rPr>
            </w:pPr>
            <w:r w:rsidRPr="00AC51AB">
              <w:rPr>
                <w:rFonts w:ascii="Times New Roman" w:eastAsia="Times New Roman" w:hAnsi="Times New Roman" w:cs="Times New Roman"/>
                <w:color w:val="000000"/>
              </w:rPr>
              <w:t>-</w:t>
            </w:r>
          </w:p>
        </w:tc>
        <w:tc>
          <w:tcPr>
            <w:tcW w:w="4040" w:type="dxa"/>
            <w:tcBorders>
              <w:top w:val="single" w:sz="4" w:space="0" w:color="auto"/>
              <w:bottom w:val="single" w:sz="4" w:space="0" w:color="auto"/>
            </w:tcBorders>
          </w:tcPr>
          <w:p w14:paraId="156CB6EF" w14:textId="77777777" w:rsidR="00D01ABA" w:rsidRPr="00AC51AB" w:rsidRDefault="00D01ABA" w:rsidP="00D01ABA">
            <w:pPr>
              <w:rPr>
                <w:rFonts w:ascii="Times New Roman" w:eastAsia="Times New Roman" w:hAnsi="Times New Roman" w:cs="Times New Roman"/>
                <w:color w:val="000000"/>
              </w:rPr>
            </w:pPr>
            <w:r w:rsidRPr="00AC51AB">
              <w:rPr>
                <w:rFonts w:ascii="Times New Roman" w:hAnsi="Times New Roman" w:cs="Times New Roman"/>
                <w:bCs/>
              </w:rPr>
              <w:t>N/A</w:t>
            </w:r>
          </w:p>
        </w:tc>
      </w:tr>
      <w:tr w:rsidR="00D01ABA" w:rsidRPr="00AC51AB" w14:paraId="6664E7EE" w14:textId="77777777" w:rsidTr="004408C4">
        <w:trPr>
          <w:trHeight w:val="167"/>
        </w:trPr>
        <w:tc>
          <w:tcPr>
            <w:tcW w:w="1916" w:type="dxa"/>
            <w:vMerge/>
            <w:tcBorders>
              <w:bottom w:val="single" w:sz="4" w:space="0" w:color="auto"/>
            </w:tcBorders>
          </w:tcPr>
          <w:p w14:paraId="0F6AC5BE" w14:textId="77777777" w:rsidR="00D01ABA" w:rsidRPr="00AC51AB" w:rsidRDefault="00D01ABA" w:rsidP="00D01ABA">
            <w:pPr>
              <w:rPr>
                <w:rFonts w:ascii="Times New Roman" w:eastAsia="Times New Roman" w:hAnsi="Times New Roman" w:cs="Times New Roman"/>
                <w:color w:val="000000"/>
              </w:rPr>
            </w:pPr>
          </w:p>
        </w:tc>
        <w:tc>
          <w:tcPr>
            <w:tcW w:w="3019" w:type="dxa"/>
            <w:tcBorders>
              <w:top w:val="single" w:sz="4" w:space="0" w:color="auto"/>
              <w:bottom w:val="single" w:sz="4" w:space="0" w:color="auto"/>
            </w:tcBorders>
            <w:noWrap/>
            <w:hideMark/>
          </w:tcPr>
          <w:p w14:paraId="0E30B4E3" w14:textId="77777777"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Emodin</w:t>
            </w:r>
          </w:p>
        </w:tc>
        <w:tc>
          <w:tcPr>
            <w:tcW w:w="2103" w:type="dxa"/>
            <w:tcBorders>
              <w:top w:val="single" w:sz="4" w:space="0" w:color="auto"/>
              <w:bottom w:val="single" w:sz="4" w:space="0" w:color="auto"/>
            </w:tcBorders>
          </w:tcPr>
          <w:p w14:paraId="7D98180A" w14:textId="77777777" w:rsidR="00D01ABA" w:rsidRPr="00AC51AB" w:rsidRDefault="00D01ABA" w:rsidP="00D01ABA">
            <w:pPr>
              <w:jc w:val="center"/>
              <w:rPr>
                <w:rFonts w:ascii="Times New Roman" w:eastAsia="Times New Roman" w:hAnsi="Times New Roman" w:cs="Times New Roman"/>
                <w:color w:val="000000"/>
              </w:rPr>
            </w:pPr>
            <w:r w:rsidRPr="00AC51AB">
              <w:rPr>
                <w:rFonts w:ascii="Times New Roman" w:eastAsia="Times New Roman" w:hAnsi="Times New Roman" w:cs="Times New Roman"/>
                <w:color w:val="000000"/>
              </w:rPr>
              <w:t>-</w:t>
            </w:r>
          </w:p>
        </w:tc>
        <w:tc>
          <w:tcPr>
            <w:tcW w:w="4040" w:type="dxa"/>
            <w:tcBorders>
              <w:top w:val="single" w:sz="4" w:space="0" w:color="auto"/>
              <w:bottom w:val="single" w:sz="4" w:space="0" w:color="auto"/>
            </w:tcBorders>
          </w:tcPr>
          <w:p w14:paraId="4EDF44F2" w14:textId="361B42EA" w:rsidR="00D01ABA" w:rsidRPr="00AC51AB" w:rsidRDefault="00D01ABA" w:rsidP="00D01ABA">
            <w:pPr>
              <w:rPr>
                <w:rFonts w:ascii="Times New Roman" w:eastAsia="Times New Roman" w:hAnsi="Times New Roman" w:cs="Times New Roman"/>
                <w:color w:val="000000"/>
              </w:rPr>
            </w:pPr>
            <w:r w:rsidRPr="00AC51AB">
              <w:rPr>
                <w:rFonts w:ascii="Times New Roman" w:eastAsia="Times New Roman" w:hAnsi="Times New Roman" w:cs="Times New Roman"/>
                <w:color w:val="000000"/>
              </w:rPr>
              <w:t xml:space="preserve">anticancer </w:t>
            </w:r>
            <w:sdt>
              <w:sdtPr>
                <w:rPr>
                  <w:rFonts w:ascii="Times New Roman" w:eastAsia="Times New Roman" w:hAnsi="Times New Roman" w:cs="Times New Roman"/>
                  <w:color w:val="000000"/>
                </w:rPr>
                <w:tag w:val="MENDELEY_CITATION_v3_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"/>
                <w:id w:val="-1045600618"/>
                <w:placeholder>
                  <w:docPart w:val="3E9E0C5BD5E34EEAA6437A51C721F8FC"/>
                </w:placeholder>
              </w:sdtPr>
              <w:sdtEndPr>
                <w:rPr>
                  <w:rFonts w:eastAsia="Calibri"/>
                </w:rPr>
              </w:sdtEndPr>
              <w:sdtContent>
                <w:r w:rsidR="001F20CC" w:rsidRPr="001F20CC">
                  <w:rPr>
                    <w:rFonts w:ascii="Times New Roman" w:hAnsi="Times New Roman" w:cs="Times New Roman"/>
                    <w:color w:val="000000"/>
                  </w:rPr>
                  <w:t>(Swamy, 2020; Wagh et al., 2020)</w:t>
                </w:r>
              </w:sdtContent>
            </w:sdt>
          </w:p>
        </w:tc>
      </w:tr>
    </w:tbl>
    <w:p w14:paraId="48228481" w14:textId="77777777" w:rsidR="00D01ABA" w:rsidRPr="00AC51AB" w:rsidRDefault="00D01ABA" w:rsidP="00D01ABA">
      <w:pPr>
        <w:spacing w:after="0" w:line="360" w:lineRule="auto"/>
        <w:ind w:firstLine="567"/>
        <w:jc w:val="both"/>
        <w:rPr>
          <w:rFonts w:ascii="Times New Roman" w:hAnsi="Times New Roman" w:cs="Times New Roman"/>
          <w:bCs/>
          <w:sz w:val="20"/>
          <w:szCs w:val="20"/>
        </w:rPr>
      </w:pPr>
      <w:r w:rsidRPr="00AC51AB">
        <w:rPr>
          <w:rFonts w:ascii="Times New Roman" w:hAnsi="Times New Roman" w:cs="Times New Roman"/>
          <w:bCs/>
          <w:sz w:val="20"/>
          <w:szCs w:val="20"/>
          <w:lang w:val="en-GB"/>
        </w:rPr>
        <w:t xml:space="preserve">* Antioxidant profiling was done by HPLC coupled post-column derivatization with ABTS reagent. </w:t>
      </w:r>
      <w:r w:rsidRPr="00AC51AB">
        <w:rPr>
          <w:rFonts w:ascii="Times New Roman" w:hAnsi="Times New Roman" w:cs="Times New Roman"/>
          <w:bCs/>
          <w:sz w:val="20"/>
          <w:szCs w:val="20"/>
        </w:rPr>
        <w:t>“+” – presence of antioxidant activity,</w:t>
      </w:r>
      <w:r w:rsidRPr="00AC51AB">
        <w:rPr>
          <w:rFonts w:ascii="Times New Roman" w:hAnsi="Times New Roman" w:cs="Times New Roman"/>
          <w:bCs/>
          <w:sz w:val="20"/>
          <w:szCs w:val="20"/>
          <w:lang w:val="en-GB"/>
        </w:rPr>
        <w:t xml:space="preserve"> </w:t>
      </w:r>
      <w:r w:rsidRPr="00AC51AB">
        <w:rPr>
          <w:rFonts w:ascii="Times New Roman" w:hAnsi="Times New Roman" w:cs="Times New Roman"/>
          <w:bCs/>
          <w:sz w:val="20"/>
          <w:szCs w:val="20"/>
        </w:rPr>
        <w:t>“-” – absence of antioxidant activity, “N/A” – not applicable.</w:t>
      </w:r>
    </w:p>
    <w:p w14:paraId="66CE7F98" w14:textId="77777777" w:rsidR="00D01ABA" w:rsidRDefault="00D01ABA">
      <w:pP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br w:type="page"/>
      </w:r>
    </w:p>
    <w:p w14:paraId="693BD4F0" w14:textId="6449304A" w:rsidR="00BA2560" w:rsidRPr="008B0221" w:rsidRDefault="00BA2560" w:rsidP="001F20CC">
      <w:pPr>
        <w:spacing w:after="0" w:line="360" w:lineRule="auto"/>
        <w:jc w:val="center"/>
        <w:rPr>
          <w:rFonts w:ascii="Times New Roman" w:eastAsia="Times New Roman" w:hAnsi="Times New Roman" w:cs="Times New Roman"/>
          <w:sz w:val="24"/>
          <w:szCs w:val="24"/>
          <w:highlight w:val="yellow"/>
        </w:rPr>
      </w:pPr>
      <w:r w:rsidRPr="008B0221">
        <w:rPr>
          <w:noProof/>
          <w:highlight w:val="yellow"/>
        </w:rPr>
        <w:lastRenderedPageBreak/>
        <w:drawing>
          <wp:inline distT="0" distB="0" distL="0" distR="0" wp14:anchorId="34E54157" wp14:editId="3CFA712F">
            <wp:extent cx="5940000" cy="728585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000" cy="7285858"/>
                    </a:xfrm>
                    <a:prstGeom prst="rect">
                      <a:avLst/>
                    </a:prstGeom>
                    <a:noFill/>
                    <a:ln>
                      <a:noFill/>
                    </a:ln>
                  </pic:spPr>
                </pic:pic>
              </a:graphicData>
            </a:graphic>
          </wp:inline>
        </w:drawing>
      </w:r>
    </w:p>
    <w:p w14:paraId="3764E656" w14:textId="680FB0B1" w:rsidR="00BA2560" w:rsidRPr="008B0221" w:rsidRDefault="00BA2560" w:rsidP="00BA2560">
      <w:pPr>
        <w:spacing w:after="0" w:line="360" w:lineRule="auto"/>
        <w:jc w:val="both"/>
        <w:rPr>
          <w:rFonts w:ascii="Times New Roman" w:hAnsi="Times New Roman" w:cs="Times New Roman"/>
          <w:b/>
          <w:bCs/>
          <w:sz w:val="24"/>
          <w:szCs w:val="24"/>
          <w:highlight w:val="yellow"/>
          <w:shd w:val="clear" w:color="auto" w:fill="FFFFFF"/>
        </w:rPr>
      </w:pPr>
      <w:r w:rsidRPr="00AC51AB">
        <w:rPr>
          <w:rFonts w:ascii="Times New Roman" w:hAnsi="Times New Roman" w:cs="Times New Roman"/>
          <w:b/>
          <w:bCs/>
          <w:sz w:val="24"/>
          <w:szCs w:val="24"/>
          <w:shd w:val="clear" w:color="auto" w:fill="FFFFFF"/>
        </w:rPr>
        <w:t>Figure. Chemical analysis of RO seed extract composition: (A) - HPLC-MS, (B) - HPLC-DAD monitored at 270 nm, (C) – antioxidant profiling by post-column derivatization with ABTS radical monitored at 734 nm.</w:t>
      </w:r>
    </w:p>
    <w:p w14:paraId="0FF14B89" w14:textId="61D52768" w:rsidR="00D01ABA" w:rsidRDefault="00DF6BAF" w:rsidP="00DF6BAF">
      <w:pPr>
        <w:pStyle w:val="Heading2"/>
        <w:spacing w:before="0" w:line="360" w:lineRule="auto"/>
        <w:rPr>
          <w:rFonts w:ascii="Times New Roman" w:eastAsia="Times New Roman" w:hAnsi="Times New Roman" w:cs="Times New Roman"/>
          <w:szCs w:val="24"/>
        </w:rPr>
      </w:pPr>
      <w:r>
        <w:rPr>
          <w:rFonts w:ascii="Times New Roman" w:eastAsia="Times New Roman" w:hAnsi="Times New Roman" w:cs="Times New Roman"/>
          <w:szCs w:val="24"/>
        </w:rPr>
        <w:t>Methods</w:t>
      </w:r>
    </w:p>
    <w:p w14:paraId="4955B25F" w14:textId="77777777" w:rsidR="00D01ABA" w:rsidRDefault="00D01ABA">
      <w:pPr>
        <w:rPr>
          <w:rFonts w:ascii="Times New Roman" w:eastAsia="Times New Roman" w:hAnsi="Times New Roman" w:cs="Times New Roman"/>
          <w:b/>
          <w:bCs/>
          <w:sz w:val="24"/>
          <w:szCs w:val="24"/>
        </w:rPr>
      </w:pPr>
      <w:r>
        <w:rPr>
          <w:rFonts w:ascii="Times New Roman" w:eastAsia="Times New Roman" w:hAnsi="Times New Roman" w:cs="Times New Roman"/>
          <w:szCs w:val="24"/>
        </w:rPr>
        <w:br w:type="page"/>
      </w:r>
    </w:p>
    <w:p w14:paraId="5BE45671" w14:textId="77777777" w:rsidR="00DF6BAF" w:rsidRDefault="00DF6BAF" w:rsidP="00DF6BAF">
      <w:pPr>
        <w:pStyle w:val="Heading2"/>
        <w:spacing w:before="0" w:line="360" w:lineRule="auto"/>
        <w:rPr>
          <w:rFonts w:ascii="Times New Roman" w:eastAsia="Times New Roman" w:hAnsi="Times New Roman" w:cs="Times New Roman"/>
          <w:szCs w:val="24"/>
        </w:rPr>
      </w:pPr>
    </w:p>
    <w:p w14:paraId="019F0DBC" w14:textId="546DB623" w:rsidR="00DF6BAF" w:rsidRPr="00145D3D" w:rsidRDefault="00DF6BAF" w:rsidP="00DF6BAF">
      <w:pPr>
        <w:pStyle w:val="Heading2"/>
        <w:spacing w:before="0" w:line="360" w:lineRule="auto"/>
        <w:rPr>
          <w:rFonts w:ascii="Times New Roman" w:eastAsia="Times New Roman" w:hAnsi="Times New Roman" w:cs="Times New Roman"/>
          <w:szCs w:val="24"/>
        </w:rPr>
      </w:pPr>
      <w:r>
        <w:rPr>
          <w:rFonts w:ascii="Times New Roman" w:eastAsia="Times New Roman" w:hAnsi="Times New Roman" w:cs="Times New Roman"/>
          <w:szCs w:val="24"/>
        </w:rPr>
        <w:t>1</w:t>
      </w:r>
      <w:r w:rsidRPr="00145D3D">
        <w:rPr>
          <w:rFonts w:ascii="Times New Roman" w:eastAsia="Times New Roman" w:hAnsi="Times New Roman" w:cs="Times New Roman"/>
          <w:szCs w:val="24"/>
        </w:rPr>
        <w:t>. Plant material characterization (LC-Q-Orbitrap HRMS analysis)</w:t>
      </w:r>
    </w:p>
    <w:p w14:paraId="4DDE86CA" w14:textId="77777777" w:rsidR="00DF6BAF" w:rsidRPr="00C23E41" w:rsidRDefault="00DF6BAF" w:rsidP="00DF6BAF">
      <w:pPr>
        <w:spacing w:after="0" w:line="360" w:lineRule="auto"/>
        <w:ind w:firstLine="360"/>
        <w:jc w:val="both"/>
        <w:rPr>
          <w:rFonts w:ascii="Times New Roman" w:hAnsi="Times New Roman" w:cs="Times New Roman"/>
          <w:sz w:val="24"/>
          <w:szCs w:val="24"/>
        </w:rPr>
      </w:pPr>
      <w:r w:rsidRPr="00145D3D">
        <w:rPr>
          <w:rFonts w:ascii="Times New Roman" w:hAnsi="Times New Roman" w:cs="Times New Roman"/>
          <w:sz w:val="24"/>
          <w:szCs w:val="24"/>
        </w:rPr>
        <w:t xml:space="preserve">The </w:t>
      </w:r>
      <w:r w:rsidRPr="00145D3D">
        <w:rPr>
          <w:rFonts w:ascii="Times New Roman" w:hAnsi="Times New Roman" w:cs="Times New Roman"/>
          <w:i/>
          <w:iCs/>
          <w:sz w:val="24"/>
          <w:szCs w:val="24"/>
        </w:rPr>
        <w:t xml:space="preserve">R. obtusifolius </w:t>
      </w:r>
      <w:r w:rsidRPr="00145D3D">
        <w:rPr>
          <w:rFonts w:ascii="Times New Roman" w:hAnsi="Times New Roman" w:cs="Times New Roman"/>
          <w:sz w:val="24"/>
          <w:szCs w:val="24"/>
        </w:rPr>
        <w:t>extract was investigated using a Dionex Ultimate 3000 UHPLC system (Thermo Scientific TM, Dionex, San Jose, CA, USA) equipped with</w:t>
      </w:r>
      <w:r>
        <w:rPr>
          <w:rFonts w:ascii="Times New Roman" w:hAnsi="Times New Roman" w:cs="Times New Roman"/>
          <w:sz w:val="24"/>
          <w:szCs w:val="24"/>
        </w:rPr>
        <w:t xml:space="preserve"> a</w:t>
      </w:r>
      <w:r w:rsidRPr="00145D3D">
        <w:rPr>
          <w:rFonts w:ascii="Times New Roman" w:hAnsi="Times New Roman" w:cs="Times New Roman"/>
          <w:sz w:val="24"/>
          <w:szCs w:val="24"/>
        </w:rPr>
        <w:t xml:space="preserve"> SynergyTM Hydro-RP A (150 x 4.5 mm, 4 µm, Phenomenex) column</w:t>
      </w:r>
      <w:r>
        <w:rPr>
          <w:rFonts w:ascii="Times New Roman" w:hAnsi="Times New Roman" w:cs="Times New Roman"/>
          <w:sz w:val="24"/>
          <w:szCs w:val="24"/>
        </w:rPr>
        <w:t xml:space="preserve"> that was</w:t>
      </w:r>
      <w:r w:rsidRPr="00145D3D">
        <w:rPr>
          <w:rFonts w:ascii="Times New Roman" w:hAnsi="Times New Roman" w:cs="Times New Roman"/>
          <w:sz w:val="24"/>
          <w:szCs w:val="24"/>
        </w:rPr>
        <w:t xml:space="preserve"> held at a temperature of 30°C. The injection volume was 1 μL. The mobile phase was constituted by water (solvent A) and acetonitrile (solvent B),</w:t>
      </w:r>
      <w:r>
        <w:rPr>
          <w:rFonts w:ascii="Times New Roman" w:hAnsi="Times New Roman" w:cs="Times New Roman"/>
          <w:sz w:val="24"/>
          <w:szCs w:val="24"/>
        </w:rPr>
        <w:t xml:space="preserve"> and</w:t>
      </w:r>
      <w:r w:rsidRPr="00145D3D">
        <w:rPr>
          <w:rFonts w:ascii="Times New Roman" w:hAnsi="Times New Roman" w:cs="Times New Roman"/>
          <w:sz w:val="24"/>
          <w:szCs w:val="24"/>
        </w:rPr>
        <w:t xml:space="preserve"> both</w:t>
      </w:r>
      <w:r>
        <w:rPr>
          <w:rFonts w:ascii="Times New Roman" w:hAnsi="Times New Roman" w:cs="Times New Roman"/>
          <w:sz w:val="24"/>
          <w:szCs w:val="24"/>
        </w:rPr>
        <w:t xml:space="preserve"> were</w:t>
      </w:r>
      <w:r w:rsidRPr="00145D3D">
        <w:rPr>
          <w:rFonts w:ascii="Times New Roman" w:hAnsi="Times New Roman" w:cs="Times New Roman"/>
          <w:sz w:val="24"/>
          <w:szCs w:val="24"/>
        </w:rPr>
        <w:t xml:space="preserve"> acidified with formic acid (0.1% v/v). A gradient elution was performed at a flow rate of 800 μL/min, according to the following gradient program: 0 min, 10% B; 25 min 40% B; 30 min 100% B; 35 min 100%</w:t>
      </w:r>
      <w:r>
        <w:rPr>
          <w:rFonts w:ascii="Times New Roman" w:hAnsi="Times New Roman" w:cs="Times New Roman"/>
          <w:sz w:val="24"/>
          <w:szCs w:val="24"/>
        </w:rPr>
        <w:t>,</w:t>
      </w:r>
      <w:r w:rsidRPr="00145D3D">
        <w:rPr>
          <w:rFonts w:ascii="Times New Roman" w:hAnsi="Times New Roman" w:cs="Times New Roman"/>
          <w:sz w:val="24"/>
          <w:szCs w:val="24"/>
        </w:rPr>
        <w:t xml:space="preserve"> and finally, the initial conditions were held for 8 min as a </w:t>
      </w:r>
      <w:r w:rsidRPr="00C23E41">
        <w:rPr>
          <w:rFonts w:ascii="Times New Roman" w:hAnsi="Times New Roman" w:cs="Times New Roman"/>
          <w:sz w:val="24"/>
          <w:szCs w:val="24"/>
        </w:rPr>
        <w:t>re-equilibration step.</w:t>
      </w:r>
    </w:p>
    <w:p w14:paraId="6CE5D4A3" w14:textId="77777777" w:rsidR="00DF6BAF" w:rsidRPr="00145D3D" w:rsidRDefault="00DF6BAF" w:rsidP="00DF6BAF">
      <w:pPr>
        <w:spacing w:after="0" w:line="360" w:lineRule="auto"/>
        <w:ind w:firstLine="360"/>
        <w:jc w:val="both"/>
        <w:rPr>
          <w:rFonts w:ascii="Times New Roman" w:hAnsi="Times New Roman" w:cs="Times New Roman"/>
          <w:sz w:val="24"/>
          <w:szCs w:val="24"/>
        </w:rPr>
      </w:pPr>
      <w:r w:rsidRPr="00C23E41">
        <w:rPr>
          <w:rFonts w:ascii="Times New Roman" w:hAnsi="Times New Roman" w:cs="Times New Roman"/>
          <w:sz w:val="24"/>
          <w:szCs w:val="24"/>
        </w:rPr>
        <w:t xml:space="preserve">The chromatographic system was </w:t>
      </w:r>
      <w:r w:rsidRPr="00DE0EC1">
        <w:rPr>
          <w:rFonts w:ascii="Times New Roman" w:hAnsi="Times New Roman" w:cs="Times New Roman"/>
          <w:sz w:val="24"/>
          <w:szCs w:val="24"/>
        </w:rPr>
        <w:t>coupled to a</w:t>
      </w:r>
      <w:r w:rsidRPr="00C23E41">
        <w:rPr>
          <w:rFonts w:ascii="Times New Roman" w:hAnsi="Times New Roman" w:cs="Times New Roman"/>
          <w:sz w:val="24"/>
          <w:szCs w:val="24"/>
        </w:rPr>
        <w:t xml:space="preserve"> Q Exactive</w:t>
      </w:r>
      <w:r w:rsidRPr="00C23E41">
        <w:rPr>
          <w:rFonts w:ascii="Times New Roman" w:hAnsi="Times New Roman" w:cs="Times New Roman"/>
          <w:sz w:val="24"/>
          <w:szCs w:val="24"/>
          <w:vertAlign w:val="superscript"/>
        </w:rPr>
        <w:t>TM</w:t>
      </w:r>
      <w:r w:rsidRPr="00C23E41">
        <w:rPr>
          <w:rFonts w:ascii="Times New Roman" w:hAnsi="Times New Roman" w:cs="Times New Roman"/>
          <w:sz w:val="24"/>
          <w:szCs w:val="24"/>
        </w:rPr>
        <w:t xml:space="preserve"> Focus quadrupole-Orbitrap mass spectrometer (Thermo Fisher Scientific, Bremen, Germany) with a heated </w:t>
      </w:r>
      <w:r w:rsidRPr="00DE0EC1">
        <w:rPr>
          <w:rFonts w:ascii="Times New Roman" w:hAnsi="Times New Roman" w:cs="Times New Roman"/>
          <w:sz w:val="24"/>
          <w:szCs w:val="24"/>
        </w:rPr>
        <w:t>electrospray ionization</w:t>
      </w:r>
      <w:r w:rsidRPr="00C23E41">
        <w:rPr>
          <w:rFonts w:ascii="Times New Roman" w:hAnsi="Times New Roman" w:cs="Times New Roman"/>
          <w:sz w:val="24"/>
          <w:szCs w:val="24"/>
        </w:rPr>
        <w:t xml:space="preserve"> source (HESI II). Detection was performed </w:t>
      </w:r>
      <w:r w:rsidRPr="00DE0EC1">
        <w:rPr>
          <w:rFonts w:ascii="Times New Roman" w:hAnsi="Times New Roman" w:cs="Times New Roman"/>
          <w:sz w:val="24"/>
          <w:szCs w:val="24"/>
        </w:rPr>
        <w:t>using a</w:t>
      </w:r>
      <w:r w:rsidRPr="00C23E41">
        <w:rPr>
          <w:rFonts w:ascii="Times New Roman" w:hAnsi="Times New Roman" w:cs="Times New Roman"/>
          <w:sz w:val="24"/>
          <w:szCs w:val="24"/>
        </w:rPr>
        <w:t xml:space="preserve"> Q-Exactive mass spectrometer. The HESI parameters in negative polarity were as follows: sheath gas flow rate, 35; auxiliary gas flow rate, 15; sweep gas flow</w:t>
      </w:r>
      <w:r w:rsidRPr="00145D3D">
        <w:rPr>
          <w:rFonts w:ascii="Times New Roman" w:hAnsi="Times New Roman" w:cs="Times New Roman"/>
          <w:sz w:val="24"/>
          <w:szCs w:val="24"/>
        </w:rPr>
        <w:t xml:space="preserve"> rate, 3; spray voltage, 2.5 kV; capillary temperature, 350°C; S-lens RF level, 50; heater temperature, 300°C. The parameters of</w:t>
      </w:r>
      <w:r>
        <w:rPr>
          <w:rFonts w:ascii="Times New Roman" w:hAnsi="Times New Roman" w:cs="Times New Roman"/>
          <w:sz w:val="24"/>
          <w:szCs w:val="24"/>
        </w:rPr>
        <w:t xml:space="preserve"> the</w:t>
      </w:r>
      <w:r w:rsidRPr="00145D3D">
        <w:rPr>
          <w:rFonts w:ascii="Times New Roman" w:hAnsi="Times New Roman" w:cs="Times New Roman"/>
          <w:sz w:val="24"/>
          <w:szCs w:val="24"/>
        </w:rPr>
        <w:t xml:space="preserve"> full-scan analysis were as follows: resolution, 70,000; AGC target, 1e6; max IT, auto; scan range, 120-1200. The parameters of </w:t>
      </w:r>
      <w:r>
        <w:rPr>
          <w:rFonts w:ascii="Times New Roman" w:hAnsi="Times New Roman" w:cs="Times New Roman"/>
          <w:sz w:val="24"/>
          <w:szCs w:val="24"/>
        </w:rPr>
        <w:t xml:space="preserve">the </w:t>
      </w:r>
      <w:r w:rsidRPr="00145D3D">
        <w:rPr>
          <w:rFonts w:ascii="Times New Roman" w:hAnsi="Times New Roman" w:cs="Times New Roman"/>
          <w:sz w:val="24"/>
          <w:szCs w:val="24"/>
        </w:rPr>
        <w:t>data-dependent MS2 were as follows: resolution, 17,500; isolation window, 3.0 m/z; normalized collision energy, 30; AGC target, 1e6; max IT, auto.</w:t>
      </w:r>
    </w:p>
    <w:p w14:paraId="481B740A" w14:textId="6FC8DEA6" w:rsidR="00DF6BAF" w:rsidRPr="00145D3D" w:rsidRDefault="00DF6BAF" w:rsidP="00DF6BAF">
      <w:pPr>
        <w:spacing w:after="0" w:line="360" w:lineRule="auto"/>
        <w:ind w:firstLine="360"/>
        <w:jc w:val="both"/>
        <w:rPr>
          <w:rFonts w:ascii="Times New Roman" w:hAnsi="Times New Roman" w:cs="Times New Roman"/>
          <w:sz w:val="24"/>
          <w:szCs w:val="24"/>
          <w:lang w:val="pl-PL"/>
        </w:rPr>
      </w:pPr>
      <w:r w:rsidRPr="00C23E41">
        <w:rPr>
          <w:rFonts w:ascii="Times New Roman" w:hAnsi="Times New Roman" w:cs="Times New Roman"/>
          <w:sz w:val="24"/>
          <w:szCs w:val="24"/>
        </w:rPr>
        <w:t xml:space="preserve">The raw data from HRMS were elaborated with Compound Discoverer (v. 2.1, Thermo, Waltham, USA), </w:t>
      </w:r>
      <w:r w:rsidRPr="00DE0EC1">
        <w:rPr>
          <w:rFonts w:ascii="Times New Roman" w:hAnsi="Times New Roman" w:cs="Times New Roman"/>
          <w:sz w:val="24"/>
          <w:szCs w:val="24"/>
        </w:rPr>
        <w:t>which</w:t>
      </w:r>
      <w:r w:rsidRPr="00C23E41">
        <w:rPr>
          <w:rFonts w:ascii="Times New Roman" w:hAnsi="Times New Roman" w:cs="Times New Roman"/>
          <w:sz w:val="24"/>
          <w:szCs w:val="24"/>
        </w:rPr>
        <w:t xml:space="preserve"> facilitated the peak recognition, retention times arrangement, profile alignment, and isotope pattern. Major metabolite identification was based on the accurate mass and mass fragmentation pattern spectra against the MS-MS spectra of the compounds available in </w:t>
      </w:r>
      <w:r w:rsidRPr="00DE0EC1">
        <w:rPr>
          <w:rFonts w:ascii="Times New Roman" w:hAnsi="Times New Roman" w:cs="Times New Roman"/>
          <w:sz w:val="24"/>
          <w:szCs w:val="24"/>
        </w:rPr>
        <w:t>a customized</w:t>
      </w:r>
      <w:r w:rsidRPr="00C23E41">
        <w:rPr>
          <w:rFonts w:ascii="Times New Roman" w:hAnsi="Times New Roman" w:cs="Times New Roman"/>
          <w:sz w:val="24"/>
          <w:szCs w:val="24"/>
        </w:rPr>
        <w:t xml:space="preserve"> database of different classes</w:t>
      </w:r>
      <w:r w:rsidRPr="00145D3D">
        <w:rPr>
          <w:rFonts w:ascii="Times New Roman" w:hAnsi="Times New Roman" w:cs="Times New Roman"/>
          <w:sz w:val="24"/>
          <w:szCs w:val="24"/>
        </w:rPr>
        <w:t xml:space="preserve"> of phytochemicals created </w:t>
      </w:r>
      <w:r>
        <w:rPr>
          <w:rFonts w:ascii="Times New Roman" w:hAnsi="Times New Roman" w:cs="Times New Roman"/>
          <w:sz w:val="24"/>
          <w:szCs w:val="24"/>
        </w:rPr>
        <w:t>based on data from the</w:t>
      </w:r>
      <w:r w:rsidRPr="00145D3D">
        <w:rPr>
          <w:rFonts w:ascii="Times New Roman" w:hAnsi="Times New Roman" w:cs="Times New Roman"/>
          <w:sz w:val="24"/>
          <w:szCs w:val="24"/>
        </w:rPr>
        <w:t xml:space="preserve"> literature </w:t>
      </w:r>
      <w:r>
        <w:rPr>
          <w:rFonts w:ascii="Times New Roman" w:hAnsi="Times New Roman" w:cs="Times New Roman"/>
          <w:sz w:val="24"/>
          <w:szCs w:val="24"/>
        </w:rPr>
        <w:t>that was</w:t>
      </w:r>
      <w:r w:rsidRPr="00145D3D">
        <w:rPr>
          <w:rFonts w:ascii="Times New Roman" w:hAnsi="Times New Roman" w:cs="Times New Roman"/>
          <w:sz w:val="24"/>
          <w:szCs w:val="24"/>
        </w:rPr>
        <w:t xml:space="preserve"> implemented in the software. </w:t>
      </w:r>
      <w:r>
        <w:rPr>
          <w:rFonts w:ascii="Times New Roman" w:hAnsi="Times New Roman" w:cs="Times New Roman"/>
          <w:sz w:val="24"/>
          <w:szCs w:val="24"/>
        </w:rPr>
        <w:t>The r</w:t>
      </w:r>
      <w:r w:rsidRPr="00145D3D">
        <w:rPr>
          <w:rFonts w:ascii="Times New Roman" w:hAnsi="Times New Roman" w:cs="Times New Roman"/>
          <w:sz w:val="24"/>
          <w:szCs w:val="24"/>
        </w:rPr>
        <w:t xml:space="preserve">aw data from three experimental replicates and a blank sample were processed using </w:t>
      </w:r>
      <w:r>
        <w:rPr>
          <w:rFonts w:ascii="Times New Roman" w:hAnsi="Times New Roman" w:cs="Times New Roman"/>
          <w:sz w:val="24"/>
          <w:szCs w:val="24"/>
        </w:rPr>
        <w:t>the</w:t>
      </w:r>
      <w:r w:rsidRPr="00145D3D">
        <w:rPr>
          <w:rFonts w:ascii="Times New Roman" w:hAnsi="Times New Roman" w:cs="Times New Roman"/>
          <w:sz w:val="24"/>
          <w:szCs w:val="24"/>
        </w:rPr>
        <w:t xml:space="preserve"> workflow described by Kusznierewicz et al. </w:t>
      </w:r>
      <w:sdt>
        <w:sdtPr>
          <w:rPr>
            <w:rFonts w:ascii="Times New Roman" w:hAnsi="Times New Roman" w:cs="Times New Roman"/>
            <w:color w:val="000000"/>
            <w:sz w:val="24"/>
            <w:szCs w:val="24"/>
          </w:rPr>
          <w:tag w:val="MENDELEY_CITATION_v3_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"/>
          <w:id w:val="-2000024670"/>
          <w:placeholder>
            <w:docPart w:val="766FB34C9284429BBFF10D43EA4473F9"/>
          </w:placeholder>
        </w:sdtPr>
        <w:sdtContent>
          <w:r w:rsidR="001F20CC" w:rsidRPr="001F20CC">
            <w:rPr>
              <w:rFonts w:ascii="Times New Roman" w:hAnsi="Times New Roman" w:cs="Times New Roman"/>
              <w:color w:val="000000"/>
              <w:sz w:val="24"/>
              <w:szCs w:val="24"/>
            </w:rPr>
            <w:t>(Kusznierewicz et al., 2021)</w:t>
          </w:r>
        </w:sdtContent>
      </w:sdt>
      <w:r w:rsidRPr="00145D3D">
        <w:rPr>
          <w:rFonts w:ascii="Times New Roman" w:hAnsi="Times New Roman" w:cs="Times New Roman"/>
          <w:sz w:val="24"/>
          <w:szCs w:val="24"/>
          <w:lang w:val="pl-PL"/>
        </w:rPr>
        <w:t>.</w:t>
      </w:r>
    </w:p>
    <w:p w14:paraId="603F832A" w14:textId="77777777" w:rsidR="00DF6BAF" w:rsidRPr="00145D3D" w:rsidRDefault="00DF6BAF" w:rsidP="00DF6BAF">
      <w:pPr>
        <w:pStyle w:val="Heading2"/>
        <w:spacing w:before="0" w:line="360" w:lineRule="auto"/>
        <w:rPr>
          <w:rFonts w:ascii="Times New Roman" w:eastAsia="Times New Roman" w:hAnsi="Times New Roman" w:cs="Times New Roman"/>
          <w:szCs w:val="24"/>
        </w:rPr>
      </w:pPr>
    </w:p>
    <w:p w14:paraId="7F97D2CC" w14:textId="360E50B6" w:rsidR="00DF6BAF" w:rsidRPr="00145D3D" w:rsidRDefault="00DF6BAF" w:rsidP="00DF6BAF">
      <w:pPr>
        <w:pStyle w:val="Heading2"/>
        <w:numPr>
          <w:ilvl w:val="0"/>
          <w:numId w:val="16"/>
        </w:numPr>
        <w:spacing w:before="0" w:line="360" w:lineRule="auto"/>
        <w:rPr>
          <w:rFonts w:ascii="Times New Roman" w:eastAsia="Times New Roman" w:hAnsi="Times New Roman" w:cs="Times New Roman"/>
          <w:szCs w:val="24"/>
        </w:rPr>
      </w:pPr>
      <w:r w:rsidRPr="00145D3D">
        <w:rPr>
          <w:rFonts w:ascii="Times New Roman" w:eastAsia="Times New Roman" w:hAnsi="Times New Roman" w:cs="Times New Roman"/>
          <w:szCs w:val="24"/>
        </w:rPr>
        <w:t>Antioxidant profiling using post-column derivatization with ABTS</w:t>
      </w:r>
    </w:p>
    <w:p w14:paraId="7E7ED591" w14:textId="07048107" w:rsidR="00DF6BAF" w:rsidRPr="004E771E" w:rsidRDefault="00DF6BAF" w:rsidP="004E771E">
      <w:pPr>
        <w:spacing w:after="0" w:line="360" w:lineRule="auto"/>
        <w:ind w:firstLine="567"/>
        <w:jc w:val="both"/>
        <w:rPr>
          <w:rFonts w:ascii="Times New Roman" w:hAnsi="Times New Roman" w:cs="Times New Roman"/>
          <w:sz w:val="24"/>
          <w:szCs w:val="24"/>
        </w:rPr>
      </w:pPr>
      <w:r w:rsidRPr="00145D3D">
        <w:rPr>
          <w:rFonts w:ascii="Times New Roman" w:hAnsi="Times New Roman" w:cs="Times New Roman"/>
          <w:sz w:val="24"/>
          <w:szCs w:val="24"/>
        </w:rPr>
        <w:t xml:space="preserve">The </w:t>
      </w:r>
      <w:r w:rsidRPr="00145D3D">
        <w:rPr>
          <w:rFonts w:ascii="Times New Roman" w:hAnsi="Times New Roman" w:cs="Times New Roman"/>
          <w:i/>
          <w:iCs/>
          <w:sz w:val="24"/>
          <w:szCs w:val="24"/>
        </w:rPr>
        <w:t>R. obtusifolius</w:t>
      </w:r>
      <w:r w:rsidRPr="00145D3D">
        <w:rPr>
          <w:rFonts w:ascii="Times New Roman" w:hAnsi="Times New Roman" w:cs="Times New Roman"/>
          <w:sz w:val="24"/>
          <w:szCs w:val="24"/>
        </w:rPr>
        <w:t xml:space="preserve"> antioxidant</w:t>
      </w:r>
      <w:r>
        <w:rPr>
          <w:rFonts w:ascii="Times New Roman" w:hAnsi="Times New Roman" w:cs="Times New Roman"/>
          <w:sz w:val="24"/>
          <w:szCs w:val="24"/>
        </w:rPr>
        <w:t xml:space="preserve"> profiling</w:t>
      </w:r>
      <w:r w:rsidRPr="00145D3D">
        <w:rPr>
          <w:rFonts w:ascii="Times New Roman" w:hAnsi="Times New Roman" w:cs="Times New Roman"/>
          <w:sz w:val="24"/>
          <w:szCs w:val="24"/>
        </w:rPr>
        <w:t xml:space="preserve"> was performed </w:t>
      </w:r>
      <w:r>
        <w:rPr>
          <w:rFonts w:ascii="Times New Roman" w:hAnsi="Times New Roman" w:cs="Times New Roman"/>
          <w:sz w:val="24"/>
          <w:szCs w:val="24"/>
        </w:rPr>
        <w:t>using</w:t>
      </w:r>
      <w:r w:rsidRPr="00145D3D">
        <w:rPr>
          <w:rFonts w:ascii="Times New Roman" w:hAnsi="Times New Roman" w:cs="Times New Roman"/>
          <w:sz w:val="24"/>
          <w:szCs w:val="24"/>
        </w:rPr>
        <w:t xml:space="preserve"> the HPLC-DAD system (Agilent Technologies, Wilmington, DE, USA)</w:t>
      </w:r>
      <w:r>
        <w:rPr>
          <w:rFonts w:ascii="Times New Roman" w:hAnsi="Times New Roman" w:cs="Times New Roman"/>
          <w:sz w:val="24"/>
          <w:szCs w:val="24"/>
        </w:rPr>
        <w:t>, which was</w:t>
      </w:r>
      <w:r w:rsidRPr="00145D3D">
        <w:rPr>
          <w:rFonts w:ascii="Times New Roman" w:hAnsi="Times New Roman" w:cs="Times New Roman"/>
          <w:sz w:val="24"/>
          <w:szCs w:val="24"/>
        </w:rPr>
        <w:t xml:space="preserve"> connected </w:t>
      </w:r>
      <w:r>
        <w:rPr>
          <w:rFonts w:ascii="Times New Roman" w:hAnsi="Times New Roman" w:cs="Times New Roman"/>
          <w:sz w:val="24"/>
          <w:szCs w:val="24"/>
        </w:rPr>
        <w:t>to</w:t>
      </w:r>
      <w:r w:rsidRPr="00145D3D">
        <w:rPr>
          <w:rFonts w:ascii="Times New Roman" w:hAnsi="Times New Roman" w:cs="Times New Roman"/>
          <w:sz w:val="24"/>
          <w:szCs w:val="24"/>
        </w:rPr>
        <w:t xml:space="preserve"> a Pinnacle PCX Derivatization Instrument (Pickering Laboratories Inc., Mountain View, California, USA) and</w:t>
      </w:r>
      <w:r>
        <w:rPr>
          <w:rFonts w:ascii="Times New Roman" w:hAnsi="Times New Roman" w:cs="Times New Roman"/>
          <w:sz w:val="24"/>
          <w:szCs w:val="24"/>
        </w:rPr>
        <w:t xml:space="preserve"> a</w:t>
      </w:r>
      <w:r w:rsidRPr="00145D3D">
        <w:rPr>
          <w:rFonts w:ascii="Times New Roman" w:hAnsi="Times New Roman" w:cs="Times New Roman"/>
          <w:sz w:val="24"/>
          <w:szCs w:val="24"/>
        </w:rPr>
        <w:t xml:space="preserve"> UV–Vis’s detector (Agilent Technologies, Wilmington, DE, USA). The chromatographic </w:t>
      </w:r>
      <w:r w:rsidRPr="004E771E">
        <w:rPr>
          <w:rFonts w:ascii="Times New Roman" w:hAnsi="Times New Roman" w:cs="Times New Roman"/>
          <w:sz w:val="24"/>
          <w:szCs w:val="24"/>
        </w:rPr>
        <w:t xml:space="preserve">separation conditions were the same as the LC-HRMS analysis. The post-column derivatization with the ABTS reagent was carried out according to Kusznierewicz et al. </w:t>
      </w:r>
      <w:sdt>
        <w:sdtPr>
          <w:rPr>
            <w:rFonts w:ascii="Times New Roman" w:hAnsi="Times New Roman" w:cs="Times New Roman"/>
            <w:color w:val="000000"/>
            <w:sz w:val="24"/>
            <w:szCs w:val="24"/>
            <w:vertAlign w:val="superscript"/>
          </w:rPr>
          <w:tag w:val="MENDELEY_CITATION_v3_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"/>
          <w:id w:val="-2075108919"/>
          <w:placeholder>
            <w:docPart w:val="766FB34C9284429BBFF10D43EA4473F9"/>
          </w:placeholder>
        </w:sdtPr>
        <w:sdtContent>
          <w:r w:rsidR="001F20CC" w:rsidRPr="001F20CC">
            <w:rPr>
              <w:rFonts w:ascii="Times New Roman" w:hAnsi="Times New Roman" w:cs="Times New Roman"/>
              <w:color w:val="000000"/>
              <w:sz w:val="24"/>
              <w:szCs w:val="24"/>
              <w:vertAlign w:val="superscript"/>
            </w:rPr>
            <w:t>17</w:t>
          </w:r>
        </w:sdtContent>
      </w:sdt>
      <w:r w:rsidRPr="004E771E">
        <w:rPr>
          <w:rFonts w:ascii="Times New Roman" w:hAnsi="Times New Roman" w:cs="Times New Roman"/>
          <w:sz w:val="24"/>
          <w:szCs w:val="24"/>
        </w:rPr>
        <w:t xml:space="preserve"> with a slight modification. A stream of methanolic ABTS solution (1 mM) was introduced to the stream of eluate at a flow rate of 0.1 mL/min and then was directed to the reaction loop (1 mL, 130°C). The antioxidant profiles were recorded by a UV-Vis detector at 734 nm.</w:t>
      </w:r>
    </w:p>
    <w:p w14:paraId="0EB9C51B" w14:textId="77777777" w:rsidR="00DF6BAF" w:rsidRPr="004E771E" w:rsidRDefault="00DF6BAF" w:rsidP="004E771E">
      <w:pPr>
        <w:spacing w:after="0" w:line="360" w:lineRule="auto"/>
        <w:jc w:val="both"/>
        <w:rPr>
          <w:rFonts w:ascii="Times New Roman" w:hAnsi="Times New Roman" w:cs="Times New Roman"/>
          <w:sz w:val="24"/>
          <w:szCs w:val="24"/>
        </w:rPr>
      </w:pPr>
    </w:p>
    <w:p w14:paraId="2204760E" w14:textId="77777777" w:rsidR="00D01ABA" w:rsidRDefault="00D01ABA">
      <w:pPr>
        <w:rPr>
          <w:rFonts w:ascii="Times New Roman" w:hAnsi="Times New Roman" w:cs="Times New Roman"/>
          <w:b/>
          <w:bCs/>
          <w:sz w:val="24"/>
          <w:szCs w:val="24"/>
          <w:lang w:val="pl-PL"/>
        </w:rPr>
      </w:pPr>
      <w:r>
        <w:rPr>
          <w:rFonts w:ascii="Times New Roman" w:hAnsi="Times New Roman" w:cs="Times New Roman"/>
          <w:b/>
          <w:bCs/>
          <w:sz w:val="24"/>
          <w:szCs w:val="24"/>
          <w:lang w:val="pl-PL"/>
        </w:rPr>
        <w:br w:type="page"/>
      </w:r>
    </w:p>
    <w:p w14:paraId="1E2CEE2F" w14:textId="77A8CE6F" w:rsidR="00DF6BAF" w:rsidRDefault="00DF6BAF" w:rsidP="004E771E">
      <w:pPr>
        <w:spacing w:after="0" w:line="360" w:lineRule="auto"/>
        <w:jc w:val="both"/>
        <w:rPr>
          <w:rFonts w:ascii="Times New Roman" w:hAnsi="Times New Roman" w:cs="Times New Roman"/>
          <w:b/>
          <w:bCs/>
          <w:sz w:val="24"/>
          <w:szCs w:val="24"/>
          <w:lang w:val="pl-PL"/>
        </w:rPr>
      </w:pPr>
      <w:r w:rsidRPr="00D01ABA">
        <w:rPr>
          <w:rFonts w:ascii="Times New Roman" w:hAnsi="Times New Roman" w:cs="Times New Roman"/>
          <w:b/>
          <w:bCs/>
          <w:sz w:val="24"/>
          <w:szCs w:val="24"/>
          <w:lang w:val="pl-PL"/>
        </w:rPr>
        <w:lastRenderedPageBreak/>
        <w:t>References</w:t>
      </w:r>
    </w:p>
    <w:sdt>
      <w:sdtPr>
        <w:tag w:val="MENDELEY_BIBLIOGRAPHY"/>
        <w:id w:val="1868944022"/>
        <w:placeholder>
          <w:docPart w:val="DefaultPlaceholder_-1854013440"/>
        </w:placeholder>
      </w:sdtPr>
      <w:sdtContent>
        <w:p w14:paraId="655B22C6" w14:textId="77777777" w:rsidR="001F20CC" w:rsidRDefault="001F20CC">
          <w:pPr>
            <w:autoSpaceDE w:val="0"/>
            <w:autoSpaceDN w:val="0"/>
            <w:ind w:hanging="640"/>
            <w:divId w:val="525411523"/>
            <w:rPr>
              <w:rFonts w:eastAsia="Times New Roman"/>
              <w:sz w:val="24"/>
              <w:szCs w:val="24"/>
            </w:rPr>
          </w:pPr>
          <w:r>
            <w:rPr>
              <w:rFonts w:eastAsia="Times New Roman"/>
            </w:rPr>
            <w:t>1.</w:t>
          </w:r>
          <w:r>
            <w:rPr>
              <w:rFonts w:eastAsia="Times New Roman"/>
            </w:rPr>
            <w:tab/>
            <w:t xml:space="preserve">Swamy, M. K. </w:t>
          </w:r>
          <w:r>
            <w:rPr>
              <w:rFonts w:eastAsia="Times New Roman"/>
              <w:i/>
              <w:iCs/>
            </w:rPr>
            <w:t>Plant-Derived Bioactives</w:t>
          </w:r>
          <w:r>
            <w:rPr>
              <w:rFonts w:eastAsia="Times New Roman"/>
            </w:rPr>
            <w:t>. (Springer Singapore, 2020).</w:t>
          </w:r>
        </w:p>
        <w:p w14:paraId="7451EDDA" w14:textId="77777777" w:rsidR="001F20CC" w:rsidRDefault="001F20CC">
          <w:pPr>
            <w:autoSpaceDE w:val="0"/>
            <w:autoSpaceDN w:val="0"/>
            <w:ind w:hanging="640"/>
            <w:divId w:val="899832049"/>
            <w:rPr>
              <w:rFonts w:eastAsia="Times New Roman"/>
            </w:rPr>
          </w:pPr>
          <w:r>
            <w:rPr>
              <w:rFonts w:eastAsia="Times New Roman"/>
            </w:rPr>
            <w:t>2.</w:t>
          </w:r>
          <w:r>
            <w:rPr>
              <w:rFonts w:eastAsia="Times New Roman"/>
            </w:rPr>
            <w:tab/>
            <w:t xml:space="preserve">Baranowska, M. </w:t>
          </w:r>
          <w:r>
            <w:rPr>
              <w:rFonts w:eastAsia="Times New Roman"/>
              <w:i/>
              <w:iCs/>
            </w:rPr>
            <w:t>et al.</w:t>
          </w:r>
          <w:r>
            <w:rPr>
              <w:rFonts w:eastAsia="Times New Roman"/>
            </w:rPr>
            <w:t xml:space="preserve"> The relationship between standard reduction potentials of catechins and biological activities involved in redox control. </w:t>
          </w:r>
          <w:r>
            <w:rPr>
              <w:rFonts w:eastAsia="Times New Roman"/>
              <w:i/>
              <w:iCs/>
            </w:rPr>
            <w:t>Redox Biol</w:t>
          </w:r>
          <w:r>
            <w:rPr>
              <w:rFonts w:eastAsia="Times New Roman"/>
            </w:rPr>
            <w:t xml:space="preserve"> </w:t>
          </w:r>
          <w:r>
            <w:rPr>
              <w:rFonts w:eastAsia="Times New Roman"/>
              <w:b/>
              <w:bCs/>
            </w:rPr>
            <w:t>17</w:t>
          </w:r>
          <w:r>
            <w:rPr>
              <w:rFonts w:eastAsia="Times New Roman"/>
            </w:rPr>
            <w:t>, 355–366 (2018).</w:t>
          </w:r>
        </w:p>
        <w:p w14:paraId="061EC1EE" w14:textId="77777777" w:rsidR="001F20CC" w:rsidRDefault="001F20CC">
          <w:pPr>
            <w:autoSpaceDE w:val="0"/>
            <w:autoSpaceDN w:val="0"/>
            <w:ind w:hanging="640"/>
            <w:divId w:val="733770844"/>
            <w:rPr>
              <w:rFonts w:eastAsia="Times New Roman"/>
            </w:rPr>
          </w:pPr>
          <w:r>
            <w:rPr>
              <w:rFonts w:eastAsia="Times New Roman"/>
            </w:rPr>
            <w:t>3.</w:t>
          </w:r>
          <w:r>
            <w:rPr>
              <w:rFonts w:eastAsia="Times New Roman"/>
            </w:rPr>
            <w:tab/>
            <w:t xml:space="preserve">Antonsen, S., Østby, R. B. &amp; Stenstrøm, Y. </w:t>
          </w:r>
          <w:r>
            <w:rPr>
              <w:rFonts w:eastAsia="Times New Roman"/>
              <w:i/>
              <w:iCs/>
            </w:rPr>
            <w:t>Naturally Occurring Cyclobutanes: Their Biological Significance and Synthesis</w:t>
          </w:r>
          <w:r>
            <w:rPr>
              <w:rFonts w:eastAsia="Times New Roman"/>
            </w:rPr>
            <w:t xml:space="preserve">. </w:t>
          </w:r>
          <w:r>
            <w:rPr>
              <w:rFonts w:eastAsia="Times New Roman"/>
              <w:i/>
              <w:iCs/>
            </w:rPr>
            <w:t>Studies in Natural Products Chemistry</w:t>
          </w:r>
          <w:r>
            <w:rPr>
              <w:rFonts w:eastAsia="Times New Roman"/>
            </w:rPr>
            <w:t xml:space="preserve"> vol. 57 (2018).</w:t>
          </w:r>
        </w:p>
        <w:p w14:paraId="65027324" w14:textId="77777777" w:rsidR="001F20CC" w:rsidRDefault="001F20CC">
          <w:pPr>
            <w:autoSpaceDE w:val="0"/>
            <w:autoSpaceDN w:val="0"/>
            <w:ind w:hanging="640"/>
            <w:divId w:val="571817190"/>
            <w:rPr>
              <w:rFonts w:eastAsia="Times New Roman"/>
            </w:rPr>
          </w:pPr>
          <w:r>
            <w:rPr>
              <w:rFonts w:eastAsia="Times New Roman"/>
            </w:rPr>
            <w:t>4.</w:t>
          </w:r>
          <w:r>
            <w:rPr>
              <w:rFonts w:eastAsia="Times New Roman"/>
            </w:rPr>
            <w:tab/>
            <w:t xml:space="preserve">Masaki, H., Atsumi, T. &amp; Sakurai, H. Peroxyl radical scavenging activities of hamamelitannin in chemical and biological systems. </w:t>
          </w:r>
          <w:r>
            <w:rPr>
              <w:rFonts w:eastAsia="Times New Roman"/>
              <w:i/>
              <w:iCs/>
            </w:rPr>
            <w:t>Free Radic Res</w:t>
          </w:r>
          <w:r>
            <w:rPr>
              <w:rFonts w:eastAsia="Times New Roman"/>
            </w:rPr>
            <w:t xml:space="preserve"> </w:t>
          </w:r>
          <w:r>
            <w:rPr>
              <w:rFonts w:eastAsia="Times New Roman"/>
              <w:b/>
              <w:bCs/>
            </w:rPr>
            <w:t>22</w:t>
          </w:r>
          <w:r>
            <w:rPr>
              <w:rFonts w:eastAsia="Times New Roman"/>
            </w:rPr>
            <w:t>, 419–430 (1995).</w:t>
          </w:r>
        </w:p>
        <w:p w14:paraId="2A082850" w14:textId="77777777" w:rsidR="001F20CC" w:rsidRDefault="001F20CC">
          <w:pPr>
            <w:autoSpaceDE w:val="0"/>
            <w:autoSpaceDN w:val="0"/>
            <w:ind w:hanging="640"/>
            <w:divId w:val="1830054935"/>
            <w:rPr>
              <w:rFonts w:eastAsia="Times New Roman"/>
            </w:rPr>
          </w:pPr>
          <w:r>
            <w:rPr>
              <w:rFonts w:eastAsia="Times New Roman"/>
            </w:rPr>
            <w:t>5.</w:t>
          </w:r>
          <w:r>
            <w:rPr>
              <w:rFonts w:eastAsia="Times New Roman"/>
            </w:rPr>
            <w:tab/>
            <w:t xml:space="preserve">Keskin, C., Aktepe, N., Yukselten, Y., Asuman &amp; Boga, M. </w:t>
          </w:r>
          <w:r>
            <w:rPr>
              <w:rFonts w:eastAsia="Times New Roman"/>
              <w:i/>
              <w:iCs/>
            </w:rPr>
            <w:t>In-vitro</w:t>
          </w:r>
          <w:r>
            <w:rPr>
              <w:rFonts w:eastAsia="Times New Roman"/>
            </w:rPr>
            <w:t xml:space="preserve">Antioxidant, Cytotoxic, Cholinesterase Inhibitory Activities\nand Anti-Genotoxic Effects of </w:t>
          </w:r>
          <w:r>
            <w:rPr>
              <w:rFonts w:eastAsia="Times New Roman"/>
              <w:i/>
              <w:iCs/>
            </w:rPr>
            <w:t>Hypericum retusum</w:t>
          </w:r>
          <w:r>
            <w:rPr>
              <w:rFonts w:eastAsia="Times New Roman"/>
            </w:rPr>
            <w:t xml:space="preserve"> Aucher Flowers, Fruits\nand Seeds Methanol Extracts in Human Mononuclear Leukocytes. </w:t>
          </w:r>
          <w:r>
            <w:rPr>
              <w:rFonts w:eastAsia="Times New Roman"/>
              <w:i/>
              <w:iCs/>
            </w:rPr>
            <w:t>Iranian Journal of Pharmaceutical Research</w:t>
          </w:r>
          <w:r>
            <w:rPr>
              <w:rFonts w:eastAsia="Times New Roman"/>
            </w:rPr>
            <w:t xml:space="preserve"> </w:t>
          </w:r>
          <w:r>
            <w:rPr>
              <w:rFonts w:eastAsia="Times New Roman"/>
              <w:b/>
              <w:bCs/>
            </w:rPr>
            <w:t>16</w:t>
          </w:r>
          <w:r>
            <w:rPr>
              <w:rFonts w:eastAsia="Times New Roman"/>
            </w:rPr>
            <w:t>, 210–220 (2017).</w:t>
          </w:r>
        </w:p>
        <w:p w14:paraId="15FF3EAF" w14:textId="77777777" w:rsidR="001F20CC" w:rsidRDefault="001F20CC">
          <w:pPr>
            <w:autoSpaceDE w:val="0"/>
            <w:autoSpaceDN w:val="0"/>
            <w:ind w:hanging="640"/>
            <w:divId w:val="1487235744"/>
            <w:rPr>
              <w:rFonts w:eastAsia="Times New Roman"/>
            </w:rPr>
          </w:pPr>
          <w:r>
            <w:rPr>
              <w:rFonts w:eastAsia="Times New Roman"/>
            </w:rPr>
            <w:t>6.</w:t>
          </w:r>
          <w:r>
            <w:rPr>
              <w:rFonts w:eastAsia="Times New Roman"/>
            </w:rPr>
            <w:tab/>
            <w:t xml:space="preserve">Farhoosh, R., Johnny, S., Asnaashari, M., Molaahmadibahraseman, N. &amp; Sharif, A. Structure – antioxidant activity relationships of flavonoids isolated from different plant species Related papers. </w:t>
          </w:r>
          <w:r>
            <w:rPr>
              <w:rFonts w:eastAsia="Times New Roman"/>
              <w:i/>
              <w:iCs/>
            </w:rPr>
            <w:t>Food Chem</w:t>
          </w:r>
          <w:r>
            <w:rPr>
              <w:rFonts w:eastAsia="Times New Roman"/>
            </w:rPr>
            <w:t xml:space="preserve"> </w:t>
          </w:r>
          <w:r>
            <w:rPr>
              <w:rFonts w:eastAsia="Times New Roman"/>
              <w:b/>
              <w:bCs/>
            </w:rPr>
            <w:t>194</w:t>
          </w:r>
          <w:r>
            <w:rPr>
              <w:rFonts w:eastAsia="Times New Roman"/>
            </w:rPr>
            <w:t>, 128–134 (2016).</w:t>
          </w:r>
        </w:p>
        <w:p w14:paraId="7C148D32" w14:textId="77777777" w:rsidR="001F20CC" w:rsidRDefault="001F20CC">
          <w:pPr>
            <w:autoSpaceDE w:val="0"/>
            <w:autoSpaceDN w:val="0"/>
            <w:ind w:hanging="640"/>
            <w:divId w:val="276369993"/>
            <w:rPr>
              <w:rFonts w:eastAsia="Times New Roman"/>
            </w:rPr>
          </w:pPr>
          <w:r>
            <w:rPr>
              <w:rFonts w:eastAsia="Times New Roman"/>
            </w:rPr>
            <w:t>7.</w:t>
          </w:r>
          <w:r>
            <w:rPr>
              <w:rFonts w:eastAsia="Times New Roman"/>
            </w:rPr>
            <w:tab/>
            <w:t xml:space="preserve">Kumar, S. &amp; Pandey, A. K. Chemistry and Biological Activities of Flavonoids : An Overview. </w:t>
          </w:r>
          <w:r>
            <w:rPr>
              <w:rFonts w:eastAsia="Times New Roman"/>
              <w:i/>
              <w:iCs/>
            </w:rPr>
            <w:t>The Scientific World Journal</w:t>
          </w:r>
          <w:r>
            <w:rPr>
              <w:rFonts w:eastAsia="Times New Roman"/>
            </w:rPr>
            <w:t xml:space="preserve"> 1–16 (2013).</w:t>
          </w:r>
        </w:p>
        <w:p w14:paraId="3B79BE43" w14:textId="77777777" w:rsidR="001F20CC" w:rsidRDefault="001F20CC">
          <w:pPr>
            <w:autoSpaceDE w:val="0"/>
            <w:autoSpaceDN w:val="0"/>
            <w:ind w:hanging="640"/>
            <w:divId w:val="1059403732"/>
            <w:rPr>
              <w:rFonts w:eastAsia="Times New Roman"/>
            </w:rPr>
          </w:pPr>
          <w:r>
            <w:rPr>
              <w:rFonts w:eastAsia="Times New Roman"/>
            </w:rPr>
            <w:t>8.</w:t>
          </w:r>
          <w:r>
            <w:rPr>
              <w:rFonts w:eastAsia="Times New Roman"/>
            </w:rPr>
            <w:tab/>
            <w:t xml:space="preserve">Li, W. </w:t>
          </w:r>
          <w:r>
            <w:rPr>
              <w:rFonts w:eastAsia="Times New Roman"/>
              <w:i/>
              <w:iCs/>
            </w:rPr>
            <w:t>et al.</w:t>
          </w:r>
          <w:r>
            <w:rPr>
              <w:rFonts w:eastAsia="Times New Roman"/>
            </w:rPr>
            <w:t xml:space="preserve"> Chemical characterization of procyanidins from Spatholobus suberectus and their antioxidative and anticancer activities. </w:t>
          </w:r>
          <w:r>
            <w:rPr>
              <w:rFonts w:eastAsia="Times New Roman"/>
              <w:i/>
              <w:iCs/>
            </w:rPr>
            <w:t>J Funct Foods</w:t>
          </w:r>
          <w:r>
            <w:rPr>
              <w:rFonts w:eastAsia="Times New Roman"/>
            </w:rPr>
            <w:t xml:space="preserve"> </w:t>
          </w:r>
          <w:r>
            <w:rPr>
              <w:rFonts w:eastAsia="Times New Roman"/>
              <w:b/>
              <w:bCs/>
            </w:rPr>
            <w:t>12</w:t>
          </w:r>
          <w:r>
            <w:rPr>
              <w:rFonts w:eastAsia="Times New Roman"/>
            </w:rPr>
            <w:t>, 468–477 (2015).</w:t>
          </w:r>
        </w:p>
        <w:p w14:paraId="4884D6FF" w14:textId="77777777" w:rsidR="001F20CC" w:rsidRDefault="001F20CC">
          <w:pPr>
            <w:autoSpaceDE w:val="0"/>
            <w:autoSpaceDN w:val="0"/>
            <w:ind w:hanging="640"/>
            <w:divId w:val="1922135134"/>
            <w:rPr>
              <w:rFonts w:eastAsia="Times New Roman"/>
            </w:rPr>
          </w:pPr>
          <w:r>
            <w:rPr>
              <w:rFonts w:eastAsia="Times New Roman"/>
            </w:rPr>
            <w:t>9.</w:t>
          </w:r>
          <w:r>
            <w:rPr>
              <w:rFonts w:eastAsia="Times New Roman"/>
            </w:rPr>
            <w:tab/>
            <w:t xml:space="preserve">Taiwo, B.J., Popoola, T. D., van Heerden, F. R. &amp; Fatokun, A. A. LJMU Research Online </w:t>
          </w:r>
          <w:r>
            <w:rPr>
              <w:rFonts w:ascii="MS Gothic" w:eastAsia="MS Gothic" w:hAnsi="MS Gothic" w:cs="MS Gothic" w:hint="eastAsia"/>
            </w:rPr>
            <w:t>ｍ</w:t>
          </w:r>
          <w:r>
            <w:rPr>
              <w:rFonts w:eastAsia="Times New Roman"/>
            </w:rPr>
            <w:t xml:space="preserve">. </w:t>
          </w:r>
          <w:r>
            <w:rPr>
              <w:rFonts w:eastAsia="Times New Roman"/>
              <w:i/>
              <w:iCs/>
            </w:rPr>
            <w:t>Chem Biodivers</w:t>
          </w:r>
          <w:r>
            <w:rPr>
              <w:rFonts w:eastAsia="Times New Roman"/>
            </w:rPr>
            <w:t xml:space="preserve"> </w:t>
          </w:r>
          <w:r>
            <w:rPr>
              <w:rFonts w:eastAsia="Times New Roman"/>
              <w:b/>
              <w:bCs/>
            </w:rPr>
            <w:t>18</w:t>
          </w:r>
          <w:r>
            <w:rPr>
              <w:rFonts w:eastAsia="Times New Roman"/>
            </w:rPr>
            <w:t>, e2000670 (2021).</w:t>
          </w:r>
        </w:p>
        <w:p w14:paraId="2B38D97E" w14:textId="77777777" w:rsidR="001F20CC" w:rsidRDefault="001F20CC">
          <w:pPr>
            <w:autoSpaceDE w:val="0"/>
            <w:autoSpaceDN w:val="0"/>
            <w:ind w:hanging="640"/>
            <w:divId w:val="649095645"/>
            <w:rPr>
              <w:rFonts w:eastAsia="Times New Roman"/>
            </w:rPr>
          </w:pPr>
          <w:r>
            <w:rPr>
              <w:rFonts w:eastAsia="Times New Roman"/>
            </w:rPr>
            <w:t>10.</w:t>
          </w:r>
          <w:r>
            <w:rPr>
              <w:rFonts w:eastAsia="Times New Roman"/>
            </w:rPr>
            <w:tab/>
            <w:t xml:space="preserve">Yan, X., Murphy, B. T., Hammond, G. B., Vinson, J. A. &amp; Neto, C. C. Antioxidant activities and antitumor screening of extracts from Cranberry fruit (Vaccinium macrocarpon). </w:t>
          </w:r>
          <w:r>
            <w:rPr>
              <w:rFonts w:eastAsia="Times New Roman"/>
              <w:i/>
              <w:iCs/>
            </w:rPr>
            <w:t>J Agric Food Chem</w:t>
          </w:r>
          <w:r>
            <w:rPr>
              <w:rFonts w:eastAsia="Times New Roman"/>
            </w:rPr>
            <w:t xml:space="preserve"> </w:t>
          </w:r>
          <w:r>
            <w:rPr>
              <w:rFonts w:eastAsia="Times New Roman"/>
              <w:b/>
              <w:bCs/>
            </w:rPr>
            <w:t>50</w:t>
          </w:r>
          <w:r>
            <w:rPr>
              <w:rFonts w:eastAsia="Times New Roman"/>
            </w:rPr>
            <w:t>, 5844–5849 (2002).</w:t>
          </w:r>
        </w:p>
        <w:p w14:paraId="3EFC7CFB" w14:textId="77777777" w:rsidR="001F20CC" w:rsidRDefault="001F20CC">
          <w:pPr>
            <w:autoSpaceDE w:val="0"/>
            <w:autoSpaceDN w:val="0"/>
            <w:ind w:hanging="640"/>
            <w:divId w:val="546379036"/>
            <w:rPr>
              <w:rFonts w:eastAsia="Times New Roman"/>
            </w:rPr>
          </w:pPr>
          <w:r>
            <w:rPr>
              <w:rFonts w:eastAsia="Times New Roman"/>
            </w:rPr>
            <w:t>11.</w:t>
          </w:r>
          <w:r>
            <w:rPr>
              <w:rFonts w:eastAsia="Times New Roman"/>
            </w:rPr>
            <w:tab/>
            <w:t xml:space="preserve">Nour, V., Trandafir, I. &amp; Cosmulescu, S. Antioxidant capacity, phenolic compounds and minerals content of blackcurrant (ribes nigrum L.) leaves as influenced by harvesting date and extraction method. </w:t>
          </w:r>
          <w:r>
            <w:rPr>
              <w:rFonts w:eastAsia="Times New Roman"/>
              <w:i/>
              <w:iCs/>
            </w:rPr>
            <w:t>Ind Crops Prod</w:t>
          </w:r>
          <w:r>
            <w:rPr>
              <w:rFonts w:eastAsia="Times New Roman"/>
            </w:rPr>
            <w:t xml:space="preserve"> </w:t>
          </w:r>
          <w:r>
            <w:rPr>
              <w:rFonts w:eastAsia="Times New Roman"/>
              <w:b/>
              <w:bCs/>
            </w:rPr>
            <w:t>53</w:t>
          </w:r>
          <w:r>
            <w:rPr>
              <w:rFonts w:eastAsia="Times New Roman"/>
            </w:rPr>
            <w:t>, 133–139 (2014).</w:t>
          </w:r>
        </w:p>
        <w:p w14:paraId="77538A96" w14:textId="77777777" w:rsidR="001F20CC" w:rsidRDefault="001F20CC">
          <w:pPr>
            <w:autoSpaceDE w:val="0"/>
            <w:autoSpaceDN w:val="0"/>
            <w:ind w:hanging="640"/>
            <w:divId w:val="1671592015"/>
            <w:rPr>
              <w:rFonts w:eastAsia="Times New Roman"/>
            </w:rPr>
          </w:pPr>
          <w:r>
            <w:rPr>
              <w:rFonts w:eastAsia="Times New Roman"/>
            </w:rPr>
            <w:t>12.</w:t>
          </w:r>
          <w:r>
            <w:rPr>
              <w:rFonts w:eastAsia="Times New Roman"/>
            </w:rPr>
            <w:tab/>
            <w:t xml:space="preserve">Kumar, S. &amp; Pandey, A. K. Chemistry and Biological Activities of Flavonoids : An Overview. </w:t>
          </w:r>
          <w:r>
            <w:rPr>
              <w:rFonts w:eastAsia="Times New Roman"/>
              <w:i/>
              <w:iCs/>
            </w:rPr>
            <w:t>The Scientific World Journal</w:t>
          </w:r>
          <w:r>
            <w:rPr>
              <w:rFonts w:eastAsia="Times New Roman"/>
            </w:rPr>
            <w:t xml:space="preserve"> 1–16 (2013).</w:t>
          </w:r>
        </w:p>
        <w:p w14:paraId="5AF8A1CA" w14:textId="77777777" w:rsidR="001F20CC" w:rsidRDefault="001F20CC">
          <w:pPr>
            <w:autoSpaceDE w:val="0"/>
            <w:autoSpaceDN w:val="0"/>
            <w:ind w:hanging="640"/>
            <w:divId w:val="1254241683"/>
            <w:rPr>
              <w:rFonts w:eastAsia="Times New Roman"/>
            </w:rPr>
          </w:pPr>
          <w:r>
            <w:rPr>
              <w:rFonts w:eastAsia="Times New Roman"/>
            </w:rPr>
            <w:t>13.</w:t>
          </w:r>
          <w:r>
            <w:rPr>
              <w:rFonts w:eastAsia="Times New Roman"/>
            </w:rPr>
            <w:tab/>
            <w:t xml:space="preserve">Ganai, S. A. </w:t>
          </w:r>
          <w:r>
            <w:rPr>
              <w:rFonts w:eastAsia="Times New Roman"/>
              <w:i/>
              <w:iCs/>
            </w:rPr>
            <w:t>et al.</w:t>
          </w:r>
          <w:r>
            <w:rPr>
              <w:rFonts w:eastAsia="Times New Roman"/>
            </w:rPr>
            <w:t xml:space="preserve"> Anticancer activity of the plant flavonoid luteolin against preclinical models of various cancers and insights on different signalling mechanisms modulated. </w:t>
          </w:r>
          <w:r>
            <w:rPr>
              <w:rFonts w:eastAsia="Times New Roman"/>
              <w:i/>
              <w:iCs/>
            </w:rPr>
            <w:t>Phytotherapy Research</w:t>
          </w:r>
          <w:r>
            <w:rPr>
              <w:rFonts w:eastAsia="Times New Roman"/>
            </w:rPr>
            <w:t xml:space="preserve"> </w:t>
          </w:r>
          <w:r>
            <w:rPr>
              <w:rFonts w:eastAsia="Times New Roman"/>
              <w:b/>
              <w:bCs/>
            </w:rPr>
            <w:t>35</w:t>
          </w:r>
          <w:r>
            <w:rPr>
              <w:rFonts w:eastAsia="Times New Roman"/>
            </w:rPr>
            <w:t>, 3509–3532 (2021).</w:t>
          </w:r>
        </w:p>
        <w:p w14:paraId="0F63A19F" w14:textId="77777777" w:rsidR="001F20CC" w:rsidRDefault="001F20CC">
          <w:pPr>
            <w:autoSpaceDE w:val="0"/>
            <w:autoSpaceDN w:val="0"/>
            <w:ind w:hanging="640"/>
            <w:divId w:val="1767270241"/>
            <w:rPr>
              <w:rFonts w:eastAsia="Times New Roman"/>
            </w:rPr>
          </w:pPr>
          <w:r>
            <w:rPr>
              <w:rFonts w:eastAsia="Times New Roman"/>
            </w:rPr>
            <w:t>14.</w:t>
          </w:r>
          <w:r>
            <w:rPr>
              <w:rFonts w:eastAsia="Times New Roman"/>
            </w:rPr>
            <w:tab/>
            <w:t xml:space="preserve">Bhatarrai, G., Choi, J., Seong, S. H. &amp; Nam, T. Activities of Alaternin ( = 7-Hydroxyemodin ). </w:t>
          </w:r>
          <w:r>
            <w:rPr>
              <w:rFonts w:eastAsia="Times New Roman"/>
              <w:b/>
              <w:bCs/>
            </w:rPr>
            <w:t>27</w:t>
          </w:r>
          <w:r>
            <w:rPr>
              <w:rFonts w:eastAsia="Times New Roman"/>
            </w:rPr>
            <w:t>, 28–35 (2021).</w:t>
          </w:r>
        </w:p>
        <w:p w14:paraId="7C3BFF10" w14:textId="77777777" w:rsidR="001F20CC" w:rsidRDefault="001F20CC">
          <w:pPr>
            <w:autoSpaceDE w:val="0"/>
            <w:autoSpaceDN w:val="0"/>
            <w:ind w:hanging="640"/>
            <w:divId w:val="1799764066"/>
            <w:rPr>
              <w:rFonts w:eastAsia="Times New Roman"/>
            </w:rPr>
          </w:pPr>
          <w:r>
            <w:rPr>
              <w:rFonts w:eastAsia="Times New Roman"/>
            </w:rPr>
            <w:t>15.</w:t>
          </w:r>
          <w:r>
            <w:rPr>
              <w:rFonts w:eastAsia="Times New Roman"/>
            </w:rPr>
            <w:tab/>
            <w:t xml:space="preserve">Wagh, N. S., Pai, S. R. &amp; Sonkamble, V. V. Phytochemicals in the Prevention and Cure of Cancers. </w:t>
          </w:r>
          <w:r>
            <w:rPr>
              <w:rFonts w:eastAsia="Times New Roman"/>
              <w:i/>
              <w:iCs/>
            </w:rPr>
            <w:t>Plant-derived Bioactives</w:t>
          </w:r>
          <w:r>
            <w:rPr>
              <w:rFonts w:eastAsia="Times New Roman"/>
            </w:rPr>
            <w:t xml:space="preserve"> 351–373 (2020) doi:10.1007/978-981-15-2361-8_16.</w:t>
          </w:r>
        </w:p>
        <w:p w14:paraId="24B512C2" w14:textId="77777777" w:rsidR="001F20CC" w:rsidRDefault="001F20CC">
          <w:pPr>
            <w:autoSpaceDE w:val="0"/>
            <w:autoSpaceDN w:val="0"/>
            <w:ind w:hanging="640"/>
            <w:divId w:val="792358474"/>
            <w:rPr>
              <w:rFonts w:eastAsia="Times New Roman"/>
            </w:rPr>
          </w:pPr>
          <w:r>
            <w:rPr>
              <w:rFonts w:eastAsia="Times New Roman"/>
            </w:rPr>
            <w:t>16.</w:t>
          </w:r>
          <w:r>
            <w:rPr>
              <w:rFonts w:eastAsia="Times New Roman"/>
            </w:rPr>
            <w:tab/>
            <w:t xml:space="preserve">Kusznierewicz, B., Mróz, M., Koss-Mikołajczyk, I. &amp; Namieśnik, J. Comparative evaluation of different methods for determining phytochemicals and antioxidant activity in products containing betalains – Verification of beetroot samples. </w:t>
          </w:r>
          <w:r>
            <w:rPr>
              <w:rFonts w:eastAsia="Times New Roman"/>
              <w:i/>
              <w:iCs/>
            </w:rPr>
            <w:t>Food Chem</w:t>
          </w:r>
          <w:r>
            <w:rPr>
              <w:rFonts w:eastAsia="Times New Roman"/>
            </w:rPr>
            <w:t xml:space="preserve"> </w:t>
          </w:r>
          <w:r>
            <w:rPr>
              <w:rFonts w:eastAsia="Times New Roman"/>
              <w:b/>
              <w:bCs/>
            </w:rPr>
            <w:t>362</w:t>
          </w:r>
          <w:r>
            <w:rPr>
              <w:rFonts w:eastAsia="Times New Roman"/>
            </w:rPr>
            <w:t>, 130132 (2021).</w:t>
          </w:r>
        </w:p>
        <w:p w14:paraId="519D5F63" w14:textId="77777777" w:rsidR="001F20CC" w:rsidRDefault="001F20CC">
          <w:pPr>
            <w:autoSpaceDE w:val="0"/>
            <w:autoSpaceDN w:val="0"/>
            <w:ind w:hanging="640"/>
            <w:divId w:val="1588492726"/>
            <w:rPr>
              <w:rFonts w:eastAsia="Times New Roman"/>
            </w:rPr>
          </w:pPr>
          <w:r>
            <w:rPr>
              <w:rFonts w:eastAsia="Times New Roman"/>
            </w:rPr>
            <w:t>17.</w:t>
          </w:r>
          <w:r>
            <w:rPr>
              <w:rFonts w:eastAsia="Times New Roman"/>
            </w:rPr>
            <w:tab/>
            <w:t xml:space="preserve">Kusznierewicz, B., Piasek, A., Bartoszek, A. &amp; Namiesnik, J. Application of a commercially available derivatization instrument and commonly used reagents to HPLC on-line determination of antioxidants. </w:t>
          </w:r>
          <w:r>
            <w:rPr>
              <w:rFonts w:eastAsia="Times New Roman"/>
              <w:i/>
              <w:iCs/>
            </w:rPr>
            <w:t>Journal of Food Composition and Analysis</w:t>
          </w:r>
          <w:r>
            <w:rPr>
              <w:rFonts w:eastAsia="Times New Roman"/>
            </w:rPr>
            <w:t xml:space="preserve"> </w:t>
          </w:r>
          <w:r>
            <w:rPr>
              <w:rFonts w:eastAsia="Times New Roman"/>
              <w:b/>
              <w:bCs/>
            </w:rPr>
            <w:t>24</w:t>
          </w:r>
          <w:r>
            <w:rPr>
              <w:rFonts w:eastAsia="Times New Roman"/>
            </w:rPr>
            <w:t>, 1073–1080 (2011).</w:t>
          </w:r>
        </w:p>
        <w:p w14:paraId="69A532E9" w14:textId="1D613AAC" w:rsidR="000F42FF" w:rsidRDefault="001F20CC">
          <w:r>
            <w:rPr>
              <w:rFonts w:eastAsia="Times New Roman"/>
            </w:rPr>
            <w:t> </w:t>
          </w:r>
        </w:p>
      </w:sdtContent>
    </w:sdt>
    <w:sectPr w:rsidR="000F42FF" w:rsidSect="0091273B">
      <w:pgSz w:w="12240" w:h="15840"/>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379F5"/>
    <w:multiLevelType w:val="hybridMultilevel"/>
    <w:tmpl w:val="81422D5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AC168E"/>
    <w:multiLevelType w:val="hybridMultilevel"/>
    <w:tmpl w:val="3FBA3DC8"/>
    <w:lvl w:ilvl="0" w:tplc="848E9DD6">
      <w:start w:val="1"/>
      <w:numFmt w:val="decimal"/>
      <w:lvlText w:val="%1."/>
      <w:lvlJc w:val="left"/>
      <w:pPr>
        <w:ind w:left="1080" w:hanging="360"/>
      </w:pPr>
      <w:rPr>
        <w:rFonts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2F15F4"/>
    <w:multiLevelType w:val="hybridMultilevel"/>
    <w:tmpl w:val="DF14B768"/>
    <w:lvl w:ilvl="0" w:tplc="EF9262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F61ED"/>
    <w:multiLevelType w:val="multilevel"/>
    <w:tmpl w:val="A3C434B6"/>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639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A6E1641"/>
    <w:multiLevelType w:val="multilevel"/>
    <w:tmpl w:val="FD9047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83D656E"/>
    <w:multiLevelType w:val="multilevel"/>
    <w:tmpl w:val="127A5566"/>
    <w:lvl w:ilvl="0">
      <w:start w:val="2"/>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CE344E8"/>
    <w:multiLevelType w:val="multilevel"/>
    <w:tmpl w:val="FB4E70C4"/>
    <w:lvl w:ilvl="0">
      <w:start w:val="1"/>
      <w:numFmt w:val="decimal"/>
      <w:lvlText w:val="%1."/>
      <w:lvlJc w:val="left"/>
      <w:pPr>
        <w:ind w:left="720" w:hanging="360"/>
      </w:pPr>
      <w:rPr>
        <w:rFonts w:hint="default"/>
        <w:b/>
        <w:bCs/>
      </w:rPr>
    </w:lvl>
    <w:lvl w:ilvl="1">
      <w:start w:val="1"/>
      <w:numFmt w:val="decimal"/>
      <w:isLgl/>
      <w:lvlText w:val="%1.%2."/>
      <w:lvlJc w:val="left"/>
      <w:pPr>
        <w:ind w:left="360" w:hanging="360"/>
      </w:pPr>
      <w:rPr>
        <w:rFonts w:hint="default"/>
        <w:b/>
        <w:strike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15:restartNumberingAfterBreak="0">
    <w:nsid w:val="37017156"/>
    <w:multiLevelType w:val="multilevel"/>
    <w:tmpl w:val="7D14D0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79D3EF5"/>
    <w:multiLevelType w:val="multilevel"/>
    <w:tmpl w:val="1F4ACA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3AC4E00"/>
    <w:multiLevelType w:val="multilevel"/>
    <w:tmpl w:val="53AE9C56"/>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b/>
        <w:bCs/>
        <w:i w:val="0"/>
        <w:iCs w:val="0"/>
      </w:rPr>
    </w:lvl>
    <w:lvl w:ilvl="2">
      <w:start w:val="1"/>
      <w:numFmt w:val="decimal"/>
      <w:isLgl/>
      <w:lvlText w:val="%1.%2.%3."/>
      <w:lvlJc w:val="left"/>
      <w:pPr>
        <w:ind w:left="639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4867EBB"/>
    <w:multiLevelType w:val="hybridMultilevel"/>
    <w:tmpl w:val="255815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07447F2"/>
    <w:multiLevelType w:val="hybridMultilevel"/>
    <w:tmpl w:val="AAACF5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AE121A9"/>
    <w:multiLevelType w:val="multilevel"/>
    <w:tmpl w:val="B7F480A6"/>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EB3561E"/>
    <w:multiLevelType w:val="multilevel"/>
    <w:tmpl w:val="0409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10D488D"/>
    <w:multiLevelType w:val="hybridMultilevel"/>
    <w:tmpl w:val="5E1CCDF8"/>
    <w:lvl w:ilvl="0" w:tplc="FAE494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87615A"/>
    <w:multiLevelType w:val="multilevel"/>
    <w:tmpl w:val="2F785EFE"/>
    <w:lvl w:ilvl="0">
      <w:start w:val="2"/>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67971415">
    <w:abstractNumId w:val="8"/>
  </w:num>
  <w:num w:numId="2" w16cid:durableId="982394913">
    <w:abstractNumId w:val="4"/>
  </w:num>
  <w:num w:numId="3" w16cid:durableId="619652200">
    <w:abstractNumId w:val="7"/>
  </w:num>
  <w:num w:numId="4" w16cid:durableId="1891183310">
    <w:abstractNumId w:val="13"/>
  </w:num>
  <w:num w:numId="5" w16cid:durableId="1387756370">
    <w:abstractNumId w:val="9"/>
  </w:num>
  <w:num w:numId="6" w16cid:durableId="1308439698">
    <w:abstractNumId w:val="6"/>
  </w:num>
  <w:num w:numId="7" w16cid:durableId="262540639">
    <w:abstractNumId w:val="11"/>
  </w:num>
  <w:num w:numId="8" w16cid:durableId="663627661">
    <w:abstractNumId w:val="3"/>
  </w:num>
  <w:num w:numId="9" w16cid:durableId="1966571448">
    <w:abstractNumId w:val="15"/>
  </w:num>
  <w:num w:numId="10" w16cid:durableId="313334660">
    <w:abstractNumId w:val="5"/>
  </w:num>
  <w:num w:numId="11" w16cid:durableId="1430471875">
    <w:abstractNumId w:val="10"/>
  </w:num>
  <w:num w:numId="12" w16cid:durableId="517231619">
    <w:abstractNumId w:val="2"/>
  </w:num>
  <w:num w:numId="13" w16cid:durableId="1151172077">
    <w:abstractNumId w:val="14"/>
  </w:num>
  <w:num w:numId="14" w16cid:durableId="1011836813">
    <w:abstractNumId w:val="1"/>
  </w:num>
  <w:num w:numId="15" w16cid:durableId="637339354">
    <w:abstractNumId w:val="12"/>
  </w:num>
  <w:num w:numId="16" w16cid:durableId="12657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F5"/>
    <w:rsid w:val="00065333"/>
    <w:rsid w:val="000F42FF"/>
    <w:rsid w:val="001A301B"/>
    <w:rsid w:val="001E2DA8"/>
    <w:rsid w:val="001F20CC"/>
    <w:rsid w:val="00325A13"/>
    <w:rsid w:val="004E771E"/>
    <w:rsid w:val="00570B34"/>
    <w:rsid w:val="005B637E"/>
    <w:rsid w:val="00654050"/>
    <w:rsid w:val="0066341E"/>
    <w:rsid w:val="006E1ABD"/>
    <w:rsid w:val="0091273B"/>
    <w:rsid w:val="009405FA"/>
    <w:rsid w:val="00A574F5"/>
    <w:rsid w:val="00BA2560"/>
    <w:rsid w:val="00C02C4F"/>
    <w:rsid w:val="00D01ABA"/>
    <w:rsid w:val="00DF6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9F9C6D"/>
  <w15:chartTrackingRefBased/>
  <w15:docId w15:val="{4BC3452B-80AB-498D-A164-8266C4DC7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5FA"/>
    <w:rPr>
      <w:rFonts w:ascii="Calibri" w:eastAsia="Calibri" w:hAnsi="Calibri" w:cs="Calibri"/>
      <w:kern w:val="0"/>
      <w14:ligatures w14:val="none"/>
    </w:rPr>
  </w:style>
  <w:style w:type="paragraph" w:styleId="Heading1">
    <w:name w:val="heading 1"/>
    <w:basedOn w:val="Normal"/>
    <w:next w:val="Normal"/>
    <w:link w:val="Heading1Char"/>
    <w:uiPriority w:val="9"/>
    <w:qFormat/>
    <w:rsid w:val="009405FA"/>
    <w:pPr>
      <w:keepNext/>
      <w:keepLines/>
      <w:spacing w:before="240" w:after="0"/>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9405FA"/>
    <w:pPr>
      <w:keepNext/>
      <w:keepLines/>
      <w:spacing w:before="200" w:after="0" w:line="276" w:lineRule="auto"/>
      <w:outlineLvl w:val="1"/>
    </w:pPr>
    <w:rPr>
      <w:rFonts w:ascii="Sylfaen" w:eastAsiaTheme="majorEastAsia" w:hAnsi="Sylfaen" w:cstheme="majorBidi"/>
      <w:b/>
      <w:bCs/>
      <w:sz w:val="24"/>
      <w:szCs w:val="26"/>
    </w:rPr>
  </w:style>
  <w:style w:type="paragraph" w:styleId="Heading3">
    <w:name w:val="heading 3"/>
    <w:basedOn w:val="Normal"/>
    <w:next w:val="Normal"/>
    <w:link w:val="Heading3Char"/>
    <w:uiPriority w:val="9"/>
    <w:unhideWhenUsed/>
    <w:qFormat/>
    <w:rsid w:val="009405FA"/>
    <w:pPr>
      <w:keepNext/>
      <w:keepLines/>
      <w:spacing w:before="200" w:after="0" w:line="276" w:lineRule="auto"/>
      <w:outlineLvl w:val="2"/>
    </w:pPr>
    <w:rPr>
      <w:rFonts w:ascii="Sylfaen" w:eastAsiaTheme="majorEastAsia" w:hAnsi="Sylfaen" w:cstheme="majorBidi"/>
      <w:b/>
      <w:bCs/>
      <w:i/>
      <w:sz w:val="24"/>
    </w:rPr>
  </w:style>
  <w:style w:type="paragraph" w:styleId="Heading4">
    <w:name w:val="heading 4"/>
    <w:basedOn w:val="Normal"/>
    <w:next w:val="Normal"/>
    <w:link w:val="Heading4Char"/>
    <w:uiPriority w:val="9"/>
    <w:semiHidden/>
    <w:unhideWhenUsed/>
    <w:qFormat/>
    <w:rsid w:val="009405FA"/>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9405FA"/>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9405FA"/>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5FA"/>
    <w:rPr>
      <w:rFonts w:ascii="Times New Roman" w:eastAsiaTheme="majorEastAsia" w:hAnsi="Times New Roman" w:cstheme="majorBidi"/>
      <w:b/>
      <w:kern w:val="0"/>
      <w:sz w:val="28"/>
      <w:szCs w:val="32"/>
      <w14:ligatures w14:val="none"/>
    </w:rPr>
  </w:style>
  <w:style w:type="character" w:customStyle="1" w:styleId="Heading2Char">
    <w:name w:val="Heading 2 Char"/>
    <w:basedOn w:val="DefaultParagraphFont"/>
    <w:link w:val="Heading2"/>
    <w:uiPriority w:val="9"/>
    <w:rsid w:val="009405FA"/>
    <w:rPr>
      <w:rFonts w:ascii="Sylfaen" w:eastAsiaTheme="majorEastAsia" w:hAnsi="Sylfaen" w:cstheme="majorBidi"/>
      <w:b/>
      <w:bCs/>
      <w:kern w:val="0"/>
      <w:sz w:val="24"/>
      <w:szCs w:val="26"/>
      <w14:ligatures w14:val="none"/>
    </w:rPr>
  </w:style>
  <w:style w:type="character" w:customStyle="1" w:styleId="Heading3Char">
    <w:name w:val="Heading 3 Char"/>
    <w:basedOn w:val="DefaultParagraphFont"/>
    <w:link w:val="Heading3"/>
    <w:uiPriority w:val="9"/>
    <w:rsid w:val="009405FA"/>
    <w:rPr>
      <w:rFonts w:ascii="Sylfaen" w:eastAsiaTheme="majorEastAsia" w:hAnsi="Sylfaen" w:cstheme="majorBidi"/>
      <w:b/>
      <w:bCs/>
      <w:i/>
      <w:kern w:val="0"/>
      <w:sz w:val="24"/>
      <w14:ligatures w14:val="none"/>
    </w:rPr>
  </w:style>
  <w:style w:type="character" w:customStyle="1" w:styleId="Heading4Char">
    <w:name w:val="Heading 4 Char"/>
    <w:basedOn w:val="DefaultParagraphFont"/>
    <w:link w:val="Heading4"/>
    <w:uiPriority w:val="9"/>
    <w:semiHidden/>
    <w:rsid w:val="009405FA"/>
    <w:rPr>
      <w:rFonts w:asciiTheme="majorHAnsi" w:eastAsiaTheme="majorEastAsia" w:hAnsiTheme="majorHAnsi" w:cstheme="majorBidi"/>
      <w:b/>
      <w:bCs/>
      <w:i/>
      <w:iCs/>
      <w:color w:val="4472C4" w:themeColor="accent1"/>
      <w:kern w:val="0"/>
      <w14:ligatures w14:val="none"/>
    </w:rPr>
  </w:style>
  <w:style w:type="character" w:customStyle="1" w:styleId="Heading5Char">
    <w:name w:val="Heading 5 Char"/>
    <w:basedOn w:val="DefaultParagraphFont"/>
    <w:link w:val="Heading5"/>
    <w:uiPriority w:val="9"/>
    <w:semiHidden/>
    <w:rsid w:val="009405FA"/>
    <w:rPr>
      <w:rFonts w:ascii="Calibri" w:eastAsia="Calibri" w:hAnsi="Calibri" w:cs="Calibri"/>
      <w:b/>
      <w:kern w:val="0"/>
      <w14:ligatures w14:val="none"/>
    </w:rPr>
  </w:style>
  <w:style w:type="character" w:customStyle="1" w:styleId="Heading6Char">
    <w:name w:val="Heading 6 Char"/>
    <w:basedOn w:val="DefaultParagraphFont"/>
    <w:link w:val="Heading6"/>
    <w:uiPriority w:val="9"/>
    <w:semiHidden/>
    <w:rsid w:val="009405FA"/>
    <w:rPr>
      <w:rFonts w:ascii="Calibri" w:eastAsia="Calibri" w:hAnsi="Calibri" w:cs="Calibri"/>
      <w:b/>
      <w:kern w:val="0"/>
      <w:sz w:val="20"/>
      <w:szCs w:val="20"/>
      <w14:ligatures w14:val="none"/>
    </w:rPr>
  </w:style>
  <w:style w:type="paragraph" w:styleId="Title">
    <w:name w:val="Title"/>
    <w:basedOn w:val="Normal"/>
    <w:next w:val="Normal"/>
    <w:link w:val="TitleChar"/>
    <w:uiPriority w:val="10"/>
    <w:qFormat/>
    <w:rsid w:val="009405FA"/>
    <w:pPr>
      <w:keepNext/>
      <w:keepLines/>
      <w:spacing w:before="480" w:after="120"/>
    </w:pPr>
    <w:rPr>
      <w:b/>
      <w:sz w:val="72"/>
      <w:szCs w:val="72"/>
    </w:rPr>
  </w:style>
  <w:style w:type="character" w:customStyle="1" w:styleId="TitleChar">
    <w:name w:val="Title Char"/>
    <w:basedOn w:val="DefaultParagraphFont"/>
    <w:link w:val="Title"/>
    <w:uiPriority w:val="10"/>
    <w:rsid w:val="009405FA"/>
    <w:rPr>
      <w:rFonts w:ascii="Calibri" w:eastAsia="Calibri" w:hAnsi="Calibri" w:cs="Calibri"/>
      <w:b/>
      <w:kern w:val="0"/>
      <w:sz w:val="72"/>
      <w:szCs w:val="72"/>
      <w14:ligatures w14:val="none"/>
    </w:rPr>
  </w:style>
  <w:style w:type="table" w:styleId="TableGrid">
    <w:name w:val="Table Grid"/>
    <w:basedOn w:val="TableNormal"/>
    <w:uiPriority w:val="39"/>
    <w:rsid w:val="009405FA"/>
    <w:pPr>
      <w:spacing w:after="0" w:line="240" w:lineRule="auto"/>
    </w:pPr>
    <w:rPr>
      <w:rFonts w:ascii="Calibri" w:eastAsia="Calibri" w:hAnsi="Calibri" w:cs="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9405FA"/>
    <w:pPr>
      <w:spacing w:after="0" w:line="240" w:lineRule="auto"/>
    </w:pPr>
    <w:rPr>
      <w:rFonts w:ascii="Calibri" w:eastAsia="Calibri" w:hAnsi="Calibri" w:cs="Calibri"/>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9405FA"/>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styleId="Caption">
    <w:name w:val="caption"/>
    <w:basedOn w:val="Normal"/>
    <w:next w:val="Normal"/>
    <w:uiPriority w:val="35"/>
    <w:unhideWhenUsed/>
    <w:qFormat/>
    <w:rsid w:val="009405FA"/>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405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5FA"/>
    <w:rPr>
      <w:rFonts w:ascii="Calibri" w:eastAsia="Calibri" w:hAnsi="Calibri" w:cs="Calibri"/>
      <w:kern w:val="0"/>
      <w14:ligatures w14:val="none"/>
    </w:rPr>
  </w:style>
  <w:style w:type="paragraph" w:styleId="Footer">
    <w:name w:val="footer"/>
    <w:basedOn w:val="Normal"/>
    <w:link w:val="FooterChar"/>
    <w:uiPriority w:val="99"/>
    <w:unhideWhenUsed/>
    <w:rsid w:val="009405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5FA"/>
    <w:rPr>
      <w:rFonts w:ascii="Calibri" w:eastAsia="Calibri" w:hAnsi="Calibri" w:cs="Calibri"/>
      <w:kern w:val="0"/>
      <w14:ligatures w14:val="none"/>
    </w:rPr>
  </w:style>
  <w:style w:type="paragraph" w:styleId="ListParagraph">
    <w:name w:val="List Paragraph"/>
    <w:basedOn w:val="Normal"/>
    <w:uiPriority w:val="34"/>
    <w:qFormat/>
    <w:rsid w:val="009405FA"/>
    <w:pPr>
      <w:spacing w:after="200" w:line="276" w:lineRule="auto"/>
      <w:ind w:left="720"/>
      <w:contextualSpacing/>
    </w:pPr>
    <w:rPr>
      <w:rFonts w:cs="Times New Roman"/>
    </w:rPr>
  </w:style>
  <w:style w:type="character" w:styleId="Hyperlink">
    <w:name w:val="Hyperlink"/>
    <w:uiPriority w:val="99"/>
    <w:unhideWhenUsed/>
    <w:rsid w:val="009405FA"/>
    <w:rPr>
      <w:color w:val="0000FF"/>
      <w:u w:val="single"/>
    </w:rPr>
  </w:style>
  <w:style w:type="character" w:customStyle="1" w:styleId="A0">
    <w:name w:val="A0"/>
    <w:uiPriority w:val="99"/>
    <w:rsid w:val="009405FA"/>
    <w:rPr>
      <w:i/>
      <w:iCs/>
      <w:color w:val="000000"/>
      <w:sz w:val="18"/>
      <w:szCs w:val="18"/>
    </w:rPr>
  </w:style>
  <w:style w:type="character" w:styleId="Emphasis">
    <w:name w:val="Emphasis"/>
    <w:uiPriority w:val="20"/>
    <w:qFormat/>
    <w:rsid w:val="009405FA"/>
    <w:rPr>
      <w:i/>
      <w:iCs/>
    </w:rPr>
  </w:style>
  <w:style w:type="character" w:customStyle="1" w:styleId="title-text">
    <w:name w:val="title-text"/>
    <w:rsid w:val="009405FA"/>
  </w:style>
  <w:style w:type="table" w:customStyle="1" w:styleId="PlainTable22">
    <w:name w:val="Plain Table 22"/>
    <w:basedOn w:val="TableNormal"/>
    <w:uiPriority w:val="42"/>
    <w:rsid w:val="009405FA"/>
    <w:pPr>
      <w:spacing w:after="0" w:line="240" w:lineRule="auto"/>
    </w:pPr>
    <w:rPr>
      <w:rFonts w:ascii="Calibri" w:eastAsia="Calibri" w:hAnsi="Calibri" w:cs="Calibri"/>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9405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5FA"/>
    <w:rPr>
      <w:rFonts w:ascii="Tahoma" w:eastAsia="Calibri" w:hAnsi="Tahoma" w:cs="Tahoma"/>
      <w:kern w:val="0"/>
      <w:sz w:val="16"/>
      <w:szCs w:val="16"/>
      <w14:ligatures w14:val="none"/>
    </w:rPr>
  </w:style>
  <w:style w:type="character" w:styleId="CommentReference">
    <w:name w:val="annotation reference"/>
    <w:uiPriority w:val="99"/>
    <w:semiHidden/>
    <w:unhideWhenUsed/>
    <w:rsid w:val="009405FA"/>
    <w:rPr>
      <w:sz w:val="16"/>
      <w:szCs w:val="16"/>
    </w:rPr>
  </w:style>
  <w:style w:type="paragraph" w:styleId="CommentText">
    <w:name w:val="annotation text"/>
    <w:basedOn w:val="Normal"/>
    <w:link w:val="CommentTextChar"/>
    <w:uiPriority w:val="99"/>
    <w:semiHidden/>
    <w:unhideWhenUsed/>
    <w:rsid w:val="009405FA"/>
    <w:rPr>
      <w:rFonts w:cs="Times New Roman"/>
      <w:sz w:val="20"/>
      <w:szCs w:val="20"/>
      <w:lang w:val="en-GB"/>
    </w:rPr>
  </w:style>
  <w:style w:type="character" w:customStyle="1" w:styleId="CommentTextChar">
    <w:name w:val="Comment Text Char"/>
    <w:basedOn w:val="DefaultParagraphFont"/>
    <w:link w:val="CommentText"/>
    <w:uiPriority w:val="99"/>
    <w:semiHidden/>
    <w:rsid w:val="009405FA"/>
    <w:rPr>
      <w:rFonts w:ascii="Calibri" w:eastAsia="Calibri" w:hAnsi="Calibri" w:cs="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9405FA"/>
    <w:pPr>
      <w:spacing w:line="240" w:lineRule="auto"/>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9405FA"/>
    <w:rPr>
      <w:rFonts w:ascii="Calibri" w:eastAsia="Calibri" w:hAnsi="Calibri" w:cs="Times New Roman"/>
      <w:b/>
      <w:bCs/>
      <w:kern w:val="0"/>
      <w:sz w:val="20"/>
      <w:szCs w:val="20"/>
      <w:lang w:val="en-GB"/>
      <w14:ligatures w14:val="none"/>
    </w:rPr>
  </w:style>
  <w:style w:type="paragraph" w:styleId="Revision">
    <w:name w:val="Revision"/>
    <w:hidden/>
    <w:uiPriority w:val="99"/>
    <w:semiHidden/>
    <w:rsid w:val="009405FA"/>
    <w:pPr>
      <w:spacing w:after="0" w:line="240" w:lineRule="auto"/>
    </w:pPr>
    <w:rPr>
      <w:rFonts w:ascii="Calibri" w:eastAsia="Calibri" w:hAnsi="Calibri" w:cs="Calibri"/>
      <w:kern w:val="0"/>
      <w14:ligatures w14:val="none"/>
    </w:rPr>
  </w:style>
  <w:style w:type="paragraph" w:styleId="Subtitle">
    <w:name w:val="Subtitle"/>
    <w:basedOn w:val="Normal"/>
    <w:next w:val="Normal"/>
    <w:link w:val="SubtitleChar"/>
    <w:uiPriority w:val="11"/>
    <w:qFormat/>
    <w:rsid w:val="009405FA"/>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9405FA"/>
    <w:rPr>
      <w:rFonts w:ascii="Georgia" w:eastAsia="Georgia" w:hAnsi="Georgia" w:cs="Georgia"/>
      <w:i/>
      <w:color w:val="666666"/>
      <w:kern w:val="0"/>
      <w:sz w:val="48"/>
      <w:szCs w:val="48"/>
      <w14:ligatures w14:val="none"/>
    </w:rPr>
  </w:style>
  <w:style w:type="table" w:customStyle="1" w:styleId="4">
    <w:name w:val="4"/>
    <w:basedOn w:val="TableNormal"/>
    <w:rsid w:val="009405FA"/>
    <w:pPr>
      <w:spacing w:after="0" w:line="240" w:lineRule="auto"/>
    </w:pPr>
    <w:rPr>
      <w:rFonts w:ascii="Calibri" w:eastAsia="Calibri" w:hAnsi="Calibri" w:cs="Calibri"/>
      <w:kern w:val="0"/>
      <w14:ligatures w14:val="none"/>
    </w:r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
    <w:name w:val="3"/>
    <w:basedOn w:val="TableNormal"/>
    <w:rsid w:val="009405FA"/>
    <w:pPr>
      <w:spacing w:after="0" w:line="240" w:lineRule="auto"/>
    </w:pPr>
    <w:rPr>
      <w:rFonts w:ascii="Calibri" w:eastAsia="Calibri" w:hAnsi="Calibri" w:cs="Calibri"/>
      <w:kern w:val="0"/>
      <w14:ligatures w14:val="none"/>
    </w:rPr>
    <w:tblPr>
      <w:tblStyleRowBandSize w:val="1"/>
      <w:tblStyleColBandSize w:val="1"/>
    </w:tblPr>
  </w:style>
  <w:style w:type="table" w:customStyle="1" w:styleId="2">
    <w:name w:val="2"/>
    <w:basedOn w:val="TableNormal"/>
    <w:rsid w:val="009405FA"/>
    <w:pPr>
      <w:spacing w:after="0" w:line="240" w:lineRule="auto"/>
    </w:pPr>
    <w:rPr>
      <w:rFonts w:ascii="Calibri" w:eastAsia="Calibri" w:hAnsi="Calibri" w:cs="Calibri"/>
      <w:kern w:val="0"/>
      <w14:ligatures w14:val="none"/>
    </w:r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
    <w:name w:val="1"/>
    <w:basedOn w:val="TableNormal"/>
    <w:rsid w:val="009405FA"/>
    <w:pPr>
      <w:spacing w:after="0" w:line="240" w:lineRule="auto"/>
    </w:pPr>
    <w:rPr>
      <w:rFonts w:ascii="Calibri" w:eastAsia="Calibri" w:hAnsi="Calibri" w:cs="Calibri"/>
      <w:kern w:val="0"/>
      <w14:ligatures w14:val="none"/>
    </w:rPr>
    <w:tblPr>
      <w:tblStyleRowBandSize w:val="1"/>
      <w:tblStyleColBandSize w:val="1"/>
    </w:tblPr>
  </w:style>
  <w:style w:type="character" w:styleId="FollowedHyperlink">
    <w:name w:val="FollowedHyperlink"/>
    <w:basedOn w:val="DefaultParagraphFont"/>
    <w:uiPriority w:val="99"/>
    <w:semiHidden/>
    <w:unhideWhenUsed/>
    <w:rsid w:val="009405FA"/>
    <w:rPr>
      <w:color w:val="954F72"/>
      <w:u w:val="single"/>
    </w:rPr>
  </w:style>
  <w:style w:type="paragraph" w:customStyle="1" w:styleId="msonormal0">
    <w:name w:val="msonormal"/>
    <w:basedOn w:val="Normal"/>
    <w:rsid w:val="00940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940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940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24"/>
      <w:szCs w:val="24"/>
    </w:rPr>
  </w:style>
  <w:style w:type="paragraph" w:customStyle="1" w:styleId="xl67">
    <w:name w:val="xl67"/>
    <w:basedOn w:val="Normal"/>
    <w:rsid w:val="00940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24"/>
      <w:szCs w:val="24"/>
    </w:rPr>
  </w:style>
  <w:style w:type="paragraph" w:customStyle="1" w:styleId="xl68">
    <w:name w:val="xl68"/>
    <w:basedOn w:val="Normal"/>
    <w:rsid w:val="00940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940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9405F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1">
    <w:name w:val="xl71"/>
    <w:basedOn w:val="Normal"/>
    <w:rsid w:val="00940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rPr>
  </w:style>
  <w:style w:type="paragraph" w:customStyle="1" w:styleId="xl72">
    <w:name w:val="xl72"/>
    <w:basedOn w:val="Normal"/>
    <w:rsid w:val="00940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9405FA"/>
    <w:rPr>
      <w:color w:val="605E5C"/>
      <w:shd w:val="clear" w:color="auto" w:fill="E1DFDD"/>
    </w:rPr>
  </w:style>
  <w:style w:type="character" w:styleId="Strong">
    <w:name w:val="Strong"/>
    <w:uiPriority w:val="22"/>
    <w:qFormat/>
    <w:rsid w:val="009405FA"/>
    <w:rPr>
      <w:b/>
      <w:bCs/>
    </w:rPr>
  </w:style>
  <w:style w:type="character" w:customStyle="1" w:styleId="UnresolvedMention2">
    <w:name w:val="Unresolved Mention2"/>
    <w:basedOn w:val="DefaultParagraphFont"/>
    <w:uiPriority w:val="99"/>
    <w:semiHidden/>
    <w:unhideWhenUsed/>
    <w:rsid w:val="009405FA"/>
    <w:rPr>
      <w:color w:val="605E5C"/>
      <w:shd w:val="clear" w:color="auto" w:fill="E1DFDD"/>
    </w:rPr>
  </w:style>
  <w:style w:type="character" w:styleId="LineNumber">
    <w:name w:val="line number"/>
    <w:basedOn w:val="DefaultParagraphFont"/>
    <w:uiPriority w:val="99"/>
    <w:semiHidden/>
    <w:unhideWhenUsed/>
    <w:rsid w:val="009405FA"/>
  </w:style>
  <w:style w:type="character" w:customStyle="1" w:styleId="Nierozpoznanawzmianka1">
    <w:name w:val="Nierozpoznana wzmianka1"/>
    <w:basedOn w:val="DefaultParagraphFont"/>
    <w:uiPriority w:val="99"/>
    <w:semiHidden/>
    <w:unhideWhenUsed/>
    <w:rsid w:val="009405FA"/>
    <w:rPr>
      <w:color w:val="605E5C"/>
      <w:shd w:val="clear" w:color="auto" w:fill="E1DFDD"/>
    </w:rPr>
  </w:style>
  <w:style w:type="paragraph" w:styleId="HTMLPreformatted">
    <w:name w:val="HTML Preformatted"/>
    <w:basedOn w:val="Normal"/>
    <w:link w:val="HTMLPreformattedChar"/>
    <w:uiPriority w:val="99"/>
    <w:unhideWhenUsed/>
    <w:rsid w:val="009405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pl-PL" w:eastAsia="pl-PL"/>
    </w:rPr>
  </w:style>
  <w:style w:type="character" w:customStyle="1" w:styleId="HTMLPreformattedChar">
    <w:name w:val="HTML Preformatted Char"/>
    <w:basedOn w:val="DefaultParagraphFont"/>
    <w:link w:val="HTMLPreformatted"/>
    <w:uiPriority w:val="99"/>
    <w:rsid w:val="009405FA"/>
    <w:rPr>
      <w:rFonts w:ascii="Courier New" w:eastAsia="Times New Roman" w:hAnsi="Courier New" w:cs="Courier New"/>
      <w:kern w:val="0"/>
      <w:sz w:val="20"/>
      <w:szCs w:val="20"/>
      <w:lang w:val="pl-PL" w:eastAsia="pl-PL"/>
      <w14:ligatures w14:val="none"/>
    </w:rPr>
  </w:style>
  <w:style w:type="character" w:customStyle="1" w:styleId="y2iqfc">
    <w:name w:val="y2iqfc"/>
    <w:basedOn w:val="DefaultParagraphFont"/>
    <w:rsid w:val="009405FA"/>
  </w:style>
  <w:style w:type="paragraph" w:styleId="NormalWeb">
    <w:name w:val="Normal (Web)"/>
    <w:basedOn w:val="Normal"/>
    <w:uiPriority w:val="99"/>
    <w:unhideWhenUsed/>
    <w:rsid w:val="009405FA"/>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9405FA"/>
    <w:pPr>
      <w:spacing w:after="0" w:line="240" w:lineRule="auto"/>
    </w:pPr>
    <w:rPr>
      <w:rFonts w:ascii="Calibri" w:eastAsia="Calibri" w:hAnsi="Calibri" w:cs="Times New Roman"/>
      <w:kern w:val="0"/>
      <w14:ligatures w14:val="none"/>
    </w:rPr>
  </w:style>
  <w:style w:type="character" w:customStyle="1" w:styleId="UnresolvedMention3">
    <w:name w:val="Unresolved Mention3"/>
    <w:basedOn w:val="DefaultParagraphFont"/>
    <w:uiPriority w:val="99"/>
    <w:semiHidden/>
    <w:unhideWhenUsed/>
    <w:rsid w:val="009405FA"/>
    <w:rPr>
      <w:color w:val="605E5C"/>
      <w:shd w:val="clear" w:color="auto" w:fill="E1DFDD"/>
    </w:rPr>
  </w:style>
  <w:style w:type="character" w:customStyle="1" w:styleId="UnresolvedMention4">
    <w:name w:val="Unresolved Mention4"/>
    <w:basedOn w:val="DefaultParagraphFont"/>
    <w:uiPriority w:val="99"/>
    <w:semiHidden/>
    <w:unhideWhenUsed/>
    <w:rsid w:val="009405FA"/>
    <w:rPr>
      <w:color w:val="605E5C"/>
      <w:shd w:val="clear" w:color="auto" w:fill="E1DFDD"/>
    </w:rPr>
  </w:style>
  <w:style w:type="character" w:styleId="PlaceholderText">
    <w:name w:val="Placeholder Text"/>
    <w:basedOn w:val="DefaultParagraphFont"/>
    <w:uiPriority w:val="99"/>
    <w:semiHidden/>
    <w:rsid w:val="001E2DA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2832557">
      <w:bodyDiv w:val="1"/>
      <w:marLeft w:val="0"/>
      <w:marRight w:val="0"/>
      <w:marTop w:val="0"/>
      <w:marBottom w:val="0"/>
      <w:divBdr>
        <w:top w:val="none" w:sz="0" w:space="0" w:color="auto"/>
        <w:left w:val="none" w:sz="0" w:space="0" w:color="auto"/>
        <w:bottom w:val="none" w:sz="0" w:space="0" w:color="auto"/>
        <w:right w:val="none" w:sz="0" w:space="0" w:color="auto"/>
      </w:divBdr>
      <w:divsChild>
        <w:div w:id="877473699">
          <w:marLeft w:val="640"/>
          <w:marRight w:val="0"/>
          <w:marTop w:val="0"/>
          <w:marBottom w:val="0"/>
          <w:divBdr>
            <w:top w:val="none" w:sz="0" w:space="0" w:color="auto"/>
            <w:left w:val="none" w:sz="0" w:space="0" w:color="auto"/>
            <w:bottom w:val="none" w:sz="0" w:space="0" w:color="auto"/>
            <w:right w:val="none" w:sz="0" w:space="0" w:color="auto"/>
          </w:divBdr>
        </w:div>
        <w:div w:id="1668241761">
          <w:marLeft w:val="640"/>
          <w:marRight w:val="0"/>
          <w:marTop w:val="0"/>
          <w:marBottom w:val="0"/>
          <w:divBdr>
            <w:top w:val="none" w:sz="0" w:space="0" w:color="auto"/>
            <w:left w:val="none" w:sz="0" w:space="0" w:color="auto"/>
            <w:bottom w:val="none" w:sz="0" w:space="0" w:color="auto"/>
            <w:right w:val="none" w:sz="0" w:space="0" w:color="auto"/>
          </w:divBdr>
        </w:div>
        <w:div w:id="482046892">
          <w:marLeft w:val="640"/>
          <w:marRight w:val="0"/>
          <w:marTop w:val="0"/>
          <w:marBottom w:val="0"/>
          <w:divBdr>
            <w:top w:val="none" w:sz="0" w:space="0" w:color="auto"/>
            <w:left w:val="none" w:sz="0" w:space="0" w:color="auto"/>
            <w:bottom w:val="none" w:sz="0" w:space="0" w:color="auto"/>
            <w:right w:val="none" w:sz="0" w:space="0" w:color="auto"/>
          </w:divBdr>
        </w:div>
        <w:div w:id="2144762023">
          <w:marLeft w:val="640"/>
          <w:marRight w:val="0"/>
          <w:marTop w:val="0"/>
          <w:marBottom w:val="0"/>
          <w:divBdr>
            <w:top w:val="none" w:sz="0" w:space="0" w:color="auto"/>
            <w:left w:val="none" w:sz="0" w:space="0" w:color="auto"/>
            <w:bottom w:val="none" w:sz="0" w:space="0" w:color="auto"/>
            <w:right w:val="none" w:sz="0" w:space="0" w:color="auto"/>
          </w:divBdr>
        </w:div>
        <w:div w:id="1673415010">
          <w:marLeft w:val="640"/>
          <w:marRight w:val="0"/>
          <w:marTop w:val="0"/>
          <w:marBottom w:val="0"/>
          <w:divBdr>
            <w:top w:val="none" w:sz="0" w:space="0" w:color="auto"/>
            <w:left w:val="none" w:sz="0" w:space="0" w:color="auto"/>
            <w:bottom w:val="none" w:sz="0" w:space="0" w:color="auto"/>
            <w:right w:val="none" w:sz="0" w:space="0" w:color="auto"/>
          </w:divBdr>
        </w:div>
        <w:div w:id="367412369">
          <w:marLeft w:val="640"/>
          <w:marRight w:val="0"/>
          <w:marTop w:val="0"/>
          <w:marBottom w:val="0"/>
          <w:divBdr>
            <w:top w:val="none" w:sz="0" w:space="0" w:color="auto"/>
            <w:left w:val="none" w:sz="0" w:space="0" w:color="auto"/>
            <w:bottom w:val="none" w:sz="0" w:space="0" w:color="auto"/>
            <w:right w:val="none" w:sz="0" w:space="0" w:color="auto"/>
          </w:divBdr>
        </w:div>
        <w:div w:id="1983341257">
          <w:marLeft w:val="640"/>
          <w:marRight w:val="0"/>
          <w:marTop w:val="0"/>
          <w:marBottom w:val="0"/>
          <w:divBdr>
            <w:top w:val="none" w:sz="0" w:space="0" w:color="auto"/>
            <w:left w:val="none" w:sz="0" w:space="0" w:color="auto"/>
            <w:bottom w:val="none" w:sz="0" w:space="0" w:color="auto"/>
            <w:right w:val="none" w:sz="0" w:space="0" w:color="auto"/>
          </w:divBdr>
        </w:div>
        <w:div w:id="1458601370">
          <w:marLeft w:val="640"/>
          <w:marRight w:val="0"/>
          <w:marTop w:val="0"/>
          <w:marBottom w:val="0"/>
          <w:divBdr>
            <w:top w:val="none" w:sz="0" w:space="0" w:color="auto"/>
            <w:left w:val="none" w:sz="0" w:space="0" w:color="auto"/>
            <w:bottom w:val="none" w:sz="0" w:space="0" w:color="auto"/>
            <w:right w:val="none" w:sz="0" w:space="0" w:color="auto"/>
          </w:divBdr>
        </w:div>
        <w:div w:id="1200702927">
          <w:marLeft w:val="640"/>
          <w:marRight w:val="0"/>
          <w:marTop w:val="0"/>
          <w:marBottom w:val="0"/>
          <w:divBdr>
            <w:top w:val="none" w:sz="0" w:space="0" w:color="auto"/>
            <w:left w:val="none" w:sz="0" w:space="0" w:color="auto"/>
            <w:bottom w:val="none" w:sz="0" w:space="0" w:color="auto"/>
            <w:right w:val="none" w:sz="0" w:space="0" w:color="auto"/>
          </w:divBdr>
        </w:div>
        <w:div w:id="1107694348">
          <w:marLeft w:val="640"/>
          <w:marRight w:val="0"/>
          <w:marTop w:val="0"/>
          <w:marBottom w:val="0"/>
          <w:divBdr>
            <w:top w:val="none" w:sz="0" w:space="0" w:color="auto"/>
            <w:left w:val="none" w:sz="0" w:space="0" w:color="auto"/>
            <w:bottom w:val="none" w:sz="0" w:space="0" w:color="auto"/>
            <w:right w:val="none" w:sz="0" w:space="0" w:color="auto"/>
          </w:divBdr>
        </w:div>
        <w:div w:id="539321669">
          <w:marLeft w:val="640"/>
          <w:marRight w:val="0"/>
          <w:marTop w:val="0"/>
          <w:marBottom w:val="0"/>
          <w:divBdr>
            <w:top w:val="none" w:sz="0" w:space="0" w:color="auto"/>
            <w:left w:val="none" w:sz="0" w:space="0" w:color="auto"/>
            <w:bottom w:val="none" w:sz="0" w:space="0" w:color="auto"/>
            <w:right w:val="none" w:sz="0" w:space="0" w:color="auto"/>
          </w:divBdr>
        </w:div>
        <w:div w:id="593635389">
          <w:marLeft w:val="640"/>
          <w:marRight w:val="0"/>
          <w:marTop w:val="0"/>
          <w:marBottom w:val="0"/>
          <w:divBdr>
            <w:top w:val="none" w:sz="0" w:space="0" w:color="auto"/>
            <w:left w:val="none" w:sz="0" w:space="0" w:color="auto"/>
            <w:bottom w:val="none" w:sz="0" w:space="0" w:color="auto"/>
            <w:right w:val="none" w:sz="0" w:space="0" w:color="auto"/>
          </w:divBdr>
        </w:div>
        <w:div w:id="1024088078">
          <w:marLeft w:val="640"/>
          <w:marRight w:val="0"/>
          <w:marTop w:val="0"/>
          <w:marBottom w:val="0"/>
          <w:divBdr>
            <w:top w:val="none" w:sz="0" w:space="0" w:color="auto"/>
            <w:left w:val="none" w:sz="0" w:space="0" w:color="auto"/>
            <w:bottom w:val="none" w:sz="0" w:space="0" w:color="auto"/>
            <w:right w:val="none" w:sz="0" w:space="0" w:color="auto"/>
          </w:divBdr>
        </w:div>
        <w:div w:id="887649755">
          <w:marLeft w:val="640"/>
          <w:marRight w:val="0"/>
          <w:marTop w:val="0"/>
          <w:marBottom w:val="0"/>
          <w:divBdr>
            <w:top w:val="none" w:sz="0" w:space="0" w:color="auto"/>
            <w:left w:val="none" w:sz="0" w:space="0" w:color="auto"/>
            <w:bottom w:val="none" w:sz="0" w:space="0" w:color="auto"/>
            <w:right w:val="none" w:sz="0" w:space="0" w:color="auto"/>
          </w:divBdr>
        </w:div>
        <w:div w:id="1495995716">
          <w:marLeft w:val="640"/>
          <w:marRight w:val="0"/>
          <w:marTop w:val="0"/>
          <w:marBottom w:val="0"/>
          <w:divBdr>
            <w:top w:val="none" w:sz="0" w:space="0" w:color="auto"/>
            <w:left w:val="none" w:sz="0" w:space="0" w:color="auto"/>
            <w:bottom w:val="none" w:sz="0" w:space="0" w:color="auto"/>
            <w:right w:val="none" w:sz="0" w:space="0" w:color="auto"/>
          </w:divBdr>
        </w:div>
        <w:div w:id="1926300682">
          <w:marLeft w:val="640"/>
          <w:marRight w:val="0"/>
          <w:marTop w:val="0"/>
          <w:marBottom w:val="0"/>
          <w:divBdr>
            <w:top w:val="none" w:sz="0" w:space="0" w:color="auto"/>
            <w:left w:val="none" w:sz="0" w:space="0" w:color="auto"/>
            <w:bottom w:val="none" w:sz="0" w:space="0" w:color="auto"/>
            <w:right w:val="none" w:sz="0" w:space="0" w:color="auto"/>
          </w:divBdr>
        </w:div>
        <w:div w:id="1199858897">
          <w:marLeft w:val="640"/>
          <w:marRight w:val="0"/>
          <w:marTop w:val="0"/>
          <w:marBottom w:val="0"/>
          <w:divBdr>
            <w:top w:val="none" w:sz="0" w:space="0" w:color="auto"/>
            <w:left w:val="none" w:sz="0" w:space="0" w:color="auto"/>
            <w:bottom w:val="none" w:sz="0" w:space="0" w:color="auto"/>
            <w:right w:val="none" w:sz="0" w:space="0" w:color="auto"/>
          </w:divBdr>
        </w:div>
      </w:divsChild>
    </w:div>
    <w:div w:id="353195423">
      <w:bodyDiv w:val="1"/>
      <w:marLeft w:val="0"/>
      <w:marRight w:val="0"/>
      <w:marTop w:val="0"/>
      <w:marBottom w:val="0"/>
      <w:divBdr>
        <w:top w:val="none" w:sz="0" w:space="0" w:color="auto"/>
        <w:left w:val="none" w:sz="0" w:space="0" w:color="auto"/>
        <w:bottom w:val="none" w:sz="0" w:space="0" w:color="auto"/>
        <w:right w:val="none" w:sz="0" w:space="0" w:color="auto"/>
      </w:divBdr>
      <w:divsChild>
        <w:div w:id="1446149368">
          <w:marLeft w:val="640"/>
          <w:marRight w:val="0"/>
          <w:marTop w:val="0"/>
          <w:marBottom w:val="0"/>
          <w:divBdr>
            <w:top w:val="none" w:sz="0" w:space="0" w:color="auto"/>
            <w:left w:val="none" w:sz="0" w:space="0" w:color="auto"/>
            <w:bottom w:val="none" w:sz="0" w:space="0" w:color="auto"/>
            <w:right w:val="none" w:sz="0" w:space="0" w:color="auto"/>
          </w:divBdr>
        </w:div>
        <w:div w:id="1206941215">
          <w:marLeft w:val="640"/>
          <w:marRight w:val="0"/>
          <w:marTop w:val="0"/>
          <w:marBottom w:val="0"/>
          <w:divBdr>
            <w:top w:val="none" w:sz="0" w:space="0" w:color="auto"/>
            <w:left w:val="none" w:sz="0" w:space="0" w:color="auto"/>
            <w:bottom w:val="none" w:sz="0" w:space="0" w:color="auto"/>
            <w:right w:val="none" w:sz="0" w:space="0" w:color="auto"/>
          </w:divBdr>
        </w:div>
        <w:div w:id="793598362">
          <w:marLeft w:val="640"/>
          <w:marRight w:val="0"/>
          <w:marTop w:val="0"/>
          <w:marBottom w:val="0"/>
          <w:divBdr>
            <w:top w:val="none" w:sz="0" w:space="0" w:color="auto"/>
            <w:left w:val="none" w:sz="0" w:space="0" w:color="auto"/>
            <w:bottom w:val="none" w:sz="0" w:space="0" w:color="auto"/>
            <w:right w:val="none" w:sz="0" w:space="0" w:color="auto"/>
          </w:divBdr>
        </w:div>
        <w:div w:id="1434859613">
          <w:marLeft w:val="640"/>
          <w:marRight w:val="0"/>
          <w:marTop w:val="0"/>
          <w:marBottom w:val="0"/>
          <w:divBdr>
            <w:top w:val="none" w:sz="0" w:space="0" w:color="auto"/>
            <w:left w:val="none" w:sz="0" w:space="0" w:color="auto"/>
            <w:bottom w:val="none" w:sz="0" w:space="0" w:color="auto"/>
            <w:right w:val="none" w:sz="0" w:space="0" w:color="auto"/>
          </w:divBdr>
        </w:div>
        <w:div w:id="1925409695">
          <w:marLeft w:val="640"/>
          <w:marRight w:val="0"/>
          <w:marTop w:val="0"/>
          <w:marBottom w:val="0"/>
          <w:divBdr>
            <w:top w:val="none" w:sz="0" w:space="0" w:color="auto"/>
            <w:left w:val="none" w:sz="0" w:space="0" w:color="auto"/>
            <w:bottom w:val="none" w:sz="0" w:space="0" w:color="auto"/>
            <w:right w:val="none" w:sz="0" w:space="0" w:color="auto"/>
          </w:divBdr>
        </w:div>
        <w:div w:id="316812707">
          <w:marLeft w:val="640"/>
          <w:marRight w:val="0"/>
          <w:marTop w:val="0"/>
          <w:marBottom w:val="0"/>
          <w:divBdr>
            <w:top w:val="none" w:sz="0" w:space="0" w:color="auto"/>
            <w:left w:val="none" w:sz="0" w:space="0" w:color="auto"/>
            <w:bottom w:val="none" w:sz="0" w:space="0" w:color="auto"/>
            <w:right w:val="none" w:sz="0" w:space="0" w:color="auto"/>
          </w:divBdr>
        </w:div>
        <w:div w:id="1983804518">
          <w:marLeft w:val="640"/>
          <w:marRight w:val="0"/>
          <w:marTop w:val="0"/>
          <w:marBottom w:val="0"/>
          <w:divBdr>
            <w:top w:val="none" w:sz="0" w:space="0" w:color="auto"/>
            <w:left w:val="none" w:sz="0" w:space="0" w:color="auto"/>
            <w:bottom w:val="none" w:sz="0" w:space="0" w:color="auto"/>
            <w:right w:val="none" w:sz="0" w:space="0" w:color="auto"/>
          </w:divBdr>
        </w:div>
        <w:div w:id="47726665">
          <w:marLeft w:val="640"/>
          <w:marRight w:val="0"/>
          <w:marTop w:val="0"/>
          <w:marBottom w:val="0"/>
          <w:divBdr>
            <w:top w:val="none" w:sz="0" w:space="0" w:color="auto"/>
            <w:left w:val="none" w:sz="0" w:space="0" w:color="auto"/>
            <w:bottom w:val="none" w:sz="0" w:space="0" w:color="auto"/>
            <w:right w:val="none" w:sz="0" w:space="0" w:color="auto"/>
          </w:divBdr>
        </w:div>
        <w:div w:id="1901162759">
          <w:marLeft w:val="640"/>
          <w:marRight w:val="0"/>
          <w:marTop w:val="0"/>
          <w:marBottom w:val="0"/>
          <w:divBdr>
            <w:top w:val="none" w:sz="0" w:space="0" w:color="auto"/>
            <w:left w:val="none" w:sz="0" w:space="0" w:color="auto"/>
            <w:bottom w:val="none" w:sz="0" w:space="0" w:color="auto"/>
            <w:right w:val="none" w:sz="0" w:space="0" w:color="auto"/>
          </w:divBdr>
        </w:div>
        <w:div w:id="427510621">
          <w:marLeft w:val="640"/>
          <w:marRight w:val="0"/>
          <w:marTop w:val="0"/>
          <w:marBottom w:val="0"/>
          <w:divBdr>
            <w:top w:val="none" w:sz="0" w:space="0" w:color="auto"/>
            <w:left w:val="none" w:sz="0" w:space="0" w:color="auto"/>
            <w:bottom w:val="none" w:sz="0" w:space="0" w:color="auto"/>
            <w:right w:val="none" w:sz="0" w:space="0" w:color="auto"/>
          </w:divBdr>
        </w:div>
        <w:div w:id="1873959545">
          <w:marLeft w:val="640"/>
          <w:marRight w:val="0"/>
          <w:marTop w:val="0"/>
          <w:marBottom w:val="0"/>
          <w:divBdr>
            <w:top w:val="none" w:sz="0" w:space="0" w:color="auto"/>
            <w:left w:val="none" w:sz="0" w:space="0" w:color="auto"/>
            <w:bottom w:val="none" w:sz="0" w:space="0" w:color="auto"/>
            <w:right w:val="none" w:sz="0" w:space="0" w:color="auto"/>
          </w:divBdr>
        </w:div>
        <w:div w:id="1077703525">
          <w:marLeft w:val="640"/>
          <w:marRight w:val="0"/>
          <w:marTop w:val="0"/>
          <w:marBottom w:val="0"/>
          <w:divBdr>
            <w:top w:val="none" w:sz="0" w:space="0" w:color="auto"/>
            <w:left w:val="none" w:sz="0" w:space="0" w:color="auto"/>
            <w:bottom w:val="none" w:sz="0" w:space="0" w:color="auto"/>
            <w:right w:val="none" w:sz="0" w:space="0" w:color="auto"/>
          </w:divBdr>
        </w:div>
        <w:div w:id="1247155224">
          <w:marLeft w:val="640"/>
          <w:marRight w:val="0"/>
          <w:marTop w:val="0"/>
          <w:marBottom w:val="0"/>
          <w:divBdr>
            <w:top w:val="none" w:sz="0" w:space="0" w:color="auto"/>
            <w:left w:val="none" w:sz="0" w:space="0" w:color="auto"/>
            <w:bottom w:val="none" w:sz="0" w:space="0" w:color="auto"/>
            <w:right w:val="none" w:sz="0" w:space="0" w:color="auto"/>
          </w:divBdr>
        </w:div>
        <w:div w:id="36978594">
          <w:marLeft w:val="640"/>
          <w:marRight w:val="0"/>
          <w:marTop w:val="0"/>
          <w:marBottom w:val="0"/>
          <w:divBdr>
            <w:top w:val="none" w:sz="0" w:space="0" w:color="auto"/>
            <w:left w:val="none" w:sz="0" w:space="0" w:color="auto"/>
            <w:bottom w:val="none" w:sz="0" w:space="0" w:color="auto"/>
            <w:right w:val="none" w:sz="0" w:space="0" w:color="auto"/>
          </w:divBdr>
        </w:div>
        <w:div w:id="1293556357">
          <w:marLeft w:val="640"/>
          <w:marRight w:val="0"/>
          <w:marTop w:val="0"/>
          <w:marBottom w:val="0"/>
          <w:divBdr>
            <w:top w:val="none" w:sz="0" w:space="0" w:color="auto"/>
            <w:left w:val="none" w:sz="0" w:space="0" w:color="auto"/>
            <w:bottom w:val="none" w:sz="0" w:space="0" w:color="auto"/>
            <w:right w:val="none" w:sz="0" w:space="0" w:color="auto"/>
          </w:divBdr>
        </w:div>
        <w:div w:id="1503931065">
          <w:marLeft w:val="640"/>
          <w:marRight w:val="0"/>
          <w:marTop w:val="0"/>
          <w:marBottom w:val="0"/>
          <w:divBdr>
            <w:top w:val="none" w:sz="0" w:space="0" w:color="auto"/>
            <w:left w:val="none" w:sz="0" w:space="0" w:color="auto"/>
            <w:bottom w:val="none" w:sz="0" w:space="0" w:color="auto"/>
            <w:right w:val="none" w:sz="0" w:space="0" w:color="auto"/>
          </w:divBdr>
        </w:div>
        <w:div w:id="1580098136">
          <w:marLeft w:val="640"/>
          <w:marRight w:val="0"/>
          <w:marTop w:val="0"/>
          <w:marBottom w:val="0"/>
          <w:divBdr>
            <w:top w:val="none" w:sz="0" w:space="0" w:color="auto"/>
            <w:left w:val="none" w:sz="0" w:space="0" w:color="auto"/>
            <w:bottom w:val="none" w:sz="0" w:space="0" w:color="auto"/>
            <w:right w:val="none" w:sz="0" w:space="0" w:color="auto"/>
          </w:divBdr>
        </w:div>
      </w:divsChild>
    </w:div>
    <w:div w:id="405034924">
      <w:bodyDiv w:val="1"/>
      <w:marLeft w:val="0"/>
      <w:marRight w:val="0"/>
      <w:marTop w:val="0"/>
      <w:marBottom w:val="0"/>
      <w:divBdr>
        <w:top w:val="none" w:sz="0" w:space="0" w:color="auto"/>
        <w:left w:val="none" w:sz="0" w:space="0" w:color="auto"/>
        <w:bottom w:val="none" w:sz="0" w:space="0" w:color="auto"/>
        <w:right w:val="none" w:sz="0" w:space="0" w:color="auto"/>
      </w:divBdr>
      <w:divsChild>
        <w:div w:id="221721624">
          <w:marLeft w:val="640"/>
          <w:marRight w:val="0"/>
          <w:marTop w:val="0"/>
          <w:marBottom w:val="0"/>
          <w:divBdr>
            <w:top w:val="none" w:sz="0" w:space="0" w:color="auto"/>
            <w:left w:val="none" w:sz="0" w:space="0" w:color="auto"/>
            <w:bottom w:val="none" w:sz="0" w:space="0" w:color="auto"/>
            <w:right w:val="none" w:sz="0" w:space="0" w:color="auto"/>
          </w:divBdr>
        </w:div>
        <w:div w:id="513497960">
          <w:marLeft w:val="640"/>
          <w:marRight w:val="0"/>
          <w:marTop w:val="0"/>
          <w:marBottom w:val="0"/>
          <w:divBdr>
            <w:top w:val="none" w:sz="0" w:space="0" w:color="auto"/>
            <w:left w:val="none" w:sz="0" w:space="0" w:color="auto"/>
            <w:bottom w:val="none" w:sz="0" w:space="0" w:color="auto"/>
            <w:right w:val="none" w:sz="0" w:space="0" w:color="auto"/>
          </w:divBdr>
        </w:div>
        <w:div w:id="1264649057">
          <w:marLeft w:val="640"/>
          <w:marRight w:val="0"/>
          <w:marTop w:val="0"/>
          <w:marBottom w:val="0"/>
          <w:divBdr>
            <w:top w:val="none" w:sz="0" w:space="0" w:color="auto"/>
            <w:left w:val="none" w:sz="0" w:space="0" w:color="auto"/>
            <w:bottom w:val="none" w:sz="0" w:space="0" w:color="auto"/>
            <w:right w:val="none" w:sz="0" w:space="0" w:color="auto"/>
          </w:divBdr>
        </w:div>
        <w:div w:id="385109598">
          <w:marLeft w:val="640"/>
          <w:marRight w:val="0"/>
          <w:marTop w:val="0"/>
          <w:marBottom w:val="0"/>
          <w:divBdr>
            <w:top w:val="none" w:sz="0" w:space="0" w:color="auto"/>
            <w:left w:val="none" w:sz="0" w:space="0" w:color="auto"/>
            <w:bottom w:val="none" w:sz="0" w:space="0" w:color="auto"/>
            <w:right w:val="none" w:sz="0" w:space="0" w:color="auto"/>
          </w:divBdr>
        </w:div>
        <w:div w:id="332490189">
          <w:marLeft w:val="640"/>
          <w:marRight w:val="0"/>
          <w:marTop w:val="0"/>
          <w:marBottom w:val="0"/>
          <w:divBdr>
            <w:top w:val="none" w:sz="0" w:space="0" w:color="auto"/>
            <w:left w:val="none" w:sz="0" w:space="0" w:color="auto"/>
            <w:bottom w:val="none" w:sz="0" w:space="0" w:color="auto"/>
            <w:right w:val="none" w:sz="0" w:space="0" w:color="auto"/>
          </w:divBdr>
        </w:div>
        <w:div w:id="1656035444">
          <w:marLeft w:val="640"/>
          <w:marRight w:val="0"/>
          <w:marTop w:val="0"/>
          <w:marBottom w:val="0"/>
          <w:divBdr>
            <w:top w:val="none" w:sz="0" w:space="0" w:color="auto"/>
            <w:left w:val="none" w:sz="0" w:space="0" w:color="auto"/>
            <w:bottom w:val="none" w:sz="0" w:space="0" w:color="auto"/>
            <w:right w:val="none" w:sz="0" w:space="0" w:color="auto"/>
          </w:divBdr>
        </w:div>
        <w:div w:id="1566260215">
          <w:marLeft w:val="640"/>
          <w:marRight w:val="0"/>
          <w:marTop w:val="0"/>
          <w:marBottom w:val="0"/>
          <w:divBdr>
            <w:top w:val="none" w:sz="0" w:space="0" w:color="auto"/>
            <w:left w:val="none" w:sz="0" w:space="0" w:color="auto"/>
            <w:bottom w:val="none" w:sz="0" w:space="0" w:color="auto"/>
            <w:right w:val="none" w:sz="0" w:space="0" w:color="auto"/>
          </w:divBdr>
        </w:div>
        <w:div w:id="611127938">
          <w:marLeft w:val="640"/>
          <w:marRight w:val="0"/>
          <w:marTop w:val="0"/>
          <w:marBottom w:val="0"/>
          <w:divBdr>
            <w:top w:val="none" w:sz="0" w:space="0" w:color="auto"/>
            <w:left w:val="none" w:sz="0" w:space="0" w:color="auto"/>
            <w:bottom w:val="none" w:sz="0" w:space="0" w:color="auto"/>
            <w:right w:val="none" w:sz="0" w:space="0" w:color="auto"/>
          </w:divBdr>
        </w:div>
        <w:div w:id="627509832">
          <w:marLeft w:val="640"/>
          <w:marRight w:val="0"/>
          <w:marTop w:val="0"/>
          <w:marBottom w:val="0"/>
          <w:divBdr>
            <w:top w:val="none" w:sz="0" w:space="0" w:color="auto"/>
            <w:left w:val="none" w:sz="0" w:space="0" w:color="auto"/>
            <w:bottom w:val="none" w:sz="0" w:space="0" w:color="auto"/>
            <w:right w:val="none" w:sz="0" w:space="0" w:color="auto"/>
          </w:divBdr>
        </w:div>
        <w:div w:id="320501579">
          <w:marLeft w:val="640"/>
          <w:marRight w:val="0"/>
          <w:marTop w:val="0"/>
          <w:marBottom w:val="0"/>
          <w:divBdr>
            <w:top w:val="none" w:sz="0" w:space="0" w:color="auto"/>
            <w:left w:val="none" w:sz="0" w:space="0" w:color="auto"/>
            <w:bottom w:val="none" w:sz="0" w:space="0" w:color="auto"/>
            <w:right w:val="none" w:sz="0" w:space="0" w:color="auto"/>
          </w:divBdr>
        </w:div>
        <w:div w:id="209004743">
          <w:marLeft w:val="640"/>
          <w:marRight w:val="0"/>
          <w:marTop w:val="0"/>
          <w:marBottom w:val="0"/>
          <w:divBdr>
            <w:top w:val="none" w:sz="0" w:space="0" w:color="auto"/>
            <w:left w:val="none" w:sz="0" w:space="0" w:color="auto"/>
            <w:bottom w:val="none" w:sz="0" w:space="0" w:color="auto"/>
            <w:right w:val="none" w:sz="0" w:space="0" w:color="auto"/>
          </w:divBdr>
        </w:div>
        <w:div w:id="1793594740">
          <w:marLeft w:val="640"/>
          <w:marRight w:val="0"/>
          <w:marTop w:val="0"/>
          <w:marBottom w:val="0"/>
          <w:divBdr>
            <w:top w:val="none" w:sz="0" w:space="0" w:color="auto"/>
            <w:left w:val="none" w:sz="0" w:space="0" w:color="auto"/>
            <w:bottom w:val="none" w:sz="0" w:space="0" w:color="auto"/>
            <w:right w:val="none" w:sz="0" w:space="0" w:color="auto"/>
          </w:divBdr>
        </w:div>
        <w:div w:id="1361971805">
          <w:marLeft w:val="640"/>
          <w:marRight w:val="0"/>
          <w:marTop w:val="0"/>
          <w:marBottom w:val="0"/>
          <w:divBdr>
            <w:top w:val="none" w:sz="0" w:space="0" w:color="auto"/>
            <w:left w:val="none" w:sz="0" w:space="0" w:color="auto"/>
            <w:bottom w:val="none" w:sz="0" w:space="0" w:color="auto"/>
            <w:right w:val="none" w:sz="0" w:space="0" w:color="auto"/>
          </w:divBdr>
        </w:div>
        <w:div w:id="1546133906">
          <w:marLeft w:val="640"/>
          <w:marRight w:val="0"/>
          <w:marTop w:val="0"/>
          <w:marBottom w:val="0"/>
          <w:divBdr>
            <w:top w:val="none" w:sz="0" w:space="0" w:color="auto"/>
            <w:left w:val="none" w:sz="0" w:space="0" w:color="auto"/>
            <w:bottom w:val="none" w:sz="0" w:space="0" w:color="auto"/>
            <w:right w:val="none" w:sz="0" w:space="0" w:color="auto"/>
          </w:divBdr>
        </w:div>
        <w:div w:id="1139498997">
          <w:marLeft w:val="640"/>
          <w:marRight w:val="0"/>
          <w:marTop w:val="0"/>
          <w:marBottom w:val="0"/>
          <w:divBdr>
            <w:top w:val="none" w:sz="0" w:space="0" w:color="auto"/>
            <w:left w:val="none" w:sz="0" w:space="0" w:color="auto"/>
            <w:bottom w:val="none" w:sz="0" w:space="0" w:color="auto"/>
            <w:right w:val="none" w:sz="0" w:space="0" w:color="auto"/>
          </w:divBdr>
        </w:div>
        <w:div w:id="1410885215">
          <w:marLeft w:val="640"/>
          <w:marRight w:val="0"/>
          <w:marTop w:val="0"/>
          <w:marBottom w:val="0"/>
          <w:divBdr>
            <w:top w:val="none" w:sz="0" w:space="0" w:color="auto"/>
            <w:left w:val="none" w:sz="0" w:space="0" w:color="auto"/>
            <w:bottom w:val="none" w:sz="0" w:space="0" w:color="auto"/>
            <w:right w:val="none" w:sz="0" w:space="0" w:color="auto"/>
          </w:divBdr>
        </w:div>
        <w:div w:id="533152179">
          <w:marLeft w:val="640"/>
          <w:marRight w:val="0"/>
          <w:marTop w:val="0"/>
          <w:marBottom w:val="0"/>
          <w:divBdr>
            <w:top w:val="none" w:sz="0" w:space="0" w:color="auto"/>
            <w:left w:val="none" w:sz="0" w:space="0" w:color="auto"/>
            <w:bottom w:val="none" w:sz="0" w:space="0" w:color="auto"/>
            <w:right w:val="none" w:sz="0" w:space="0" w:color="auto"/>
          </w:divBdr>
        </w:div>
      </w:divsChild>
    </w:div>
    <w:div w:id="606809249">
      <w:bodyDiv w:val="1"/>
      <w:marLeft w:val="0"/>
      <w:marRight w:val="0"/>
      <w:marTop w:val="0"/>
      <w:marBottom w:val="0"/>
      <w:divBdr>
        <w:top w:val="none" w:sz="0" w:space="0" w:color="auto"/>
        <w:left w:val="none" w:sz="0" w:space="0" w:color="auto"/>
        <w:bottom w:val="none" w:sz="0" w:space="0" w:color="auto"/>
        <w:right w:val="none" w:sz="0" w:space="0" w:color="auto"/>
      </w:divBdr>
      <w:divsChild>
        <w:div w:id="1219245267">
          <w:marLeft w:val="0"/>
          <w:marRight w:val="0"/>
          <w:marTop w:val="0"/>
          <w:marBottom w:val="0"/>
          <w:divBdr>
            <w:top w:val="none" w:sz="0" w:space="0" w:color="auto"/>
            <w:left w:val="none" w:sz="0" w:space="0" w:color="auto"/>
            <w:bottom w:val="none" w:sz="0" w:space="0" w:color="auto"/>
            <w:right w:val="none" w:sz="0" w:space="0" w:color="auto"/>
          </w:divBdr>
        </w:div>
        <w:div w:id="873421804">
          <w:marLeft w:val="0"/>
          <w:marRight w:val="0"/>
          <w:marTop w:val="0"/>
          <w:marBottom w:val="0"/>
          <w:divBdr>
            <w:top w:val="none" w:sz="0" w:space="0" w:color="auto"/>
            <w:left w:val="none" w:sz="0" w:space="0" w:color="auto"/>
            <w:bottom w:val="none" w:sz="0" w:space="0" w:color="auto"/>
            <w:right w:val="none" w:sz="0" w:space="0" w:color="auto"/>
          </w:divBdr>
        </w:div>
        <w:div w:id="1443306238">
          <w:marLeft w:val="0"/>
          <w:marRight w:val="0"/>
          <w:marTop w:val="0"/>
          <w:marBottom w:val="0"/>
          <w:divBdr>
            <w:top w:val="none" w:sz="0" w:space="0" w:color="auto"/>
            <w:left w:val="none" w:sz="0" w:space="0" w:color="auto"/>
            <w:bottom w:val="none" w:sz="0" w:space="0" w:color="auto"/>
            <w:right w:val="none" w:sz="0" w:space="0" w:color="auto"/>
          </w:divBdr>
        </w:div>
        <w:div w:id="854685472">
          <w:marLeft w:val="0"/>
          <w:marRight w:val="0"/>
          <w:marTop w:val="0"/>
          <w:marBottom w:val="0"/>
          <w:divBdr>
            <w:top w:val="none" w:sz="0" w:space="0" w:color="auto"/>
            <w:left w:val="none" w:sz="0" w:space="0" w:color="auto"/>
            <w:bottom w:val="none" w:sz="0" w:space="0" w:color="auto"/>
            <w:right w:val="none" w:sz="0" w:space="0" w:color="auto"/>
          </w:divBdr>
        </w:div>
        <w:div w:id="179903802">
          <w:marLeft w:val="0"/>
          <w:marRight w:val="0"/>
          <w:marTop w:val="0"/>
          <w:marBottom w:val="0"/>
          <w:divBdr>
            <w:top w:val="none" w:sz="0" w:space="0" w:color="auto"/>
            <w:left w:val="none" w:sz="0" w:space="0" w:color="auto"/>
            <w:bottom w:val="none" w:sz="0" w:space="0" w:color="auto"/>
            <w:right w:val="none" w:sz="0" w:space="0" w:color="auto"/>
          </w:divBdr>
        </w:div>
        <w:div w:id="1626236289">
          <w:marLeft w:val="0"/>
          <w:marRight w:val="0"/>
          <w:marTop w:val="0"/>
          <w:marBottom w:val="0"/>
          <w:divBdr>
            <w:top w:val="none" w:sz="0" w:space="0" w:color="auto"/>
            <w:left w:val="none" w:sz="0" w:space="0" w:color="auto"/>
            <w:bottom w:val="none" w:sz="0" w:space="0" w:color="auto"/>
            <w:right w:val="none" w:sz="0" w:space="0" w:color="auto"/>
          </w:divBdr>
        </w:div>
        <w:div w:id="1201548823">
          <w:marLeft w:val="0"/>
          <w:marRight w:val="0"/>
          <w:marTop w:val="0"/>
          <w:marBottom w:val="0"/>
          <w:divBdr>
            <w:top w:val="none" w:sz="0" w:space="0" w:color="auto"/>
            <w:left w:val="none" w:sz="0" w:space="0" w:color="auto"/>
            <w:bottom w:val="none" w:sz="0" w:space="0" w:color="auto"/>
            <w:right w:val="none" w:sz="0" w:space="0" w:color="auto"/>
          </w:divBdr>
        </w:div>
        <w:div w:id="2070616776">
          <w:marLeft w:val="0"/>
          <w:marRight w:val="0"/>
          <w:marTop w:val="0"/>
          <w:marBottom w:val="0"/>
          <w:divBdr>
            <w:top w:val="none" w:sz="0" w:space="0" w:color="auto"/>
            <w:left w:val="none" w:sz="0" w:space="0" w:color="auto"/>
            <w:bottom w:val="none" w:sz="0" w:space="0" w:color="auto"/>
            <w:right w:val="none" w:sz="0" w:space="0" w:color="auto"/>
          </w:divBdr>
        </w:div>
        <w:div w:id="2129424755">
          <w:marLeft w:val="0"/>
          <w:marRight w:val="0"/>
          <w:marTop w:val="0"/>
          <w:marBottom w:val="0"/>
          <w:divBdr>
            <w:top w:val="none" w:sz="0" w:space="0" w:color="auto"/>
            <w:left w:val="none" w:sz="0" w:space="0" w:color="auto"/>
            <w:bottom w:val="none" w:sz="0" w:space="0" w:color="auto"/>
            <w:right w:val="none" w:sz="0" w:space="0" w:color="auto"/>
          </w:divBdr>
        </w:div>
        <w:div w:id="188879402">
          <w:marLeft w:val="0"/>
          <w:marRight w:val="0"/>
          <w:marTop w:val="0"/>
          <w:marBottom w:val="0"/>
          <w:divBdr>
            <w:top w:val="none" w:sz="0" w:space="0" w:color="auto"/>
            <w:left w:val="none" w:sz="0" w:space="0" w:color="auto"/>
            <w:bottom w:val="none" w:sz="0" w:space="0" w:color="auto"/>
            <w:right w:val="none" w:sz="0" w:space="0" w:color="auto"/>
          </w:divBdr>
        </w:div>
        <w:div w:id="1837456604">
          <w:marLeft w:val="0"/>
          <w:marRight w:val="0"/>
          <w:marTop w:val="0"/>
          <w:marBottom w:val="0"/>
          <w:divBdr>
            <w:top w:val="none" w:sz="0" w:space="0" w:color="auto"/>
            <w:left w:val="none" w:sz="0" w:space="0" w:color="auto"/>
            <w:bottom w:val="none" w:sz="0" w:space="0" w:color="auto"/>
            <w:right w:val="none" w:sz="0" w:space="0" w:color="auto"/>
          </w:divBdr>
        </w:div>
        <w:div w:id="1114403666">
          <w:marLeft w:val="0"/>
          <w:marRight w:val="0"/>
          <w:marTop w:val="0"/>
          <w:marBottom w:val="0"/>
          <w:divBdr>
            <w:top w:val="none" w:sz="0" w:space="0" w:color="auto"/>
            <w:left w:val="none" w:sz="0" w:space="0" w:color="auto"/>
            <w:bottom w:val="none" w:sz="0" w:space="0" w:color="auto"/>
            <w:right w:val="none" w:sz="0" w:space="0" w:color="auto"/>
          </w:divBdr>
        </w:div>
        <w:div w:id="1660884835">
          <w:marLeft w:val="0"/>
          <w:marRight w:val="0"/>
          <w:marTop w:val="0"/>
          <w:marBottom w:val="0"/>
          <w:divBdr>
            <w:top w:val="none" w:sz="0" w:space="0" w:color="auto"/>
            <w:left w:val="none" w:sz="0" w:space="0" w:color="auto"/>
            <w:bottom w:val="none" w:sz="0" w:space="0" w:color="auto"/>
            <w:right w:val="none" w:sz="0" w:space="0" w:color="auto"/>
          </w:divBdr>
        </w:div>
        <w:div w:id="177156078">
          <w:marLeft w:val="0"/>
          <w:marRight w:val="0"/>
          <w:marTop w:val="0"/>
          <w:marBottom w:val="0"/>
          <w:divBdr>
            <w:top w:val="none" w:sz="0" w:space="0" w:color="auto"/>
            <w:left w:val="none" w:sz="0" w:space="0" w:color="auto"/>
            <w:bottom w:val="none" w:sz="0" w:space="0" w:color="auto"/>
            <w:right w:val="none" w:sz="0" w:space="0" w:color="auto"/>
          </w:divBdr>
        </w:div>
        <w:div w:id="1711150192">
          <w:marLeft w:val="0"/>
          <w:marRight w:val="0"/>
          <w:marTop w:val="0"/>
          <w:marBottom w:val="0"/>
          <w:divBdr>
            <w:top w:val="none" w:sz="0" w:space="0" w:color="auto"/>
            <w:left w:val="none" w:sz="0" w:space="0" w:color="auto"/>
            <w:bottom w:val="none" w:sz="0" w:space="0" w:color="auto"/>
            <w:right w:val="none" w:sz="0" w:space="0" w:color="auto"/>
          </w:divBdr>
        </w:div>
        <w:div w:id="321665411">
          <w:marLeft w:val="0"/>
          <w:marRight w:val="0"/>
          <w:marTop w:val="0"/>
          <w:marBottom w:val="0"/>
          <w:divBdr>
            <w:top w:val="none" w:sz="0" w:space="0" w:color="auto"/>
            <w:left w:val="none" w:sz="0" w:space="0" w:color="auto"/>
            <w:bottom w:val="none" w:sz="0" w:space="0" w:color="auto"/>
            <w:right w:val="none" w:sz="0" w:space="0" w:color="auto"/>
          </w:divBdr>
        </w:div>
        <w:div w:id="681512425">
          <w:marLeft w:val="0"/>
          <w:marRight w:val="0"/>
          <w:marTop w:val="0"/>
          <w:marBottom w:val="0"/>
          <w:divBdr>
            <w:top w:val="none" w:sz="0" w:space="0" w:color="auto"/>
            <w:left w:val="none" w:sz="0" w:space="0" w:color="auto"/>
            <w:bottom w:val="none" w:sz="0" w:space="0" w:color="auto"/>
            <w:right w:val="none" w:sz="0" w:space="0" w:color="auto"/>
          </w:divBdr>
        </w:div>
      </w:divsChild>
    </w:div>
    <w:div w:id="955718513">
      <w:bodyDiv w:val="1"/>
      <w:marLeft w:val="0"/>
      <w:marRight w:val="0"/>
      <w:marTop w:val="0"/>
      <w:marBottom w:val="0"/>
      <w:divBdr>
        <w:top w:val="none" w:sz="0" w:space="0" w:color="auto"/>
        <w:left w:val="none" w:sz="0" w:space="0" w:color="auto"/>
        <w:bottom w:val="none" w:sz="0" w:space="0" w:color="auto"/>
        <w:right w:val="none" w:sz="0" w:space="0" w:color="auto"/>
      </w:divBdr>
      <w:divsChild>
        <w:div w:id="525411523">
          <w:marLeft w:val="640"/>
          <w:marRight w:val="0"/>
          <w:marTop w:val="0"/>
          <w:marBottom w:val="0"/>
          <w:divBdr>
            <w:top w:val="none" w:sz="0" w:space="0" w:color="auto"/>
            <w:left w:val="none" w:sz="0" w:space="0" w:color="auto"/>
            <w:bottom w:val="none" w:sz="0" w:space="0" w:color="auto"/>
            <w:right w:val="none" w:sz="0" w:space="0" w:color="auto"/>
          </w:divBdr>
        </w:div>
        <w:div w:id="899832049">
          <w:marLeft w:val="640"/>
          <w:marRight w:val="0"/>
          <w:marTop w:val="0"/>
          <w:marBottom w:val="0"/>
          <w:divBdr>
            <w:top w:val="none" w:sz="0" w:space="0" w:color="auto"/>
            <w:left w:val="none" w:sz="0" w:space="0" w:color="auto"/>
            <w:bottom w:val="none" w:sz="0" w:space="0" w:color="auto"/>
            <w:right w:val="none" w:sz="0" w:space="0" w:color="auto"/>
          </w:divBdr>
        </w:div>
        <w:div w:id="733770844">
          <w:marLeft w:val="640"/>
          <w:marRight w:val="0"/>
          <w:marTop w:val="0"/>
          <w:marBottom w:val="0"/>
          <w:divBdr>
            <w:top w:val="none" w:sz="0" w:space="0" w:color="auto"/>
            <w:left w:val="none" w:sz="0" w:space="0" w:color="auto"/>
            <w:bottom w:val="none" w:sz="0" w:space="0" w:color="auto"/>
            <w:right w:val="none" w:sz="0" w:space="0" w:color="auto"/>
          </w:divBdr>
        </w:div>
        <w:div w:id="571817190">
          <w:marLeft w:val="640"/>
          <w:marRight w:val="0"/>
          <w:marTop w:val="0"/>
          <w:marBottom w:val="0"/>
          <w:divBdr>
            <w:top w:val="none" w:sz="0" w:space="0" w:color="auto"/>
            <w:left w:val="none" w:sz="0" w:space="0" w:color="auto"/>
            <w:bottom w:val="none" w:sz="0" w:space="0" w:color="auto"/>
            <w:right w:val="none" w:sz="0" w:space="0" w:color="auto"/>
          </w:divBdr>
        </w:div>
        <w:div w:id="1830054935">
          <w:marLeft w:val="640"/>
          <w:marRight w:val="0"/>
          <w:marTop w:val="0"/>
          <w:marBottom w:val="0"/>
          <w:divBdr>
            <w:top w:val="none" w:sz="0" w:space="0" w:color="auto"/>
            <w:left w:val="none" w:sz="0" w:space="0" w:color="auto"/>
            <w:bottom w:val="none" w:sz="0" w:space="0" w:color="auto"/>
            <w:right w:val="none" w:sz="0" w:space="0" w:color="auto"/>
          </w:divBdr>
        </w:div>
        <w:div w:id="1487235744">
          <w:marLeft w:val="640"/>
          <w:marRight w:val="0"/>
          <w:marTop w:val="0"/>
          <w:marBottom w:val="0"/>
          <w:divBdr>
            <w:top w:val="none" w:sz="0" w:space="0" w:color="auto"/>
            <w:left w:val="none" w:sz="0" w:space="0" w:color="auto"/>
            <w:bottom w:val="none" w:sz="0" w:space="0" w:color="auto"/>
            <w:right w:val="none" w:sz="0" w:space="0" w:color="auto"/>
          </w:divBdr>
        </w:div>
        <w:div w:id="276369993">
          <w:marLeft w:val="640"/>
          <w:marRight w:val="0"/>
          <w:marTop w:val="0"/>
          <w:marBottom w:val="0"/>
          <w:divBdr>
            <w:top w:val="none" w:sz="0" w:space="0" w:color="auto"/>
            <w:left w:val="none" w:sz="0" w:space="0" w:color="auto"/>
            <w:bottom w:val="none" w:sz="0" w:space="0" w:color="auto"/>
            <w:right w:val="none" w:sz="0" w:space="0" w:color="auto"/>
          </w:divBdr>
        </w:div>
        <w:div w:id="1059403732">
          <w:marLeft w:val="640"/>
          <w:marRight w:val="0"/>
          <w:marTop w:val="0"/>
          <w:marBottom w:val="0"/>
          <w:divBdr>
            <w:top w:val="none" w:sz="0" w:space="0" w:color="auto"/>
            <w:left w:val="none" w:sz="0" w:space="0" w:color="auto"/>
            <w:bottom w:val="none" w:sz="0" w:space="0" w:color="auto"/>
            <w:right w:val="none" w:sz="0" w:space="0" w:color="auto"/>
          </w:divBdr>
        </w:div>
        <w:div w:id="1922135134">
          <w:marLeft w:val="640"/>
          <w:marRight w:val="0"/>
          <w:marTop w:val="0"/>
          <w:marBottom w:val="0"/>
          <w:divBdr>
            <w:top w:val="none" w:sz="0" w:space="0" w:color="auto"/>
            <w:left w:val="none" w:sz="0" w:space="0" w:color="auto"/>
            <w:bottom w:val="none" w:sz="0" w:space="0" w:color="auto"/>
            <w:right w:val="none" w:sz="0" w:space="0" w:color="auto"/>
          </w:divBdr>
        </w:div>
        <w:div w:id="649095645">
          <w:marLeft w:val="640"/>
          <w:marRight w:val="0"/>
          <w:marTop w:val="0"/>
          <w:marBottom w:val="0"/>
          <w:divBdr>
            <w:top w:val="none" w:sz="0" w:space="0" w:color="auto"/>
            <w:left w:val="none" w:sz="0" w:space="0" w:color="auto"/>
            <w:bottom w:val="none" w:sz="0" w:space="0" w:color="auto"/>
            <w:right w:val="none" w:sz="0" w:space="0" w:color="auto"/>
          </w:divBdr>
        </w:div>
        <w:div w:id="546379036">
          <w:marLeft w:val="640"/>
          <w:marRight w:val="0"/>
          <w:marTop w:val="0"/>
          <w:marBottom w:val="0"/>
          <w:divBdr>
            <w:top w:val="none" w:sz="0" w:space="0" w:color="auto"/>
            <w:left w:val="none" w:sz="0" w:space="0" w:color="auto"/>
            <w:bottom w:val="none" w:sz="0" w:space="0" w:color="auto"/>
            <w:right w:val="none" w:sz="0" w:space="0" w:color="auto"/>
          </w:divBdr>
        </w:div>
        <w:div w:id="1671592015">
          <w:marLeft w:val="640"/>
          <w:marRight w:val="0"/>
          <w:marTop w:val="0"/>
          <w:marBottom w:val="0"/>
          <w:divBdr>
            <w:top w:val="none" w:sz="0" w:space="0" w:color="auto"/>
            <w:left w:val="none" w:sz="0" w:space="0" w:color="auto"/>
            <w:bottom w:val="none" w:sz="0" w:space="0" w:color="auto"/>
            <w:right w:val="none" w:sz="0" w:space="0" w:color="auto"/>
          </w:divBdr>
        </w:div>
        <w:div w:id="1254241683">
          <w:marLeft w:val="640"/>
          <w:marRight w:val="0"/>
          <w:marTop w:val="0"/>
          <w:marBottom w:val="0"/>
          <w:divBdr>
            <w:top w:val="none" w:sz="0" w:space="0" w:color="auto"/>
            <w:left w:val="none" w:sz="0" w:space="0" w:color="auto"/>
            <w:bottom w:val="none" w:sz="0" w:space="0" w:color="auto"/>
            <w:right w:val="none" w:sz="0" w:space="0" w:color="auto"/>
          </w:divBdr>
        </w:div>
        <w:div w:id="1767270241">
          <w:marLeft w:val="640"/>
          <w:marRight w:val="0"/>
          <w:marTop w:val="0"/>
          <w:marBottom w:val="0"/>
          <w:divBdr>
            <w:top w:val="none" w:sz="0" w:space="0" w:color="auto"/>
            <w:left w:val="none" w:sz="0" w:space="0" w:color="auto"/>
            <w:bottom w:val="none" w:sz="0" w:space="0" w:color="auto"/>
            <w:right w:val="none" w:sz="0" w:space="0" w:color="auto"/>
          </w:divBdr>
        </w:div>
        <w:div w:id="1799764066">
          <w:marLeft w:val="640"/>
          <w:marRight w:val="0"/>
          <w:marTop w:val="0"/>
          <w:marBottom w:val="0"/>
          <w:divBdr>
            <w:top w:val="none" w:sz="0" w:space="0" w:color="auto"/>
            <w:left w:val="none" w:sz="0" w:space="0" w:color="auto"/>
            <w:bottom w:val="none" w:sz="0" w:space="0" w:color="auto"/>
            <w:right w:val="none" w:sz="0" w:space="0" w:color="auto"/>
          </w:divBdr>
        </w:div>
        <w:div w:id="792358474">
          <w:marLeft w:val="640"/>
          <w:marRight w:val="0"/>
          <w:marTop w:val="0"/>
          <w:marBottom w:val="0"/>
          <w:divBdr>
            <w:top w:val="none" w:sz="0" w:space="0" w:color="auto"/>
            <w:left w:val="none" w:sz="0" w:space="0" w:color="auto"/>
            <w:bottom w:val="none" w:sz="0" w:space="0" w:color="auto"/>
            <w:right w:val="none" w:sz="0" w:space="0" w:color="auto"/>
          </w:divBdr>
        </w:div>
        <w:div w:id="1588492726">
          <w:marLeft w:val="640"/>
          <w:marRight w:val="0"/>
          <w:marTop w:val="0"/>
          <w:marBottom w:val="0"/>
          <w:divBdr>
            <w:top w:val="none" w:sz="0" w:space="0" w:color="auto"/>
            <w:left w:val="none" w:sz="0" w:space="0" w:color="auto"/>
            <w:bottom w:val="none" w:sz="0" w:space="0" w:color="auto"/>
            <w:right w:val="none" w:sz="0" w:space="0" w:color="auto"/>
          </w:divBdr>
        </w:div>
      </w:divsChild>
    </w:div>
    <w:div w:id="1205168233">
      <w:bodyDiv w:val="1"/>
      <w:marLeft w:val="0"/>
      <w:marRight w:val="0"/>
      <w:marTop w:val="0"/>
      <w:marBottom w:val="0"/>
      <w:divBdr>
        <w:top w:val="none" w:sz="0" w:space="0" w:color="auto"/>
        <w:left w:val="none" w:sz="0" w:space="0" w:color="auto"/>
        <w:bottom w:val="none" w:sz="0" w:space="0" w:color="auto"/>
        <w:right w:val="none" w:sz="0" w:space="0" w:color="auto"/>
      </w:divBdr>
      <w:divsChild>
        <w:div w:id="328410770">
          <w:marLeft w:val="0"/>
          <w:marRight w:val="0"/>
          <w:marTop w:val="0"/>
          <w:marBottom w:val="0"/>
          <w:divBdr>
            <w:top w:val="none" w:sz="0" w:space="0" w:color="auto"/>
            <w:left w:val="none" w:sz="0" w:space="0" w:color="auto"/>
            <w:bottom w:val="none" w:sz="0" w:space="0" w:color="auto"/>
            <w:right w:val="none" w:sz="0" w:space="0" w:color="auto"/>
          </w:divBdr>
        </w:div>
        <w:div w:id="311570899">
          <w:marLeft w:val="0"/>
          <w:marRight w:val="0"/>
          <w:marTop w:val="0"/>
          <w:marBottom w:val="0"/>
          <w:divBdr>
            <w:top w:val="none" w:sz="0" w:space="0" w:color="auto"/>
            <w:left w:val="none" w:sz="0" w:space="0" w:color="auto"/>
            <w:bottom w:val="none" w:sz="0" w:space="0" w:color="auto"/>
            <w:right w:val="none" w:sz="0" w:space="0" w:color="auto"/>
          </w:divBdr>
        </w:div>
      </w:divsChild>
    </w:div>
    <w:div w:id="1284382386">
      <w:bodyDiv w:val="1"/>
      <w:marLeft w:val="0"/>
      <w:marRight w:val="0"/>
      <w:marTop w:val="0"/>
      <w:marBottom w:val="0"/>
      <w:divBdr>
        <w:top w:val="none" w:sz="0" w:space="0" w:color="auto"/>
        <w:left w:val="none" w:sz="0" w:space="0" w:color="auto"/>
        <w:bottom w:val="none" w:sz="0" w:space="0" w:color="auto"/>
        <w:right w:val="none" w:sz="0" w:space="0" w:color="auto"/>
      </w:divBdr>
      <w:divsChild>
        <w:div w:id="19673787">
          <w:marLeft w:val="640"/>
          <w:marRight w:val="0"/>
          <w:marTop w:val="0"/>
          <w:marBottom w:val="0"/>
          <w:divBdr>
            <w:top w:val="none" w:sz="0" w:space="0" w:color="auto"/>
            <w:left w:val="none" w:sz="0" w:space="0" w:color="auto"/>
            <w:bottom w:val="none" w:sz="0" w:space="0" w:color="auto"/>
            <w:right w:val="none" w:sz="0" w:space="0" w:color="auto"/>
          </w:divBdr>
        </w:div>
        <w:div w:id="593588840">
          <w:marLeft w:val="640"/>
          <w:marRight w:val="0"/>
          <w:marTop w:val="0"/>
          <w:marBottom w:val="0"/>
          <w:divBdr>
            <w:top w:val="none" w:sz="0" w:space="0" w:color="auto"/>
            <w:left w:val="none" w:sz="0" w:space="0" w:color="auto"/>
            <w:bottom w:val="none" w:sz="0" w:space="0" w:color="auto"/>
            <w:right w:val="none" w:sz="0" w:space="0" w:color="auto"/>
          </w:divBdr>
        </w:div>
        <w:div w:id="1282223577">
          <w:marLeft w:val="640"/>
          <w:marRight w:val="0"/>
          <w:marTop w:val="0"/>
          <w:marBottom w:val="0"/>
          <w:divBdr>
            <w:top w:val="none" w:sz="0" w:space="0" w:color="auto"/>
            <w:left w:val="none" w:sz="0" w:space="0" w:color="auto"/>
            <w:bottom w:val="none" w:sz="0" w:space="0" w:color="auto"/>
            <w:right w:val="none" w:sz="0" w:space="0" w:color="auto"/>
          </w:divBdr>
        </w:div>
        <w:div w:id="435100913">
          <w:marLeft w:val="640"/>
          <w:marRight w:val="0"/>
          <w:marTop w:val="0"/>
          <w:marBottom w:val="0"/>
          <w:divBdr>
            <w:top w:val="none" w:sz="0" w:space="0" w:color="auto"/>
            <w:left w:val="none" w:sz="0" w:space="0" w:color="auto"/>
            <w:bottom w:val="none" w:sz="0" w:space="0" w:color="auto"/>
            <w:right w:val="none" w:sz="0" w:space="0" w:color="auto"/>
          </w:divBdr>
        </w:div>
        <w:div w:id="688066784">
          <w:marLeft w:val="640"/>
          <w:marRight w:val="0"/>
          <w:marTop w:val="0"/>
          <w:marBottom w:val="0"/>
          <w:divBdr>
            <w:top w:val="none" w:sz="0" w:space="0" w:color="auto"/>
            <w:left w:val="none" w:sz="0" w:space="0" w:color="auto"/>
            <w:bottom w:val="none" w:sz="0" w:space="0" w:color="auto"/>
            <w:right w:val="none" w:sz="0" w:space="0" w:color="auto"/>
          </w:divBdr>
        </w:div>
        <w:div w:id="831335059">
          <w:marLeft w:val="640"/>
          <w:marRight w:val="0"/>
          <w:marTop w:val="0"/>
          <w:marBottom w:val="0"/>
          <w:divBdr>
            <w:top w:val="none" w:sz="0" w:space="0" w:color="auto"/>
            <w:left w:val="none" w:sz="0" w:space="0" w:color="auto"/>
            <w:bottom w:val="none" w:sz="0" w:space="0" w:color="auto"/>
            <w:right w:val="none" w:sz="0" w:space="0" w:color="auto"/>
          </w:divBdr>
        </w:div>
        <w:div w:id="267349839">
          <w:marLeft w:val="640"/>
          <w:marRight w:val="0"/>
          <w:marTop w:val="0"/>
          <w:marBottom w:val="0"/>
          <w:divBdr>
            <w:top w:val="none" w:sz="0" w:space="0" w:color="auto"/>
            <w:left w:val="none" w:sz="0" w:space="0" w:color="auto"/>
            <w:bottom w:val="none" w:sz="0" w:space="0" w:color="auto"/>
            <w:right w:val="none" w:sz="0" w:space="0" w:color="auto"/>
          </w:divBdr>
        </w:div>
        <w:div w:id="236015881">
          <w:marLeft w:val="640"/>
          <w:marRight w:val="0"/>
          <w:marTop w:val="0"/>
          <w:marBottom w:val="0"/>
          <w:divBdr>
            <w:top w:val="none" w:sz="0" w:space="0" w:color="auto"/>
            <w:left w:val="none" w:sz="0" w:space="0" w:color="auto"/>
            <w:bottom w:val="none" w:sz="0" w:space="0" w:color="auto"/>
            <w:right w:val="none" w:sz="0" w:space="0" w:color="auto"/>
          </w:divBdr>
        </w:div>
        <w:div w:id="813065913">
          <w:marLeft w:val="640"/>
          <w:marRight w:val="0"/>
          <w:marTop w:val="0"/>
          <w:marBottom w:val="0"/>
          <w:divBdr>
            <w:top w:val="none" w:sz="0" w:space="0" w:color="auto"/>
            <w:left w:val="none" w:sz="0" w:space="0" w:color="auto"/>
            <w:bottom w:val="none" w:sz="0" w:space="0" w:color="auto"/>
            <w:right w:val="none" w:sz="0" w:space="0" w:color="auto"/>
          </w:divBdr>
        </w:div>
        <w:div w:id="1924795375">
          <w:marLeft w:val="640"/>
          <w:marRight w:val="0"/>
          <w:marTop w:val="0"/>
          <w:marBottom w:val="0"/>
          <w:divBdr>
            <w:top w:val="none" w:sz="0" w:space="0" w:color="auto"/>
            <w:left w:val="none" w:sz="0" w:space="0" w:color="auto"/>
            <w:bottom w:val="none" w:sz="0" w:space="0" w:color="auto"/>
            <w:right w:val="none" w:sz="0" w:space="0" w:color="auto"/>
          </w:divBdr>
        </w:div>
        <w:div w:id="1849130057">
          <w:marLeft w:val="640"/>
          <w:marRight w:val="0"/>
          <w:marTop w:val="0"/>
          <w:marBottom w:val="0"/>
          <w:divBdr>
            <w:top w:val="none" w:sz="0" w:space="0" w:color="auto"/>
            <w:left w:val="none" w:sz="0" w:space="0" w:color="auto"/>
            <w:bottom w:val="none" w:sz="0" w:space="0" w:color="auto"/>
            <w:right w:val="none" w:sz="0" w:space="0" w:color="auto"/>
          </w:divBdr>
        </w:div>
        <w:div w:id="369962974">
          <w:marLeft w:val="640"/>
          <w:marRight w:val="0"/>
          <w:marTop w:val="0"/>
          <w:marBottom w:val="0"/>
          <w:divBdr>
            <w:top w:val="none" w:sz="0" w:space="0" w:color="auto"/>
            <w:left w:val="none" w:sz="0" w:space="0" w:color="auto"/>
            <w:bottom w:val="none" w:sz="0" w:space="0" w:color="auto"/>
            <w:right w:val="none" w:sz="0" w:space="0" w:color="auto"/>
          </w:divBdr>
        </w:div>
        <w:div w:id="984775267">
          <w:marLeft w:val="640"/>
          <w:marRight w:val="0"/>
          <w:marTop w:val="0"/>
          <w:marBottom w:val="0"/>
          <w:divBdr>
            <w:top w:val="none" w:sz="0" w:space="0" w:color="auto"/>
            <w:left w:val="none" w:sz="0" w:space="0" w:color="auto"/>
            <w:bottom w:val="none" w:sz="0" w:space="0" w:color="auto"/>
            <w:right w:val="none" w:sz="0" w:space="0" w:color="auto"/>
          </w:divBdr>
        </w:div>
        <w:div w:id="1254975180">
          <w:marLeft w:val="640"/>
          <w:marRight w:val="0"/>
          <w:marTop w:val="0"/>
          <w:marBottom w:val="0"/>
          <w:divBdr>
            <w:top w:val="none" w:sz="0" w:space="0" w:color="auto"/>
            <w:left w:val="none" w:sz="0" w:space="0" w:color="auto"/>
            <w:bottom w:val="none" w:sz="0" w:space="0" w:color="auto"/>
            <w:right w:val="none" w:sz="0" w:space="0" w:color="auto"/>
          </w:divBdr>
        </w:div>
        <w:div w:id="1097671622">
          <w:marLeft w:val="640"/>
          <w:marRight w:val="0"/>
          <w:marTop w:val="0"/>
          <w:marBottom w:val="0"/>
          <w:divBdr>
            <w:top w:val="none" w:sz="0" w:space="0" w:color="auto"/>
            <w:left w:val="none" w:sz="0" w:space="0" w:color="auto"/>
            <w:bottom w:val="none" w:sz="0" w:space="0" w:color="auto"/>
            <w:right w:val="none" w:sz="0" w:space="0" w:color="auto"/>
          </w:divBdr>
        </w:div>
        <w:div w:id="1746953809">
          <w:marLeft w:val="640"/>
          <w:marRight w:val="0"/>
          <w:marTop w:val="0"/>
          <w:marBottom w:val="0"/>
          <w:divBdr>
            <w:top w:val="none" w:sz="0" w:space="0" w:color="auto"/>
            <w:left w:val="none" w:sz="0" w:space="0" w:color="auto"/>
            <w:bottom w:val="none" w:sz="0" w:space="0" w:color="auto"/>
            <w:right w:val="none" w:sz="0" w:space="0" w:color="auto"/>
          </w:divBdr>
        </w:div>
        <w:div w:id="328754436">
          <w:marLeft w:val="640"/>
          <w:marRight w:val="0"/>
          <w:marTop w:val="0"/>
          <w:marBottom w:val="0"/>
          <w:divBdr>
            <w:top w:val="none" w:sz="0" w:space="0" w:color="auto"/>
            <w:left w:val="none" w:sz="0" w:space="0" w:color="auto"/>
            <w:bottom w:val="none" w:sz="0" w:space="0" w:color="auto"/>
            <w:right w:val="none" w:sz="0" w:space="0" w:color="auto"/>
          </w:divBdr>
        </w:div>
      </w:divsChild>
    </w:div>
    <w:div w:id="1656567326">
      <w:bodyDiv w:val="1"/>
      <w:marLeft w:val="0"/>
      <w:marRight w:val="0"/>
      <w:marTop w:val="0"/>
      <w:marBottom w:val="0"/>
      <w:divBdr>
        <w:top w:val="none" w:sz="0" w:space="0" w:color="auto"/>
        <w:left w:val="none" w:sz="0" w:space="0" w:color="auto"/>
        <w:bottom w:val="none" w:sz="0" w:space="0" w:color="auto"/>
        <w:right w:val="none" w:sz="0" w:space="0" w:color="auto"/>
      </w:divBdr>
      <w:divsChild>
        <w:div w:id="1680429839">
          <w:marLeft w:val="640"/>
          <w:marRight w:val="0"/>
          <w:marTop w:val="0"/>
          <w:marBottom w:val="0"/>
          <w:divBdr>
            <w:top w:val="none" w:sz="0" w:space="0" w:color="auto"/>
            <w:left w:val="none" w:sz="0" w:space="0" w:color="auto"/>
            <w:bottom w:val="none" w:sz="0" w:space="0" w:color="auto"/>
            <w:right w:val="none" w:sz="0" w:space="0" w:color="auto"/>
          </w:divBdr>
        </w:div>
        <w:div w:id="657264961">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66FB34C9284429BBFF10D43EA4473F9"/>
        <w:category>
          <w:name w:val="General"/>
          <w:gallery w:val="placeholder"/>
        </w:category>
        <w:types>
          <w:type w:val="bbPlcHdr"/>
        </w:types>
        <w:behaviors>
          <w:behavior w:val="content"/>
        </w:behaviors>
        <w:guid w:val="{F041074D-556F-4EC5-9603-C3F8EAA3C353}"/>
      </w:docPartPr>
      <w:docPartBody>
        <w:p w:rsidR="00CD355B" w:rsidRDefault="004C0302" w:rsidP="004C0302">
          <w:pPr>
            <w:pStyle w:val="766FB34C9284429BBFF10D43EA4473F9"/>
          </w:pPr>
          <w:r w:rsidRPr="004A3990">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C56148C6-25AE-46E7-96F9-3017EC573292}"/>
      </w:docPartPr>
      <w:docPartBody>
        <w:p w:rsidR="00CD355B" w:rsidRDefault="004C0302">
          <w:r w:rsidRPr="008044CD">
            <w:rPr>
              <w:rStyle w:val="PlaceholderText"/>
            </w:rPr>
            <w:t>Click or tap here to enter text.</w:t>
          </w:r>
        </w:p>
      </w:docPartBody>
    </w:docPart>
    <w:docPart>
      <w:docPartPr>
        <w:name w:val="3E9E0C5BD5E34EEAA6437A51C721F8FC"/>
        <w:category>
          <w:name w:val="General"/>
          <w:gallery w:val="placeholder"/>
        </w:category>
        <w:types>
          <w:type w:val="bbPlcHdr"/>
        </w:types>
        <w:behaviors>
          <w:behavior w:val="content"/>
        </w:behaviors>
        <w:guid w:val="{17AD683C-CB3A-47E1-95EA-5E92C10F0445}"/>
      </w:docPartPr>
      <w:docPartBody>
        <w:p w:rsidR="00FE547F" w:rsidRDefault="00F23B58" w:rsidP="00F23B58">
          <w:pPr>
            <w:pStyle w:val="3E9E0C5BD5E34EEAA6437A51C721F8FC"/>
          </w:pPr>
          <w:r w:rsidRPr="004A399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302"/>
    <w:rsid w:val="001129C1"/>
    <w:rsid w:val="002E5AD0"/>
    <w:rsid w:val="00325A13"/>
    <w:rsid w:val="004C0302"/>
    <w:rsid w:val="00702148"/>
    <w:rsid w:val="00AD7367"/>
    <w:rsid w:val="00CD355B"/>
    <w:rsid w:val="00EA3BAB"/>
    <w:rsid w:val="00F23B58"/>
    <w:rsid w:val="00FE5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3B58"/>
    <w:rPr>
      <w:color w:val="808080"/>
    </w:rPr>
  </w:style>
  <w:style w:type="paragraph" w:customStyle="1" w:styleId="766FB34C9284429BBFF10D43EA4473F9">
    <w:name w:val="766FB34C9284429BBFF10D43EA4473F9"/>
    <w:rsid w:val="004C0302"/>
  </w:style>
  <w:style w:type="paragraph" w:customStyle="1" w:styleId="3E9E0C5BD5E34EEAA6437A51C721F8FC">
    <w:name w:val="3E9E0C5BD5E34EEAA6437A51C721F8FC"/>
    <w:rsid w:val="00F23B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ACF6276-CD4E-4B1B-A9B2-86FC41A99AB8}">
  <we:reference id="wa104382081" version="1.55.1.0" store="ru-RU" storeType="OMEX"/>
  <we:alternateReferences>
    <we:reference id="wa104382081" version="1.55.1.0" store="" storeType="OMEX"/>
  </we:alternateReferences>
  <we:properties>
    <we:property name="MENDELEY_CITATIONS" value="[{&quot;citationID&quot;:&quot;MENDELEY_CITATION_fafcfeb0-87ab-4dfb-b0f3-f8e9275dd39c&quot;,&quot;properties&quot;:{&quot;noteIndex&quot;:0},&quot;isEdited&quot;:false,&quot;manualOverride&quot;:{&quot;citeprocText&quot;:&quot;&lt;sup&gt;1,2&lt;/sup&gt;&quot;,&quot;isManuallyOverridden&quot;:false,&quot;manualOverrideText&quot;:&quot;&quot;},&quot;citationTag&quot;:&quot;MENDELEY_CITATION_v3_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&quot;,&quot;citationItems&quot;:[{&quot;id&quot;:&quot;4310334c-2fba-595a-8ea9-503b6bafff54&quot;,&quot;itemData&quot;:{&quot;ISBN&quot;:&quot;9789811523601&quot;,&quot;author&quot;:[{&quot;dropping-particle&quot;:&quot;&quot;,&quot;family&quot;:&quot;Swamy&quot;,&quot;given&quot;:&quot;Mallappa Kumara&quot;,&quot;non-dropping-particle&quot;:&quot;&quot;,&quot;parse-names&quot;:false,&quot;suffix&quot;:&quot;&quot;}],&quot;id&quot;:&quot;4310334c-2fba-595a-8ea9-503b6bafff54&quot;,&quot;issued&quot;:{&quot;date-parts&quot;:[[&quot;2020&quot;]]},&quot;publisher&quot;:&quot;Springer Singapore&quot;,&quot;title&quot;:&quot;Plant-derived Bioactives&quot;,&quot;type&quot;:&quot;book&quot;,&quot;container-title-short&quot;:&quot;&quot;},&quot;uris&quot;:[&quot;http://www.mendeley.com/documents/?uuid=d703062c-8a20-4796-b545-e453a48d240c&quot;],&quot;isTemporary&quot;:false,&quot;legacyDesktopId&quot;:&quot;d703062c-8a20-4796-b545-e453a48d240c&quot;},{&quot;id&quot;:&quot;1573ce1e-c26a-5ac0-8d59-411e58bd0f80&quot;,&quot;itemData&quot;:{&quot;DOI&quot;:&quot;10.1016/j.redox.2018.05.005&quot;,&quot;ISSN&quot;:&quot;22132317&quot;,&quot;abstract&quot;:&quot;Redox homeostasis involves factors that ensure proper function of cells. The excess reactive oxygen species (ROS) leads to oxidative stress and increased risk of oxidative damage to cellular components. In contrast, upon reductive stress, insufficient ROS abundance may result in faulty cell signalling. It may be expected that dietary antioxidants, depending on their standard reduction potentials (E°), will affect both scenarios. In our study, for the first time, we systematically tested the relationship among E° chemical properties, and biological effects in HT29 cells for a series of structurally different catechins and a major endogenous antioxidant – glutathione (GSH), at both physiological and dietary concentrations. Among chemical antioxidant activity tests, the strongest correlation with E° was seen using a DPPH assay. The values of E° were also highly correlated with cellular antioxidant activity (CAA) values determined in HT29 cells. Our results indicated that physiological concentrations (1–10 µM) of tested catechins stabilized the redox status of cells, which was not exhibited at higher concentrations. This stabilization of redox homeostasis was mirrored by constant, dose and E° independent CAA values, uninhibited growth of HT29 cells, modulation of hydrogen peroxide-induced DNA damage, as well as effects at the genomic level, where either up-regulation of three redox-related genes (ALB, CCL5, and HSPA1A) out of 84 in the array (1 µM) or no effect (10 µM) was observed for catechins. Higher catechin concentrations (over 10 µM) increased CAA values in a dose- and E°-dependent manner, caused cell growth inhibition, but surprisingly did not protect HT29 cells against reactive oxygen species (ROS)-induced DNA fragmentation. In conclusion, dose-dependent effects of dietary antioxidants and biological functions potentially modulated by them may become deregulated upon exposure to excessive doses.&quot;,&quot;author&quot;:[{&quot;dropping-particle&quot;:&quot;&quot;,&quot;family&quot;:&quot;Baranowska&quot;,&quot;given&quot;:&quot;Monika&quot;,&quot;non-dropping-particle&quot;:&quot;&quot;,&quot;parse-names&quot;:false,&quot;suffix&quot;:&quot;&quot;},{&quot;dropping-particle&quot;:&quot;&quot;,&quot;family&quot;:&quot;Suliborska&quot;,&quot;given&quot;:&quot;Klaudia&quot;,&quot;non-dropping-particle&quot;:&quot;&quot;,&quot;parse-names&quot;:false,&quot;suffix&quot;:&quot;&quot;},{&quot;dropping-particle&quot;:&quot;&quot;,&quot;family&quot;:&quot;Chrzanowski&quot;,&quot;given&quot;:&quot;Wojciech&quot;,&quot;non-dropping-particle&quot;:&quot;&quot;,&quot;parse-names&quot;:false,&quot;suffix&quot;:&quot;&quot;},{&quot;dropping-particle&quot;:&quot;&quot;,&quot;family&quot;:&quot;Kusznierewicz&quot;,&quot;given&quot;:&quot;Barbara&quot;,&quot;non-dropping-particle&quot;:&quot;&quot;,&quot;parse-names&quot;:false,&quot;suffix&quot;:&quot;&quot;},{&quot;dropping-particle&quot;:&quot;&quot;,&quot;family&quot;:&quot;Namieśnik&quot;,&quot;given&quot;:&quot;Jacek&quot;,&quot;non-dropping-particle&quot;:&quot;&quot;,&quot;parse-names&quot;:false,&quot;suffix&quot;:&quot;&quot;},{&quot;dropping-particle&quot;:&quot;&quot;,&quot;family&quot;:&quot;Bartoszek&quot;,&quot;given&quot;:&quot;Agnieszka&quot;,&quot;non-dropping-particle&quot;:&quot;&quot;,&quot;parse-names&quot;:false,&quot;suffix&quot;:&quot;&quot;}],&quot;container-title&quot;:&quot;Redox Biology&quot;,&quot;id&quot;:&quot;1573ce1e-c26a-5ac0-8d59-411e58bd0f80&quot;,&quot;issue&quot;:&quot;March&quot;,&quot;issued&quot;:{&quot;date-parts&quot;:[[&quot;2018&quot;]]},&quot;page&quot;:&quot;355-366&quot;,&quot;title&quot;:&quot;The relationship between standard reduction potentials of catechins and biological activities involved in redox control&quot;,&quot;type&quot;:&quot;article-journal&quot;,&quot;volume&quot;:&quot;17&quot;,&quot;container-title-short&quot;:&quot;Redox Biol&quot;},&quot;uris&quot;:[&quot;http://www.mendeley.com/documents/?uuid=afd40aaa-d9d3-4c5d-afd4-ee3c15056ff9&quot;],&quot;isTemporary&quot;:false,&quot;legacyDesktopId&quot;:&quot;afd40aaa-d9d3-4c5d-afd4-ee3c15056ff9&quot;}]},{&quot;citationID&quot;:&quot;MENDELEY_CITATION_9910eaa3-67c0-4124-81fe-515c8bd75447&quot;,&quot;properties&quot;:{&quot;noteIndex&quot;:0},&quot;isEdited&quot;:false,&quot;manualOverride&quot;:{&quot;citeprocText&quot;:&quot;&lt;sup&gt;1,2&lt;/sup&gt;&quot;,&quot;isManuallyOverridden&quot;:false,&quot;manualOverrideText&quot;:&quot;&quot;},&quot;citationTag&quot;:&quot;MENDELEY_CITATION_v3_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&quot;,&quot;citationItems&quot;:[{&quot;id&quot;:&quot;4310334c-2fba-595a-8ea9-503b6bafff54&quot;,&quot;itemData&quot;:{&quot;ISBN&quot;:&quot;9789811523601&quot;,&quot;author&quot;:[{&quot;dropping-particle&quot;:&quot;&quot;,&quot;family&quot;:&quot;Swamy&quot;,&quot;given&quot;:&quot;Mallappa Kumara&quot;,&quot;non-dropping-particle&quot;:&quot;&quot;,&quot;parse-names&quot;:false,&quot;suffix&quot;:&quot;&quot;}],&quot;id&quot;:&quot;4310334c-2fba-595a-8ea9-503b6bafff54&quot;,&quot;issued&quot;:{&quot;date-parts&quot;:[[&quot;2020&quot;]]},&quot;publisher&quot;:&quot;Springer Singapore&quot;,&quot;title&quot;:&quot;Plant-derived Bioactives&quot;,&quot;type&quot;:&quot;book&quot;,&quot;container-title-short&quot;:&quot;&quot;},&quot;uris&quot;:[&quot;http://www.mendeley.com/documents/?uuid=d703062c-8a20-4796-b545-e453a48d240c&quot;],&quot;isTemporary&quot;:false,&quot;legacyDesktopId&quot;:&quot;d703062c-8a20-4796-b545-e453a48d240c&quot;},{&quot;id&quot;:&quot;1573ce1e-c26a-5ac0-8d59-411e58bd0f80&quot;,&quot;itemData&quot;:{&quot;DOI&quot;:&quot;10.1016/j.redox.2018.05.005&quot;,&quot;ISSN&quot;:&quot;22132317&quot;,&quot;abstract&quot;:&quot;Redox homeostasis involves factors that ensure proper function of cells. The excess reactive oxygen species (ROS) leads to oxidative stress and increased risk of oxidative damage to cellular components. In contrast, upon reductive stress, insufficient ROS abundance may result in faulty cell signalling. It may be expected that dietary antioxidants, depending on their standard reduction potentials (E°), will affect both scenarios. In our study, for the first time, we systematically tested the relationship among E° chemical properties, and biological effects in HT29 cells for a series of structurally different catechins and a major endogenous antioxidant – glutathione (GSH), at both physiological and dietary concentrations. Among chemical antioxidant activity tests, the strongest correlation with E° was seen using a DPPH assay. The values of E° were also highly correlated with cellular antioxidant activity (CAA) values determined in HT29 cells. Our results indicated that physiological concentrations (1–10 µM) of tested catechins stabilized the redox status of cells, which was not exhibited at higher concentrations. This stabilization of redox homeostasis was mirrored by constant, dose and E° independent CAA values, uninhibited growth of HT29 cells, modulation of hydrogen peroxide-induced DNA damage, as well as effects at the genomic level, where either up-regulation of three redox-related genes (ALB, CCL5, and HSPA1A) out of 84 in the array (1 µM) or no effect (10 µM) was observed for catechins. Higher catechin concentrations (over 10 µM) increased CAA values in a dose- and E°-dependent manner, caused cell growth inhibition, but surprisingly did not protect HT29 cells against reactive oxygen species (ROS)-induced DNA fragmentation. In conclusion, dose-dependent effects of dietary antioxidants and biological functions potentially modulated by them may become deregulated upon exposure to excessive doses.&quot;,&quot;author&quot;:[{&quot;dropping-particle&quot;:&quot;&quot;,&quot;family&quot;:&quot;Baranowska&quot;,&quot;given&quot;:&quot;Monika&quot;,&quot;non-dropping-particle&quot;:&quot;&quot;,&quot;parse-names&quot;:false,&quot;suffix&quot;:&quot;&quot;},{&quot;dropping-particle&quot;:&quot;&quot;,&quot;family&quot;:&quot;Suliborska&quot;,&quot;given&quot;:&quot;Klaudia&quot;,&quot;non-dropping-particle&quot;:&quot;&quot;,&quot;parse-names&quot;:false,&quot;suffix&quot;:&quot;&quot;},{&quot;dropping-particle&quot;:&quot;&quot;,&quot;family&quot;:&quot;Chrzanowski&quot;,&quot;given&quot;:&quot;Wojciech&quot;,&quot;non-dropping-particle&quot;:&quot;&quot;,&quot;parse-names&quot;:false,&quot;suffix&quot;:&quot;&quot;},{&quot;dropping-particle&quot;:&quot;&quot;,&quot;family&quot;:&quot;Kusznierewicz&quot;,&quot;given&quot;:&quot;Barbara&quot;,&quot;non-dropping-particle&quot;:&quot;&quot;,&quot;parse-names&quot;:false,&quot;suffix&quot;:&quot;&quot;},{&quot;dropping-particle&quot;:&quot;&quot;,&quot;family&quot;:&quot;Namieśnik&quot;,&quot;given&quot;:&quot;Jacek&quot;,&quot;non-dropping-particle&quot;:&quot;&quot;,&quot;parse-names&quot;:false,&quot;suffix&quot;:&quot;&quot;},{&quot;dropping-particle&quot;:&quot;&quot;,&quot;family&quot;:&quot;Bartoszek&quot;,&quot;given&quot;:&quot;Agnieszka&quot;,&quot;non-dropping-particle&quot;:&quot;&quot;,&quot;parse-names&quot;:false,&quot;suffix&quot;:&quot;&quot;}],&quot;container-title&quot;:&quot;Redox Biology&quot;,&quot;id&quot;:&quot;1573ce1e-c26a-5ac0-8d59-411e58bd0f80&quot;,&quot;issue&quot;:&quot;March&quot;,&quot;issued&quot;:{&quot;date-parts&quot;:[[&quot;2018&quot;]]},&quot;page&quot;:&quot;355-366&quot;,&quot;title&quot;:&quot;The relationship between standard reduction potentials of catechins and biological activities involved in redox control&quot;,&quot;type&quot;:&quot;article-journal&quot;,&quot;volume&quot;:&quot;17&quot;,&quot;container-title-short&quot;:&quot;Redox Biol&quot;},&quot;uris&quot;:[&quot;http://www.mendeley.com/documents/?uuid=afd40aaa-d9d3-4c5d-afd4-ee3c15056ff9&quot;],&quot;isTemporary&quot;:false,&quot;legacyDesktopId&quot;:&quot;afd40aaa-d9d3-4c5d-afd4-ee3c15056ff9&quot;}]},{&quot;citationID&quot;:&quot;MENDELEY_CITATION_1aec2be9-66af-4c46-83ee-63e429c7f58a&quot;,&quot;properties&quot;:{&quot;noteIndex&quot;:0},&quot;isEdited&quot;:false,&quot;manualOverride&quot;:{&quot;citeprocText&quot;:&quot;&lt;sup&gt;1,2&lt;/sup&gt;&quot;,&quot;isManuallyOverridden&quot;:false,&quot;manualOverrideText&quot;:&quot;&quot;},&quot;citationTag&quot;:&quot;MENDELEY_CITATION_v3_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&quot;,&quot;citationItems&quot;:[{&quot;id&quot;:&quot;4310334c-2fba-595a-8ea9-503b6bafff54&quot;,&quot;itemData&quot;:{&quot;ISBN&quot;:&quot;9789811523601&quot;,&quot;author&quot;:[{&quot;dropping-particle&quot;:&quot;&quot;,&quot;family&quot;:&quot;Swamy&quot;,&quot;given&quot;:&quot;Mallappa Kumara&quot;,&quot;non-dropping-particle&quot;:&quot;&quot;,&quot;parse-names&quot;:false,&quot;suffix&quot;:&quot;&quot;}],&quot;id&quot;:&quot;4310334c-2fba-595a-8ea9-503b6bafff54&quot;,&quot;issued&quot;:{&quot;date-parts&quot;:[[&quot;2020&quot;]]},&quot;publisher&quot;:&quot;Springer Singapore&quot;,&quot;title&quot;:&quot;Plant-derived Bioactives&quot;,&quot;type&quot;:&quot;book&quot;,&quot;container-title-short&quot;:&quot;&quot;},&quot;uris&quot;:[&quot;http://www.mendeley.com/documents/?uuid=d703062c-8a20-4796-b545-e453a48d240c&quot;],&quot;isTemporary&quot;:false,&quot;legacyDesktopId&quot;:&quot;d703062c-8a20-4796-b545-e453a48d240c&quot;},{&quot;id&quot;:&quot;1573ce1e-c26a-5ac0-8d59-411e58bd0f80&quot;,&quot;itemData&quot;:{&quot;DOI&quot;:&quot;10.1016/j.redox.2018.05.005&quot;,&quot;ISSN&quot;:&quot;22132317&quot;,&quot;abstract&quot;:&quot;Redox homeostasis involves factors that ensure proper function of cells. The excess reactive oxygen species (ROS) leads to oxidative stress and increased risk of oxidative damage to cellular components. In contrast, upon reductive stress, insufficient ROS abundance may result in faulty cell signalling. It may be expected that dietary antioxidants, depending on their standard reduction potentials (E°), will affect both scenarios. In our study, for the first time, we systematically tested the relationship among E° chemical properties, and biological effects in HT29 cells for a series of structurally different catechins and a major endogenous antioxidant – glutathione (GSH), at both physiological and dietary concentrations. Among chemical antioxidant activity tests, the strongest correlation with E° was seen using a DPPH assay. The values of E° were also highly correlated with cellular antioxidant activity (CAA) values determined in HT29 cells. Our results indicated that physiological concentrations (1–10 µM) of tested catechins stabilized the redox status of cells, which was not exhibited at higher concentrations. This stabilization of redox homeostasis was mirrored by constant, dose and E° independent CAA values, uninhibited growth of HT29 cells, modulation of hydrogen peroxide-induced DNA damage, as well as effects at the genomic level, where either up-regulation of three redox-related genes (ALB, CCL5, and HSPA1A) out of 84 in the array (1 µM) or no effect (10 µM) was observed for catechins. Higher catechin concentrations (over 10 µM) increased CAA values in a dose- and E°-dependent manner, caused cell growth inhibition, but surprisingly did not protect HT29 cells against reactive oxygen species (ROS)-induced DNA fragmentation. In conclusion, dose-dependent effects of dietary antioxidants and biological functions potentially modulated by them may become deregulated upon exposure to excessive doses.&quot;,&quot;author&quot;:[{&quot;dropping-particle&quot;:&quot;&quot;,&quot;family&quot;:&quot;Baranowska&quot;,&quot;given&quot;:&quot;Monika&quot;,&quot;non-dropping-particle&quot;:&quot;&quot;,&quot;parse-names&quot;:false,&quot;suffix&quot;:&quot;&quot;},{&quot;dropping-particle&quot;:&quot;&quot;,&quot;family&quot;:&quot;Suliborska&quot;,&quot;given&quot;:&quot;Klaudia&quot;,&quot;non-dropping-particle&quot;:&quot;&quot;,&quot;parse-names&quot;:false,&quot;suffix&quot;:&quot;&quot;},{&quot;dropping-particle&quot;:&quot;&quot;,&quot;family&quot;:&quot;Chrzanowski&quot;,&quot;given&quot;:&quot;Wojciech&quot;,&quot;non-dropping-particle&quot;:&quot;&quot;,&quot;parse-names&quot;:false,&quot;suffix&quot;:&quot;&quot;},{&quot;dropping-particle&quot;:&quot;&quot;,&quot;family&quot;:&quot;Kusznierewicz&quot;,&quot;given&quot;:&quot;Barbara&quot;,&quot;non-dropping-particle&quot;:&quot;&quot;,&quot;parse-names&quot;:false,&quot;suffix&quot;:&quot;&quot;},{&quot;dropping-particle&quot;:&quot;&quot;,&quot;family&quot;:&quot;Namieśnik&quot;,&quot;given&quot;:&quot;Jacek&quot;,&quot;non-dropping-particle&quot;:&quot;&quot;,&quot;parse-names&quot;:false,&quot;suffix&quot;:&quot;&quot;},{&quot;dropping-particle&quot;:&quot;&quot;,&quot;family&quot;:&quot;Bartoszek&quot;,&quot;given&quot;:&quot;Agnieszka&quot;,&quot;non-dropping-particle&quot;:&quot;&quot;,&quot;parse-names&quot;:false,&quot;suffix&quot;:&quot;&quot;}],&quot;container-title&quot;:&quot;Redox Biology&quot;,&quot;id&quot;:&quot;1573ce1e-c26a-5ac0-8d59-411e58bd0f80&quot;,&quot;issue&quot;:&quot;March&quot;,&quot;issued&quot;:{&quot;date-parts&quot;:[[&quot;2018&quot;]]},&quot;page&quot;:&quot;355-366&quot;,&quot;title&quot;:&quot;The relationship between standard reduction potentials of catechins and biological activities involved in redox control&quot;,&quot;type&quot;:&quot;article-journal&quot;,&quot;volume&quot;:&quot;17&quot;,&quot;container-title-short&quot;:&quot;Redox Biol&quot;},&quot;uris&quot;:[&quot;http://www.mendeley.com/documents/?uuid=afd40aaa-d9d3-4c5d-afd4-ee3c15056ff9&quot;],&quot;isTemporary&quot;:false,&quot;legacyDesktopId&quot;:&quot;afd40aaa-d9d3-4c5d-afd4-ee3c15056ff9&quot;}]},{&quot;citationID&quot;:&quot;MENDELEY_CITATION_92b0c67c-ad60-4ad9-8b82-0fe5ff95b0a6&quot;,&quot;properties&quot;:{&quot;noteIndex&quot;:0},&quot;isEdited&quot;:false,&quot;manualOverride&quot;:{&quot;citeprocText&quot;:&quot;&lt;sup&gt;3,4&lt;/sup&gt;&quot;,&quot;isManuallyOverridden&quot;:false,&quot;manualOverrideText&quot;:&quot;&quot;},&quot;citationTag&quot;:&quot;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&quot;,&quot;citationItems&quot;:[{&quot;id&quot;:&quot;8815a62d-7979-521a-bb56-7a0007b26794&quot;,&quot;itemData&quot;:{&quot;DOI&quot;:&quot;10.1016/B978-0-444-64057-4.00001-6&quot;,&quot;ISBN&quot;:&quot;9780444640574&quot;,&quot;ISSN&quot;:&quot;15725995&quot;,&quot;abstract&quot;:&quot;Although naturally occurring cyclobutanes have been known for a century, until a few decades ago nearly all were limited to a some hydrocarbons such as α- and β-pinene, caryophyllene, or simple derivatives of these. However, with the development of more sophisticated analytical and spectroscopic techniques, the isolation and structural characterization of new compounds have resulted in a large growth of known cyclobutane derivatives both simple ones and some being rather complex having the cyclobutane moiety as part of their structure. The biological significance of several of these is now known, but for others more thorough studies are desired, necessitating syntheses of these since they are found only in minute amounts. Originally photoaddition reactions were used for the synthesis of the cyclobutane moiety. In the mid-60s separate groups found different methods for the easy formation of dichloroketene in situ together with alkenes, making these methods a thermal alternative. However, although both the photoaddition and ketene addition methods may be efficient methods for their use, they also have some severe limitations. For these reasons and due to the wealth of new cyclobutane compounds a quest for alternative methods is always in demand. In this review isolation, structural elucidation, and some biological activities will be reported. Syntheses, including some new methods for the syntheses of cyclobutanes, will also be mentioned. To limit the scope of the review, terpenes whose structures have been well known prior to approximately 2000 are not accounted for. These include compounds such as α- or β-pinene, copaene, caryophyllene, longipinene, and their most simple derivatives. Only a few leading references are included herein. Readers interested in these compounds can find reviews covering them elsewhere.&quot;,&quot;author&quot;:[{&quot;dropping-particle&quot;:&quot;&quot;,&quot;family&quot;:&quot;Antonsen&quot;,&quot;given&quot;:&quot;Simen&quot;,&quot;non-dropping-particle&quot;:&quot;&quot;,&quot;parse-names&quot;:false,&quot;suffix&quot;:&quot;&quot;},{&quot;dropping-particle&quot;:&quot;&quot;,&quot;family&quot;:&quot;Østby&quot;,&quot;given&quot;:&quot;Runa B.&quot;,&quot;non-dropping-particle&quot;:&quot;&quot;,&quot;parse-names&quot;:false,&quot;suffix&quot;:&quot;&quot;},{&quot;dropping-particle&quot;:&quot;&quot;,&quot;family&quot;:&quot;Stenstrøm&quot;,&quot;given&quot;:&quot;Yngve&quot;,&quot;non-dropping-particle&quot;:&quot;&quot;,&quot;parse-names&quot;:false,&quot;suffix&quot;:&quot;&quot;}],&quot;container-title&quot;:&quot;Studies in Natural Products Chemistry&quot;,&quot;id&quot;:&quot;8815a62d-7979-521a-bb56-7a0007b26794&quot;,&quot;issue&quot;:&quot;August&quot;,&quot;issued&quot;:{&quot;date-parts&quot;:[[&quot;2018&quot;]]},&quot;number-of-pages&quot;:&quot;1-40&quot;,&quot;title&quot;:&quot;Naturally Occurring Cyclobutanes: Their Biological Significance and Synthesis&quot;,&quot;type&quot;:&quot;book&quot;,&quot;volume&quot;:&quot;57&quot;,&quot;container-title-short&quot;:&quot;&quot;},&quot;uris&quot;:[&quot;http://www.mendeley.com/documents/?uuid=9084bb91-7593-4e96-91aa-885bd48aa4d3&quot;,&quot;http://www.mendeley.com/documents/?uuid=a0f4cd96-cd30-4851-a080-ff187bad721b&quot;],&quot;isTemporary&quot;:false,&quot;legacyDesktopId&quot;:&quot;9084bb91-7593-4e96-91aa-885bd48aa4d3&quot;},{&quot;id&quot;:&quot;51e3b502-e2ef-5c75-8d74-ddfd1c045d33&quot;,&quot;itemData&quot;:{&quot;DOI&quot;:&quot;10.3109/10715769509147550&quot;,&quot;ISSN&quot;:&quot;10715762&quot;,&quot;PMID&quot;:&quot;7633570&quot;,&quot;abstract&quot;:&quot;The antioxidative activities of hamamelitannin (2' 5-di-O-galloyl-hamamelose), gallic acid and dl-αtocopherol against lipid peroxyl radicals were evaluated in chemical and biological systems. The peroxyl radical scavenging activity was evaluated by electron spin resonance (ESR) method in which both spin-trapping and direct reaction methods were used. In the spin-trapping method, as evaluated by 50%inhibition concentration (IC50) of peroxyl radicals generated in a t-butylhydroperoxide-methemoglobin system, hamamelitannin (IC50 = 95.3 ± 2.7 μM) showed the highest activity, followed by gallic acid (IC50 = 152.8 ± 14.6 μM) and dl-αtocopherol (IC50 = 221.5 ± 4.6 μM) as a positive control. When estimating by the direct method, IC50 values of hamamelitannin, gallic acid and dl-αtocopherol were 93.5 ±2.1 μM, 141.6 ± 2.0 μM and 1590.0 ± 330.0 μM, respectively. On peroxidation of lipid bilayers induced by 2, 2'azobis-(2-amidinopropane)dihydrochloride(AAPH) in terms of inhibition period (tinh), hamamelitannin showed the longest tinh time (1107.0 ± 38.18 sec), followed by those of dl-αtocopherol (877.5 ± 31.8 sec) and gallic acid (771.0 ± 4.2 sec). The kinetic chain length, defined as the propagation numbers of a lipid peroxyl radical, and calculated from the ratio (Rp/Ri) of the rate of lipid peroxidation to that of inhibition by dl-αtocopherol, hamamelitannin and gallic acid were 27.23, 7.86 and 7.09, respectively. The effects of hamamelitannin, gallic acid and dl-αtocopherol were evaluated on murine fibroblasts exposed to t-butylhydroperoxide (BHP) in terms of the cell survivals. In the protection, hamamelitannin induced the highest survival of 27.6 ± 0.6 % at 50 μM, while both gallic acid and dl-αtocopherol were less active at the same concentrations. On the basis of the results, hamamelitannin was concluded to have a high protective activity on cell damage induced by peroxides. © 1995 Informa UK Ltd All rights reserved: reproduction in whole or part not permitted.&quot;,&quot;author&quot;:[{&quot;dropping-particle&quot;:&quot;&quot;,&quot;family&quot;:&quot;Masaki&quot;,&quot;given&quot;:&quot;Hitoshi&quot;,&quot;non-dropping-particle&quot;:&quot;&quot;,&quot;parse-names&quot;:false,&quot;suffix&quot;:&quot;&quot;},{&quot;dropping-particle&quot;:&quot;&quot;,&quot;family&quot;:&quot;Atsumi&quot;,&quot;given&quot;:&quot;Takamasa&quot;,&quot;non-dropping-particle&quot;:&quot;&quot;,&quot;parse-names&quot;:false,&quot;suffix&quot;:&quot;&quot;},{&quot;dropping-particle&quot;:&quot;&quot;,&quot;family&quot;:&quot;Sakurai&quot;,&quot;given&quot;:&quot;Hiromu&quot;,&quot;non-dropping-particle&quot;:&quot;&quot;,&quot;parse-names&quot;:false,&quot;suffix&quot;:&quot;&quot;}],&quot;container-title&quot;:&quot;Free Radical Research&quot;,&quot;id&quot;:&quot;51e3b502-e2ef-5c75-8d74-ddfd1c045d33&quot;,&quot;issue&quot;:&quot;5&quot;,&quot;issued&quot;:{&quot;date-parts&quot;:[[&quot;1995&quot;]]},&quot;page&quot;:&quot;419-430&quot;,&quot;title&quot;:&quot;Peroxyl radical scavenging activities of hamamelitannin in chemical and biological systems&quot;,&quot;type&quot;:&quot;article-journal&quot;,&quot;volume&quot;:&quot;22&quot;,&quot;container-title-short&quot;:&quot;Free Radic Res&quot;},&quot;uris&quot;:[&quot;http://www.mendeley.com/documents/?uuid=bce6d3f1-8c8a-4048-927c-5a0f84476bdb&quot;,&quot;http://www.mendeley.com/documents/?uuid=6acd45a0-7335-4124-b18e-c30f80fa3db6&quot;],&quot;isTemporary&quot;:false,&quot;legacyDesktopId&quot;:&quot;bce6d3f1-8c8a-4048-927c-5a0f84476bdb&quot;}]},{&quot;citationID&quot;:&quot;MENDELEY_CITATION_455f1dca-fdae-4f69-8a21-e6903b17bc14&quot;,&quot;properties&quot;:{&quot;noteIndex&quot;:0},&quot;isEdited&quot;:false,&quot;manualOverride&quot;:{&quot;citeprocText&quot;:&quot;&lt;sup&gt;1,2&lt;/sup&gt;&quot;,&quot;isManuallyOverridden&quot;:false,&quot;manualOverrideText&quot;:&quot;&quot;},&quot;citationTag&quot;:&quot;MENDELEY_CITATION_v3_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&quot;,&quot;citationItems&quot;:[{&quot;id&quot;:&quot;4310334c-2fba-595a-8ea9-503b6bafff54&quot;,&quot;itemData&quot;:{&quot;ISBN&quot;:&quot;9789811523601&quot;,&quot;author&quot;:[{&quot;dropping-particle&quot;:&quot;&quot;,&quot;family&quot;:&quot;Swamy&quot;,&quot;given&quot;:&quot;Mallappa Kumara&quot;,&quot;non-dropping-particle&quot;:&quot;&quot;,&quot;parse-names&quot;:false,&quot;suffix&quot;:&quot;&quot;}],&quot;id&quot;:&quot;4310334c-2fba-595a-8ea9-503b6bafff54&quot;,&quot;issued&quot;:{&quot;date-parts&quot;:[[&quot;2020&quot;]]},&quot;publisher&quot;:&quot;Springer Singapore&quot;,&quot;title&quot;:&quot;Plant-derived Bioactives&quot;,&quot;type&quot;:&quot;book&quot;,&quot;container-title-short&quot;:&quot;&quot;},&quot;uris&quot;:[&quot;http://www.mendeley.com/documents/?uuid=d703062c-8a20-4796-b545-e453a48d240c&quot;],&quot;isTemporary&quot;:false,&quot;legacyDesktopId&quot;:&quot;d703062c-8a20-4796-b545-e453a48d240c&quot;},{&quot;id&quot;:&quot;1573ce1e-c26a-5ac0-8d59-411e58bd0f80&quot;,&quot;itemData&quot;:{&quot;DOI&quot;:&quot;10.1016/j.redox.2018.05.005&quot;,&quot;ISSN&quot;:&quot;22132317&quot;,&quot;abstract&quot;:&quot;Redox homeostasis involves factors that ensure proper function of cells. The excess reactive oxygen species (ROS) leads to oxidative stress and increased risk of oxidative damage to cellular components. In contrast, upon reductive stress, insufficient ROS abundance may result in faulty cell signalling. It may be expected that dietary antioxidants, depending on their standard reduction potentials (E°), will affect both scenarios. In our study, for the first time, we systematically tested the relationship among E° chemical properties, and biological effects in HT29 cells for a series of structurally different catechins and a major endogenous antioxidant – glutathione (GSH), at both physiological and dietary concentrations. Among chemical antioxidant activity tests, the strongest correlation with E° was seen using a DPPH assay. The values of E° were also highly correlated with cellular antioxidant activity (CAA) values determined in HT29 cells. Our results indicated that physiological concentrations (1–10 µM) of tested catechins stabilized the redox status of cells, which was not exhibited at higher concentrations. This stabilization of redox homeostasis was mirrored by constant, dose and E° independent CAA values, uninhibited growth of HT29 cells, modulation of hydrogen peroxide-induced DNA damage, as well as effects at the genomic level, where either up-regulation of three redox-related genes (ALB, CCL5, and HSPA1A) out of 84 in the array (1 µM) or no effect (10 µM) was observed for catechins. Higher catechin concentrations (over 10 µM) increased CAA values in a dose- and E°-dependent manner, caused cell growth inhibition, but surprisingly did not protect HT29 cells against reactive oxygen species (ROS)-induced DNA fragmentation. In conclusion, dose-dependent effects of dietary antioxidants and biological functions potentially modulated by them may become deregulated upon exposure to excessive doses.&quot;,&quot;author&quot;:[{&quot;dropping-particle&quot;:&quot;&quot;,&quot;family&quot;:&quot;Baranowska&quot;,&quot;given&quot;:&quot;Monika&quot;,&quot;non-dropping-particle&quot;:&quot;&quot;,&quot;parse-names&quot;:false,&quot;suffix&quot;:&quot;&quot;},{&quot;dropping-particle&quot;:&quot;&quot;,&quot;family&quot;:&quot;Suliborska&quot;,&quot;given&quot;:&quot;Klaudia&quot;,&quot;non-dropping-particle&quot;:&quot;&quot;,&quot;parse-names&quot;:false,&quot;suffix&quot;:&quot;&quot;},{&quot;dropping-particle&quot;:&quot;&quot;,&quot;family&quot;:&quot;Chrzanowski&quot;,&quot;given&quot;:&quot;Wojciech&quot;,&quot;non-dropping-particle&quot;:&quot;&quot;,&quot;parse-names&quot;:false,&quot;suffix&quot;:&quot;&quot;},{&quot;dropping-particle&quot;:&quot;&quot;,&quot;family&quot;:&quot;Kusznierewicz&quot;,&quot;given&quot;:&quot;Barbara&quot;,&quot;non-dropping-particle&quot;:&quot;&quot;,&quot;parse-names&quot;:false,&quot;suffix&quot;:&quot;&quot;},{&quot;dropping-particle&quot;:&quot;&quot;,&quot;family&quot;:&quot;Namieśnik&quot;,&quot;given&quot;:&quot;Jacek&quot;,&quot;non-dropping-particle&quot;:&quot;&quot;,&quot;parse-names&quot;:false,&quot;suffix&quot;:&quot;&quot;},{&quot;dropping-particle&quot;:&quot;&quot;,&quot;family&quot;:&quot;Bartoszek&quot;,&quot;given&quot;:&quot;Agnieszka&quot;,&quot;non-dropping-particle&quot;:&quot;&quot;,&quot;parse-names&quot;:false,&quot;suffix&quot;:&quot;&quot;}],&quot;container-title&quot;:&quot;Redox Biology&quot;,&quot;id&quot;:&quot;1573ce1e-c26a-5ac0-8d59-411e58bd0f80&quot;,&quot;issue&quot;:&quot;March&quot;,&quot;issued&quot;:{&quot;date-parts&quot;:[[&quot;2018&quot;]]},&quot;page&quot;:&quot;355-366&quot;,&quot;title&quot;:&quot;The relationship between standard reduction potentials of catechins and biological activities involved in redox control&quot;,&quot;type&quot;:&quot;article-journal&quot;,&quot;volume&quot;:&quot;17&quot;,&quot;container-title-short&quot;:&quot;Redox Biol&quot;},&quot;uris&quot;:[&quot;http://www.mendeley.com/documents/?uuid=afd40aaa-d9d3-4c5d-afd4-ee3c15056ff9&quot;],&quot;isTemporary&quot;:false,&quot;legacyDesktopId&quot;:&quot;afd40aaa-d9d3-4c5d-afd4-ee3c15056ff9&quot;}]},{&quot;citationID&quot;:&quot;MENDELEY_CITATION_acd32316-f57d-40eb-8bc1-97d16146012d&quot;,&quot;properties&quot;:{&quot;noteIndex&quot;:0},&quot;isEdited&quot;:false,&quot;manualOverride&quot;:{&quot;citeprocText&quot;:&quot;&lt;sup&gt;5&lt;/sup&gt;&quot;,&quot;isManuallyOverridden&quot;:false,&quot;manualOverrideText&quot;:&quot;&quot;},&quot;citationTag&quot;:&quot;MENDELEY_CITATION_v3_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&quot;,&quot;citationItems&quot;:[{&quot;id&quot;:&quot;73d6c0e3-60c1-535c-998c-53917f453990&quot;,&quot;itemData&quot;:{&quot;ISSN&quot;:&quot;1735-0328&quot;,&quot;abstract&quot;:&quot;The present study investigates the antioxidant, anticancer,\\nanticholinesterase, anti-genotoxic activities and phenolic contents of\\nflower, fruit and seed methanol extracts of Hypericum retusum AUCHER.\\nThe amounts of protocatechuic acid, catechin, caffeic acid and syringic\\nacid in methanol extracts were determined by HPLC. Total phenolic\\ncontent of H. retusum seed extract was found more than fruit and flower\\nextracts. The DPPH free radical scavenging activity of flower and seed\\nmethanol extracts showed close activity versus BHT as control. Among\\nthree extracts of H. retusum only flower methanol extract was exhibited\\nconsiderable cytotoxic activities against to HeLa and NRK-52E cell\\nlines. Moreover, seed methanol extract showed both acetyl and\\nbutyrl-cholinesterase inhibitory activity. The highest anti-genotoxic\\neffects were seen 25 and 50 mu g/mL concentrations. In this study, the\\nextracts showed a strong antioxidant and anti-genotoxic effect. The seed\\nextract was more efficient-than extracts of fruit and flowers. Our\\nresults suggest that the antioxidant and anti-genotoxic effects of\\nextracts depend on their phenolic contents. Further studies should\\nevaluate the in-vitro and in-vivo the benefits of H. retusum seed\\nmethanol extracts.&quot;,&quot;author&quot;:[{&quot;dropping-particle&quot;:&quot;&quot;,&quot;family&quot;:&quot;Keskin&quot;,&quot;given&quot;:&quot;Cumali&quot;,&quot;non-dropping-particle&quot;:&quot;&quot;,&quot;parse-names&quot;:false,&quot;suffix&quot;:&quot;&quot;},{&quot;dropping-particle&quot;:&quot;&quot;,&quot;family&quot;:&quot;Aktepe&quot;,&quot;given&quot;:&quot;Necmettin&quot;,&quot;non-dropping-particle&quot;:&quot;&quot;,&quot;parse-names&quot;:false,&quot;suffix&quot;:&quot;&quot;},{&quot;dropping-particle&quot;:&quot;&quot;,&quot;family&quot;:&quot;Yukselten&quot;,&quot;given&quot;:&quot;Yunus&quot;,&quot;non-dropping-particle&quot;:&quot;&quot;,&quot;parse-names&quot;:false,&quot;suffix&quot;:&quot;&quot;},{&quot;dropping-particle&quot;:&quot;&quot;,&quot;family&quot;:&quot;Asuman&quot;,&quot;given&quot;:&quot;&quot;,&quot;non-dropping-particle&quot;:&quot;&quot;,&quot;parse-names&quot;:false,&quot;suffix&quot;:&quot;&quot;},{&quot;dropping-particle&quot;:&quot;&quot;,&quot;family&quot;:&quot;Boga&quot;,&quot;given&quot;:&quot;Mehmet&quot;,&quot;non-dropping-particle&quot;:&quot;&quot;,&quot;parse-names&quot;:false,&quot;suffix&quot;:&quot;&quot;}],&quot;container-title&quot;:&quot;Iranian Journal of Pharmaceutical Research&quot;,&quot;id&quot;:&quot;73d6c0e3-60c1-535c-998c-53917f453990&quot;,&quot;issue&quot;:&quot;1&quot;,&quot;issued&quot;:{&quot;date-parts&quot;:[[&quot;2017&quot;]]},&quot;page&quot;:&quot;210-220&quot;,&quot;title&quot;:&quot;&lt;i&gt;In-vitro&lt;/i&gt;Antioxidant, Cytotoxic, Cholinesterase Inhibitory Activities\\nand Anti-Genotoxic Effects of &lt;i&gt;Hypericum retusum&lt;/i&gt; Aucher Flowers, Fruits\\nand Seeds Methanol Extracts in Human Mononuclear Leukocytes&quot;,&quot;type&quot;:&quot;article-journal&quot;,&quot;volume&quot;:&quot;16&quot;,&quot;container-title-short&quot;:&quot;&quot;},&quot;uris&quot;:[&quot;http://www.mendeley.com/documents/?uuid=380e15fe-a800-402e-933d-d857e88ffbdc&quot;,&quot;http://www.mendeley.com/documents/?uuid=f5166a5f-20bb-4fb4-9177-0da529eed453&quot;],&quot;isTemporary&quot;:false,&quot;legacyDesktopId&quot;:&quot;380e15fe-a800-402e-933d-d857e88ffbdc&quot;}]},{&quot;citationID&quot;:&quot;MENDELEY_CITATION_8af0ec88-83fa-40eb-ba76-75ceaf908b61&quot;,&quot;properties&quot;:{&quot;noteIndex&quot;:0},&quot;isEdited&quot;:false,&quot;manualOverride&quot;:{&quot;citeprocText&quot;:&quot;&lt;sup&gt;6&lt;/sup&gt;&quot;,&quot;isManuallyOverridden&quot;:false,&quot;manualOverrideText&quot;:&quot;&quot;},&quot;citationTag&quot;:&quot;MENDELEY_CITATION_v3_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&quot;,&quot;citationItems&quot;:[{&quot;id&quot;:&quot;06af36ec-331c-515d-a814-a0ccc9e61172&quot;,&quot;itemData&quot;:{&quot;author&quot;:[{&quot;dropping-particle&quot;:&quot;&quot;,&quot;family&quot;:&quot;Farhoosh&quot;,&quot;given&quot;:&quot;R.&quot;,&quot;non-dropping-particle&quot;:&quot;&quot;,&quot;parse-names&quot;:false,&quot;suffix&quot;:&quot;&quot;},{&quot;dropping-particle&quot;:&quot;&quot;,&quot;family&quot;:&quot;Johnny&quot;,&quot;given&quot;:&quot;S.&quot;,&quot;non-dropping-particle&quot;:&quot;&quot;,&quot;parse-names&quot;:false,&quot;suffix&quot;:&quot;&quot;},{&quot;dropping-particle&quot;:&quot;&quot;,&quot;family&quot;:&quot;Asnaashari, M., Molaahmadibahraseman&quot;,&quot;given&quot;:&quot;N.&quot;,&quot;non-dropping-particle&quot;:&quot;&quot;,&quot;parse-names&quot;:false,&quot;suffix&quot;:&quot;&quot;},{&quot;dropping-particle&quot;:&quot;&quot;,&quot;family&quot;:&quot;Sharif&quot;,&quot;given&quot;:&quot;A.&quot;,&quot;non-dropping-particle&quot;:&quot;&quot;,&quot;parse-names&quot;:false,&quot;suffix&quot;:&quot;&quot;}],&quot;container-title&quot;:&quot;Food Chemistry&quot;,&quot;id&quot;:&quot;06af36ec-331c-515d-a814-a0ccc9e61172&quot;,&quot;issued&quot;:{&quot;date-parts&quot;:[[&quot;2016&quot;]]},&quot;page&quot;:&quot;128-134&quot;,&quot;title&quot;:&quot;Structure – antioxidant activity relationships of flavonoids isolated from different plant species Related papers&quot;,&quot;type&quot;:&quot;article-journal&quot;,&quot;volume&quot;:&quot;194&quot;,&quot;container-title-short&quot;:&quot;Food Chem&quot;},&quot;uris&quot;:[&quot;http://www.mendeley.com/documents/?uuid=0b5948a6-c3d6-496d-96fc-a49a0b933964&quot;,&quot;http://www.mendeley.com/documents/?uuid=46c10cda-afb3-4777-b59a-7eea4feac96d&quot;],&quot;isTemporary&quot;:false,&quot;legacyDesktopId&quot;:&quot;0b5948a6-c3d6-496d-96fc-a49a0b933964&quot;}]},{&quot;citationID&quot;:&quot;MENDELEY_CITATION_3c566177-3ba0-4b80-b46e-5faab6ac5dfc&quot;,&quot;properties&quot;:{&quot;noteIndex&quot;:0},&quot;isEdited&quot;:false,&quot;manualOverride&quot;:{&quot;citeprocText&quot;:&quot;&lt;sup&gt;7,8&lt;/sup&gt;&quot;,&quot;isManuallyOverridden&quot;:false,&quot;manualOverrideText&quot;:&quot;&quot;},&quot;citationTag&quot;:&quot;MENDELEY_CITATION_v3_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&quot;,&quot;citationItems&quot;:[{&quot;id&quot;:&quot;1d7c8b75-3b39-596d-8f23-97bac10971c7&quot;,&quot;itemData&quot;:{&quot;author&quot;:[{&quot;dropping-particle&quot;:&quot;&quot;,&quot;family&quot;:&quot;Kumar&quot;,&quot;given&quot;:&quot;Shashank&quot;,&quot;non-dropping-particle&quot;:&quot;&quot;,&quot;parse-names&quot;:false,&quot;suffix&quot;:&quot;&quot;},{&quot;dropping-particle&quot;:&quot;&quot;,&quot;family&quot;:&quot;Pandey&quot;,&quot;given&quot;:&quot;Abhay K&quot;,&quot;non-dropping-particle&quot;:&quot;&quot;,&quot;parse-names&quot;:false,&quot;suffix&quot;:&quot;&quot;}],&quot;container-title&quot;:&quot;The Scientific World Journal&quot;,&quot;id&quot;:&quot;1d7c8b75-3b39-596d-8f23-97bac10971c7&quot;,&quot;issued&quot;:{&quot;date-parts&quot;:[[&quot;2013&quot;]]},&quot;page&quot;:&quot;1-16&quot;,&quot;title&quot;:&quot;Chemistry and Biological Activities of Flavonoids : An Overview&quot;,&quot;type&quot;:&quot;article-journal&quot;,&quot;container-title-short&quot;:&quot;&quot;},&quot;uris&quot;:[&quot;http://www.mendeley.com/documents/?uuid=e92bd175-72e2-43ee-ac73-44cfbdc8119d&quot;,&quot;http://www.mendeley.com/documents/?uuid=c1fbe9a9-5d5e-4fc0-a941-915848ded7f7&quot;],&quot;isTemporary&quot;:false,&quot;legacyDesktopId&quot;:&quot;e92bd175-72e2-43ee-ac73-44cfbdc8119d&quot;},{&quot;id&quot;:&quot;d4dd7ee2-da4d-5047-b386-ffe3e74b1a58&quot;,&quot;itemData&quot;:{&quot;DOI&quot;:&quot;10.1016/j.jff.2014.11.009&quot;,&quot;ISSN&quot;:&quot;17564646&quot;,&quot;abstract&quot;:&quot;Spatholobus suberectus (SS) is an excellent functional and medicinal food source of dietary procyanidins, which have numerous health benefits. Ten procyanidin fractions with different polymerization degrees were prepared from SS. For the first time, trimers to 11-mers were detected in SS extracts, and their compositions were elucidated through thiolysis, ESI-MS and MALDI-TOF-MS analyses. The results determined that the mean polymerization degree (mDP) of the crude SS procyanidins was 5.2 and that the mass distribution of the monomer and the oligomers (mDP of 1.0-5.7) was 70.4%, whereas that of the polymers (mDP of 6.2-11.8) was 25.6%. Catechin and epicatechin were the main monomeric units with minor quantities of epigallocatechin and gallocatechin. The observed interflavan linkages were both A-type (minor type) and B-type (major type). The fractions enriched in the monomer and oligomers showed the highest activities, including antioxidant activity and inhibitory activities on both the proliferation of MCF-7 breast cancer cells and lactate dehydrogenase A (LDH-A). These results suggested that the monomer- and oligomer-enriched procyanidin fractions from SS could undergo further development to become a beneficial source of antioxidants, LDH-A inhibitors, and potential inhibitors of breast cancer.&quot;,&quot;author&quot;:[{&quot;dropping-particle&quot;:&quot;&quot;,&quot;family&quot;:&quot;Li&quot;,&quot;given&quot;:&quot;Wenting&quot;,&quot;non-dropping-particle&quot;:&quot;&quot;,&quot;parse-names&quot;:false,&quot;suffix&quot;:&quot;&quot;},{&quot;dropping-particle&quot;:&quot;&quot;,&quot;family&quot;:&quot;Liu&quot;,&quot;given&quot;:&quot;Jing&quot;,&quot;non-dropping-particle&quot;:&quot;&quot;,&quot;parse-names&quot;:false,&quot;suffix&quot;:&quot;&quot;},{&quot;dropping-particle&quot;:&quot;&quot;,&quot;family&quot;:&quot;Guan&quot;,&quot;given&quot;:&quot;Ronggui&quot;,&quot;non-dropping-particle&quot;:&quot;&quot;,&quot;parse-names&quot;:false,&quot;suffix&quot;:&quot;&quot;},{&quot;dropping-particle&quot;:&quot;&quot;,&quot;family&quot;:&quot;Chen&quot;,&quot;given&quot;:&quot;Jianping&quot;,&quot;non-dropping-particle&quot;:&quot;&quot;,&quot;parse-names&quot;:false,&quot;suffix&quot;:&quot;&quot;},{&quot;dropping-particle&quot;:&quot;&quot;,&quot;family&quot;:&quot;Yang&quot;,&quot;given&quot;:&quot;Depo&quot;,&quot;non-dropping-particle&quot;:&quot;&quot;,&quot;parse-names&quot;:false,&quot;suffix&quot;:&quot;&quot;},{&quot;dropping-particle&quot;:&quot;&quot;,&quot;family&quot;:&quot;Zhao&quot;,&quot;given&quot;:&quot;Zhimin&quot;,&quot;non-dropping-particle&quot;:&quot;&quot;,&quot;parse-names&quot;:false,&quot;suffix&quot;:&quot;&quot;},{&quot;dropping-particle&quot;:&quot;&quot;,&quot;family&quot;:&quot;Wang&quot;,&quot;given&quot;:&quot;Dongmei&quot;,&quot;non-dropping-particle&quot;:&quot;&quot;,&quot;parse-names&quot;:false,&quot;suffix&quot;:&quot;&quot;}],&quot;container-title&quot;:&quot;Journal of Functional Foods&quot;,&quot;id&quot;:&quot;d4dd7ee2-da4d-5047-b386-ffe3e74b1a58&quot;,&quot;issued&quot;:{&quot;date-parts&quot;:[[&quot;2015&quot;]]},&quot;page&quot;:&quot;468-477&quot;,&quot;publisher&quot;:&quot;Elsevier Ltd&quot;,&quot;title&quot;:&quot;Chemical characterization of procyanidins from Spatholobus suberectus and their antioxidative and anticancer activities&quot;,&quot;type&quot;:&quot;article-journal&quot;,&quot;volume&quot;:&quot;12&quot;,&quot;container-title-short&quot;:&quot;J Funct Foods&quot;},&quot;uris&quot;:[&quot;http://www.mendeley.com/documents/?uuid=4b7b5133-a04f-4a06-bd5c-e627e05a7ac5&quot;,&quot;http://www.mendeley.com/documents/?uuid=b5dfbe8e-3aa3-4161-a0f4-6e4837573998&quot;],&quot;isTemporary&quot;:false,&quot;legacyDesktopId&quot;:&quot;4b7b5133-a04f-4a06-bd5c-e627e05a7ac5&quot;}]},{&quot;citationID&quot;:&quot;MENDELEY_CITATION_8b8636b2-878a-419d-9ff9-e2843408abef&quot;,&quot;properties&quot;:{&quot;noteIndex&quot;:0},&quot;isEdited&quot;:false,&quot;manualOverride&quot;:{&quot;citeprocText&quot;:&quot;&lt;sup&gt;9&lt;/sup&gt;&quot;,&quot;isManuallyOverridden&quot;:false,&quot;manualOverrideText&quot;:&quot;&quot;},&quot;citationTag&quot;:&quot;MENDELEY_CITATION_v3_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&quot;,&quot;citationItems&quot;:[{&quot;id&quot;:&quot;f127dcd0-638c-544f-a261-ccd1427ad9b5&quot;,&quot;itemData&quot;:{&quot;ISBN&quot;:&quot;9744132000&quot;,&quot;abstract&quot;:&quot;Purpose: This paper describes the process through which an organization develops organizational capabilities by tapping the technical skills and social skills of its employees in the use of BIM to deliver lean and green project outcomes. The resulting framework for BIM-based organizational capabilities development comprising of three hierarchical layers—technology, process and outcomes—is explained. Design/methodology/approach: For this study, BIM has been identified as an enabler and a process for achieving lean and green outcomes on construction projects. Based on a detailed literature review, this paper identifies the organizational capabilities needed by the Architecture, Engineering and Construction (AEC) organizations to effectively implement BIM on construction projects. The study has been conducted through a sequential mixed-method approach involving semi-structured interviews, focus groups, and qualitative comparative analyses. Findings: It was discovered that to attain desired project outcomes, an organization needs to embrace an underlying BIM adoption culture not only within its project teams but also within the organization as a whole. The study also concluded that an integrated approach for BIM usage— connecting it with lean and green initiatives—on construction projects resulted in improved project outcomes, especially ones targeting lean and green aspects of improvements. Practical implications: The proposed outline for BIM-based organizational capabilities will help the organizations focus on the ‘human factors’ along with the technical factors while striving for successful usage within their organizations.&quot;,&quot;author&quot;:[{&quot;dropping-particle&quot;:&quot;&quot;,&quot;family&quot;:&quot;Taiwo, B.J.&quot;,&quot;given&quot;:&quot;&quot;,&quot;non-dropping-particle&quot;:&quot;&quot;,&quot;parse-names&quot;:false,&quot;suffix&quot;:&quot;&quot;},{&quot;dropping-particle&quot;:&quot;&quot;,&quot;family&quot;:&quot;Popoola&quot;,&quot;given&quot;:&quot;T.D.&quot;,&quot;non-dropping-particle&quot;:&quot;&quot;,&quot;parse-names&quot;:false,&quot;suffix&quot;:&quot;&quot;},{&quot;dropping-particle&quot;:&quot;&quot;,&quot;family&quot;:&quot;Heerden&quot;,&quot;given&quot;:&quot;F.R.&quot;,&quot;non-dropping-particle&quot;:&quot;van&quot;,&quot;parse-names&quot;:false,&quot;suffix&quot;:&quot;&quot;},{&quot;dropping-particle&quot;:&quot;&quot;,&quot;family&quot;:&quot;Fatokun&quot;,&quot;given&quot;:&quot;A.A.&quot;,&quot;non-dropping-particle&quot;:&quot;&quot;,&quot;parse-names&quot;:false,&quot;suffix&quot;:&quot;&quot;}],&quot;container-title&quot;:&quot;Chemistry &amp; Biodiversity&quot;,&quot;id&quot;:&quot;f127dcd0-638c-544f-a261-ccd1427ad9b5&quot;,&quot;issue&quot;:&quot;1&quot;,&quot;issued&quot;:{&quot;date-parts&quot;:[[&quot;2021&quot;]]},&quot;page&quot;:&quot;e2000670&quot;,&quot;title&quot;:&quot;LJMU Research Online ｍ&quot;,&quot;type&quot;:&quot;article-journal&quot;,&quot;volume&quot;:&quot;18&quot;,&quot;container-title-short&quot;:&quot;Chem Biodivers&quot;},&quot;uris&quot;:[&quot;http://www.mendeley.com/documents/?uuid=22a65e00-9711-4a32-bd0e-c7f7f1560de7&quot;,&quot;http://www.mendeley.com/documents/?uuid=3253c6b2-00a0-4289-88cb-03b63c5726fc&quot;],&quot;isTemporary&quot;:false,&quot;legacyDesktopId&quot;:&quot;22a65e00-9711-4a32-bd0e-c7f7f1560de7&quot;}]},{&quot;citationID&quot;:&quot;MENDELEY_CITATION_c9a3af3d-46c6-4e16-8b94-2559c4fc5e2c&quot;,&quot;properties&quot;:{&quot;noteIndex&quot;:0},&quot;isEdited&quot;:false,&quot;manualOverride&quot;:{&quot;citeprocText&quot;:&quot;&lt;sup&gt;10&lt;/sup&gt;&quot;,&quot;isManuallyOverridden&quot;:false,&quot;manualOverrideText&quot;:&quot;&quot;},&quot;citationTag&quot;:&quot;MENDELEY_CITATION_v3_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&quot;,&quot;citationItems&quot;:[{&quot;id&quot;:&quot;3a3f5ed6-5dd9-502f-a49a-6d98c4de7486&quot;,&quot;itemData&quot;:{&quot;DOI&quot;:&quot;10.1021/jf0202234&quot;,&quot;ISSN&quot;:&quot;00218561&quot;,&quot;PMID&quot;:&quot;12358448&quot;,&quot;abstract&quot;:&quot;Polyphenolic compounds in cranberries have been investigated to determine their role in protection against cardiovascular disease and some cancers. Extracts of whole fruit were assayed for radical-scavenging activity and tumor growth inhibition using seven tumor cell lines. Selective inhibition of K562 and HT-29 cells was observed from a methanolic extract in the range of 16-125 μg/mL. Radical-scavenging activity was greatest in an extract composed primarily of flavonol glycosides. Seven flavonol glycosides were isolated and purified from whole fruit for further evaluation; the anthocyanin cyanidin 3-galactoside was also purified for comparison with the flavonoids. Three flavonol monoglycosides were newly identified by 13C NMR as myricetin 3-α-arabinofuranoside, quercetin 3-xyloside, and 3-methoxyquercetin 3-β-galactoside (isorhamnetin); the other four isolated were the previously identified myricetin 3-β-galactoside, quercetin 3-β-galactoside, quercetin 3-α-arabinofuranoside, and quercetin 3-α-rhamnopyranoside. These compounds were evaluated for 1,1-diphenyl-2-picrylhydrazyl radical-scavenging activity and ability to inhibit low-density lipoprotein oxidation in vitro. Most of the flavonol glycosides showed antioxidant activity comparable or superior to that of vitamin E; cyanidin 3-galactoside showed activity superior to that of the flavonoids as well as vitamin E or Trolox in both antioxidant assays.&quot;,&quot;author&quot;:[{&quot;dropping-particle&quot;:&quot;&quot;,&quot;family&quot;:&quot;Yan&quot;,&quot;given&quot;:&quot;Xiaojun&quot;,&quot;non-dropping-particle&quot;:&quot;&quot;,&quot;parse-names&quot;:false,&quot;suffix&quot;:&quot;&quot;},{&quot;dropping-particle&quot;:&quot;&quot;,&quot;family&quot;:&quot;Murphy&quot;,&quot;given&quot;:&quot;Brian T.&quot;,&quot;non-dropping-particle&quot;:&quot;&quot;,&quot;parse-names&quot;:false,&quot;suffix&quot;:&quot;&quot;},{&quot;dropping-particle&quot;:&quot;&quot;,&quot;family&quot;:&quot;Hammond&quot;,&quot;given&quot;:&quot;Gerald B.&quot;,&quot;non-dropping-particle&quot;:&quot;&quot;,&quot;parse-names&quot;:false,&quot;suffix&quot;:&quot;&quot;},{&quot;dropping-particle&quot;:&quot;&quot;,&quot;family&quot;:&quot;Vinson&quot;,&quot;given&quot;:&quot;Joe A.&quot;,&quot;non-dropping-particle&quot;:&quot;&quot;,&quot;parse-names&quot;:false,&quot;suffix&quot;:&quot;&quot;},{&quot;dropping-particle&quot;:&quot;&quot;,&quot;family&quot;:&quot;Neto&quot;,&quot;given&quot;:&quot;Catherine C.&quot;,&quot;non-dropping-particle&quot;:&quot;&quot;,&quot;parse-names&quot;:false,&quot;suffix&quot;:&quot;&quot;}],&quot;container-title&quot;:&quot;Journal of Agricultural and Food Chemistry&quot;,&quot;id&quot;:&quot;3a3f5ed6-5dd9-502f-a49a-6d98c4de7486&quot;,&quot;issue&quot;:&quot;21&quot;,&quot;issued&quot;:{&quot;date-parts&quot;:[[&quot;2002&quot;]]},&quot;page&quot;:&quot;5844-5849&quot;,&quot;title&quot;:&quot;Antioxidant activities and antitumor screening of extracts from Cranberry fruit (Vaccinium macrocarpon)&quot;,&quot;type&quot;:&quot;article-journal&quot;,&quot;volume&quot;:&quot;50&quot;,&quot;container-title-short&quot;:&quot;J Agric Food Chem&quot;},&quot;uris&quot;:[&quot;http://www.mendeley.com/documents/?uuid=f9ed4ef6-eec3-4e93-90bd-69335cffa22b&quot;,&quot;http://www.mendeley.com/documents/?uuid=4ce54254-9f27-44b8-a272-2995bc4b50cf&quot;],&quot;isTemporary&quot;:false,&quot;legacyDesktopId&quot;:&quot;f9ed4ef6-eec3-4e93-90bd-69335cffa22b&quot;}]},{&quot;citationID&quot;:&quot;MENDELEY_CITATION_7dede3e5-1dec-4a8a-bc8d-1eebf47f646c&quot;,&quot;properties&quot;:{&quot;noteIndex&quot;:0},&quot;isEdited&quot;:false,&quot;manualOverride&quot;:{&quot;citeprocText&quot;:&quot;&lt;sup&gt;1,11,12&lt;/sup&gt;&quot;,&quot;isManuallyOverridden&quot;:false,&quot;manualOverrideText&quot;:&quot;&quot;},&quot;citationTag&quot;:&quot;MENDELEY_CITATION_v3_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&quot;,&quot;citationItems&quot;:[{&quot;id&quot;:&quot;53b55c7a-cfee-5c7c-8ea8-d609ad697240&quot;,&quot;itemData&quot;:{&quot;DOI&quot;:&quot;10.1016/j.indcrop.2013.12.022&quot;,&quot;ISSN&quot;:&quot;09266690&quot;,&quot;abstract&quot;:&quot;The efficiencies of 80. °C water, 40% ethanol and 80% ethanol in the extraction of phenolics from black currant leaves, as well as the antioxidant capacity of the obtained extracts, were investigated. Aqueous ethanol (40%) was the most effective in the extraction of phenolics followed by 80. °C water while the antioxidant capacity of the investigated extracts correlated with their phenolic content. Seven phenolic acids (gallic, chlorogenic, caffeic, p-coumaric, ferulic, sinapic and salicylic) and three flavonoids (rutin, myricetin and quercetin) were identified and quantified using HPLC with PDA detector. Also, total phenolics, minerals and trace elements content and antioxidant capacity were determined in black currant leaves of six different cultivars, over five harvesting dates (from June to August). Significant differences were observed among cultivars and sampling dates but the patterns of variation during the harvesting period were similar for all cultivars. The highest total phenolic contents and antioxidant capacities among samplings were recorded in mid-June for all the investigated cultivars, followed by a considerable decrease until early August. The black currant leaves registered maximum contents of Ca, Mg, Fe, Mg, Al, Cr and B in mid-June while the highest content of K was reached on June 1st. The results suggested that black currant leaves should be further explored as a potential source of natural antioxidants in certain food applications and for the cosmetic and pharmaceutical industries. © 2013 Elsevier B.V.&quot;,&quot;author&quot;:[{&quot;dropping-particle&quot;:&quot;&quot;,&quot;family&quot;:&quot;Nour&quot;,&quot;given&quot;:&quot;Violeta&quot;,&quot;non-dropping-particle&quot;:&quot;&quot;,&quot;parse-names&quot;:false,&quot;suffix&quot;:&quot;&quot;},{&quot;dropping-particle&quot;:&quot;&quot;,&quot;family&quot;:&quot;Trandafir&quot;,&quot;given&quot;:&quot;Ion&quot;,&quot;non-dropping-particle&quot;:&quot;&quot;,&quot;parse-names&quot;:false,&quot;suffix&quot;:&quot;&quot;},{&quot;dropping-particle&quot;:&quot;&quot;,&quot;family&quot;:&quot;Cosmulescu&quot;,&quot;given&quot;:&quot;Sina&quot;,&quot;non-dropping-particle&quot;:&quot;&quot;,&quot;parse-names&quot;:false,&quot;suffix&quot;:&quot;&quot;}],&quot;container-title&quot;:&quot;Industrial Crops and Products&quot;,&quot;id&quot;:&quot;53b55c7a-cfee-5c7c-8ea8-d609ad697240&quot;,&quot;issued&quot;:{&quot;date-parts&quot;:[[&quot;2014&quot;]]},&quot;page&quot;:&quot;133-139&quot;,&quot;publisher&quot;:&quot;Elsevier B.V.&quot;,&quot;title&quot;:&quot;Antioxidant capacity, phenolic compounds and minerals content of blackcurrant (ribes nigrum L.) leaves as influenced by harvesting date and extraction method&quot;,&quot;type&quot;:&quot;article-journal&quot;,&quot;volume&quot;:&quot;53&quot;,&quot;container-title-short&quot;:&quot;Ind Crops Prod&quot;},&quot;uris&quot;:[&quot;http://www.mendeley.com/documents/?uuid=9094fa4c-a0d1-414a-923d-62c6aabda4d5&quot;,&quot;http://www.mendeley.com/documents/?uuid=b7208980-1cf1-45b1-bf35-2aa0afa79c4b&quot;],&quot;isTemporary&quot;:false,&quot;legacyDesktopId&quot;:&quot;9094fa4c-a0d1-414a-923d-62c6aabda4d5&quot;},{&quot;id&quot;:&quot;2851571e-aa75-397b-833f-e459f35ba678&quot;,&quot;itemData&quot;:{&quot;author&quot;:[{&quot;dropping-particle&quot;:&quot;&quot;,&quot;family&quot;:&quot;Kumar&quot;,&quot;given&quot;:&quot;Shashank&quot;,&quot;non-dropping-particle&quot;:&quot;&quot;,&quot;parse-names&quot;:false,&quot;suffix&quot;:&quot;&quot;},{&quot;dropping-particle&quot;:&quot;&quot;,&quot;family&quot;:&quot;Pandey&quot;,&quot;given&quot;:&quot;Abhay K&quot;,&quot;non-dropping-particle&quot;:&quot;&quot;,&quot;parse-names&quot;:false,&quot;suffix&quot;:&quot;&quot;}],&quot;container-title&quot;:&quot;The Scientific World Journal&quot;,&quot;id&quot;:&quot;2851571e-aa75-397b-833f-e459f35ba678&quot;,&quot;issued&quot;:{&quot;date-parts&quot;:[[&quot;2013&quot;]]},&quot;page&quot;:&quot;1-16&quot;,&quot;title&quot;:&quot;Chemistry and Biological Activities of Flavonoids : An Overview&quot;,&quot;type&quot;:&quot;article-journal&quot;,&quot;container-title-short&quot;:&quot;&quot;},&quot;uris&quot;:[&quot;http://www.mendeley.com/documents/?uuid=c1fbe9a9-5d5e-4fc0-a941-915848ded7f7&quot;,&quot;http://www.mendeley.com/documents/?uuid=4cc4f209-da85-4c4f-87e2-137401fbe643&quot;],&quot;isTemporary&quot;:false,&quot;legacyDesktopId&quot;:&quot;c1fbe9a9-5d5e-4fc0-a941-915848ded7f7&quot;},{&quot;id&quot;:&quot;4310334c-2fba-595a-8ea9-503b6bafff54&quot;,&quot;itemData&quot;:{&quot;ISBN&quot;:&quot;9789811523601&quot;,&quot;author&quot;:[{&quot;dropping-particle&quot;:&quot;&quot;,&quot;family&quot;:&quot;Swamy&quot;,&quot;given&quot;:&quot;Mallappa Kumara&quot;,&quot;non-dropping-particle&quot;:&quot;&quot;,&quot;parse-names&quot;:false,&quot;suffix&quot;:&quot;&quot;}],&quot;id&quot;:&quot;4310334c-2fba-595a-8ea9-503b6bafff54&quot;,&quot;issued&quot;:{&quot;date-parts&quot;:[[&quot;2020&quot;]]},&quot;publisher&quot;:&quot;Springer Singapore&quot;,&quot;title&quot;:&quot;Plant-derived Bioactives&quot;,&quot;type&quot;:&quot;book&quot;,&quot;container-title-short&quot;:&quot;&quot;},&quot;uris&quot;:[&quot;http://www.mendeley.com/documents/?uuid=d703062c-8a20-4796-b545-e453a48d240c&quot;],&quot;isTemporary&quot;:false,&quot;legacyDesktopId&quot;:&quot;d703062c-8a20-4796-b545-e453a48d240c&quot;}]},{&quot;citationID&quot;:&quot;MENDELEY_CITATION_3e3c180d-4e42-4e67-ad63-37dfbc9f925a&quot;,&quot;properties&quot;:{&quot;noteIndex&quot;:0},&quot;isEdited&quot;:false,&quot;manualOverride&quot;:{&quot;citeprocText&quot;:&quot;&lt;sup&gt;1&lt;/sup&gt;&quot;,&quot;isManuallyOverridden&quot;:false,&quot;manualOverrideText&quot;:&quot;&quot;},&quot;citationTag&quot;:&quot;MENDELEY_CITATION_v3_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&quot;,&quot;citationItems&quot;:[{&quot;id&quot;:&quot;4310334c-2fba-595a-8ea9-503b6bafff54&quot;,&quot;itemData&quot;:{&quot;ISBN&quot;:&quot;9789811523601&quot;,&quot;author&quot;:[{&quot;dropping-particle&quot;:&quot;&quot;,&quot;family&quot;:&quot;Swamy&quot;,&quot;given&quot;:&quot;Mallappa Kumara&quot;,&quot;non-dropping-particle&quot;:&quot;&quot;,&quot;parse-names&quot;:false,&quot;suffix&quot;:&quot;&quot;}],&quot;id&quot;:&quot;4310334c-2fba-595a-8ea9-503b6bafff54&quot;,&quot;issued&quot;:{&quot;date-parts&quot;:[[&quot;2020&quot;]]},&quot;publisher&quot;:&quot;Springer Singapore&quot;,&quot;title&quot;:&quot;Plant-derived Bioactives&quot;,&quot;type&quot;:&quot;book&quot;,&quot;container-title-short&quot;:&quot;&quot;},&quot;uris&quot;:[&quot;http://www.mendeley.com/documents/?uuid=d703062c-8a20-4796-b545-e453a48d240c&quot;],&quot;isTemporary&quot;:false,&quot;legacyDesktopId&quot;:&quot;d703062c-8a20-4796-b545-e453a48d240c&quot;}]},{&quot;citationID&quot;:&quot;MENDELEY_CITATION_cbac31eb-46d0-48ba-be75-717b7a72bf9f&quot;,&quot;properties&quot;:{&quot;noteIndex&quot;:0},&quot;isEdited&quot;:false,&quot;manualOverride&quot;:{&quot;citeprocText&quot;:&quot;&lt;sup&gt;1,13&lt;/sup&gt;&quot;,&quot;isManuallyOverridden&quot;:true,&quot;manualOverrideText&quot;:&quot;(Ganai et al., 2021; Swamy, 2020)&quot;},&quot;citationTag&quot;:&quot;MENDELEY_CITATION_v3_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&quot;,&quot;citationItems&quot;:[{&quot;id&quot;:&quot;dece5ddf-c233-544d-801a-db9ec72b407f&quot;,&quot;itemData&quot;:{&quot;DOI&quot;:&quot;10.1002/ptr.7044&quot;,&quot;ISSN&quot;:&quot;10991573&quot;,&quot;PMID&quot;:&quot;33580629&quot;,&quot;abstract&quot;:&quot;Various signaling mechanisms contribute significantly to the development of multiple cancers. Small molecules with the potential of influencing a wide variety of molecular targets may prove as broad-spectrum anticancer agents. Flavonoids from plant sources are strongly emerging as promising antineoplastic molecules because of their ability to hamper different cancer-driving signaling pathways. Further, these flavonoids offer an additional benefit due to their congenital antioxidant potential. This paper discusses the anticancer activity of luteolin against a number of cancers including leukemias, prostate cancer, pancreatic cancer, breast cancer, lung cancer, colorectal cancer, melanoma, liver, gastric, and brain cancer. Strong emphasis has been laid on key molecular mechanisms impacted by luteolin for exerting antineoplastic effect. Importantly, certain epigenetic targets like histone deacetylases (HDACs), DNA methylation regulator enzymes that are influenced by this befitting flavone for inducing cytotoxicity in certain preclinical cancer models, have also been made the part of this review. Additionally, the significantly improved therapeutic benefits of luteolin in combination with other therapeutics are comprehensively discussed. The current loopholes in luteolin research are also considered, which may open novel routes for further valuable studies on this promising flavone.&quot;,&quot;author&quot;:[{&quot;dropping-particle&quot;:&quot;&quot;,&quot;family&quot;:&quot;Ganai&quot;,&quot;given&quot;:&quot;Shabir Ahmad&quot;,&quot;non-dropping-particle&quot;:&quot;&quot;,&quot;parse-names&quot;:false,&quot;suffix&quot;:&quot;&quot;},{&quot;dropping-particle&quot;:&quot;&quot;,&quot;family&quot;:&quot;Sheikh&quot;,&quot;given&quot;:&quot;Farooq Ahmad&quot;,&quot;non-dropping-particle&quot;:&quot;&quot;,&quot;parse-names&quot;:false,&quot;suffix&quot;:&quot;&quot;},{&quot;dropping-particle&quot;:&quot;&quot;,&quot;family&quot;:&quot;Baba&quot;,&quot;given&quot;:&quot;Zahoor Ahmad&quot;,&quot;non-dropping-particle&quot;:&quot;&quot;,&quot;parse-names&quot;:false,&quot;suffix&quot;:&quot;&quot;},{&quot;dropping-particle&quot;:&quot;&quot;,&quot;family&quot;:&quot;Mir&quot;,&quot;given&quot;:&quot;Mudasir Ahmad&quot;,&quot;non-dropping-particle&quot;:&quot;&quot;,&quot;parse-names&quot;:false,&quot;suffix&quot;:&quot;&quot;},{&quot;dropping-particle&quot;:&quot;&quot;,&quot;family&quot;:&quot;Mantoo&quot;,&quot;given&quot;:&quot;Mohd Ayoob&quot;,&quot;non-dropping-particle&quot;:&quot;&quot;,&quot;parse-names&quot;:false,&quot;suffix&quot;:&quot;&quot;},{&quot;dropping-particle&quot;:&quot;&quot;,&quot;family&quot;:&quot;Yatoo&quot;,&quot;given&quot;:&quot;Manzoor Ahmad&quot;,&quot;non-dropping-particle&quot;:&quot;&quot;,&quot;parse-names&quot;:false,&quot;suffix&quot;:&quot;&quot;}],&quot;container-title&quot;:&quot;Phytotherapy Research&quot;,&quot;id&quot;:&quot;dece5ddf-c233-544d-801a-db9ec72b407f&quot;,&quot;issue&quot;:&quot;7&quot;,&quot;issued&quot;:{&quot;date-parts&quot;:[[&quot;2021&quot;]]},&quot;page&quot;:&quot;3509-3532&quot;,&quot;title&quot;:&quot;Anticancer activity of the plant flavonoid luteolin against preclinical models of various cancers and insights on different signalling mechanisms modulated&quot;,&quot;type&quot;:&quot;article-journal&quot;,&quot;volume&quot;:&quot;35&quot;,&quot;container-title-short&quot;:&quot;&quot;},&quot;uris&quot;:[&quot;http://www.mendeley.com/documents/?uuid=b78130a5-7826-4909-9925-a41c986bb3e1&quot;,&quot;http://www.mendeley.com/documents/?uuid=4f77e842-607d-4048-a08e-5d39f6ad7188&quot;],&quot;isTemporary&quot;:false,&quot;legacyDesktopId&quot;:&quot;b78130a5-7826-4909-9925-a41c986bb3e1&quot;},{&quot;id&quot;:&quot;4310334c-2fba-595a-8ea9-503b6bafff54&quot;,&quot;itemData&quot;:{&quot;ISBN&quot;:&quot;9789811523601&quot;,&quot;author&quot;:[{&quot;dropping-particle&quot;:&quot;&quot;,&quot;family&quot;:&quot;Swamy&quot;,&quot;given&quot;:&quot;Mallappa Kumara&quot;,&quot;non-dropping-particle&quot;:&quot;&quot;,&quot;parse-names&quot;:false,&quot;suffix&quot;:&quot;&quot;}],&quot;id&quot;:&quot;4310334c-2fba-595a-8ea9-503b6bafff54&quot;,&quot;issued&quot;:{&quot;date-parts&quot;:[[&quot;2020&quot;]]},&quot;publisher&quot;:&quot;Springer Singapore&quot;,&quot;title&quot;:&quot;Plant-derived Bioactives&quot;,&quot;type&quot;:&quot;book&quot;,&quot;container-title-short&quot;:&quot;&quot;},&quot;uris&quot;:[&quot;http://www.mendeley.com/documents/?uuid=d703062c-8a20-4796-b545-e453a48d240c&quot;],&quot;isTemporary&quot;:false,&quot;legacyDesktopId&quot;:&quot;d703062c-8a20-4796-b545-e453a48d240c&quot;}]},{&quot;citationID&quot;:&quot;MENDELEY_CITATION_b90aa47f-b7bb-4570-96e8-923f544be1a6&quot;,&quot;properties&quot;:{&quot;noteIndex&quot;:0},&quot;isEdited&quot;:false,&quot;manualOverride&quot;:{&quot;citeprocText&quot;:&quot;&lt;sup&gt;14&lt;/sup&gt;&quot;,&quot;isManuallyOverridden&quot;:true,&quot;manualOverrideText&quot;:&quot;(Bhatarrai et al., 2021)&quot;},&quot;citationTag&quot;:&quot;MENDELEY_CITATION_v3_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&quot;,&quot;citationItems&quot;:[{&quot;id&quot;:&quot;fc1162d6-5742-59a1-b26e-c77d8cbad99d&quot;,&quot;itemData&quot;:{&quot;author&quot;:[{&quot;dropping-particle&quot;:&quot;&quot;,&quot;family&quot;:&quot;Bhatarrai&quot;,&quot;given&quot;:&quot;Grishma&quot;,&quot;non-dropping-particle&quot;:&quot;&quot;,&quot;parse-names&quot;:false,&quot;suffix&quot;:&quot;&quot;},{&quot;dropping-particle&quot;:&quot;&quot;,&quot;family&quot;:&quot;Choi&quot;,&quot;given&quot;:&quot;Jeong-wook&quot;,&quot;non-dropping-particle&quot;:&quot;&quot;,&quot;parse-names&quot;:false,&quot;suffix&quot;:&quot;&quot;},{&quot;dropping-particle&quot;:&quot;&quot;,&quot;family&quot;:&quot;Seong&quot;,&quot;given&quot;:&quot;Su Hui&quot;,&quot;non-dropping-particle&quot;:&quot;&quot;,&quot;parse-names&quot;:false,&quot;suffix&quot;:&quot;&quot;},{&quot;dropping-particle&quot;:&quot;&quot;,&quot;family&quot;:&quot;Nam&quot;,&quot;given&quot;:&quot;Taek-jeong&quot;,&quot;non-dropping-particle&quot;:&quot;&quot;,&quot;parse-names&quot;:false,&quot;suffix&quot;:&quot;&quot;}],&quot;id&quot;:&quot;fc1162d6-5742-59a1-b26e-c77d8cbad99d&quot;,&quot;issue&quot;:&quot;1&quot;,&quot;issued&quot;:{&quot;date-parts&quot;:[[&quot;2021&quot;]]},&quot;page&quot;:&quot;28-35&quot;,&quot;title&quot;:&quot;Activities of Alaternin ( = 7-Hydroxyemodin )&quot;,&quot;type&quot;:&quot;article-journal&quot;,&quot;volume&quot;:&quot;27&quot;,&quot;container-title-short&quot;:&quot;&quot;},&quot;uris&quot;:[&quot;http://www.mendeley.com/documents/?uuid=48fb29c6-330a-4909-b526-1f7e6c89128d&quot;,&quot;http://www.mendeley.com/documents/?uuid=e5761237-6561-49f3-b6e3-efb769917a11&quot;],&quot;isTemporary&quot;:false,&quot;legacyDesktopId&quot;:&quot;48fb29c6-330a-4909-b526-1f7e6c89128d&quot;}]},{&quot;citationID&quot;:&quot;MENDELEY_CITATION_b179ac93-49e6-453a-b9f9-9b809ce45562&quot;,&quot;properties&quot;:{&quot;noteIndex&quot;:0},&quot;isEdited&quot;:false,&quot;manualOverride&quot;:{&quot;citeprocText&quot;:&quot;&lt;sup&gt;1,15&lt;/sup&gt;&quot;,&quot;isManuallyOverridden&quot;:true,&quot;manualOverrideText&quot;:&quot;(Swamy, 2020; Wagh et al., 2020)&quot;},&quot;citationTag&quot;:&quot;MENDELEY_CITATION_v3_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&quot;,&quot;citationItems&quot;:[{&quot;id&quot;:&quot;76fb2c5a-09ac-58ac-a809-5a159f7a9b2c&quot;,&quot;itemData&quot;:{&quot;DOI&quot;:&quot;10.1007/978-981-15-2361-8_16&quot;,&quot;ISBN&quot;:&quot;9789811523618&quot;,&quot;author&quot;:[{&quot;dropping-particle&quot;:&quot;&quot;,&quot;family&quot;:&quot;Wagh&quot;,&quot;given&quot;:&quot;Nilesh Shirish&quot;,&quot;non-dropping-particle&quot;:&quot;&quot;,&quot;parse-names&quot;:false,&quot;suffix&quot;:&quot;&quot;},{&quot;dropping-particle&quot;:&quot;&quot;,&quot;family&quot;:&quot;Pai&quot;,&quot;given&quot;:&quot;Sandeep Ramchandra&quot;,&quot;non-dropping-particle&quot;:&quot;&quot;,&quot;parse-names&quot;:false,&quot;suffix&quot;:&quot;&quot;},{&quot;dropping-particle&quot;:&quot;&quot;,&quot;family&quot;:&quot;Sonkamble&quot;,&quot;given&quot;:&quot;Varsha Vasantrao&quot;,&quot;non-dropping-particle&quot;:&quot;&quot;,&quot;parse-names&quot;:false,&quot;suffix&quot;:&quot;&quot;}],&quot;container-title&quot;:&quot;Plant-derived Bioactives&quot;,&quot;id&quot;:&quot;76fb2c5a-09ac-58ac-a809-5a159f7a9b2c&quot;,&quot;issued&quot;:{&quot;date-parts&quot;:[[&quot;2020&quot;]]},&quot;page&quot;:&quot;351-373&quot;,&quot;title&quot;:&quot;Phytochemicals in the Prevention and Cure of Cancers&quot;,&quot;type&quot;:&quot;article-journal&quot;,&quot;container-title-short&quot;:&quot;&quot;},&quot;uris&quot;:[&quot;http://www.mendeley.com/documents/?uuid=c4832114-8565-455e-aa00-328dbe270918&quot;,&quot;http://www.mendeley.com/documents/?uuid=9e6ce460-fdf1-4bf6-bf8e-77a5e82449dd&quot;],&quot;isTemporary&quot;:false,&quot;legacyDesktopId&quot;:&quot;c4832114-8565-455e-aa00-328dbe270918&quot;},{&quot;id&quot;:&quot;4310334c-2fba-595a-8ea9-503b6bafff54&quot;,&quot;itemData&quot;:{&quot;ISBN&quot;:&quot;9789811523601&quot;,&quot;author&quot;:[{&quot;dropping-particle&quot;:&quot;&quot;,&quot;family&quot;:&quot;Swamy&quot;,&quot;given&quot;:&quot;Mallappa Kumara&quot;,&quot;non-dropping-particle&quot;:&quot;&quot;,&quot;parse-names&quot;:false,&quot;suffix&quot;:&quot;&quot;}],&quot;id&quot;:&quot;4310334c-2fba-595a-8ea9-503b6bafff54&quot;,&quot;issued&quot;:{&quot;date-parts&quot;:[[&quot;2020&quot;]]},&quot;publisher&quot;:&quot;Springer Singapore&quot;,&quot;title&quot;:&quot;Plant-derived Bioactives&quot;,&quot;type&quot;:&quot;book&quot;,&quot;container-title-short&quot;:&quot;&quot;},&quot;uris&quot;:[&quot;http://www.mendeley.com/documents/?uuid=d703062c-8a20-4796-b545-e453a48d240c&quot;],&quot;isTemporary&quot;:false,&quot;legacyDesktopId&quot;:&quot;d703062c-8a20-4796-b545-e453a48d240c&quot;}]},{&quot;citationID&quot;:&quot;MENDELEY_CITATION_43e64346-69ef-444a-a2d1-b0765e17db8d&quot;,&quot;properties&quot;:{&quot;noteIndex&quot;:0},&quot;isEdited&quot;:false,&quot;manualOverride&quot;:{&quot;citeprocText&quot;:&quot;&lt;sup&gt;16&lt;/sup&gt;&quot;,&quot;isManuallyOverridden&quot;:true,&quot;manualOverrideText&quot;:&quot;(Kusznierewicz et al., 2021)&quot;},&quot;citationTag&quot;:&quot;MENDELEY_CITATION_v3_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&quot;,&quot;citationItems&quot;:[{&quot;id&quot;:&quot;f1896a54-8a5f-56be-a864-fbd3850d9f48&quot;,&quot;itemData&quot;:{&quot;DOI&quot;:&quot;10.1016/j.foodchem.2021.130132&quot;,&quot;ISSN&quot;:&quot;18737072&quot;,&quot;PMID&quot;:&quot;34082297&quot;,&quot;abstract&quot;:&quot;This study presents methods that can be used to assess the health quality of products containing betalains. The paper compares and verifies data on the phytochemical composition of three different pigmented beetroot cultivars using spectrophotometric, HPLC-DAD, HPTLC and LC-Q-Orbitrap-HRMS techniques. Additionally, we compared the total antioxidant activity in both the cell-free and cellular systems. Betalain contribution to antioxidant activity was also determined using post-column derivatization and it was found that in the case of red beetroot it is about 50%. Photometric measurements are recommended for a simple and inexpensive analysis of the total betacyanin and betaxanthin content. Liquid chromatography techniques produced more precise information on phytochemical composition in the tested samples. The combination of liquid chromatography with high-resolution mass spectrometry produced the largest amount of quantitative and qualitative data; in beetroot samples sixty-four phytochemicals have been identified therefore, this approach is recommended for more detailed metabolomics studies.&quot;,&quot;author&quot;:[{&quot;dropping-particle&quot;:&quot;&quot;,&quot;family&quot;:&quot;Kusznierewicz&quot;,&quot;given&quot;:&quot;Barbara&quot;,&quot;non-dropping-particle&quot;:&quot;&quot;,&quot;parse-names&quot;:false,&quot;suffix&quot;:&quot;&quot;},{&quot;dropping-particle&quot;:&quot;&quot;,&quot;family&quot;:&quot;Mróz&quot;,&quot;given&quot;:&quot;Marika&quot;,&quot;non-dropping-particle&quot;:&quot;&quot;,&quot;parse-names&quot;:false,&quot;suffix&quot;:&quot;&quot;},{&quot;dropping-particle&quot;:&quot;&quot;,&quot;family&quot;:&quot;Koss-Mikołajczyk&quot;,&quot;given&quot;:&quot;Izabela&quot;,&quot;non-dropping-particle&quot;:&quot;&quot;,&quot;parse-names&quot;:false,&quot;suffix&quot;:&quot;&quot;},{&quot;dropping-particle&quot;:&quot;&quot;,&quot;family&quot;:&quot;Namieśnik&quot;,&quot;given&quot;:&quot;Jacek&quot;,&quot;non-dropping-particle&quot;:&quot;&quot;,&quot;parse-names&quot;:false,&quot;suffix&quot;:&quot;&quot;}],&quot;container-title&quot;:&quot;Food Chemistry&quot;,&quot;id&quot;:&quot;f1896a54-8a5f-56be-a864-fbd3850d9f48&quot;,&quot;issued&quot;:{&quot;date-parts&quot;:[[&quot;2021&quot;]]},&quot;page&quot;:&quot;130132&quot;,&quot;publisher&quot;:&quot;Elsevier Ltd&quot;,&quot;title&quot;:&quot;Comparative evaluation of different methods for determining phytochemicals and antioxidant activity in products containing betalains – Verification of beetroot samples&quot;,&quot;type&quot;:&quot;article-journal&quot;,&quot;volume&quot;:&quot;362&quot;,&quot;container-title-short&quot;:&quot;Food Chem&quot;},&quot;uris&quot;:[&quot;http://www.mendeley.com/documents/?uuid=1c56323e-7f5d-4231-9361-2eef6b1524bd&quot;,&quot;http://www.mendeley.com/documents/?uuid=75147450-76cf-4df8-b208-48c1e9f6b1ba&quot;],&quot;isTemporary&quot;:false,&quot;legacyDesktopId&quot;:&quot;1c56323e-7f5d-4231-9361-2eef6b1524bd&quot;}]},{&quot;citationID&quot;:&quot;MENDELEY_CITATION_e1d0b4fc-a601-463d-8925-d32fae550c1c&quot;,&quot;properties&quot;:{&quot;noteIndex&quot;:0},&quot;isEdited&quot;:false,&quot;manualOverride&quot;:{&quot;citeprocText&quot;:&quot;&lt;sup&gt;17&lt;/sup&gt;&quot;,&quot;isManuallyOverridden&quot;:false,&quot;manualOverrideText&quot;:&quot;&quot;},&quot;citationTag&quot;:&quot;MENDELEY_CITATION_v3_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&quot;,&quot;citationItems&quot;:[{&quot;id&quot;:&quot;f50cc919-02f2-57a5-a50d-a69d97c49087&quot;,&quot;itemData&quot;:{&quot;DOI&quot;:&quot;10.1016/j.jfca.2011.01.010&quot;,&quot;ISSN&quot;:&quot;08891575&quot;,&quot;abstract&quot;:&quot;This study demonstrates the potential of a commercially available derivatization instrument coupled with HPLC for separation and on-line determination of antioxidants detected with widely used screening reagents-DPPH (2,2-diphenyl-1-picrylhydrazyl), ABTS (2,2'-azinobis-(3-ethylbenzthiazoline-6-sulphonic acid)) or FCR (Folin-Ciocalteu's phenol reagent). As a result of optimization, key parameters of the analytical procedure were established: concentrations of derivatization reagents 1.5. mmol/L and 2.1. mmol/L in methanol for DPPH and ABTS, respectively, and 40% (v/v) FCR solution in water; reactor temperatures 130 °C for ABTS and FCR and 50 °C in the case of DPPH. In order to validate these procedures, Trolox equivalent antioxidant capacities (TEACs) for standard antioxidants obtained by post-column derivatization (on-line) and typical batch colorimetric methods (off-line) were compared; the corresponding measurements were found to be strongly correlated (Pearson coefficient: 0.973, 0.922, 0.853 for DPPH, ABTS and FCR, respectively). The results obtained for standard antioxidants and real fruit sample-aronia extract confirm the applicability of the proposed system to the on-line detection of antioxidants. Its great advantage compared to current routine methods is that it provides both chromatographic profiles and corresponding fingerprints of antioxidants (including unknown ones) along with quantitative determination of antioxidative potential-total, and those exhibited by individual compounds. © 2011 Elsevier Inc.&quot;,&quot;author&quot;:[{&quot;dropping-particle&quot;:&quot;&quot;,&quot;family&quot;:&quot;Kusznierewicz&quot;,&quot;given&quot;:&quot;B.&quot;,&quot;non-dropping-particle&quot;:&quot;&quot;,&quot;parse-names&quot;:false,&quot;suffix&quot;:&quot;&quot;},{&quot;dropping-particle&quot;:&quot;&quot;,&quot;family&quot;:&quot;Piasek&quot;,&quot;given&quot;:&quot;A.&quot;,&quot;non-dropping-particle&quot;:&quot;&quot;,&quot;parse-names&quot;:false,&quot;suffix&quot;:&quot;&quot;},{&quot;dropping-particle&quot;:&quot;&quot;,&quot;family&quot;:&quot;Bartoszek&quot;,&quot;given&quot;:&quot;A.&quot;,&quot;non-dropping-particle&quot;:&quot;&quot;,&quot;parse-names&quot;:false,&quot;suffix&quot;:&quot;&quot;},{&quot;dropping-particle&quot;:&quot;&quot;,&quot;family&quot;:&quot;Namiesnik&quot;,&quot;given&quot;:&quot;J.&quot;,&quot;non-dropping-particle&quot;:&quot;&quot;,&quot;parse-names&quot;:false,&quot;suffix&quot;:&quot;&quot;}],&quot;container-title&quot;:&quot;Journal of Food Composition and Analysis&quot;,&quot;id&quot;:&quot;f50cc919-02f2-57a5-a50d-a69d97c49087&quot;,&quot;issue&quot;:&quot;7&quot;,&quot;issued&quot;:{&quot;date-parts&quot;:[[&quot;2011&quot;]]},&quot;page&quot;:&quot;1073-1080&quot;,&quot;publisher&quot;:&quot;MOST Wiedzy&quot;,&quot;title&quot;:&quot;Application of a commercially available derivatization instrument and commonly used reagents to HPLC on-line determination of antioxidants&quot;,&quot;type&quot;:&quot;article-journal&quot;,&quot;volume&quot;:&quot;24&quot;,&quot;container-title-short&quot;:&quot;&quot;},&quot;uris&quot;:[&quot;http://www.mendeley.com/documents/?uuid=ba9e6741-e2f5-43c7-a5a7-51b6ad2e6df3&quot;,&quot;http://www.mendeley.com/documents/?uuid=b8508e09-1dbe-4a59-bda8-ec14871d2702&quot;],&quot;isTemporary&quot;:false,&quot;legacyDesktopId&quot;:&quot;ba9e6741-e2f5-43c7-a5a7-51b6ad2e6df3&quot;}]}]"/>
    <we:property name="MENDELEY_CITATIONS_LOCALE_CODE" value="&quot;en-GB&quot;"/>
    <we:property name="MENDELEY_CITATIONS_STYLE" value="{&quot;id&quot;:&quot;https://www.zotero.org/styles/scientific-reports&quot;,&quot;title&quot;:&quot;Scientific Reports&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F64C7-09A0-4F33-B825-CC22909A4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4627</Words>
  <Characters>30585</Characters>
  <Application>Microsoft Office Word</Application>
  <DocSecurity>0</DocSecurity>
  <Lines>3058</Lines>
  <Paragraphs>2934</Paragraphs>
  <ScaleCrop>false</ScaleCrop>
  <Company/>
  <LinksUpToDate>false</LinksUpToDate>
  <CharactersWithSpaces>32278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Avtandilyan</dc:creator>
  <cp:keywords/>
  <dc:description/>
  <cp:lastModifiedBy>Nikolay Avtandilyan</cp:lastModifiedBy>
  <cp:revision>6</cp:revision>
  <dcterms:created xsi:type="dcterms:W3CDTF">2024-02-27T09:11:00Z</dcterms:created>
  <dcterms:modified xsi:type="dcterms:W3CDTF">2024-04-11T21:17:00Z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997d3b49a761a208834c3e713400b6be636fba3d28f7d5d19a410c7cbfc4df0d</vt:lpwstr>
  </property>
</Properties>
</file>