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78C4C" w14:textId="77777777" w:rsidR="00847BC6" w:rsidRPr="00597DEA" w:rsidRDefault="00000000">
      <w:pPr>
        <w:pStyle w:val="Title"/>
        <w:jc w:val="center"/>
        <w:rPr>
          <w:rFonts w:ascii="Times New Roman" w:hAnsi="Times New Roman" w:cs="Times New Roman"/>
          <w:sz w:val="24"/>
          <w:szCs w:val="24"/>
        </w:rPr>
      </w:pPr>
      <w:r w:rsidRPr="00597DEA">
        <w:rPr>
          <w:rFonts w:ascii="Times New Roman" w:hAnsi="Times New Roman" w:cs="Times New Roman"/>
          <w:b/>
          <w:sz w:val="24"/>
          <w:szCs w:val="24"/>
        </w:rPr>
        <w:t>Supplementary File 1. Semi-structured interview guide (English-language version)</w:t>
      </w:r>
    </w:p>
    <w:p w14:paraId="6E2E0BF5" w14:textId="77777777" w:rsidR="00847BC6" w:rsidRPr="00597DEA" w:rsidRDefault="00000000">
      <w:pPr>
        <w:rPr>
          <w:rFonts w:cs="Times New Roman"/>
          <w:szCs w:val="24"/>
        </w:rPr>
      </w:pPr>
      <w:r w:rsidRPr="00597DEA">
        <w:rPr>
          <w:rFonts w:cs="Times New Roman"/>
          <w:b/>
          <w:szCs w:val="24"/>
        </w:rPr>
        <w:t xml:space="preserve">Note. </w:t>
      </w:r>
      <w:r w:rsidRPr="00597DEA">
        <w:rPr>
          <w:rFonts w:cs="Times New Roman"/>
          <w:szCs w:val="24"/>
        </w:rPr>
        <w:t>This guide was developed specifically for the study “Barriers to Healthcare Access for Waria in Urban Indonesia” and has not been previously published elsewhere. It was used flexibly in in-depth interviews to support participant-led narratives; questions were adapted to participant comfort, language preference, and the flow of each interview.</w:t>
      </w:r>
    </w:p>
    <w:p w14:paraId="778DB9BA" w14:textId="77777777" w:rsidR="00847BC6" w:rsidRPr="00597DEA" w:rsidRDefault="00000000">
      <w:pPr>
        <w:pStyle w:val="Heading2"/>
        <w:rPr>
          <w:rFonts w:ascii="Times New Roman" w:hAnsi="Times New Roman" w:cs="Times New Roman"/>
          <w:sz w:val="24"/>
          <w:szCs w:val="24"/>
        </w:rPr>
      </w:pPr>
      <w:r w:rsidRPr="00597DEA">
        <w:rPr>
          <w:rFonts w:ascii="Times New Roman" w:hAnsi="Times New Roman" w:cs="Times New Roman"/>
          <w:sz w:val="24"/>
          <w:szCs w:val="24"/>
        </w:rPr>
        <w:t>Opening and consent reminder</w:t>
      </w:r>
    </w:p>
    <w:p w14:paraId="131AFB00" w14:textId="77777777" w:rsidR="00847BC6" w:rsidRPr="00597DEA" w:rsidRDefault="00000000">
      <w:pPr>
        <w:pStyle w:val="ListBullet"/>
        <w:rPr>
          <w:rFonts w:cs="Times New Roman"/>
          <w:szCs w:val="24"/>
        </w:rPr>
      </w:pPr>
      <w:r w:rsidRPr="00597DEA">
        <w:rPr>
          <w:rFonts w:cs="Times New Roman"/>
          <w:szCs w:val="24"/>
        </w:rPr>
        <w:t>Confirm that the participant understands the purpose of the study, voluntary participation, confidentiality protections, and the right to skip questions or withdraw.</w:t>
      </w:r>
    </w:p>
    <w:p w14:paraId="0D1BEE2B" w14:textId="77777777" w:rsidR="00847BC6" w:rsidRPr="00597DEA" w:rsidRDefault="00000000">
      <w:pPr>
        <w:pStyle w:val="ListBullet"/>
        <w:rPr>
          <w:rFonts w:cs="Times New Roman"/>
          <w:szCs w:val="24"/>
        </w:rPr>
      </w:pPr>
      <w:r w:rsidRPr="00597DEA">
        <w:rPr>
          <w:rFonts w:cs="Times New Roman"/>
          <w:szCs w:val="24"/>
        </w:rPr>
        <w:t>Ask permission to begin the interview and, where relevant, to audio-record the conversation according to the approved consent process.</w:t>
      </w:r>
    </w:p>
    <w:p w14:paraId="038C9FD2" w14:textId="77777777" w:rsidR="00847BC6" w:rsidRPr="00597DEA" w:rsidRDefault="00000000">
      <w:pPr>
        <w:pStyle w:val="ListBullet"/>
        <w:rPr>
          <w:rFonts w:cs="Times New Roman"/>
          <w:szCs w:val="24"/>
        </w:rPr>
      </w:pPr>
      <w:r w:rsidRPr="00597DEA">
        <w:rPr>
          <w:rFonts w:cs="Times New Roman"/>
          <w:szCs w:val="24"/>
        </w:rPr>
        <w:t>Remind the participant that no real name or identifying details will be used in the manuscript.</w:t>
      </w:r>
    </w:p>
    <w:p w14:paraId="44DBF79B" w14:textId="77777777" w:rsidR="00847BC6" w:rsidRPr="00597DEA" w:rsidRDefault="00000000">
      <w:pPr>
        <w:pStyle w:val="Heading2"/>
        <w:rPr>
          <w:rFonts w:ascii="Times New Roman" w:hAnsi="Times New Roman" w:cs="Times New Roman"/>
          <w:sz w:val="24"/>
          <w:szCs w:val="24"/>
        </w:rPr>
      </w:pPr>
      <w:r w:rsidRPr="00597DEA">
        <w:rPr>
          <w:rFonts w:ascii="Times New Roman" w:hAnsi="Times New Roman" w:cs="Times New Roman"/>
          <w:sz w:val="24"/>
          <w:szCs w:val="24"/>
        </w:rPr>
        <w:t>Interview domains and guiding questions</w:t>
      </w:r>
    </w:p>
    <w:tbl>
      <w:tblPr>
        <w:tblStyle w:val="TableGrid"/>
        <w:tblW w:w="0" w:type="auto"/>
        <w:jc w:val="center"/>
        <w:tblLook w:val="04A0" w:firstRow="1" w:lastRow="0" w:firstColumn="1" w:lastColumn="0" w:noHBand="0" w:noVBand="1"/>
      </w:tblPr>
      <w:tblGrid>
        <w:gridCol w:w="3120"/>
        <w:gridCol w:w="3120"/>
        <w:gridCol w:w="3120"/>
      </w:tblGrid>
      <w:tr w:rsidR="00847BC6" w:rsidRPr="00597DEA" w14:paraId="7D965E40" w14:textId="77777777">
        <w:trPr>
          <w:jc w:val="center"/>
        </w:trPr>
        <w:tc>
          <w:tcPr>
            <w:tcW w:w="3120" w:type="dxa"/>
            <w:vAlign w:val="center"/>
          </w:tcPr>
          <w:p w14:paraId="45B6D79D" w14:textId="77777777" w:rsidR="00847BC6" w:rsidRPr="00597DEA" w:rsidRDefault="00000000">
            <w:pPr>
              <w:rPr>
                <w:rFonts w:cs="Times New Roman"/>
                <w:szCs w:val="24"/>
              </w:rPr>
            </w:pPr>
            <w:r w:rsidRPr="00597DEA">
              <w:rPr>
                <w:rFonts w:cs="Times New Roman"/>
                <w:b/>
                <w:szCs w:val="24"/>
              </w:rPr>
              <w:t>Domain</w:t>
            </w:r>
          </w:p>
        </w:tc>
        <w:tc>
          <w:tcPr>
            <w:tcW w:w="3120" w:type="dxa"/>
            <w:vAlign w:val="center"/>
          </w:tcPr>
          <w:p w14:paraId="127A87DE" w14:textId="77777777" w:rsidR="00847BC6" w:rsidRPr="00597DEA" w:rsidRDefault="00000000">
            <w:pPr>
              <w:rPr>
                <w:rFonts w:cs="Times New Roman"/>
                <w:szCs w:val="24"/>
              </w:rPr>
            </w:pPr>
            <w:r w:rsidRPr="00597DEA">
              <w:rPr>
                <w:rFonts w:cs="Times New Roman"/>
                <w:b/>
                <w:szCs w:val="24"/>
              </w:rPr>
              <w:t>Core guiding questions</w:t>
            </w:r>
          </w:p>
        </w:tc>
        <w:tc>
          <w:tcPr>
            <w:tcW w:w="3120" w:type="dxa"/>
            <w:vAlign w:val="center"/>
          </w:tcPr>
          <w:p w14:paraId="01BAFD5C" w14:textId="77777777" w:rsidR="00847BC6" w:rsidRPr="00597DEA" w:rsidRDefault="00000000">
            <w:pPr>
              <w:rPr>
                <w:rFonts w:cs="Times New Roman"/>
                <w:szCs w:val="24"/>
              </w:rPr>
            </w:pPr>
            <w:r w:rsidRPr="00597DEA">
              <w:rPr>
                <w:rFonts w:cs="Times New Roman"/>
                <w:b/>
                <w:szCs w:val="24"/>
              </w:rPr>
              <w:t>Optional probes</w:t>
            </w:r>
          </w:p>
        </w:tc>
      </w:tr>
      <w:tr w:rsidR="00847BC6" w:rsidRPr="00597DEA" w14:paraId="737EA028" w14:textId="77777777">
        <w:trPr>
          <w:jc w:val="center"/>
        </w:trPr>
        <w:tc>
          <w:tcPr>
            <w:tcW w:w="3120" w:type="dxa"/>
          </w:tcPr>
          <w:p w14:paraId="0CAAC76C" w14:textId="77777777" w:rsidR="00847BC6" w:rsidRPr="00597DEA" w:rsidRDefault="00000000">
            <w:pPr>
              <w:rPr>
                <w:rFonts w:cs="Times New Roman"/>
                <w:szCs w:val="24"/>
              </w:rPr>
            </w:pPr>
            <w:r w:rsidRPr="00597DEA">
              <w:rPr>
                <w:rFonts w:cs="Times New Roman"/>
                <w:szCs w:val="24"/>
              </w:rPr>
              <w:t>Background and daily life</w:t>
            </w:r>
          </w:p>
        </w:tc>
        <w:tc>
          <w:tcPr>
            <w:tcW w:w="3120" w:type="dxa"/>
          </w:tcPr>
          <w:p w14:paraId="0EB142B2" w14:textId="77777777" w:rsidR="00847BC6" w:rsidRPr="00597DEA" w:rsidRDefault="00000000">
            <w:pPr>
              <w:rPr>
                <w:rFonts w:cs="Times New Roman"/>
                <w:szCs w:val="24"/>
              </w:rPr>
            </w:pPr>
            <w:r w:rsidRPr="00597DEA">
              <w:rPr>
                <w:rFonts w:cs="Times New Roman"/>
                <w:szCs w:val="24"/>
              </w:rPr>
              <w:t>Can you tell me about your daily life in Kampung Duri? What activities, work, or social relationships are important in your daily routine?</w:t>
            </w:r>
          </w:p>
        </w:tc>
        <w:tc>
          <w:tcPr>
            <w:tcW w:w="3120" w:type="dxa"/>
          </w:tcPr>
          <w:p w14:paraId="41584C94" w14:textId="77777777" w:rsidR="00847BC6" w:rsidRPr="00597DEA" w:rsidRDefault="00000000">
            <w:pPr>
              <w:rPr>
                <w:rFonts w:cs="Times New Roman"/>
                <w:szCs w:val="24"/>
              </w:rPr>
            </w:pPr>
            <w:r w:rsidRPr="00597DEA">
              <w:rPr>
                <w:rFonts w:cs="Times New Roman"/>
                <w:szCs w:val="24"/>
              </w:rPr>
              <w:t>Who do you usually rely on? What places feel comfortable or uncomfortable?</w:t>
            </w:r>
          </w:p>
        </w:tc>
      </w:tr>
      <w:tr w:rsidR="00847BC6" w:rsidRPr="00597DEA" w14:paraId="76848A44" w14:textId="77777777">
        <w:trPr>
          <w:jc w:val="center"/>
        </w:trPr>
        <w:tc>
          <w:tcPr>
            <w:tcW w:w="3120" w:type="dxa"/>
          </w:tcPr>
          <w:p w14:paraId="5BD308EE" w14:textId="77777777" w:rsidR="00847BC6" w:rsidRPr="00597DEA" w:rsidRDefault="00000000">
            <w:pPr>
              <w:rPr>
                <w:rFonts w:cs="Times New Roman"/>
                <w:szCs w:val="24"/>
              </w:rPr>
            </w:pPr>
            <w:r w:rsidRPr="00597DEA">
              <w:rPr>
                <w:rFonts w:cs="Times New Roman"/>
                <w:szCs w:val="24"/>
              </w:rPr>
              <w:t>Social treatment and stigma</w:t>
            </w:r>
          </w:p>
        </w:tc>
        <w:tc>
          <w:tcPr>
            <w:tcW w:w="3120" w:type="dxa"/>
          </w:tcPr>
          <w:p w14:paraId="4A0A699A" w14:textId="77777777" w:rsidR="00847BC6" w:rsidRPr="00597DEA" w:rsidRDefault="00000000">
            <w:pPr>
              <w:rPr>
                <w:rFonts w:cs="Times New Roman"/>
                <w:szCs w:val="24"/>
              </w:rPr>
            </w:pPr>
            <w:r w:rsidRPr="00597DEA">
              <w:rPr>
                <w:rFonts w:cs="Times New Roman"/>
                <w:szCs w:val="24"/>
              </w:rPr>
              <w:t>How do people around you usually treat you as a waria/transgender woman? Are there situations where you feel accepted, judged, mocked, or pressured to change?</w:t>
            </w:r>
          </w:p>
        </w:tc>
        <w:tc>
          <w:tcPr>
            <w:tcW w:w="3120" w:type="dxa"/>
          </w:tcPr>
          <w:p w14:paraId="0C821C4E" w14:textId="77777777" w:rsidR="00847BC6" w:rsidRPr="00597DEA" w:rsidRDefault="00000000">
            <w:pPr>
              <w:rPr>
                <w:rFonts w:cs="Times New Roman"/>
                <w:szCs w:val="24"/>
              </w:rPr>
            </w:pPr>
            <w:r w:rsidRPr="00597DEA">
              <w:rPr>
                <w:rFonts w:cs="Times New Roman"/>
                <w:szCs w:val="24"/>
              </w:rPr>
              <w:t>Can you describe an example? How did it affect how you moved through public spaces?</w:t>
            </w:r>
          </w:p>
        </w:tc>
      </w:tr>
      <w:tr w:rsidR="00847BC6" w:rsidRPr="00597DEA" w14:paraId="2FEC2635" w14:textId="77777777">
        <w:trPr>
          <w:jc w:val="center"/>
        </w:trPr>
        <w:tc>
          <w:tcPr>
            <w:tcW w:w="3120" w:type="dxa"/>
          </w:tcPr>
          <w:p w14:paraId="55B939CE" w14:textId="77777777" w:rsidR="00847BC6" w:rsidRPr="00597DEA" w:rsidRDefault="00000000">
            <w:pPr>
              <w:rPr>
                <w:rFonts w:cs="Times New Roman"/>
                <w:szCs w:val="24"/>
              </w:rPr>
            </w:pPr>
            <w:r w:rsidRPr="00597DEA">
              <w:rPr>
                <w:rFonts w:cs="Times New Roman"/>
                <w:szCs w:val="24"/>
              </w:rPr>
              <w:t>Living conditions and livelihood</w:t>
            </w:r>
          </w:p>
        </w:tc>
        <w:tc>
          <w:tcPr>
            <w:tcW w:w="3120" w:type="dxa"/>
          </w:tcPr>
          <w:p w14:paraId="3DEB6B47" w14:textId="77777777" w:rsidR="00847BC6" w:rsidRPr="00597DEA" w:rsidRDefault="00000000">
            <w:pPr>
              <w:rPr>
                <w:rFonts w:cs="Times New Roman"/>
                <w:szCs w:val="24"/>
              </w:rPr>
            </w:pPr>
            <w:r w:rsidRPr="00597DEA">
              <w:rPr>
                <w:rFonts w:cs="Times New Roman"/>
                <w:szCs w:val="24"/>
              </w:rPr>
              <w:t>How do housing, income, work, rent, family obligations, or transportation affect your ability to take care of your health?</w:t>
            </w:r>
          </w:p>
        </w:tc>
        <w:tc>
          <w:tcPr>
            <w:tcW w:w="3120" w:type="dxa"/>
          </w:tcPr>
          <w:p w14:paraId="0B7F5BA9" w14:textId="77777777" w:rsidR="00847BC6" w:rsidRPr="00597DEA" w:rsidRDefault="00000000">
            <w:pPr>
              <w:rPr>
                <w:rFonts w:cs="Times New Roman"/>
                <w:szCs w:val="24"/>
              </w:rPr>
            </w:pPr>
            <w:r w:rsidRPr="00597DEA">
              <w:rPr>
                <w:rFonts w:cs="Times New Roman"/>
                <w:szCs w:val="24"/>
              </w:rPr>
              <w:t>What costs matter most when deciding whether to seek care? Are there times when health needs must wait?</w:t>
            </w:r>
          </w:p>
        </w:tc>
      </w:tr>
      <w:tr w:rsidR="00847BC6" w:rsidRPr="00597DEA" w14:paraId="75364932" w14:textId="77777777">
        <w:trPr>
          <w:jc w:val="center"/>
        </w:trPr>
        <w:tc>
          <w:tcPr>
            <w:tcW w:w="3120" w:type="dxa"/>
          </w:tcPr>
          <w:p w14:paraId="1182817E" w14:textId="77777777" w:rsidR="00847BC6" w:rsidRPr="00597DEA" w:rsidRDefault="00000000">
            <w:pPr>
              <w:rPr>
                <w:rFonts w:cs="Times New Roman"/>
                <w:szCs w:val="24"/>
              </w:rPr>
            </w:pPr>
            <w:r w:rsidRPr="00597DEA">
              <w:rPr>
                <w:rFonts w:cs="Times New Roman"/>
                <w:szCs w:val="24"/>
              </w:rPr>
              <w:t>Health needs and help-seeking</w:t>
            </w:r>
          </w:p>
        </w:tc>
        <w:tc>
          <w:tcPr>
            <w:tcW w:w="3120" w:type="dxa"/>
          </w:tcPr>
          <w:p w14:paraId="56AE8821" w14:textId="77777777" w:rsidR="00847BC6" w:rsidRPr="00597DEA" w:rsidRDefault="00000000">
            <w:pPr>
              <w:rPr>
                <w:rFonts w:cs="Times New Roman"/>
                <w:szCs w:val="24"/>
              </w:rPr>
            </w:pPr>
            <w:r w:rsidRPr="00597DEA">
              <w:rPr>
                <w:rFonts w:cs="Times New Roman"/>
                <w:szCs w:val="24"/>
              </w:rPr>
              <w:t>When you feel unwell or need health support, what do you usually do first? How do you decide whether to seek formal healthcare, ask someone for help, delay care, or avoid care?</w:t>
            </w:r>
          </w:p>
        </w:tc>
        <w:tc>
          <w:tcPr>
            <w:tcW w:w="3120" w:type="dxa"/>
          </w:tcPr>
          <w:p w14:paraId="00A92D2A" w14:textId="77777777" w:rsidR="00847BC6" w:rsidRPr="00597DEA" w:rsidRDefault="00000000">
            <w:pPr>
              <w:rPr>
                <w:rFonts w:cs="Times New Roman"/>
                <w:szCs w:val="24"/>
              </w:rPr>
            </w:pPr>
            <w:r w:rsidRPr="00597DEA">
              <w:rPr>
                <w:rFonts w:cs="Times New Roman"/>
                <w:szCs w:val="24"/>
              </w:rPr>
              <w:t>What makes care feel urgent? What makes it possible or impossible to go?</w:t>
            </w:r>
          </w:p>
        </w:tc>
      </w:tr>
      <w:tr w:rsidR="00847BC6" w:rsidRPr="00597DEA" w14:paraId="74F710C2" w14:textId="77777777">
        <w:trPr>
          <w:jc w:val="center"/>
        </w:trPr>
        <w:tc>
          <w:tcPr>
            <w:tcW w:w="3120" w:type="dxa"/>
          </w:tcPr>
          <w:p w14:paraId="3EA2F20F" w14:textId="77777777" w:rsidR="00847BC6" w:rsidRPr="00597DEA" w:rsidRDefault="00000000">
            <w:pPr>
              <w:rPr>
                <w:rFonts w:cs="Times New Roman"/>
                <w:szCs w:val="24"/>
              </w:rPr>
            </w:pPr>
            <w:r w:rsidRPr="00597DEA">
              <w:rPr>
                <w:rFonts w:cs="Times New Roman"/>
                <w:szCs w:val="24"/>
              </w:rPr>
              <w:t>Experience with health or social services</w:t>
            </w:r>
          </w:p>
        </w:tc>
        <w:tc>
          <w:tcPr>
            <w:tcW w:w="3120" w:type="dxa"/>
          </w:tcPr>
          <w:p w14:paraId="0C2D083D" w14:textId="77777777" w:rsidR="00847BC6" w:rsidRPr="00597DEA" w:rsidRDefault="00000000">
            <w:pPr>
              <w:rPr>
                <w:rFonts w:cs="Times New Roman"/>
                <w:szCs w:val="24"/>
              </w:rPr>
            </w:pPr>
            <w:r w:rsidRPr="00597DEA">
              <w:rPr>
                <w:rFonts w:cs="Times New Roman"/>
                <w:szCs w:val="24"/>
              </w:rPr>
              <w:t xml:space="preserve">Have you had experiences with clinics, hospitals, public health services, social </w:t>
            </w:r>
            <w:r w:rsidRPr="00597DEA">
              <w:rPr>
                <w:rFonts w:cs="Times New Roman"/>
                <w:szCs w:val="24"/>
              </w:rPr>
              <w:lastRenderedPageBreak/>
              <w:t>assistance, or other formal services? How were you treated?</w:t>
            </w:r>
          </w:p>
        </w:tc>
        <w:tc>
          <w:tcPr>
            <w:tcW w:w="3120" w:type="dxa"/>
          </w:tcPr>
          <w:p w14:paraId="36A1B705" w14:textId="77777777" w:rsidR="00847BC6" w:rsidRPr="00597DEA" w:rsidRDefault="00000000">
            <w:pPr>
              <w:rPr>
                <w:rFonts w:cs="Times New Roman"/>
                <w:szCs w:val="24"/>
              </w:rPr>
            </w:pPr>
            <w:r w:rsidRPr="00597DEA">
              <w:rPr>
                <w:rFonts w:cs="Times New Roman"/>
                <w:szCs w:val="24"/>
              </w:rPr>
              <w:lastRenderedPageBreak/>
              <w:t xml:space="preserve">What happened at registration, waiting areas, consultations, referrals, or </w:t>
            </w:r>
            <w:r w:rsidRPr="00597DEA">
              <w:rPr>
                <w:rFonts w:cs="Times New Roman"/>
                <w:szCs w:val="24"/>
              </w:rPr>
              <w:lastRenderedPageBreak/>
              <w:t>administrative processes?</w:t>
            </w:r>
          </w:p>
        </w:tc>
      </w:tr>
      <w:tr w:rsidR="00847BC6" w:rsidRPr="00597DEA" w14:paraId="343CD873" w14:textId="77777777">
        <w:trPr>
          <w:jc w:val="center"/>
        </w:trPr>
        <w:tc>
          <w:tcPr>
            <w:tcW w:w="3120" w:type="dxa"/>
          </w:tcPr>
          <w:p w14:paraId="454AC96E" w14:textId="77777777" w:rsidR="00847BC6" w:rsidRPr="00597DEA" w:rsidRDefault="00000000">
            <w:pPr>
              <w:rPr>
                <w:rFonts w:cs="Times New Roman"/>
                <w:szCs w:val="24"/>
              </w:rPr>
            </w:pPr>
            <w:r w:rsidRPr="00597DEA">
              <w:rPr>
                <w:rFonts w:cs="Times New Roman"/>
                <w:szCs w:val="24"/>
              </w:rPr>
              <w:lastRenderedPageBreak/>
              <w:t>Anticipated treatment and service safety</w:t>
            </w:r>
          </w:p>
        </w:tc>
        <w:tc>
          <w:tcPr>
            <w:tcW w:w="3120" w:type="dxa"/>
          </w:tcPr>
          <w:p w14:paraId="611E4A9D" w14:textId="77777777" w:rsidR="00847BC6" w:rsidRPr="00597DEA" w:rsidRDefault="00000000">
            <w:pPr>
              <w:rPr>
                <w:rFonts w:cs="Times New Roman"/>
                <w:szCs w:val="24"/>
              </w:rPr>
            </w:pPr>
            <w:r w:rsidRPr="00597DEA">
              <w:rPr>
                <w:rFonts w:cs="Times New Roman"/>
                <w:szCs w:val="24"/>
              </w:rPr>
              <w:t>Before approaching a health service, what concerns or expectations do you have about how staff or other patients might treat you?</w:t>
            </w:r>
          </w:p>
        </w:tc>
        <w:tc>
          <w:tcPr>
            <w:tcW w:w="3120" w:type="dxa"/>
          </w:tcPr>
          <w:p w14:paraId="62215814" w14:textId="77777777" w:rsidR="00847BC6" w:rsidRPr="00597DEA" w:rsidRDefault="00000000">
            <w:pPr>
              <w:rPr>
                <w:rFonts w:cs="Times New Roman"/>
                <w:szCs w:val="24"/>
              </w:rPr>
            </w:pPr>
            <w:r w:rsidRPr="00597DEA">
              <w:rPr>
                <w:rFonts w:cs="Times New Roman"/>
                <w:szCs w:val="24"/>
              </w:rPr>
              <w:t>Are there fears about moral judgment, disrespect, identity questions, privacy, gossip, or being exposed?</w:t>
            </w:r>
          </w:p>
        </w:tc>
      </w:tr>
      <w:tr w:rsidR="00847BC6" w:rsidRPr="00597DEA" w14:paraId="008F54E8" w14:textId="77777777">
        <w:trPr>
          <w:jc w:val="center"/>
        </w:trPr>
        <w:tc>
          <w:tcPr>
            <w:tcW w:w="3120" w:type="dxa"/>
          </w:tcPr>
          <w:p w14:paraId="1D487DCF" w14:textId="77777777" w:rsidR="00847BC6" w:rsidRPr="00597DEA" w:rsidRDefault="00000000">
            <w:pPr>
              <w:rPr>
                <w:rFonts w:cs="Times New Roman"/>
                <w:szCs w:val="24"/>
              </w:rPr>
            </w:pPr>
            <w:r w:rsidRPr="00597DEA">
              <w:rPr>
                <w:rFonts w:cs="Times New Roman"/>
                <w:szCs w:val="24"/>
              </w:rPr>
              <w:t>Privacy and confidentiality</w:t>
            </w:r>
          </w:p>
        </w:tc>
        <w:tc>
          <w:tcPr>
            <w:tcW w:w="3120" w:type="dxa"/>
          </w:tcPr>
          <w:p w14:paraId="010F335D" w14:textId="77777777" w:rsidR="00847BC6" w:rsidRPr="00597DEA" w:rsidRDefault="00000000">
            <w:pPr>
              <w:rPr>
                <w:rFonts w:cs="Times New Roman"/>
                <w:szCs w:val="24"/>
              </w:rPr>
            </w:pPr>
            <w:r w:rsidRPr="00597DEA">
              <w:rPr>
                <w:rFonts w:cs="Times New Roman"/>
                <w:szCs w:val="24"/>
              </w:rPr>
              <w:t>What information about your identity, work, health, or personal life would you want health services to protect carefully?</w:t>
            </w:r>
          </w:p>
        </w:tc>
        <w:tc>
          <w:tcPr>
            <w:tcW w:w="3120" w:type="dxa"/>
          </w:tcPr>
          <w:p w14:paraId="3F321D00" w14:textId="77777777" w:rsidR="00847BC6" w:rsidRPr="00597DEA" w:rsidRDefault="00000000">
            <w:pPr>
              <w:rPr>
                <w:rFonts w:cs="Times New Roman"/>
                <w:szCs w:val="24"/>
              </w:rPr>
            </w:pPr>
            <w:r w:rsidRPr="00597DEA">
              <w:rPr>
                <w:rFonts w:cs="Times New Roman"/>
                <w:szCs w:val="24"/>
              </w:rPr>
              <w:t>What would make you trust that a service will keep your information confidential?</w:t>
            </w:r>
          </w:p>
        </w:tc>
      </w:tr>
      <w:tr w:rsidR="00847BC6" w:rsidRPr="00597DEA" w14:paraId="5E0131E0" w14:textId="77777777">
        <w:trPr>
          <w:jc w:val="center"/>
        </w:trPr>
        <w:tc>
          <w:tcPr>
            <w:tcW w:w="3120" w:type="dxa"/>
          </w:tcPr>
          <w:p w14:paraId="15B9074D" w14:textId="77777777" w:rsidR="00847BC6" w:rsidRPr="00597DEA" w:rsidRDefault="00000000">
            <w:pPr>
              <w:rPr>
                <w:rFonts w:cs="Times New Roman"/>
                <w:szCs w:val="24"/>
              </w:rPr>
            </w:pPr>
            <w:r w:rsidRPr="00597DEA">
              <w:rPr>
                <w:rFonts w:cs="Times New Roman"/>
                <w:szCs w:val="24"/>
              </w:rPr>
              <w:t>Support networks and trusted pathways</w:t>
            </w:r>
          </w:p>
        </w:tc>
        <w:tc>
          <w:tcPr>
            <w:tcW w:w="3120" w:type="dxa"/>
          </w:tcPr>
          <w:p w14:paraId="7659BF3B" w14:textId="77777777" w:rsidR="00847BC6" w:rsidRPr="00597DEA" w:rsidRDefault="00000000">
            <w:pPr>
              <w:rPr>
                <w:rFonts w:cs="Times New Roman"/>
                <w:szCs w:val="24"/>
              </w:rPr>
            </w:pPr>
            <w:r w:rsidRPr="00597DEA">
              <w:rPr>
                <w:rFonts w:cs="Times New Roman"/>
                <w:szCs w:val="24"/>
              </w:rPr>
              <w:t>Are there people, organizations, peers, community members, or service providers who help you access care or information?</w:t>
            </w:r>
          </w:p>
        </w:tc>
        <w:tc>
          <w:tcPr>
            <w:tcW w:w="3120" w:type="dxa"/>
          </w:tcPr>
          <w:p w14:paraId="6C0A30DB" w14:textId="77777777" w:rsidR="00847BC6" w:rsidRPr="00597DEA" w:rsidRDefault="00000000">
            <w:pPr>
              <w:rPr>
                <w:rFonts w:cs="Times New Roman"/>
                <w:szCs w:val="24"/>
              </w:rPr>
            </w:pPr>
            <w:r w:rsidRPr="00597DEA">
              <w:rPr>
                <w:rFonts w:cs="Times New Roman"/>
                <w:szCs w:val="24"/>
              </w:rPr>
              <w:t>What makes a person or place trustworthy? Would accompaniment or community navigation help?</w:t>
            </w:r>
          </w:p>
        </w:tc>
      </w:tr>
      <w:tr w:rsidR="00847BC6" w:rsidRPr="00597DEA" w14:paraId="48D0299D" w14:textId="77777777">
        <w:trPr>
          <w:jc w:val="center"/>
        </w:trPr>
        <w:tc>
          <w:tcPr>
            <w:tcW w:w="3120" w:type="dxa"/>
          </w:tcPr>
          <w:p w14:paraId="6EE34300" w14:textId="77777777" w:rsidR="00847BC6" w:rsidRPr="00597DEA" w:rsidRDefault="00000000">
            <w:pPr>
              <w:rPr>
                <w:rFonts w:cs="Times New Roman"/>
                <w:szCs w:val="24"/>
              </w:rPr>
            </w:pPr>
            <w:r w:rsidRPr="00597DEA">
              <w:rPr>
                <w:rFonts w:cs="Times New Roman"/>
                <w:szCs w:val="24"/>
              </w:rPr>
              <w:t>Expectations for better services</w:t>
            </w:r>
          </w:p>
        </w:tc>
        <w:tc>
          <w:tcPr>
            <w:tcW w:w="3120" w:type="dxa"/>
          </w:tcPr>
          <w:p w14:paraId="1F8E5508" w14:textId="77777777" w:rsidR="00847BC6" w:rsidRPr="00597DEA" w:rsidRDefault="00000000">
            <w:pPr>
              <w:rPr>
                <w:rFonts w:cs="Times New Roman"/>
                <w:szCs w:val="24"/>
              </w:rPr>
            </w:pPr>
            <w:r w:rsidRPr="00597DEA">
              <w:rPr>
                <w:rFonts w:cs="Times New Roman"/>
                <w:szCs w:val="24"/>
              </w:rPr>
              <w:t>What would make healthcare services safer, more respectful, and easier for waria/transgender women to approach?</w:t>
            </w:r>
          </w:p>
        </w:tc>
        <w:tc>
          <w:tcPr>
            <w:tcW w:w="3120" w:type="dxa"/>
          </w:tcPr>
          <w:p w14:paraId="3260DB77" w14:textId="77777777" w:rsidR="00847BC6" w:rsidRPr="00597DEA" w:rsidRDefault="00000000">
            <w:pPr>
              <w:rPr>
                <w:rFonts w:cs="Times New Roman"/>
                <w:szCs w:val="24"/>
              </w:rPr>
            </w:pPr>
            <w:r w:rsidRPr="00597DEA">
              <w:rPr>
                <w:rFonts w:cs="Times New Roman"/>
                <w:szCs w:val="24"/>
              </w:rPr>
              <w:t>What should staff do or avoid from the first point of contact? What should change in registration, communication, referrals, or privacy protection?</w:t>
            </w:r>
          </w:p>
        </w:tc>
      </w:tr>
      <w:tr w:rsidR="00847BC6" w:rsidRPr="00597DEA" w14:paraId="450A8DA8" w14:textId="77777777">
        <w:trPr>
          <w:jc w:val="center"/>
        </w:trPr>
        <w:tc>
          <w:tcPr>
            <w:tcW w:w="3120" w:type="dxa"/>
          </w:tcPr>
          <w:p w14:paraId="74D94D84" w14:textId="77777777" w:rsidR="00847BC6" w:rsidRPr="00597DEA" w:rsidRDefault="00000000">
            <w:pPr>
              <w:rPr>
                <w:rFonts w:cs="Times New Roman"/>
                <w:szCs w:val="24"/>
              </w:rPr>
            </w:pPr>
            <w:r w:rsidRPr="00597DEA">
              <w:rPr>
                <w:rFonts w:cs="Times New Roman"/>
                <w:szCs w:val="24"/>
              </w:rPr>
              <w:t>Closing reflection</w:t>
            </w:r>
          </w:p>
        </w:tc>
        <w:tc>
          <w:tcPr>
            <w:tcW w:w="3120" w:type="dxa"/>
          </w:tcPr>
          <w:p w14:paraId="4F7FA6DB" w14:textId="77777777" w:rsidR="00847BC6" w:rsidRPr="00597DEA" w:rsidRDefault="00000000">
            <w:pPr>
              <w:rPr>
                <w:rFonts w:cs="Times New Roman"/>
                <w:szCs w:val="24"/>
              </w:rPr>
            </w:pPr>
            <w:r w:rsidRPr="00597DEA">
              <w:rPr>
                <w:rFonts w:cs="Times New Roman"/>
                <w:szCs w:val="24"/>
              </w:rPr>
              <w:t>Is there anything else about health access, safety, stigma, work, or community life that you think is important for this study to understand?</w:t>
            </w:r>
          </w:p>
        </w:tc>
        <w:tc>
          <w:tcPr>
            <w:tcW w:w="3120" w:type="dxa"/>
          </w:tcPr>
          <w:p w14:paraId="6F30FA98" w14:textId="77777777" w:rsidR="00847BC6" w:rsidRPr="00597DEA" w:rsidRDefault="00000000">
            <w:pPr>
              <w:rPr>
                <w:rFonts w:cs="Times New Roman"/>
                <w:szCs w:val="24"/>
              </w:rPr>
            </w:pPr>
            <w:r w:rsidRPr="00597DEA">
              <w:rPr>
                <w:rFonts w:cs="Times New Roman"/>
                <w:szCs w:val="24"/>
              </w:rPr>
              <w:t>Is there anything you would like to add, correct, or emphasize?</w:t>
            </w:r>
          </w:p>
        </w:tc>
      </w:tr>
    </w:tbl>
    <w:p w14:paraId="40E94A5C" w14:textId="77777777" w:rsidR="00847BC6" w:rsidRPr="00597DEA" w:rsidRDefault="00000000">
      <w:pPr>
        <w:pStyle w:val="Heading2"/>
        <w:rPr>
          <w:rFonts w:ascii="Times New Roman" w:hAnsi="Times New Roman" w:cs="Times New Roman"/>
          <w:sz w:val="24"/>
          <w:szCs w:val="24"/>
        </w:rPr>
      </w:pPr>
      <w:r w:rsidRPr="00597DEA">
        <w:rPr>
          <w:rFonts w:ascii="Times New Roman" w:hAnsi="Times New Roman" w:cs="Times New Roman"/>
          <w:sz w:val="24"/>
          <w:szCs w:val="24"/>
        </w:rPr>
        <w:t>General probing prompts</w:t>
      </w:r>
    </w:p>
    <w:p w14:paraId="50D68D94" w14:textId="77777777" w:rsidR="00847BC6" w:rsidRPr="00597DEA" w:rsidRDefault="00000000">
      <w:pPr>
        <w:pStyle w:val="ListBullet"/>
        <w:rPr>
          <w:rFonts w:cs="Times New Roman"/>
          <w:szCs w:val="24"/>
        </w:rPr>
      </w:pPr>
      <w:r w:rsidRPr="00597DEA">
        <w:rPr>
          <w:rFonts w:cs="Times New Roman"/>
          <w:szCs w:val="24"/>
        </w:rPr>
        <w:t>Can you tell me more about that?</w:t>
      </w:r>
    </w:p>
    <w:p w14:paraId="52023EA8" w14:textId="77777777" w:rsidR="00847BC6" w:rsidRPr="00597DEA" w:rsidRDefault="00000000">
      <w:pPr>
        <w:pStyle w:val="ListBullet"/>
        <w:rPr>
          <w:rFonts w:cs="Times New Roman"/>
          <w:szCs w:val="24"/>
        </w:rPr>
      </w:pPr>
      <w:r w:rsidRPr="00597DEA">
        <w:rPr>
          <w:rFonts w:cs="Times New Roman"/>
          <w:szCs w:val="24"/>
        </w:rPr>
        <w:t>What happened before and after that situation?</w:t>
      </w:r>
    </w:p>
    <w:p w14:paraId="3B2A8F58" w14:textId="77777777" w:rsidR="00847BC6" w:rsidRPr="00597DEA" w:rsidRDefault="00000000">
      <w:pPr>
        <w:pStyle w:val="ListBullet"/>
        <w:rPr>
          <w:rFonts w:cs="Times New Roman"/>
          <w:szCs w:val="24"/>
        </w:rPr>
      </w:pPr>
      <w:r w:rsidRPr="00597DEA">
        <w:rPr>
          <w:rFonts w:cs="Times New Roman"/>
          <w:szCs w:val="24"/>
        </w:rPr>
        <w:t>How did that experience affect your decision to seek, delay, or avoid care?</w:t>
      </w:r>
    </w:p>
    <w:p w14:paraId="6AC9F46A" w14:textId="77777777" w:rsidR="00847BC6" w:rsidRPr="00597DEA" w:rsidRDefault="00000000">
      <w:pPr>
        <w:pStyle w:val="ListBullet"/>
        <w:rPr>
          <w:rFonts w:cs="Times New Roman"/>
          <w:szCs w:val="24"/>
        </w:rPr>
      </w:pPr>
      <w:r w:rsidRPr="00597DEA">
        <w:rPr>
          <w:rFonts w:cs="Times New Roman"/>
          <w:szCs w:val="24"/>
        </w:rPr>
        <w:t>What made that place or person feel safe or unsafe?</w:t>
      </w:r>
    </w:p>
    <w:p w14:paraId="60B2715B" w14:textId="77777777" w:rsidR="00847BC6" w:rsidRPr="00597DEA" w:rsidRDefault="00000000">
      <w:pPr>
        <w:pStyle w:val="ListBullet"/>
        <w:rPr>
          <w:rFonts w:cs="Times New Roman"/>
          <w:szCs w:val="24"/>
        </w:rPr>
      </w:pPr>
      <w:r w:rsidRPr="00597DEA">
        <w:rPr>
          <w:rFonts w:cs="Times New Roman"/>
          <w:szCs w:val="24"/>
        </w:rPr>
        <w:t>How did cost, time, work, family responsibility, or transport affect the decision?</w:t>
      </w:r>
    </w:p>
    <w:p w14:paraId="38B38ACC" w14:textId="77777777" w:rsidR="00847BC6" w:rsidRPr="00597DEA" w:rsidRDefault="00000000">
      <w:pPr>
        <w:pStyle w:val="ListBullet"/>
        <w:rPr>
          <w:rFonts w:cs="Times New Roman"/>
          <w:szCs w:val="24"/>
        </w:rPr>
      </w:pPr>
      <w:r w:rsidRPr="00597DEA">
        <w:rPr>
          <w:rFonts w:cs="Times New Roman"/>
          <w:szCs w:val="24"/>
        </w:rPr>
        <w:t>What would a respectful response from health workers look like to you?</w:t>
      </w:r>
    </w:p>
    <w:sectPr w:rsidR="00847BC6" w:rsidRPr="00597DEA"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12887571">
    <w:abstractNumId w:val="8"/>
  </w:num>
  <w:num w:numId="2" w16cid:durableId="1546209572">
    <w:abstractNumId w:val="6"/>
  </w:num>
  <w:num w:numId="3" w16cid:durableId="955058460">
    <w:abstractNumId w:val="5"/>
  </w:num>
  <w:num w:numId="4" w16cid:durableId="1147428926">
    <w:abstractNumId w:val="4"/>
  </w:num>
  <w:num w:numId="5" w16cid:durableId="1411806288">
    <w:abstractNumId w:val="7"/>
  </w:num>
  <w:num w:numId="6" w16cid:durableId="1540780642">
    <w:abstractNumId w:val="3"/>
  </w:num>
  <w:num w:numId="7" w16cid:durableId="446315559">
    <w:abstractNumId w:val="2"/>
  </w:num>
  <w:num w:numId="8" w16cid:durableId="1687947049">
    <w:abstractNumId w:val="1"/>
  </w:num>
  <w:num w:numId="9" w16cid:durableId="204204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97DEA"/>
    <w:rsid w:val="00847BC6"/>
    <w:rsid w:val="00AA1D8D"/>
    <w:rsid w:val="00B47730"/>
    <w:rsid w:val="00CB0664"/>
    <w:rsid w:val="00E316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AD85E6"/>
  <w14:defaultImageDpi w14:val="300"/>
  <w15:docId w15:val="{29ADF527-F220-4484-983D-09E2EEE1D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Arie Baskhoro</cp:lastModifiedBy>
  <cp:revision>2</cp:revision>
  <dcterms:created xsi:type="dcterms:W3CDTF">2013-12-23T23:15:00Z</dcterms:created>
  <dcterms:modified xsi:type="dcterms:W3CDTF">2026-06-09T15:18:00Z</dcterms:modified>
  <cp:category/>
</cp:coreProperties>
</file>