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168E8" w14:textId="77777777" w:rsidR="004B02AF" w:rsidRPr="00C46A9D" w:rsidRDefault="004B02AF" w:rsidP="004B02AF">
      <w:pPr>
        <w:pStyle w:val="Titre1"/>
        <w:rPr>
          <w:lang w:val="en-GB"/>
        </w:rPr>
      </w:pPr>
      <w:r w:rsidRPr="00C46A9D">
        <w:rPr>
          <w:lang w:val="en-GB"/>
        </w:rPr>
        <w:t xml:space="preserve">Supplementary material </w:t>
      </w:r>
    </w:p>
    <w:p w14:paraId="1C7243F5" w14:textId="77777777" w:rsidR="004B02AF" w:rsidRPr="00C46A9D" w:rsidRDefault="004B02AF" w:rsidP="004B02AF">
      <w:pPr>
        <w:pStyle w:val="Lgende"/>
        <w:keepNext/>
        <w:rPr>
          <w:lang w:val="en-GB"/>
        </w:rPr>
      </w:pPr>
      <w:bookmarkStart w:id="0" w:name="_Toc207032836"/>
      <w:r w:rsidRPr="00C46A9D">
        <w:rPr>
          <w:lang w:val="en-GB"/>
        </w:rPr>
        <w:t xml:space="preserve">Table S1: Overview of organisms present in the </w:t>
      </w:r>
      <w:r>
        <w:rPr>
          <w:lang w:val="en-GB"/>
        </w:rPr>
        <w:t xml:space="preserve">studied seaweed </w:t>
      </w:r>
      <w:r w:rsidRPr="00C46A9D">
        <w:rPr>
          <w:lang w:val="en-GB"/>
        </w:rPr>
        <w:t>cultivation site. Depending on which sampling method, organisms were divided into two columns.</w:t>
      </w:r>
      <w:bookmarkEnd w:id="0"/>
      <w:r w:rsidRPr="00C46A9D">
        <w:rPr>
          <w:lang w:val="en-GB"/>
        </w:rPr>
        <w:t xml:space="preserve"> In the line samples, all sizes were counted; in the mobile samples, only the organisms bigger than 1 cm were considered and counted.  </w:t>
      </w:r>
    </w:p>
    <w:tbl>
      <w:tblPr>
        <w:tblStyle w:val="Grilledutableau"/>
        <w:tblW w:w="5000" w:type="pct"/>
        <w:tblLook w:val="06A0" w:firstRow="1" w:lastRow="0" w:firstColumn="1" w:lastColumn="0" w:noHBand="1" w:noVBand="1"/>
      </w:tblPr>
      <w:tblGrid>
        <w:gridCol w:w="1837"/>
        <w:gridCol w:w="2552"/>
        <w:gridCol w:w="2268"/>
        <w:gridCol w:w="2359"/>
      </w:tblGrid>
      <w:tr w:rsidR="004B02AF" w:rsidRPr="00C46A9D" w14:paraId="082E165F" w14:textId="77777777" w:rsidTr="00A54232">
        <w:trPr>
          <w:trHeight w:val="300"/>
        </w:trPr>
        <w:tc>
          <w:tcPr>
            <w:tcW w:w="1019" w:type="pct"/>
          </w:tcPr>
          <w:p w14:paraId="66A5BFE7" w14:textId="77777777" w:rsidR="004B02AF" w:rsidRPr="00C46A9D" w:rsidRDefault="004B02AF" w:rsidP="00A54232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lang w:val="en-GB"/>
              </w:rPr>
            </w:pPr>
            <w:r w:rsidRPr="00C46A9D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lang w:val="en-GB"/>
              </w:rPr>
              <w:t>Taxonomic level</w:t>
            </w:r>
          </w:p>
        </w:tc>
        <w:tc>
          <w:tcPr>
            <w:tcW w:w="1415" w:type="pct"/>
          </w:tcPr>
          <w:p w14:paraId="7FC00011" w14:textId="77777777" w:rsidR="004B02AF" w:rsidRPr="00C46A9D" w:rsidRDefault="004B02AF" w:rsidP="00A54232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lang w:val="en-GB"/>
              </w:rPr>
            </w:pPr>
            <w:r w:rsidRPr="00C46A9D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lang w:val="en-GB"/>
              </w:rPr>
              <w:t>Name</w:t>
            </w:r>
          </w:p>
        </w:tc>
        <w:tc>
          <w:tcPr>
            <w:tcW w:w="1258" w:type="pct"/>
          </w:tcPr>
          <w:p w14:paraId="03CF95C0" w14:textId="77777777" w:rsidR="004B02AF" w:rsidRPr="00C46A9D" w:rsidRDefault="004B02AF" w:rsidP="00A54232">
            <w:pPr>
              <w:jc w:val="center"/>
              <w:rPr>
                <w:rFonts w:ascii="Calibri" w:eastAsia="Calibri" w:hAnsi="Calibri" w:cs="Calibri"/>
                <w:b/>
                <w:i/>
                <w:color w:val="000000" w:themeColor="text1"/>
                <w:sz w:val="22"/>
                <w:lang w:val="en-GB"/>
              </w:rPr>
            </w:pPr>
            <w:r w:rsidRPr="00C46A9D">
              <w:rPr>
                <w:rFonts w:ascii="Calibri" w:eastAsia="Calibri" w:hAnsi="Calibri" w:cs="Calibri"/>
                <w:b/>
                <w:i/>
                <w:color w:val="000000" w:themeColor="text1"/>
                <w:sz w:val="22"/>
                <w:lang w:val="en-GB"/>
              </w:rPr>
              <w:t xml:space="preserve">Line samples </w:t>
            </w:r>
            <w:r w:rsidRPr="00C46A9D">
              <w:rPr>
                <w:rFonts w:ascii="Calibri" w:eastAsia="Calibri" w:hAnsi="Calibri" w:cs="Calibri"/>
                <w:b/>
                <w:i/>
                <w:color w:val="000000" w:themeColor="text1"/>
                <w:sz w:val="22"/>
                <w:lang w:val="en-GB"/>
              </w:rPr>
              <w:br/>
              <w:t xml:space="preserve">(mostly sessile) </w:t>
            </w:r>
          </w:p>
        </w:tc>
        <w:tc>
          <w:tcPr>
            <w:tcW w:w="1308" w:type="pct"/>
          </w:tcPr>
          <w:p w14:paraId="4DB086BE" w14:textId="77777777" w:rsidR="004B02AF" w:rsidRPr="00C46A9D" w:rsidRDefault="004B02AF" w:rsidP="00A54232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lang w:val="en-GB"/>
              </w:rPr>
            </w:pPr>
            <w:r w:rsidRPr="00C46A9D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lang w:val="en-GB"/>
              </w:rPr>
              <w:t>Mobile samples (mostly mobile)</w:t>
            </w:r>
          </w:p>
        </w:tc>
      </w:tr>
      <w:tr w:rsidR="004B02AF" w:rsidRPr="00C46A9D" w14:paraId="16700FC1" w14:textId="77777777" w:rsidTr="00A54232">
        <w:trPr>
          <w:trHeight w:val="300"/>
        </w:trPr>
        <w:tc>
          <w:tcPr>
            <w:tcW w:w="1019" w:type="pct"/>
          </w:tcPr>
          <w:p w14:paraId="6B1CEAD7" w14:textId="77777777" w:rsidR="004B02AF" w:rsidRPr="00C46A9D" w:rsidRDefault="004B02AF" w:rsidP="00A54232">
            <w:pPr>
              <w:jc w:val="center"/>
              <w:rPr>
                <w:rFonts w:ascii="Calibri" w:eastAsia="Calibri" w:hAnsi="Calibri" w:cs="Calibri"/>
                <w:i/>
                <w:color w:val="000000" w:themeColor="text1"/>
                <w:sz w:val="22"/>
                <w:lang w:val="en-GB"/>
              </w:rPr>
            </w:pPr>
            <w:r w:rsidRPr="00C46A9D">
              <w:rPr>
                <w:rFonts w:ascii="Calibri" w:eastAsia="Calibri" w:hAnsi="Calibri" w:cs="Calibri"/>
                <w:i/>
                <w:color w:val="000000" w:themeColor="text1"/>
                <w:sz w:val="22"/>
                <w:lang w:val="en-GB"/>
              </w:rPr>
              <w:t>Species</w:t>
            </w:r>
          </w:p>
        </w:tc>
        <w:tc>
          <w:tcPr>
            <w:tcW w:w="1415" w:type="pct"/>
          </w:tcPr>
          <w:p w14:paraId="4F6A1A03" w14:textId="77777777" w:rsidR="004B02AF" w:rsidRPr="002C0ACF" w:rsidRDefault="004B02AF" w:rsidP="00A54232">
            <w:pPr>
              <w:jc w:val="center"/>
              <w:rPr>
                <w:rFonts w:ascii="Calibri" w:eastAsia="Calibri" w:hAnsi="Calibri" w:cs="Calibri"/>
                <w:i/>
                <w:color w:val="000000" w:themeColor="text1"/>
                <w:sz w:val="22"/>
                <w:lang w:val="en-GB"/>
              </w:rPr>
            </w:pPr>
            <w:proofErr w:type="spellStart"/>
            <w:r w:rsidRPr="002C0ACF">
              <w:rPr>
                <w:rFonts w:ascii="Calibri" w:eastAsia="Calibri" w:hAnsi="Calibri" w:cs="Calibri"/>
                <w:i/>
                <w:color w:val="000000" w:themeColor="text1"/>
                <w:sz w:val="22"/>
                <w:lang w:val="en-GB"/>
              </w:rPr>
              <w:t>Aequipecten</w:t>
            </w:r>
            <w:proofErr w:type="spellEnd"/>
            <w:r w:rsidRPr="002C0ACF">
              <w:rPr>
                <w:rFonts w:ascii="Calibri" w:eastAsia="Calibri" w:hAnsi="Calibri" w:cs="Calibri"/>
                <w:i/>
                <w:color w:val="000000" w:themeColor="text1"/>
                <w:sz w:val="22"/>
                <w:lang w:val="en-GB"/>
              </w:rPr>
              <w:t xml:space="preserve"> </w:t>
            </w:r>
            <w:proofErr w:type="spellStart"/>
            <w:r w:rsidRPr="002C0ACF">
              <w:rPr>
                <w:rFonts w:ascii="Calibri" w:eastAsia="Calibri" w:hAnsi="Calibri" w:cs="Calibri"/>
                <w:i/>
                <w:color w:val="000000" w:themeColor="text1"/>
                <w:sz w:val="22"/>
                <w:lang w:val="en-GB"/>
              </w:rPr>
              <w:t>opercularis</w:t>
            </w:r>
            <w:proofErr w:type="spellEnd"/>
          </w:p>
        </w:tc>
        <w:tc>
          <w:tcPr>
            <w:tcW w:w="1258" w:type="pct"/>
          </w:tcPr>
          <w:p w14:paraId="3474D21D" w14:textId="77777777" w:rsidR="004B02AF" w:rsidRPr="00C46A9D" w:rsidRDefault="004B02AF" w:rsidP="00A54232">
            <w:pPr>
              <w:jc w:val="center"/>
              <w:rPr>
                <w:rFonts w:ascii="Calibri" w:eastAsia="Calibri" w:hAnsi="Calibri" w:cs="Calibri"/>
                <w:i/>
                <w:iCs/>
                <w:sz w:val="22"/>
                <w:lang w:val="en-GB"/>
              </w:rPr>
            </w:pPr>
            <w:r w:rsidRPr="00C46A9D">
              <w:rPr>
                <w:rFonts w:ascii="Calibri" w:eastAsia="Calibri" w:hAnsi="Calibri" w:cs="Calibri"/>
                <w:i/>
                <w:iCs/>
                <w:sz w:val="22"/>
                <w:lang w:val="en-GB"/>
              </w:rPr>
              <w:t>Present, quantified</w:t>
            </w:r>
          </w:p>
        </w:tc>
        <w:tc>
          <w:tcPr>
            <w:tcW w:w="1308" w:type="pct"/>
          </w:tcPr>
          <w:p w14:paraId="00AD6108" w14:textId="77777777" w:rsidR="004B02AF" w:rsidRPr="00C46A9D" w:rsidRDefault="004B02AF" w:rsidP="00A54232">
            <w:pPr>
              <w:jc w:val="center"/>
              <w:rPr>
                <w:rFonts w:ascii="Calibri" w:eastAsia="Calibri" w:hAnsi="Calibri" w:cs="Calibri"/>
                <w:i/>
                <w:iCs/>
                <w:sz w:val="22"/>
                <w:lang w:val="en-GB"/>
              </w:rPr>
            </w:pPr>
            <w:r w:rsidRPr="00C46A9D">
              <w:rPr>
                <w:rFonts w:ascii="Calibri" w:eastAsia="Calibri" w:hAnsi="Calibri" w:cs="Calibri"/>
                <w:i/>
                <w:iCs/>
                <w:sz w:val="22"/>
                <w:lang w:val="en-GB"/>
              </w:rPr>
              <w:t>Not considered</w:t>
            </w:r>
          </w:p>
        </w:tc>
      </w:tr>
      <w:tr w:rsidR="004B02AF" w:rsidRPr="00C46A9D" w14:paraId="44818150" w14:textId="77777777" w:rsidTr="00A54232">
        <w:trPr>
          <w:trHeight w:val="300"/>
        </w:trPr>
        <w:tc>
          <w:tcPr>
            <w:tcW w:w="1019" w:type="pct"/>
          </w:tcPr>
          <w:p w14:paraId="64191A28" w14:textId="77777777" w:rsidR="004B02AF" w:rsidRPr="00C46A9D" w:rsidRDefault="004B02AF" w:rsidP="00A54232">
            <w:pPr>
              <w:jc w:val="center"/>
              <w:rPr>
                <w:rFonts w:ascii="Calibri" w:eastAsia="Calibri" w:hAnsi="Calibri" w:cs="Calibri"/>
                <w:i/>
                <w:color w:val="000000" w:themeColor="text1"/>
                <w:sz w:val="22"/>
                <w:lang w:val="en-GB"/>
              </w:rPr>
            </w:pPr>
            <w:r w:rsidRPr="00C46A9D">
              <w:rPr>
                <w:rFonts w:ascii="Calibri" w:eastAsia="Calibri" w:hAnsi="Calibri" w:cs="Calibri"/>
                <w:i/>
                <w:color w:val="000000" w:themeColor="text1"/>
                <w:sz w:val="22"/>
                <w:lang w:val="en-GB"/>
              </w:rPr>
              <w:t>Species</w:t>
            </w:r>
          </w:p>
        </w:tc>
        <w:tc>
          <w:tcPr>
            <w:tcW w:w="1415" w:type="pct"/>
          </w:tcPr>
          <w:p w14:paraId="320D5AF8" w14:textId="77777777" w:rsidR="004B02AF" w:rsidRPr="002C0ACF" w:rsidRDefault="004B02AF" w:rsidP="00A54232">
            <w:pPr>
              <w:jc w:val="center"/>
              <w:rPr>
                <w:rFonts w:ascii="Calibri" w:eastAsia="Calibri" w:hAnsi="Calibri" w:cs="Calibri"/>
                <w:i/>
                <w:color w:val="000000" w:themeColor="text1"/>
                <w:sz w:val="22"/>
                <w:lang w:val="en-GB"/>
              </w:rPr>
            </w:pPr>
            <w:proofErr w:type="spellStart"/>
            <w:r w:rsidRPr="002C0ACF">
              <w:rPr>
                <w:rFonts w:ascii="Calibri" w:eastAsia="Calibri" w:hAnsi="Calibri" w:cs="Calibri"/>
                <w:i/>
                <w:color w:val="000000" w:themeColor="text1"/>
                <w:sz w:val="22"/>
                <w:lang w:val="en-GB"/>
              </w:rPr>
              <w:t>Hyas</w:t>
            </w:r>
            <w:proofErr w:type="spellEnd"/>
            <w:r w:rsidRPr="002C0ACF">
              <w:rPr>
                <w:rFonts w:ascii="Calibri" w:eastAsia="Calibri" w:hAnsi="Calibri" w:cs="Calibri"/>
                <w:i/>
                <w:color w:val="000000" w:themeColor="text1"/>
                <w:sz w:val="22"/>
                <w:lang w:val="en-GB"/>
              </w:rPr>
              <w:t xml:space="preserve"> coarctatus</w:t>
            </w:r>
          </w:p>
        </w:tc>
        <w:tc>
          <w:tcPr>
            <w:tcW w:w="1258" w:type="pct"/>
          </w:tcPr>
          <w:p w14:paraId="4567A393" w14:textId="77777777" w:rsidR="004B02AF" w:rsidRPr="00C46A9D" w:rsidRDefault="004B02AF" w:rsidP="00A54232">
            <w:pPr>
              <w:jc w:val="center"/>
              <w:rPr>
                <w:rFonts w:ascii="Calibri" w:eastAsia="Calibri" w:hAnsi="Calibri" w:cs="Calibri"/>
                <w:i/>
                <w:iCs/>
                <w:sz w:val="22"/>
                <w:lang w:val="en-GB"/>
              </w:rPr>
            </w:pPr>
            <w:r w:rsidRPr="00C46A9D">
              <w:rPr>
                <w:rFonts w:ascii="Calibri" w:eastAsia="Calibri" w:hAnsi="Calibri" w:cs="Calibri"/>
                <w:i/>
                <w:iCs/>
                <w:sz w:val="22"/>
                <w:lang w:val="en-GB"/>
              </w:rPr>
              <w:t>Present, quantified</w:t>
            </w:r>
          </w:p>
        </w:tc>
        <w:tc>
          <w:tcPr>
            <w:tcW w:w="1308" w:type="pct"/>
          </w:tcPr>
          <w:p w14:paraId="33FB232F" w14:textId="77777777" w:rsidR="004B02AF" w:rsidRPr="00C46A9D" w:rsidRDefault="004B02AF" w:rsidP="00A54232">
            <w:pPr>
              <w:jc w:val="center"/>
              <w:rPr>
                <w:rFonts w:ascii="Calibri" w:eastAsia="Calibri" w:hAnsi="Calibri" w:cs="Calibri"/>
                <w:i/>
                <w:iCs/>
                <w:sz w:val="22"/>
                <w:lang w:val="en-GB"/>
              </w:rPr>
            </w:pPr>
            <w:r w:rsidRPr="00C46A9D">
              <w:rPr>
                <w:rFonts w:ascii="Calibri" w:eastAsia="Calibri" w:hAnsi="Calibri" w:cs="Calibri"/>
                <w:i/>
                <w:iCs/>
                <w:sz w:val="22"/>
                <w:lang w:val="en-GB"/>
              </w:rPr>
              <w:t>Present, quantified</w:t>
            </w:r>
          </w:p>
        </w:tc>
      </w:tr>
      <w:tr w:rsidR="004B02AF" w:rsidRPr="00C46A9D" w14:paraId="75165CD9" w14:textId="77777777" w:rsidTr="00A54232">
        <w:trPr>
          <w:trHeight w:val="300"/>
        </w:trPr>
        <w:tc>
          <w:tcPr>
            <w:tcW w:w="1019" w:type="pct"/>
          </w:tcPr>
          <w:p w14:paraId="374ABF97" w14:textId="77777777" w:rsidR="004B02AF" w:rsidRPr="00C46A9D" w:rsidRDefault="004B02AF" w:rsidP="00A54232">
            <w:pPr>
              <w:jc w:val="center"/>
              <w:rPr>
                <w:rFonts w:ascii="Calibri" w:eastAsia="Calibri" w:hAnsi="Calibri" w:cs="Calibri"/>
                <w:i/>
                <w:color w:val="111111"/>
                <w:sz w:val="22"/>
                <w:lang w:val="en-GB"/>
              </w:rPr>
            </w:pPr>
            <w:r w:rsidRPr="00C46A9D">
              <w:rPr>
                <w:rFonts w:ascii="Calibri" w:eastAsia="Calibri" w:hAnsi="Calibri" w:cs="Calibri"/>
                <w:i/>
                <w:color w:val="111111"/>
                <w:sz w:val="22"/>
                <w:lang w:val="en-GB"/>
              </w:rPr>
              <w:t>Species</w:t>
            </w:r>
          </w:p>
        </w:tc>
        <w:tc>
          <w:tcPr>
            <w:tcW w:w="1415" w:type="pct"/>
          </w:tcPr>
          <w:p w14:paraId="49A4E26A" w14:textId="77777777" w:rsidR="004B02AF" w:rsidRPr="002C0ACF" w:rsidRDefault="004B02AF" w:rsidP="00A54232">
            <w:pPr>
              <w:jc w:val="center"/>
              <w:rPr>
                <w:lang w:val="en-GB"/>
              </w:rPr>
            </w:pPr>
            <w:proofErr w:type="spellStart"/>
            <w:r w:rsidRPr="002C0ACF">
              <w:rPr>
                <w:rFonts w:ascii="Calibri" w:eastAsia="Calibri" w:hAnsi="Calibri" w:cs="Calibri"/>
                <w:i/>
                <w:color w:val="111111"/>
                <w:sz w:val="22"/>
                <w:lang w:val="en-GB"/>
              </w:rPr>
              <w:t>Caprella</w:t>
            </w:r>
            <w:proofErr w:type="spellEnd"/>
            <w:r w:rsidRPr="002C0ACF">
              <w:rPr>
                <w:rFonts w:ascii="Calibri" w:eastAsia="Calibri" w:hAnsi="Calibri" w:cs="Calibri"/>
                <w:i/>
                <w:color w:val="111111"/>
                <w:sz w:val="22"/>
                <w:lang w:val="en-GB"/>
              </w:rPr>
              <w:t xml:space="preserve"> </w:t>
            </w:r>
            <w:proofErr w:type="spellStart"/>
            <w:r w:rsidRPr="002C0ACF">
              <w:rPr>
                <w:rFonts w:ascii="Calibri" w:eastAsia="Calibri" w:hAnsi="Calibri" w:cs="Calibri"/>
                <w:i/>
                <w:color w:val="111111"/>
                <w:sz w:val="22"/>
                <w:lang w:val="en-GB"/>
              </w:rPr>
              <w:t>mutica</w:t>
            </w:r>
            <w:proofErr w:type="spellEnd"/>
          </w:p>
        </w:tc>
        <w:tc>
          <w:tcPr>
            <w:tcW w:w="1258" w:type="pct"/>
          </w:tcPr>
          <w:p w14:paraId="558EDF30" w14:textId="77777777" w:rsidR="004B02AF" w:rsidRPr="00C46A9D" w:rsidRDefault="004B02AF" w:rsidP="00A54232">
            <w:pPr>
              <w:jc w:val="center"/>
              <w:rPr>
                <w:rFonts w:ascii="Calibri" w:eastAsia="Calibri" w:hAnsi="Calibri" w:cs="Calibri"/>
                <w:i/>
                <w:sz w:val="22"/>
                <w:lang w:val="en-GB"/>
              </w:rPr>
            </w:pPr>
            <w:r w:rsidRPr="00C46A9D">
              <w:rPr>
                <w:rFonts w:ascii="Calibri" w:eastAsia="Calibri" w:hAnsi="Calibri" w:cs="Calibri"/>
                <w:i/>
                <w:iCs/>
                <w:sz w:val="22"/>
                <w:lang w:val="en-GB"/>
              </w:rPr>
              <w:t>Present, quantified</w:t>
            </w:r>
          </w:p>
        </w:tc>
        <w:tc>
          <w:tcPr>
            <w:tcW w:w="1308" w:type="pct"/>
          </w:tcPr>
          <w:p w14:paraId="651516BE" w14:textId="77777777" w:rsidR="004B02AF" w:rsidRPr="00C46A9D" w:rsidRDefault="004B02AF" w:rsidP="00A54232">
            <w:pPr>
              <w:jc w:val="center"/>
              <w:rPr>
                <w:rFonts w:ascii="Calibri" w:eastAsia="Calibri" w:hAnsi="Calibri" w:cs="Calibri"/>
                <w:i/>
                <w:sz w:val="22"/>
                <w:lang w:val="en-GB"/>
              </w:rPr>
            </w:pPr>
            <w:r w:rsidRPr="00C46A9D">
              <w:rPr>
                <w:rFonts w:ascii="Calibri" w:eastAsia="Calibri" w:hAnsi="Calibri" w:cs="Calibri"/>
                <w:i/>
                <w:iCs/>
                <w:sz w:val="22"/>
                <w:lang w:val="en-GB"/>
              </w:rPr>
              <w:t>Present, quantified</w:t>
            </w:r>
          </w:p>
        </w:tc>
      </w:tr>
      <w:tr w:rsidR="004B02AF" w:rsidRPr="00C46A9D" w14:paraId="6E65F8ED" w14:textId="77777777" w:rsidTr="00A54232">
        <w:trPr>
          <w:trHeight w:val="300"/>
        </w:trPr>
        <w:tc>
          <w:tcPr>
            <w:tcW w:w="1019" w:type="pct"/>
          </w:tcPr>
          <w:p w14:paraId="75F4EB43" w14:textId="77777777" w:rsidR="004B02AF" w:rsidRPr="00C46A9D" w:rsidRDefault="004B02AF" w:rsidP="00A54232">
            <w:pPr>
              <w:jc w:val="center"/>
              <w:rPr>
                <w:rFonts w:ascii="Calibri" w:eastAsia="Calibri" w:hAnsi="Calibri" w:cs="Calibri"/>
                <w:i/>
                <w:color w:val="111111"/>
                <w:sz w:val="22"/>
                <w:lang w:val="en-GB"/>
              </w:rPr>
            </w:pPr>
            <w:r w:rsidRPr="00C46A9D">
              <w:rPr>
                <w:rFonts w:ascii="Calibri" w:eastAsia="Calibri" w:hAnsi="Calibri" w:cs="Calibri"/>
                <w:i/>
                <w:color w:val="111111"/>
                <w:sz w:val="22"/>
                <w:lang w:val="en-GB"/>
              </w:rPr>
              <w:t>Species</w:t>
            </w:r>
          </w:p>
        </w:tc>
        <w:tc>
          <w:tcPr>
            <w:tcW w:w="1415" w:type="pct"/>
          </w:tcPr>
          <w:p w14:paraId="4FF2620C" w14:textId="77777777" w:rsidR="004B02AF" w:rsidRPr="002C0ACF" w:rsidRDefault="004B02AF" w:rsidP="00A54232">
            <w:pPr>
              <w:jc w:val="center"/>
              <w:rPr>
                <w:rFonts w:ascii="Calibri" w:eastAsia="Calibri" w:hAnsi="Calibri" w:cs="Calibri"/>
                <w:i/>
                <w:color w:val="111111"/>
                <w:sz w:val="22"/>
                <w:lang w:val="en-GB"/>
              </w:rPr>
            </w:pPr>
            <w:r w:rsidRPr="002C0ACF">
              <w:rPr>
                <w:rFonts w:ascii="Calibri" w:eastAsia="Calibri" w:hAnsi="Calibri" w:cs="Calibri"/>
                <w:i/>
                <w:color w:val="111111"/>
                <w:sz w:val="22"/>
                <w:lang w:val="en-GB"/>
              </w:rPr>
              <w:t xml:space="preserve">Tectura </w:t>
            </w:r>
            <w:proofErr w:type="spellStart"/>
            <w:r w:rsidRPr="002C0ACF">
              <w:rPr>
                <w:rFonts w:ascii="Calibri" w:eastAsia="Calibri" w:hAnsi="Calibri" w:cs="Calibri"/>
                <w:i/>
                <w:color w:val="111111"/>
                <w:sz w:val="22"/>
                <w:lang w:val="en-GB"/>
              </w:rPr>
              <w:t>virginea</w:t>
            </w:r>
            <w:proofErr w:type="spellEnd"/>
          </w:p>
        </w:tc>
        <w:tc>
          <w:tcPr>
            <w:tcW w:w="1258" w:type="pct"/>
          </w:tcPr>
          <w:p w14:paraId="20A8582D" w14:textId="77777777" w:rsidR="004B02AF" w:rsidRPr="00C46A9D" w:rsidRDefault="004B02AF" w:rsidP="00A54232">
            <w:pPr>
              <w:jc w:val="center"/>
              <w:rPr>
                <w:rFonts w:ascii="Calibri" w:eastAsia="Calibri" w:hAnsi="Calibri" w:cs="Calibri"/>
                <w:i/>
                <w:iCs/>
                <w:sz w:val="22"/>
                <w:lang w:val="en-GB"/>
              </w:rPr>
            </w:pPr>
            <w:r w:rsidRPr="00C46A9D">
              <w:rPr>
                <w:rFonts w:ascii="Calibri" w:eastAsia="Calibri" w:hAnsi="Calibri" w:cs="Calibri"/>
                <w:i/>
                <w:iCs/>
                <w:sz w:val="22"/>
                <w:lang w:val="en-GB"/>
              </w:rPr>
              <w:t>Present, quantified</w:t>
            </w:r>
          </w:p>
        </w:tc>
        <w:tc>
          <w:tcPr>
            <w:tcW w:w="1308" w:type="pct"/>
          </w:tcPr>
          <w:p w14:paraId="754B8CD0" w14:textId="77777777" w:rsidR="004B02AF" w:rsidRPr="00C46A9D" w:rsidRDefault="004B02AF" w:rsidP="00A54232">
            <w:pPr>
              <w:jc w:val="center"/>
              <w:rPr>
                <w:rFonts w:ascii="Calibri" w:eastAsia="Calibri" w:hAnsi="Calibri" w:cs="Calibri"/>
                <w:i/>
                <w:iCs/>
                <w:sz w:val="22"/>
                <w:lang w:val="en-GB"/>
              </w:rPr>
            </w:pPr>
            <w:r w:rsidRPr="00C46A9D">
              <w:rPr>
                <w:rFonts w:ascii="Calibri" w:eastAsia="Calibri" w:hAnsi="Calibri" w:cs="Calibri"/>
                <w:i/>
                <w:iCs/>
                <w:sz w:val="22"/>
                <w:lang w:val="en-GB"/>
              </w:rPr>
              <w:t>Not considered</w:t>
            </w:r>
          </w:p>
        </w:tc>
      </w:tr>
      <w:tr w:rsidR="004B02AF" w:rsidRPr="00C46A9D" w14:paraId="15927D8F" w14:textId="77777777" w:rsidTr="00A54232">
        <w:trPr>
          <w:trHeight w:val="300"/>
        </w:trPr>
        <w:tc>
          <w:tcPr>
            <w:tcW w:w="1019" w:type="pct"/>
          </w:tcPr>
          <w:p w14:paraId="590B958E" w14:textId="77777777" w:rsidR="004B02AF" w:rsidRPr="00C46A9D" w:rsidRDefault="004B02AF" w:rsidP="00A54232">
            <w:pPr>
              <w:jc w:val="center"/>
              <w:rPr>
                <w:rFonts w:ascii="Calibri" w:eastAsia="Calibri" w:hAnsi="Calibri" w:cs="Calibri"/>
                <w:i/>
                <w:color w:val="111111"/>
                <w:sz w:val="22"/>
                <w:lang w:val="en-GB"/>
              </w:rPr>
            </w:pPr>
            <w:r w:rsidRPr="00C46A9D">
              <w:rPr>
                <w:rFonts w:ascii="Calibri" w:eastAsia="Calibri" w:hAnsi="Calibri" w:cs="Calibri"/>
                <w:i/>
                <w:color w:val="111111"/>
                <w:sz w:val="22"/>
                <w:lang w:val="en-GB"/>
              </w:rPr>
              <w:t>Species</w:t>
            </w:r>
          </w:p>
        </w:tc>
        <w:tc>
          <w:tcPr>
            <w:tcW w:w="1415" w:type="pct"/>
          </w:tcPr>
          <w:p w14:paraId="2C75535C" w14:textId="77777777" w:rsidR="004B02AF" w:rsidRPr="002C0ACF" w:rsidRDefault="004B02AF" w:rsidP="00A54232">
            <w:pPr>
              <w:jc w:val="center"/>
              <w:rPr>
                <w:rFonts w:ascii="Calibri" w:eastAsia="Calibri" w:hAnsi="Calibri" w:cs="Calibri"/>
                <w:i/>
                <w:color w:val="111111"/>
                <w:sz w:val="22"/>
                <w:lang w:val="en-GB"/>
              </w:rPr>
            </w:pPr>
            <w:proofErr w:type="spellStart"/>
            <w:r w:rsidRPr="002C0ACF">
              <w:rPr>
                <w:rFonts w:ascii="Calibri" w:eastAsia="Calibri" w:hAnsi="Calibri" w:cs="Calibri"/>
                <w:i/>
                <w:color w:val="111111"/>
                <w:sz w:val="22"/>
                <w:lang w:val="en-GB"/>
              </w:rPr>
              <w:t>Idotea</w:t>
            </w:r>
            <w:proofErr w:type="spellEnd"/>
            <w:r w:rsidRPr="002C0ACF">
              <w:rPr>
                <w:rFonts w:ascii="Calibri" w:eastAsia="Calibri" w:hAnsi="Calibri" w:cs="Calibri"/>
                <w:i/>
                <w:color w:val="111111"/>
                <w:sz w:val="22"/>
                <w:lang w:val="en-GB"/>
              </w:rPr>
              <w:t xml:space="preserve"> </w:t>
            </w:r>
            <w:proofErr w:type="spellStart"/>
            <w:r w:rsidRPr="002C0ACF">
              <w:rPr>
                <w:rFonts w:ascii="Calibri" w:eastAsia="Calibri" w:hAnsi="Calibri" w:cs="Calibri"/>
                <w:i/>
                <w:color w:val="111111"/>
                <w:sz w:val="22"/>
                <w:lang w:val="en-GB"/>
              </w:rPr>
              <w:t>balthica</w:t>
            </w:r>
            <w:proofErr w:type="spellEnd"/>
          </w:p>
        </w:tc>
        <w:tc>
          <w:tcPr>
            <w:tcW w:w="1258" w:type="pct"/>
          </w:tcPr>
          <w:p w14:paraId="2C0BC40B" w14:textId="77777777" w:rsidR="004B02AF" w:rsidRPr="00C46A9D" w:rsidRDefault="004B02AF" w:rsidP="00A54232">
            <w:pPr>
              <w:jc w:val="center"/>
              <w:rPr>
                <w:rFonts w:ascii="Calibri" w:eastAsia="Calibri" w:hAnsi="Calibri" w:cs="Calibri"/>
                <w:i/>
                <w:iCs/>
                <w:sz w:val="22"/>
                <w:lang w:val="en-GB"/>
              </w:rPr>
            </w:pPr>
            <w:r w:rsidRPr="00C46A9D">
              <w:rPr>
                <w:rFonts w:ascii="Calibri" w:eastAsia="Calibri" w:hAnsi="Calibri" w:cs="Calibri"/>
                <w:i/>
                <w:iCs/>
                <w:sz w:val="22"/>
                <w:lang w:val="en-GB"/>
              </w:rPr>
              <w:t>absent</w:t>
            </w:r>
          </w:p>
        </w:tc>
        <w:tc>
          <w:tcPr>
            <w:tcW w:w="1308" w:type="pct"/>
          </w:tcPr>
          <w:p w14:paraId="5A6CA8BF" w14:textId="77777777" w:rsidR="004B02AF" w:rsidRPr="00C46A9D" w:rsidRDefault="004B02AF" w:rsidP="00A54232">
            <w:pPr>
              <w:jc w:val="center"/>
              <w:rPr>
                <w:rFonts w:ascii="Calibri" w:eastAsia="Calibri" w:hAnsi="Calibri" w:cs="Calibri"/>
                <w:i/>
                <w:iCs/>
                <w:sz w:val="22"/>
                <w:lang w:val="en-GB"/>
              </w:rPr>
            </w:pPr>
            <w:r w:rsidRPr="00C46A9D">
              <w:rPr>
                <w:rFonts w:ascii="Calibri" w:eastAsia="Calibri" w:hAnsi="Calibri" w:cs="Calibri"/>
                <w:i/>
                <w:iCs/>
                <w:sz w:val="22"/>
                <w:lang w:val="en-GB"/>
              </w:rPr>
              <w:t>Present, quantified</w:t>
            </w:r>
          </w:p>
        </w:tc>
      </w:tr>
      <w:tr w:rsidR="004B02AF" w:rsidRPr="00C46A9D" w14:paraId="20BD6149" w14:textId="77777777" w:rsidTr="00A54232">
        <w:trPr>
          <w:trHeight w:val="300"/>
        </w:trPr>
        <w:tc>
          <w:tcPr>
            <w:tcW w:w="1019" w:type="pct"/>
          </w:tcPr>
          <w:p w14:paraId="2FE78615" w14:textId="77777777" w:rsidR="004B02AF" w:rsidRPr="00C46A9D" w:rsidRDefault="004B02AF" w:rsidP="00A54232">
            <w:pPr>
              <w:jc w:val="center"/>
              <w:rPr>
                <w:rFonts w:ascii="Calibri" w:eastAsia="Calibri" w:hAnsi="Calibri" w:cs="Calibri"/>
                <w:i/>
                <w:color w:val="202122"/>
                <w:sz w:val="22"/>
                <w:lang w:val="en-GB"/>
              </w:rPr>
            </w:pPr>
            <w:r w:rsidRPr="00C46A9D">
              <w:rPr>
                <w:rFonts w:ascii="Calibri" w:eastAsia="Calibri" w:hAnsi="Calibri" w:cs="Calibri"/>
                <w:i/>
                <w:color w:val="202122"/>
                <w:sz w:val="22"/>
                <w:lang w:val="en-GB"/>
              </w:rPr>
              <w:t>Species</w:t>
            </w:r>
          </w:p>
        </w:tc>
        <w:tc>
          <w:tcPr>
            <w:tcW w:w="1415" w:type="pct"/>
          </w:tcPr>
          <w:p w14:paraId="600F90C5" w14:textId="77777777" w:rsidR="004B02AF" w:rsidRPr="002C0ACF" w:rsidRDefault="004B02AF" w:rsidP="00A54232">
            <w:pPr>
              <w:jc w:val="center"/>
              <w:rPr>
                <w:rFonts w:ascii="Calibri" w:eastAsia="Calibri" w:hAnsi="Calibri" w:cs="Calibri"/>
                <w:i/>
                <w:color w:val="202122"/>
                <w:sz w:val="22"/>
                <w:lang w:val="en-GB"/>
              </w:rPr>
            </w:pPr>
            <w:r w:rsidRPr="002C0ACF">
              <w:rPr>
                <w:rFonts w:ascii="Calibri" w:eastAsia="Calibri" w:hAnsi="Calibri" w:cs="Calibri"/>
                <w:i/>
                <w:color w:val="202122"/>
                <w:sz w:val="22"/>
                <w:lang w:val="en-GB"/>
              </w:rPr>
              <w:t xml:space="preserve">Lacuna </w:t>
            </w:r>
            <w:proofErr w:type="spellStart"/>
            <w:r w:rsidRPr="002C0ACF">
              <w:rPr>
                <w:rFonts w:ascii="Calibri" w:eastAsia="Calibri" w:hAnsi="Calibri" w:cs="Calibri"/>
                <w:i/>
                <w:color w:val="202122"/>
                <w:sz w:val="22"/>
                <w:lang w:val="en-GB"/>
              </w:rPr>
              <w:t>vincta</w:t>
            </w:r>
            <w:proofErr w:type="spellEnd"/>
          </w:p>
        </w:tc>
        <w:tc>
          <w:tcPr>
            <w:tcW w:w="1258" w:type="pct"/>
          </w:tcPr>
          <w:p w14:paraId="5031B7CC" w14:textId="77777777" w:rsidR="004B02AF" w:rsidRPr="00C46A9D" w:rsidRDefault="004B02AF" w:rsidP="00A54232">
            <w:pPr>
              <w:jc w:val="center"/>
              <w:rPr>
                <w:rFonts w:ascii="Calibri" w:eastAsia="Calibri" w:hAnsi="Calibri" w:cs="Calibri"/>
                <w:i/>
                <w:iCs/>
                <w:sz w:val="22"/>
                <w:lang w:val="en-GB"/>
              </w:rPr>
            </w:pPr>
            <w:r w:rsidRPr="00C46A9D">
              <w:rPr>
                <w:rFonts w:ascii="Calibri" w:eastAsia="Calibri" w:hAnsi="Calibri" w:cs="Calibri"/>
                <w:i/>
                <w:iCs/>
                <w:sz w:val="22"/>
                <w:lang w:val="en-GB"/>
              </w:rPr>
              <w:t>Present, quantified</w:t>
            </w:r>
          </w:p>
        </w:tc>
        <w:tc>
          <w:tcPr>
            <w:tcW w:w="1308" w:type="pct"/>
          </w:tcPr>
          <w:p w14:paraId="1E64EBF9" w14:textId="77777777" w:rsidR="004B02AF" w:rsidRPr="00C46A9D" w:rsidRDefault="004B02AF" w:rsidP="00A54232">
            <w:pPr>
              <w:jc w:val="center"/>
              <w:rPr>
                <w:rFonts w:ascii="Calibri" w:eastAsia="Calibri" w:hAnsi="Calibri" w:cs="Calibri"/>
                <w:i/>
                <w:iCs/>
                <w:sz w:val="22"/>
                <w:lang w:val="en-GB"/>
              </w:rPr>
            </w:pPr>
            <w:r w:rsidRPr="00C46A9D">
              <w:rPr>
                <w:rFonts w:ascii="Calibri" w:eastAsia="Calibri" w:hAnsi="Calibri" w:cs="Calibri"/>
                <w:i/>
                <w:iCs/>
                <w:sz w:val="22"/>
                <w:lang w:val="en-GB"/>
              </w:rPr>
              <w:t>Not considered</w:t>
            </w:r>
          </w:p>
        </w:tc>
      </w:tr>
      <w:tr w:rsidR="004B02AF" w:rsidRPr="00C46A9D" w14:paraId="76005052" w14:textId="77777777" w:rsidTr="00A54232">
        <w:trPr>
          <w:trHeight w:val="300"/>
        </w:trPr>
        <w:tc>
          <w:tcPr>
            <w:tcW w:w="1019" w:type="pct"/>
          </w:tcPr>
          <w:p w14:paraId="1C49FF58" w14:textId="77777777" w:rsidR="004B02AF" w:rsidRPr="00C46A9D" w:rsidRDefault="004B02AF" w:rsidP="00A54232">
            <w:pPr>
              <w:jc w:val="center"/>
              <w:rPr>
                <w:rFonts w:ascii="Calibri" w:eastAsia="Calibri" w:hAnsi="Calibri" w:cs="Calibri"/>
                <w:i/>
                <w:color w:val="202122"/>
                <w:sz w:val="22"/>
                <w:lang w:val="en-GB"/>
              </w:rPr>
            </w:pPr>
            <w:r w:rsidRPr="00C46A9D">
              <w:rPr>
                <w:rFonts w:ascii="Calibri" w:eastAsia="Calibri" w:hAnsi="Calibri" w:cs="Calibri"/>
                <w:i/>
                <w:color w:val="202122"/>
                <w:sz w:val="22"/>
                <w:lang w:val="en-GB"/>
              </w:rPr>
              <w:t>Species</w:t>
            </w:r>
          </w:p>
        </w:tc>
        <w:tc>
          <w:tcPr>
            <w:tcW w:w="1415" w:type="pct"/>
          </w:tcPr>
          <w:p w14:paraId="5DD593EE" w14:textId="77777777" w:rsidR="004B02AF" w:rsidRPr="002C0ACF" w:rsidRDefault="004B02AF" w:rsidP="00A54232">
            <w:pPr>
              <w:jc w:val="center"/>
              <w:rPr>
                <w:i/>
                <w:lang w:val="en-GB"/>
              </w:rPr>
            </w:pPr>
            <w:proofErr w:type="spellStart"/>
            <w:r w:rsidRPr="002C0ACF">
              <w:rPr>
                <w:rFonts w:ascii="Calibri" w:eastAsia="Calibri" w:hAnsi="Calibri" w:cs="Calibri"/>
                <w:i/>
                <w:color w:val="202122"/>
                <w:sz w:val="22"/>
                <w:lang w:val="en-GB"/>
              </w:rPr>
              <w:t>Galathea</w:t>
            </w:r>
            <w:proofErr w:type="spellEnd"/>
            <w:r w:rsidRPr="002C0ACF">
              <w:rPr>
                <w:rFonts w:ascii="Calibri" w:eastAsia="Calibri" w:hAnsi="Calibri" w:cs="Calibri"/>
                <w:i/>
                <w:color w:val="202122"/>
                <w:sz w:val="22"/>
                <w:lang w:val="en-GB"/>
              </w:rPr>
              <w:t xml:space="preserve"> </w:t>
            </w:r>
            <w:proofErr w:type="spellStart"/>
            <w:r w:rsidRPr="002C0ACF">
              <w:rPr>
                <w:rFonts w:ascii="Calibri" w:eastAsia="Calibri" w:hAnsi="Calibri" w:cs="Calibri"/>
                <w:i/>
                <w:color w:val="202122"/>
                <w:sz w:val="22"/>
                <w:lang w:val="en-GB"/>
              </w:rPr>
              <w:t>nexa</w:t>
            </w:r>
            <w:proofErr w:type="spellEnd"/>
          </w:p>
        </w:tc>
        <w:tc>
          <w:tcPr>
            <w:tcW w:w="1258" w:type="pct"/>
          </w:tcPr>
          <w:p w14:paraId="6598FDCE" w14:textId="77777777" w:rsidR="004B02AF" w:rsidRPr="00C46A9D" w:rsidRDefault="004B02AF" w:rsidP="00A54232">
            <w:pPr>
              <w:jc w:val="center"/>
              <w:rPr>
                <w:rFonts w:ascii="Calibri" w:eastAsia="Calibri" w:hAnsi="Calibri" w:cs="Calibri"/>
                <w:i/>
                <w:iCs/>
                <w:sz w:val="22"/>
                <w:lang w:val="en-GB"/>
              </w:rPr>
            </w:pPr>
            <w:r w:rsidRPr="00C46A9D">
              <w:rPr>
                <w:rFonts w:ascii="Calibri" w:eastAsia="Calibri" w:hAnsi="Calibri" w:cs="Calibri"/>
                <w:i/>
                <w:iCs/>
                <w:sz w:val="22"/>
                <w:lang w:val="en-GB"/>
              </w:rPr>
              <w:t>Present, quantified</w:t>
            </w:r>
          </w:p>
        </w:tc>
        <w:tc>
          <w:tcPr>
            <w:tcW w:w="1308" w:type="pct"/>
          </w:tcPr>
          <w:p w14:paraId="394DBAB4" w14:textId="77777777" w:rsidR="004B02AF" w:rsidRPr="00C46A9D" w:rsidRDefault="004B02AF" w:rsidP="00A54232">
            <w:pPr>
              <w:jc w:val="center"/>
              <w:rPr>
                <w:rFonts w:ascii="Calibri" w:eastAsia="Calibri" w:hAnsi="Calibri" w:cs="Calibri"/>
                <w:i/>
                <w:iCs/>
                <w:sz w:val="22"/>
                <w:lang w:val="en-GB"/>
              </w:rPr>
            </w:pPr>
            <w:r w:rsidRPr="00C46A9D">
              <w:rPr>
                <w:rFonts w:ascii="Calibri" w:eastAsia="Calibri" w:hAnsi="Calibri" w:cs="Calibri"/>
                <w:i/>
                <w:iCs/>
                <w:sz w:val="22"/>
                <w:lang w:val="en-GB"/>
              </w:rPr>
              <w:t>Present, quantified</w:t>
            </w:r>
          </w:p>
        </w:tc>
      </w:tr>
      <w:tr w:rsidR="004B02AF" w:rsidRPr="00C46A9D" w14:paraId="4B0465EE" w14:textId="77777777" w:rsidTr="00A54232">
        <w:trPr>
          <w:trHeight w:val="300"/>
        </w:trPr>
        <w:tc>
          <w:tcPr>
            <w:tcW w:w="1019" w:type="pct"/>
          </w:tcPr>
          <w:p w14:paraId="05165E31" w14:textId="77777777" w:rsidR="004B02AF" w:rsidRPr="00C46A9D" w:rsidRDefault="004B02AF" w:rsidP="00A54232">
            <w:pPr>
              <w:jc w:val="center"/>
              <w:rPr>
                <w:rFonts w:ascii="Calibri" w:eastAsia="Calibri" w:hAnsi="Calibri" w:cs="Calibri"/>
                <w:i/>
                <w:color w:val="000000" w:themeColor="text1"/>
                <w:sz w:val="22"/>
                <w:lang w:val="en-GB"/>
              </w:rPr>
            </w:pPr>
            <w:r w:rsidRPr="00C46A9D">
              <w:rPr>
                <w:rFonts w:ascii="Calibri" w:eastAsia="Calibri" w:hAnsi="Calibri" w:cs="Calibri"/>
                <w:i/>
                <w:color w:val="202122"/>
                <w:sz w:val="22"/>
                <w:lang w:val="en-GB"/>
              </w:rPr>
              <w:t>Species</w:t>
            </w:r>
          </w:p>
        </w:tc>
        <w:tc>
          <w:tcPr>
            <w:tcW w:w="1415" w:type="pct"/>
          </w:tcPr>
          <w:p w14:paraId="46282FC7" w14:textId="77777777" w:rsidR="004B02AF" w:rsidRPr="002C0ACF" w:rsidRDefault="004B02AF" w:rsidP="00A54232">
            <w:pPr>
              <w:jc w:val="center"/>
              <w:rPr>
                <w:rFonts w:ascii="Calibri" w:eastAsia="Calibri" w:hAnsi="Calibri" w:cs="Calibri"/>
                <w:i/>
                <w:color w:val="000000" w:themeColor="text1"/>
                <w:sz w:val="22"/>
                <w:lang w:val="en-GB"/>
              </w:rPr>
            </w:pPr>
            <w:r w:rsidRPr="002C0ACF">
              <w:rPr>
                <w:rFonts w:ascii="Calibri" w:eastAsia="Calibri" w:hAnsi="Calibri" w:cs="Calibri"/>
                <w:i/>
                <w:color w:val="000000" w:themeColor="text1"/>
                <w:sz w:val="22"/>
                <w:lang w:val="en-GB"/>
              </w:rPr>
              <w:t xml:space="preserve">Hippolyte </w:t>
            </w:r>
            <w:proofErr w:type="spellStart"/>
            <w:r w:rsidRPr="002C0ACF">
              <w:rPr>
                <w:rFonts w:ascii="Calibri" w:eastAsia="Calibri" w:hAnsi="Calibri" w:cs="Calibri"/>
                <w:i/>
                <w:color w:val="000000" w:themeColor="text1"/>
                <w:sz w:val="22"/>
                <w:lang w:val="en-GB"/>
              </w:rPr>
              <w:t>varians</w:t>
            </w:r>
            <w:proofErr w:type="spellEnd"/>
          </w:p>
        </w:tc>
        <w:tc>
          <w:tcPr>
            <w:tcW w:w="1258" w:type="pct"/>
          </w:tcPr>
          <w:p w14:paraId="0EBDC50E" w14:textId="77777777" w:rsidR="004B02AF" w:rsidRPr="00C46A9D" w:rsidRDefault="004B02AF" w:rsidP="00A54232">
            <w:pPr>
              <w:jc w:val="center"/>
              <w:rPr>
                <w:rFonts w:ascii="Calibri" w:eastAsia="Calibri" w:hAnsi="Calibri" w:cs="Calibri"/>
                <w:i/>
                <w:iCs/>
                <w:sz w:val="22"/>
                <w:lang w:val="en-GB"/>
              </w:rPr>
            </w:pPr>
            <w:r w:rsidRPr="00C46A9D">
              <w:rPr>
                <w:rFonts w:ascii="Calibri" w:eastAsia="Calibri" w:hAnsi="Calibri" w:cs="Calibri"/>
                <w:i/>
                <w:iCs/>
                <w:sz w:val="22"/>
                <w:lang w:val="en-GB"/>
              </w:rPr>
              <w:t>absent</w:t>
            </w:r>
          </w:p>
        </w:tc>
        <w:tc>
          <w:tcPr>
            <w:tcW w:w="1308" w:type="pct"/>
          </w:tcPr>
          <w:p w14:paraId="213D62CF" w14:textId="77777777" w:rsidR="004B02AF" w:rsidRPr="00C46A9D" w:rsidRDefault="004B02AF" w:rsidP="00A54232">
            <w:pPr>
              <w:jc w:val="center"/>
              <w:rPr>
                <w:rFonts w:ascii="Calibri" w:eastAsia="Calibri" w:hAnsi="Calibri" w:cs="Calibri"/>
                <w:i/>
                <w:iCs/>
                <w:sz w:val="22"/>
                <w:lang w:val="en-GB"/>
              </w:rPr>
            </w:pPr>
            <w:r w:rsidRPr="00C46A9D">
              <w:rPr>
                <w:rFonts w:ascii="Calibri" w:eastAsia="Calibri" w:hAnsi="Calibri" w:cs="Calibri"/>
                <w:i/>
                <w:iCs/>
                <w:sz w:val="22"/>
                <w:lang w:val="en-GB"/>
              </w:rPr>
              <w:t>Present, quantified</w:t>
            </w:r>
          </w:p>
        </w:tc>
      </w:tr>
      <w:tr w:rsidR="004B02AF" w:rsidRPr="00C46A9D" w14:paraId="4DC52E6B" w14:textId="77777777" w:rsidTr="00A54232">
        <w:trPr>
          <w:trHeight w:val="300"/>
        </w:trPr>
        <w:tc>
          <w:tcPr>
            <w:tcW w:w="1019" w:type="pct"/>
          </w:tcPr>
          <w:p w14:paraId="02C74749" w14:textId="77777777" w:rsidR="004B02AF" w:rsidRPr="00C46A9D" w:rsidRDefault="004B02AF" w:rsidP="00A54232">
            <w:pPr>
              <w:jc w:val="center"/>
              <w:rPr>
                <w:rFonts w:ascii="Calibri" w:eastAsia="Calibri" w:hAnsi="Calibri" w:cs="Calibri"/>
                <w:i/>
                <w:color w:val="202122"/>
                <w:sz w:val="22"/>
                <w:lang w:val="en-GB"/>
              </w:rPr>
            </w:pPr>
            <w:r w:rsidRPr="00C46A9D">
              <w:rPr>
                <w:rFonts w:ascii="Calibri" w:eastAsia="Calibri" w:hAnsi="Calibri" w:cs="Calibri"/>
                <w:i/>
                <w:color w:val="202122"/>
                <w:sz w:val="22"/>
                <w:lang w:val="en-GB"/>
              </w:rPr>
              <w:t>Species</w:t>
            </w:r>
          </w:p>
        </w:tc>
        <w:tc>
          <w:tcPr>
            <w:tcW w:w="1415" w:type="pct"/>
          </w:tcPr>
          <w:p w14:paraId="32067D9C" w14:textId="77777777" w:rsidR="004B02AF" w:rsidRPr="002C0ACF" w:rsidRDefault="004B02AF" w:rsidP="00A54232">
            <w:pPr>
              <w:jc w:val="center"/>
              <w:rPr>
                <w:rFonts w:ascii="Calibri" w:eastAsia="Calibri" w:hAnsi="Calibri" w:cs="Calibri"/>
                <w:i/>
                <w:color w:val="000000" w:themeColor="text1"/>
                <w:sz w:val="22"/>
                <w:lang w:val="en-GB"/>
              </w:rPr>
            </w:pPr>
            <w:proofErr w:type="spellStart"/>
            <w:r w:rsidRPr="002C0ACF">
              <w:rPr>
                <w:rFonts w:ascii="Calibri" w:eastAsia="Calibri" w:hAnsi="Calibri" w:cs="Calibri"/>
                <w:i/>
                <w:color w:val="111111"/>
                <w:sz w:val="22"/>
                <w:lang w:val="en-GB"/>
              </w:rPr>
              <w:t>Ascidiella</w:t>
            </w:r>
            <w:proofErr w:type="spellEnd"/>
            <w:r w:rsidRPr="002C0ACF">
              <w:rPr>
                <w:rFonts w:ascii="Calibri" w:eastAsia="Calibri" w:hAnsi="Calibri" w:cs="Calibri"/>
                <w:i/>
                <w:color w:val="111111"/>
                <w:sz w:val="22"/>
                <w:lang w:val="en-GB"/>
              </w:rPr>
              <w:t xml:space="preserve"> </w:t>
            </w:r>
            <w:proofErr w:type="spellStart"/>
            <w:r w:rsidRPr="002C0ACF">
              <w:rPr>
                <w:rFonts w:ascii="Calibri" w:eastAsia="Calibri" w:hAnsi="Calibri" w:cs="Calibri"/>
                <w:i/>
                <w:color w:val="111111"/>
                <w:sz w:val="22"/>
                <w:lang w:val="en-GB"/>
              </w:rPr>
              <w:t>scabra</w:t>
            </w:r>
            <w:proofErr w:type="spellEnd"/>
          </w:p>
        </w:tc>
        <w:tc>
          <w:tcPr>
            <w:tcW w:w="1258" w:type="pct"/>
          </w:tcPr>
          <w:p w14:paraId="3E0D8518" w14:textId="77777777" w:rsidR="004B02AF" w:rsidRPr="00C46A9D" w:rsidRDefault="004B02AF" w:rsidP="00A54232">
            <w:pPr>
              <w:jc w:val="center"/>
              <w:rPr>
                <w:rFonts w:ascii="Calibri" w:eastAsia="Calibri" w:hAnsi="Calibri" w:cs="Calibri"/>
                <w:i/>
                <w:iCs/>
                <w:sz w:val="22"/>
                <w:lang w:val="en-GB"/>
              </w:rPr>
            </w:pPr>
            <w:r w:rsidRPr="00C46A9D">
              <w:rPr>
                <w:rFonts w:ascii="Calibri" w:eastAsia="Calibri" w:hAnsi="Calibri" w:cs="Calibri"/>
                <w:i/>
                <w:iCs/>
                <w:sz w:val="22"/>
                <w:lang w:val="en-GB"/>
              </w:rPr>
              <w:t>Present, quantified</w:t>
            </w:r>
          </w:p>
        </w:tc>
        <w:tc>
          <w:tcPr>
            <w:tcW w:w="1308" w:type="pct"/>
          </w:tcPr>
          <w:p w14:paraId="27B7B5C6" w14:textId="77777777" w:rsidR="004B02AF" w:rsidRPr="00C46A9D" w:rsidRDefault="004B02AF" w:rsidP="00A54232">
            <w:pPr>
              <w:jc w:val="center"/>
              <w:rPr>
                <w:rFonts w:ascii="Calibri" w:eastAsia="Calibri" w:hAnsi="Calibri" w:cs="Calibri"/>
                <w:i/>
                <w:iCs/>
                <w:sz w:val="22"/>
                <w:lang w:val="en-GB"/>
              </w:rPr>
            </w:pPr>
            <w:r w:rsidRPr="00C46A9D">
              <w:rPr>
                <w:rFonts w:ascii="Calibri" w:eastAsia="Calibri" w:hAnsi="Calibri" w:cs="Calibri"/>
                <w:i/>
                <w:iCs/>
                <w:sz w:val="22"/>
                <w:lang w:val="en-GB"/>
              </w:rPr>
              <w:t>Not considered</w:t>
            </w:r>
          </w:p>
        </w:tc>
      </w:tr>
      <w:tr w:rsidR="004B02AF" w:rsidRPr="00C46A9D" w14:paraId="720A34CA" w14:textId="77777777" w:rsidTr="00A54232">
        <w:trPr>
          <w:trHeight w:val="300"/>
        </w:trPr>
        <w:tc>
          <w:tcPr>
            <w:tcW w:w="1019" w:type="pct"/>
          </w:tcPr>
          <w:p w14:paraId="20928F45" w14:textId="77777777" w:rsidR="004B02AF" w:rsidRPr="00C46A9D" w:rsidRDefault="004B02AF" w:rsidP="00A54232">
            <w:pPr>
              <w:jc w:val="center"/>
              <w:rPr>
                <w:rFonts w:ascii="Calibri" w:eastAsia="Calibri" w:hAnsi="Calibri" w:cs="Calibri"/>
                <w:i/>
                <w:color w:val="000000" w:themeColor="text1"/>
                <w:sz w:val="22"/>
                <w:lang w:val="en-GB"/>
              </w:rPr>
            </w:pPr>
            <w:r w:rsidRPr="00C46A9D">
              <w:rPr>
                <w:rFonts w:ascii="Calibri" w:eastAsia="Calibri" w:hAnsi="Calibri" w:cs="Calibri"/>
                <w:i/>
                <w:color w:val="202122"/>
                <w:sz w:val="22"/>
                <w:lang w:val="en-GB"/>
              </w:rPr>
              <w:t>Species</w:t>
            </w:r>
          </w:p>
        </w:tc>
        <w:tc>
          <w:tcPr>
            <w:tcW w:w="1415" w:type="pct"/>
          </w:tcPr>
          <w:p w14:paraId="318F2016" w14:textId="77777777" w:rsidR="004B02AF" w:rsidRPr="002C0ACF" w:rsidRDefault="004B02AF" w:rsidP="00A54232">
            <w:pPr>
              <w:jc w:val="center"/>
              <w:rPr>
                <w:rFonts w:ascii="Calibri" w:eastAsia="Calibri" w:hAnsi="Calibri" w:cs="Calibri"/>
                <w:i/>
                <w:color w:val="000000" w:themeColor="text1"/>
                <w:sz w:val="22"/>
                <w:lang w:val="en-GB"/>
              </w:rPr>
            </w:pPr>
            <w:proofErr w:type="spellStart"/>
            <w:r w:rsidRPr="002C0ACF">
              <w:rPr>
                <w:rFonts w:ascii="Calibri" w:eastAsia="Calibri" w:hAnsi="Calibri" w:cs="Calibri"/>
                <w:i/>
                <w:color w:val="000000" w:themeColor="text1"/>
                <w:sz w:val="22"/>
                <w:lang w:val="en-GB"/>
              </w:rPr>
              <w:t>Dendronotus</w:t>
            </w:r>
            <w:proofErr w:type="spellEnd"/>
            <w:r w:rsidRPr="002C0ACF">
              <w:rPr>
                <w:rFonts w:ascii="Calibri" w:eastAsia="Calibri" w:hAnsi="Calibri" w:cs="Calibri"/>
                <w:i/>
                <w:color w:val="000000" w:themeColor="text1"/>
                <w:sz w:val="22"/>
                <w:lang w:val="en-GB"/>
              </w:rPr>
              <w:t xml:space="preserve"> </w:t>
            </w:r>
            <w:proofErr w:type="spellStart"/>
            <w:r w:rsidRPr="002C0ACF">
              <w:rPr>
                <w:rFonts w:ascii="Calibri" w:eastAsia="Calibri" w:hAnsi="Calibri" w:cs="Calibri"/>
                <w:i/>
                <w:color w:val="000000" w:themeColor="text1"/>
                <w:sz w:val="22"/>
                <w:lang w:val="en-GB"/>
              </w:rPr>
              <w:t>frondosus</w:t>
            </w:r>
            <w:proofErr w:type="spellEnd"/>
          </w:p>
        </w:tc>
        <w:tc>
          <w:tcPr>
            <w:tcW w:w="1258" w:type="pct"/>
          </w:tcPr>
          <w:p w14:paraId="5ACEB38C" w14:textId="77777777" w:rsidR="004B02AF" w:rsidRPr="00C46A9D" w:rsidRDefault="004B02AF" w:rsidP="00A54232">
            <w:pPr>
              <w:jc w:val="center"/>
              <w:rPr>
                <w:rFonts w:ascii="Calibri" w:eastAsia="Calibri" w:hAnsi="Calibri" w:cs="Calibri"/>
                <w:i/>
                <w:iCs/>
                <w:sz w:val="22"/>
                <w:lang w:val="en-GB"/>
              </w:rPr>
            </w:pPr>
            <w:r w:rsidRPr="00C46A9D">
              <w:rPr>
                <w:rFonts w:ascii="Calibri" w:eastAsia="Calibri" w:hAnsi="Calibri" w:cs="Calibri"/>
                <w:i/>
                <w:iCs/>
                <w:sz w:val="22"/>
                <w:lang w:val="en-GB"/>
              </w:rPr>
              <w:t>Present, quantified</w:t>
            </w:r>
          </w:p>
        </w:tc>
        <w:tc>
          <w:tcPr>
            <w:tcW w:w="1308" w:type="pct"/>
          </w:tcPr>
          <w:p w14:paraId="46CAED9B" w14:textId="77777777" w:rsidR="004B02AF" w:rsidRPr="00C46A9D" w:rsidRDefault="004B02AF" w:rsidP="00A54232">
            <w:pPr>
              <w:jc w:val="center"/>
              <w:rPr>
                <w:rFonts w:ascii="Calibri" w:eastAsia="Calibri" w:hAnsi="Calibri" w:cs="Calibri"/>
                <w:i/>
                <w:iCs/>
                <w:sz w:val="22"/>
                <w:lang w:val="en-GB"/>
              </w:rPr>
            </w:pPr>
            <w:r w:rsidRPr="00C46A9D">
              <w:rPr>
                <w:rFonts w:ascii="Calibri" w:eastAsia="Calibri" w:hAnsi="Calibri" w:cs="Calibri"/>
                <w:i/>
                <w:iCs/>
                <w:sz w:val="22"/>
                <w:lang w:val="en-GB"/>
              </w:rPr>
              <w:t>Present, quantified</w:t>
            </w:r>
          </w:p>
        </w:tc>
      </w:tr>
      <w:tr w:rsidR="004B02AF" w:rsidRPr="00C46A9D" w14:paraId="188251A5" w14:textId="77777777" w:rsidTr="00A54232">
        <w:trPr>
          <w:trHeight w:val="300"/>
        </w:trPr>
        <w:tc>
          <w:tcPr>
            <w:tcW w:w="1019" w:type="pct"/>
          </w:tcPr>
          <w:p w14:paraId="0C980F4A" w14:textId="77777777" w:rsidR="004B02AF" w:rsidRPr="00C46A9D" w:rsidRDefault="004B02AF" w:rsidP="00A54232">
            <w:pPr>
              <w:jc w:val="center"/>
              <w:rPr>
                <w:rFonts w:ascii="Calibri" w:eastAsia="Calibri" w:hAnsi="Calibri" w:cs="Calibri"/>
                <w:i/>
                <w:color w:val="000000" w:themeColor="text1"/>
                <w:sz w:val="22"/>
                <w:lang w:val="en-GB"/>
              </w:rPr>
            </w:pPr>
            <w:r w:rsidRPr="00C46A9D">
              <w:rPr>
                <w:rFonts w:ascii="Calibri" w:eastAsia="Calibri" w:hAnsi="Calibri" w:cs="Calibri"/>
                <w:i/>
                <w:color w:val="000000" w:themeColor="text1"/>
                <w:sz w:val="22"/>
                <w:lang w:val="en-GB"/>
              </w:rPr>
              <w:t>Genus</w:t>
            </w:r>
          </w:p>
        </w:tc>
        <w:tc>
          <w:tcPr>
            <w:tcW w:w="1415" w:type="pct"/>
          </w:tcPr>
          <w:p w14:paraId="408F3E8F" w14:textId="77777777" w:rsidR="004B02AF" w:rsidRDefault="004B02AF" w:rsidP="00A54232">
            <w:pPr>
              <w:jc w:val="center"/>
              <w:rPr>
                <w:rFonts w:ascii="Calibri" w:eastAsia="Calibri" w:hAnsi="Calibri" w:cs="Calibri"/>
                <w:i/>
                <w:color w:val="111111"/>
                <w:sz w:val="22"/>
                <w:lang w:val="en-GB"/>
              </w:rPr>
            </w:pPr>
            <w:r w:rsidRPr="00C46A9D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lang w:val="en-GB"/>
              </w:rPr>
              <w:t>Mytilus sp.</w:t>
            </w:r>
          </w:p>
        </w:tc>
        <w:tc>
          <w:tcPr>
            <w:tcW w:w="1258" w:type="pct"/>
          </w:tcPr>
          <w:p w14:paraId="525FC206" w14:textId="77777777" w:rsidR="004B02AF" w:rsidRPr="00C46A9D" w:rsidRDefault="004B02AF" w:rsidP="00A54232">
            <w:pPr>
              <w:jc w:val="center"/>
              <w:rPr>
                <w:rFonts w:ascii="Calibri" w:eastAsia="Calibri" w:hAnsi="Calibri" w:cs="Calibri"/>
                <w:i/>
                <w:iCs/>
                <w:sz w:val="22"/>
                <w:lang w:val="en-GB"/>
              </w:rPr>
            </w:pPr>
            <w:r w:rsidRPr="00C46A9D">
              <w:rPr>
                <w:rFonts w:ascii="Calibri" w:eastAsia="Calibri" w:hAnsi="Calibri" w:cs="Calibri"/>
                <w:i/>
                <w:iCs/>
                <w:sz w:val="22"/>
                <w:lang w:val="en-GB"/>
              </w:rPr>
              <w:t>Present, quantified</w:t>
            </w:r>
          </w:p>
        </w:tc>
        <w:tc>
          <w:tcPr>
            <w:tcW w:w="1308" w:type="pct"/>
          </w:tcPr>
          <w:p w14:paraId="3EA3445C" w14:textId="77777777" w:rsidR="004B02AF" w:rsidRPr="00C46A9D" w:rsidRDefault="004B02AF" w:rsidP="00A54232">
            <w:pPr>
              <w:jc w:val="center"/>
              <w:rPr>
                <w:rFonts w:ascii="Calibri" w:eastAsia="Calibri" w:hAnsi="Calibri" w:cs="Calibri"/>
                <w:i/>
                <w:iCs/>
                <w:sz w:val="22"/>
                <w:lang w:val="en-GB"/>
              </w:rPr>
            </w:pPr>
            <w:r w:rsidRPr="00C46A9D">
              <w:rPr>
                <w:rFonts w:ascii="Calibri" w:eastAsia="Calibri" w:hAnsi="Calibri" w:cs="Calibri"/>
                <w:i/>
                <w:iCs/>
                <w:sz w:val="22"/>
                <w:lang w:val="en-GB"/>
              </w:rPr>
              <w:t>Not considered</w:t>
            </w:r>
          </w:p>
        </w:tc>
      </w:tr>
      <w:tr w:rsidR="004B02AF" w:rsidRPr="00C46A9D" w14:paraId="62B0580C" w14:textId="77777777" w:rsidTr="00A54232">
        <w:trPr>
          <w:trHeight w:val="300"/>
        </w:trPr>
        <w:tc>
          <w:tcPr>
            <w:tcW w:w="1019" w:type="pct"/>
          </w:tcPr>
          <w:p w14:paraId="5A82E0B6" w14:textId="77777777" w:rsidR="004B02AF" w:rsidRPr="00C46A9D" w:rsidRDefault="004B02AF" w:rsidP="00A54232">
            <w:pPr>
              <w:jc w:val="center"/>
              <w:rPr>
                <w:rFonts w:ascii="Calibri" w:eastAsia="Calibri" w:hAnsi="Calibri" w:cs="Calibri"/>
                <w:i/>
                <w:color w:val="000000" w:themeColor="text1"/>
                <w:sz w:val="22"/>
                <w:lang w:val="en-GB"/>
              </w:rPr>
            </w:pPr>
            <w:r w:rsidRPr="00C46A9D">
              <w:rPr>
                <w:rFonts w:ascii="Calibri" w:eastAsia="Calibri" w:hAnsi="Calibri" w:cs="Calibri"/>
                <w:i/>
                <w:color w:val="000000" w:themeColor="text1"/>
                <w:sz w:val="22"/>
                <w:lang w:val="en-GB"/>
              </w:rPr>
              <w:t>Genus</w:t>
            </w:r>
          </w:p>
        </w:tc>
        <w:tc>
          <w:tcPr>
            <w:tcW w:w="1415" w:type="pct"/>
          </w:tcPr>
          <w:p w14:paraId="69F381AD" w14:textId="77777777" w:rsidR="004B02AF" w:rsidRDefault="004B02AF" w:rsidP="00A54232">
            <w:pPr>
              <w:jc w:val="center"/>
              <w:rPr>
                <w:rFonts w:ascii="Calibri" w:eastAsia="Calibri" w:hAnsi="Calibri" w:cs="Calibri"/>
                <w:i/>
                <w:color w:val="111111"/>
                <w:sz w:val="22"/>
                <w:lang w:val="en-GB"/>
              </w:rPr>
            </w:pPr>
            <w:r w:rsidRPr="00C46A9D">
              <w:rPr>
                <w:rFonts w:ascii="Calibri" w:eastAsia="Calibri" w:hAnsi="Calibri" w:cs="Calibri"/>
                <w:i/>
                <w:color w:val="000000" w:themeColor="text1"/>
                <w:sz w:val="22"/>
                <w:lang w:val="en-GB"/>
              </w:rPr>
              <w:t>Hiatella sp.</w:t>
            </w:r>
          </w:p>
        </w:tc>
        <w:tc>
          <w:tcPr>
            <w:tcW w:w="1258" w:type="pct"/>
          </w:tcPr>
          <w:p w14:paraId="3DC2C8B4" w14:textId="77777777" w:rsidR="004B02AF" w:rsidRPr="00C46A9D" w:rsidRDefault="004B02AF" w:rsidP="00A54232">
            <w:pPr>
              <w:jc w:val="center"/>
              <w:rPr>
                <w:rFonts w:ascii="Calibri" w:eastAsia="Calibri" w:hAnsi="Calibri" w:cs="Calibri"/>
                <w:i/>
                <w:iCs/>
                <w:sz w:val="22"/>
                <w:lang w:val="en-GB"/>
              </w:rPr>
            </w:pPr>
            <w:r w:rsidRPr="00C46A9D">
              <w:rPr>
                <w:rFonts w:ascii="Calibri" w:eastAsia="Calibri" w:hAnsi="Calibri" w:cs="Calibri"/>
                <w:i/>
                <w:iCs/>
                <w:sz w:val="22"/>
                <w:lang w:val="en-GB"/>
              </w:rPr>
              <w:t>Present, quantified</w:t>
            </w:r>
          </w:p>
        </w:tc>
        <w:tc>
          <w:tcPr>
            <w:tcW w:w="1308" w:type="pct"/>
          </w:tcPr>
          <w:p w14:paraId="749A68B8" w14:textId="77777777" w:rsidR="004B02AF" w:rsidRPr="00C46A9D" w:rsidRDefault="004B02AF" w:rsidP="00A54232">
            <w:pPr>
              <w:jc w:val="center"/>
              <w:rPr>
                <w:rFonts w:ascii="Calibri" w:eastAsia="Calibri" w:hAnsi="Calibri" w:cs="Calibri"/>
                <w:i/>
                <w:iCs/>
                <w:sz w:val="22"/>
                <w:lang w:val="en-GB"/>
              </w:rPr>
            </w:pPr>
            <w:r w:rsidRPr="00C46A9D">
              <w:rPr>
                <w:rFonts w:ascii="Calibri" w:eastAsia="Calibri" w:hAnsi="Calibri" w:cs="Calibri"/>
                <w:i/>
                <w:iCs/>
                <w:sz w:val="22"/>
                <w:lang w:val="en-GB"/>
              </w:rPr>
              <w:t>Not considered</w:t>
            </w:r>
          </w:p>
        </w:tc>
      </w:tr>
      <w:tr w:rsidR="004B02AF" w:rsidRPr="00C46A9D" w14:paraId="624E5218" w14:textId="77777777" w:rsidTr="00A54232">
        <w:trPr>
          <w:trHeight w:val="300"/>
        </w:trPr>
        <w:tc>
          <w:tcPr>
            <w:tcW w:w="1019" w:type="pct"/>
          </w:tcPr>
          <w:p w14:paraId="222EB248" w14:textId="77777777" w:rsidR="004B02AF" w:rsidRPr="00C46A9D" w:rsidRDefault="004B02AF" w:rsidP="00A54232">
            <w:pPr>
              <w:jc w:val="center"/>
              <w:rPr>
                <w:rFonts w:ascii="Calibri" w:eastAsia="Calibri" w:hAnsi="Calibri" w:cs="Calibri"/>
                <w:i/>
                <w:color w:val="000000" w:themeColor="text1"/>
                <w:sz w:val="22"/>
                <w:lang w:val="en-GB"/>
              </w:rPr>
            </w:pPr>
            <w:r w:rsidRPr="00C46A9D">
              <w:rPr>
                <w:rFonts w:ascii="Calibri" w:eastAsia="Calibri" w:hAnsi="Calibri" w:cs="Calibri"/>
                <w:i/>
                <w:color w:val="000000" w:themeColor="text1"/>
                <w:sz w:val="22"/>
                <w:lang w:val="en-GB"/>
              </w:rPr>
              <w:t>Genus</w:t>
            </w:r>
          </w:p>
        </w:tc>
        <w:tc>
          <w:tcPr>
            <w:tcW w:w="1415" w:type="pct"/>
          </w:tcPr>
          <w:p w14:paraId="747A3989" w14:textId="77777777" w:rsidR="004B02AF" w:rsidRPr="00C46A9D" w:rsidRDefault="004B02AF" w:rsidP="00A54232">
            <w:pPr>
              <w:jc w:val="center"/>
              <w:rPr>
                <w:rFonts w:ascii="Calibri" w:eastAsia="Calibri" w:hAnsi="Calibri" w:cs="Calibri"/>
                <w:i/>
                <w:color w:val="000000" w:themeColor="text1"/>
                <w:sz w:val="22"/>
                <w:lang w:val="en-GB"/>
              </w:rPr>
            </w:pPr>
            <w:proofErr w:type="spellStart"/>
            <w:r>
              <w:rPr>
                <w:rFonts w:ascii="Calibri" w:eastAsia="Calibri" w:hAnsi="Calibri" w:cs="Calibri"/>
                <w:i/>
                <w:color w:val="111111"/>
                <w:sz w:val="22"/>
                <w:lang w:val="en-GB"/>
              </w:rPr>
              <w:t>Ascidiella</w:t>
            </w:r>
            <w:proofErr w:type="spellEnd"/>
            <w:r>
              <w:rPr>
                <w:rFonts w:ascii="Calibri" w:eastAsia="Calibri" w:hAnsi="Calibri" w:cs="Calibri"/>
                <w:i/>
                <w:color w:val="111111"/>
                <w:sz w:val="22"/>
                <w:lang w:val="en-GB"/>
              </w:rPr>
              <w:t xml:space="preserve"> sp.</w:t>
            </w:r>
          </w:p>
        </w:tc>
        <w:tc>
          <w:tcPr>
            <w:tcW w:w="1258" w:type="pct"/>
          </w:tcPr>
          <w:p w14:paraId="0FFE449E" w14:textId="77777777" w:rsidR="004B02AF" w:rsidRPr="00C46A9D" w:rsidRDefault="004B02AF" w:rsidP="00A54232">
            <w:pPr>
              <w:jc w:val="center"/>
              <w:rPr>
                <w:rFonts w:ascii="Calibri" w:eastAsia="Calibri" w:hAnsi="Calibri" w:cs="Calibri"/>
                <w:i/>
                <w:iCs/>
                <w:sz w:val="22"/>
                <w:lang w:val="en-GB"/>
              </w:rPr>
            </w:pPr>
            <w:r w:rsidRPr="00C46A9D">
              <w:rPr>
                <w:rFonts w:ascii="Calibri" w:eastAsia="Calibri" w:hAnsi="Calibri" w:cs="Calibri"/>
                <w:i/>
                <w:iCs/>
                <w:sz w:val="22"/>
                <w:lang w:val="en-GB"/>
              </w:rPr>
              <w:t>Present, quantified</w:t>
            </w:r>
          </w:p>
        </w:tc>
        <w:tc>
          <w:tcPr>
            <w:tcW w:w="1308" w:type="pct"/>
          </w:tcPr>
          <w:p w14:paraId="289B2104" w14:textId="77777777" w:rsidR="004B02AF" w:rsidRPr="00C46A9D" w:rsidRDefault="004B02AF" w:rsidP="00A54232">
            <w:pPr>
              <w:jc w:val="center"/>
              <w:rPr>
                <w:rFonts w:ascii="Calibri" w:eastAsia="Calibri" w:hAnsi="Calibri" w:cs="Calibri"/>
                <w:i/>
                <w:iCs/>
                <w:sz w:val="22"/>
                <w:lang w:val="en-GB"/>
              </w:rPr>
            </w:pPr>
            <w:r w:rsidRPr="00C46A9D">
              <w:rPr>
                <w:rFonts w:ascii="Calibri" w:eastAsia="Calibri" w:hAnsi="Calibri" w:cs="Calibri"/>
                <w:i/>
                <w:iCs/>
                <w:sz w:val="22"/>
                <w:lang w:val="en-GB"/>
              </w:rPr>
              <w:t>Not considered</w:t>
            </w:r>
          </w:p>
        </w:tc>
      </w:tr>
      <w:tr w:rsidR="004B02AF" w:rsidRPr="00C46A9D" w14:paraId="3BFC7EED" w14:textId="77777777" w:rsidTr="00A54232">
        <w:trPr>
          <w:trHeight w:val="300"/>
        </w:trPr>
        <w:tc>
          <w:tcPr>
            <w:tcW w:w="1019" w:type="pct"/>
          </w:tcPr>
          <w:p w14:paraId="71B05309" w14:textId="77777777" w:rsidR="004B02AF" w:rsidRPr="00C46A9D" w:rsidRDefault="004B02AF" w:rsidP="00A54232">
            <w:pPr>
              <w:jc w:val="center"/>
              <w:rPr>
                <w:rFonts w:ascii="Calibri" w:eastAsia="Calibri" w:hAnsi="Calibri" w:cs="Calibri"/>
                <w:i/>
                <w:color w:val="000000" w:themeColor="text1"/>
                <w:sz w:val="22"/>
                <w:lang w:val="en-GB"/>
              </w:rPr>
            </w:pPr>
            <w:r w:rsidRPr="00C46A9D">
              <w:rPr>
                <w:rFonts w:ascii="Calibri" w:eastAsia="Calibri" w:hAnsi="Calibri" w:cs="Calibri"/>
                <w:i/>
                <w:color w:val="000000" w:themeColor="text1"/>
                <w:sz w:val="22"/>
                <w:lang w:val="en-GB"/>
              </w:rPr>
              <w:t>Genus</w:t>
            </w:r>
          </w:p>
        </w:tc>
        <w:tc>
          <w:tcPr>
            <w:tcW w:w="1415" w:type="pct"/>
          </w:tcPr>
          <w:p w14:paraId="146E64D4" w14:textId="77777777" w:rsidR="004B02AF" w:rsidRPr="00C46A9D" w:rsidRDefault="004B02AF" w:rsidP="00A54232">
            <w:pPr>
              <w:jc w:val="center"/>
              <w:rPr>
                <w:rFonts w:ascii="Calibri" w:eastAsia="Calibri" w:hAnsi="Calibri" w:cs="Calibri"/>
                <w:i/>
                <w:color w:val="000000" w:themeColor="text1"/>
                <w:sz w:val="22"/>
                <w:lang w:val="en-GB"/>
              </w:rPr>
            </w:pPr>
            <w:r w:rsidRPr="00C46A9D">
              <w:rPr>
                <w:rFonts w:ascii="Calibri" w:eastAsia="Calibri" w:hAnsi="Calibri" w:cs="Calibri"/>
                <w:i/>
                <w:color w:val="000000" w:themeColor="text1"/>
                <w:sz w:val="22"/>
                <w:lang w:val="en-GB"/>
              </w:rPr>
              <w:t xml:space="preserve">Balanus </w:t>
            </w:r>
            <w:r>
              <w:rPr>
                <w:rFonts w:ascii="Calibri" w:eastAsia="Calibri" w:hAnsi="Calibri" w:cs="Calibri"/>
                <w:i/>
                <w:color w:val="000000" w:themeColor="text1"/>
                <w:sz w:val="22"/>
                <w:lang w:val="en-GB"/>
              </w:rPr>
              <w:t>sp.</w:t>
            </w:r>
          </w:p>
        </w:tc>
        <w:tc>
          <w:tcPr>
            <w:tcW w:w="1258" w:type="pct"/>
          </w:tcPr>
          <w:p w14:paraId="6A1EC37F" w14:textId="77777777" w:rsidR="004B02AF" w:rsidRPr="00C46A9D" w:rsidRDefault="004B02AF" w:rsidP="00A54232">
            <w:pPr>
              <w:jc w:val="center"/>
              <w:rPr>
                <w:rFonts w:ascii="Calibri" w:eastAsia="Calibri" w:hAnsi="Calibri" w:cs="Calibri"/>
                <w:i/>
                <w:iCs/>
                <w:sz w:val="22"/>
                <w:lang w:val="en-GB"/>
              </w:rPr>
            </w:pPr>
            <w:r w:rsidRPr="00C46A9D">
              <w:rPr>
                <w:rFonts w:ascii="Calibri" w:eastAsia="Calibri" w:hAnsi="Calibri" w:cs="Calibri"/>
                <w:i/>
                <w:iCs/>
                <w:sz w:val="22"/>
                <w:lang w:val="en-GB"/>
              </w:rPr>
              <w:t>Present, quantified</w:t>
            </w:r>
          </w:p>
        </w:tc>
        <w:tc>
          <w:tcPr>
            <w:tcW w:w="1308" w:type="pct"/>
          </w:tcPr>
          <w:p w14:paraId="393EDEF7" w14:textId="77777777" w:rsidR="004B02AF" w:rsidRPr="00C46A9D" w:rsidRDefault="004B02AF" w:rsidP="00A54232">
            <w:pPr>
              <w:jc w:val="center"/>
              <w:rPr>
                <w:rFonts w:ascii="Calibri" w:eastAsia="Calibri" w:hAnsi="Calibri" w:cs="Calibri"/>
                <w:i/>
                <w:iCs/>
                <w:sz w:val="22"/>
                <w:lang w:val="en-GB"/>
              </w:rPr>
            </w:pPr>
            <w:r w:rsidRPr="00C46A9D">
              <w:rPr>
                <w:rFonts w:ascii="Calibri" w:eastAsia="Calibri" w:hAnsi="Calibri" w:cs="Calibri"/>
                <w:i/>
                <w:iCs/>
                <w:sz w:val="22"/>
                <w:lang w:val="en-GB"/>
              </w:rPr>
              <w:t>Not considered</w:t>
            </w:r>
          </w:p>
        </w:tc>
      </w:tr>
      <w:tr w:rsidR="004B02AF" w:rsidRPr="00C46A9D" w14:paraId="4D38C6F8" w14:textId="77777777" w:rsidTr="00A54232">
        <w:trPr>
          <w:trHeight w:val="300"/>
        </w:trPr>
        <w:tc>
          <w:tcPr>
            <w:tcW w:w="1019" w:type="pct"/>
          </w:tcPr>
          <w:p w14:paraId="609E11BA" w14:textId="77777777" w:rsidR="004B02AF" w:rsidRPr="00C46A9D" w:rsidRDefault="004B02AF" w:rsidP="00A54232">
            <w:pPr>
              <w:jc w:val="center"/>
              <w:rPr>
                <w:rFonts w:ascii="Calibri" w:eastAsia="Calibri" w:hAnsi="Calibri" w:cs="Calibri"/>
                <w:i/>
                <w:color w:val="000000" w:themeColor="text1"/>
                <w:sz w:val="22"/>
                <w:lang w:val="en-GB"/>
              </w:rPr>
            </w:pPr>
            <w:r w:rsidRPr="00C46A9D">
              <w:rPr>
                <w:rFonts w:ascii="Calibri" w:eastAsia="Calibri" w:hAnsi="Calibri" w:cs="Calibri"/>
                <w:i/>
                <w:color w:val="000000" w:themeColor="text1"/>
                <w:sz w:val="22"/>
                <w:lang w:val="en-GB"/>
              </w:rPr>
              <w:t>Genus</w:t>
            </w:r>
          </w:p>
        </w:tc>
        <w:tc>
          <w:tcPr>
            <w:tcW w:w="1415" w:type="pct"/>
          </w:tcPr>
          <w:p w14:paraId="2B1AFF4A" w14:textId="77777777" w:rsidR="004B02AF" w:rsidRPr="00C46A9D" w:rsidRDefault="004B02AF" w:rsidP="00A54232">
            <w:pPr>
              <w:jc w:val="center"/>
              <w:rPr>
                <w:rFonts w:ascii="Calibri" w:eastAsia="Calibri" w:hAnsi="Calibri" w:cs="Calibri"/>
                <w:i/>
                <w:color w:val="000000" w:themeColor="text1"/>
                <w:sz w:val="22"/>
                <w:lang w:val="en-GB"/>
              </w:rPr>
            </w:pPr>
            <w:proofErr w:type="spellStart"/>
            <w:r w:rsidRPr="00C46A9D">
              <w:rPr>
                <w:rFonts w:ascii="Calibri" w:eastAsia="Calibri" w:hAnsi="Calibri" w:cs="Calibri"/>
                <w:i/>
                <w:color w:val="000000" w:themeColor="text1"/>
                <w:sz w:val="22"/>
                <w:lang w:val="en-GB"/>
              </w:rPr>
              <w:t>Idotea</w:t>
            </w:r>
            <w:proofErr w:type="spellEnd"/>
            <w:r>
              <w:rPr>
                <w:rFonts w:ascii="Calibri" w:eastAsia="Calibri" w:hAnsi="Calibri" w:cs="Calibri"/>
                <w:i/>
                <w:color w:val="000000" w:themeColor="text1"/>
                <w:sz w:val="22"/>
                <w:lang w:val="en-GB"/>
              </w:rPr>
              <w:t xml:space="preserve"> sp.</w:t>
            </w:r>
          </w:p>
        </w:tc>
        <w:tc>
          <w:tcPr>
            <w:tcW w:w="1258" w:type="pct"/>
          </w:tcPr>
          <w:p w14:paraId="45C070E1" w14:textId="77777777" w:rsidR="004B02AF" w:rsidRPr="00C46A9D" w:rsidRDefault="004B02AF" w:rsidP="00A54232">
            <w:pPr>
              <w:jc w:val="center"/>
              <w:rPr>
                <w:rFonts w:ascii="Calibri" w:eastAsia="Calibri" w:hAnsi="Calibri" w:cs="Calibri"/>
                <w:i/>
                <w:iCs/>
                <w:sz w:val="22"/>
                <w:lang w:val="en-GB"/>
              </w:rPr>
            </w:pPr>
            <w:r w:rsidRPr="00C46A9D">
              <w:rPr>
                <w:rFonts w:ascii="Calibri" w:eastAsia="Calibri" w:hAnsi="Calibri" w:cs="Calibri"/>
                <w:i/>
                <w:iCs/>
                <w:sz w:val="22"/>
                <w:lang w:val="en-GB"/>
              </w:rPr>
              <w:t>absent</w:t>
            </w:r>
          </w:p>
        </w:tc>
        <w:tc>
          <w:tcPr>
            <w:tcW w:w="1308" w:type="pct"/>
          </w:tcPr>
          <w:p w14:paraId="02B74E05" w14:textId="77777777" w:rsidR="004B02AF" w:rsidRPr="00C46A9D" w:rsidRDefault="004B02AF" w:rsidP="00A54232">
            <w:pPr>
              <w:jc w:val="center"/>
              <w:rPr>
                <w:rFonts w:ascii="Calibri" w:eastAsia="Calibri" w:hAnsi="Calibri" w:cs="Calibri"/>
                <w:i/>
                <w:iCs/>
                <w:sz w:val="22"/>
                <w:lang w:val="en-GB"/>
              </w:rPr>
            </w:pPr>
            <w:r w:rsidRPr="00C46A9D">
              <w:rPr>
                <w:rFonts w:ascii="Calibri" w:eastAsia="Calibri" w:hAnsi="Calibri" w:cs="Calibri"/>
                <w:i/>
                <w:iCs/>
                <w:sz w:val="22"/>
                <w:lang w:val="en-GB"/>
              </w:rPr>
              <w:t>Present, quantified</w:t>
            </w:r>
          </w:p>
        </w:tc>
      </w:tr>
      <w:tr w:rsidR="004B02AF" w:rsidRPr="00C46A9D" w14:paraId="1ADD7797" w14:textId="77777777" w:rsidTr="00A54232">
        <w:trPr>
          <w:trHeight w:val="300"/>
        </w:trPr>
        <w:tc>
          <w:tcPr>
            <w:tcW w:w="1019" w:type="pct"/>
          </w:tcPr>
          <w:p w14:paraId="1635F7EF" w14:textId="77777777" w:rsidR="004B02AF" w:rsidRPr="00C46A9D" w:rsidRDefault="004B02AF" w:rsidP="00A54232">
            <w:pPr>
              <w:jc w:val="center"/>
              <w:rPr>
                <w:rFonts w:ascii="Calibri" w:eastAsia="Calibri" w:hAnsi="Calibri" w:cs="Calibri"/>
                <w:i/>
                <w:color w:val="000000" w:themeColor="text1"/>
                <w:sz w:val="22"/>
                <w:lang w:val="en-GB"/>
              </w:rPr>
            </w:pPr>
            <w:r w:rsidRPr="00C46A9D">
              <w:rPr>
                <w:rFonts w:ascii="Calibri" w:eastAsia="Calibri" w:hAnsi="Calibri" w:cs="Calibri"/>
                <w:i/>
                <w:color w:val="000000" w:themeColor="text1"/>
                <w:sz w:val="22"/>
                <w:lang w:val="en-GB"/>
              </w:rPr>
              <w:t>Family</w:t>
            </w:r>
          </w:p>
        </w:tc>
        <w:tc>
          <w:tcPr>
            <w:tcW w:w="1415" w:type="pct"/>
          </w:tcPr>
          <w:p w14:paraId="2F753C28" w14:textId="77777777" w:rsidR="004B02AF" w:rsidRPr="00C46A9D" w:rsidRDefault="004B02AF" w:rsidP="00A54232">
            <w:pPr>
              <w:jc w:val="center"/>
              <w:rPr>
                <w:i/>
                <w:lang w:val="en-GB"/>
              </w:rPr>
            </w:pPr>
            <w:r w:rsidRPr="00C46A9D">
              <w:rPr>
                <w:rFonts w:ascii="Calibri" w:eastAsia="Calibri" w:hAnsi="Calibri" w:cs="Calibri"/>
                <w:i/>
                <w:color w:val="000000" w:themeColor="text1"/>
                <w:sz w:val="22"/>
                <w:lang w:val="en-GB"/>
              </w:rPr>
              <w:t>Anomiidae</w:t>
            </w:r>
          </w:p>
        </w:tc>
        <w:tc>
          <w:tcPr>
            <w:tcW w:w="1258" w:type="pct"/>
          </w:tcPr>
          <w:p w14:paraId="3F918414" w14:textId="77777777" w:rsidR="004B02AF" w:rsidRPr="00C46A9D" w:rsidRDefault="004B02AF" w:rsidP="00A54232">
            <w:pPr>
              <w:jc w:val="center"/>
              <w:rPr>
                <w:rFonts w:ascii="Calibri" w:eastAsia="Calibri" w:hAnsi="Calibri" w:cs="Calibri"/>
                <w:i/>
                <w:iCs/>
                <w:sz w:val="22"/>
                <w:lang w:val="en-GB"/>
              </w:rPr>
            </w:pPr>
            <w:r w:rsidRPr="00C46A9D">
              <w:rPr>
                <w:rFonts w:ascii="Calibri" w:eastAsia="Calibri" w:hAnsi="Calibri" w:cs="Calibri"/>
                <w:i/>
                <w:iCs/>
                <w:sz w:val="22"/>
                <w:lang w:val="en-GB"/>
              </w:rPr>
              <w:t>Present, quantified</w:t>
            </w:r>
          </w:p>
        </w:tc>
        <w:tc>
          <w:tcPr>
            <w:tcW w:w="1308" w:type="pct"/>
          </w:tcPr>
          <w:p w14:paraId="4C84B9EC" w14:textId="77777777" w:rsidR="004B02AF" w:rsidRPr="00C46A9D" w:rsidRDefault="004B02AF" w:rsidP="00A54232">
            <w:pPr>
              <w:jc w:val="center"/>
              <w:rPr>
                <w:rFonts w:ascii="Calibri" w:eastAsia="Calibri" w:hAnsi="Calibri" w:cs="Calibri"/>
                <w:i/>
                <w:iCs/>
                <w:sz w:val="22"/>
                <w:lang w:val="en-GB"/>
              </w:rPr>
            </w:pPr>
            <w:r w:rsidRPr="00C46A9D">
              <w:rPr>
                <w:rFonts w:ascii="Calibri" w:eastAsia="Calibri" w:hAnsi="Calibri" w:cs="Calibri"/>
                <w:i/>
                <w:iCs/>
                <w:sz w:val="22"/>
                <w:lang w:val="en-GB"/>
              </w:rPr>
              <w:t>Not considered</w:t>
            </w:r>
          </w:p>
        </w:tc>
      </w:tr>
      <w:tr w:rsidR="004B02AF" w:rsidRPr="00C46A9D" w14:paraId="09B7D858" w14:textId="77777777" w:rsidTr="00A54232">
        <w:trPr>
          <w:trHeight w:val="300"/>
        </w:trPr>
        <w:tc>
          <w:tcPr>
            <w:tcW w:w="1019" w:type="pct"/>
          </w:tcPr>
          <w:p w14:paraId="3D41A210" w14:textId="77777777" w:rsidR="004B02AF" w:rsidRPr="00C46A9D" w:rsidRDefault="004B02AF" w:rsidP="00A54232">
            <w:pPr>
              <w:jc w:val="center"/>
              <w:rPr>
                <w:rFonts w:ascii="Calibri" w:eastAsia="Calibri" w:hAnsi="Calibri" w:cs="Calibri"/>
                <w:i/>
                <w:color w:val="000000" w:themeColor="text1"/>
                <w:sz w:val="22"/>
                <w:lang w:val="en-GB"/>
              </w:rPr>
            </w:pPr>
            <w:r>
              <w:rPr>
                <w:rFonts w:ascii="Calibri" w:eastAsia="Calibri" w:hAnsi="Calibri" w:cs="Calibri"/>
                <w:i/>
                <w:color w:val="000000" w:themeColor="text1"/>
                <w:sz w:val="22"/>
                <w:lang w:val="en-GB"/>
              </w:rPr>
              <w:t>Order</w:t>
            </w:r>
          </w:p>
        </w:tc>
        <w:tc>
          <w:tcPr>
            <w:tcW w:w="1415" w:type="pct"/>
          </w:tcPr>
          <w:p w14:paraId="19F32139" w14:textId="77777777" w:rsidR="004B02AF" w:rsidRDefault="004B02AF" w:rsidP="00A54232">
            <w:pPr>
              <w:jc w:val="center"/>
              <w:rPr>
                <w:rFonts w:ascii="Calibri" w:eastAsia="Calibri" w:hAnsi="Calibri" w:cs="Calibri"/>
                <w:i/>
                <w:color w:val="000000" w:themeColor="text1"/>
                <w:sz w:val="22"/>
                <w:lang w:val="en-GB"/>
              </w:rPr>
            </w:pPr>
            <w:r>
              <w:rPr>
                <w:rFonts w:ascii="Calibri" w:eastAsia="Calibri" w:hAnsi="Calibri" w:cs="Calibri"/>
                <w:i/>
                <w:color w:val="000000" w:themeColor="text1"/>
                <w:sz w:val="22"/>
                <w:lang w:val="en-GB"/>
              </w:rPr>
              <w:t>Amphipoda</w:t>
            </w:r>
          </w:p>
        </w:tc>
        <w:tc>
          <w:tcPr>
            <w:tcW w:w="1258" w:type="pct"/>
          </w:tcPr>
          <w:p w14:paraId="1F4E4048" w14:textId="77777777" w:rsidR="004B02AF" w:rsidRPr="00C46A9D" w:rsidRDefault="004B02AF" w:rsidP="00A54232">
            <w:pPr>
              <w:jc w:val="center"/>
              <w:rPr>
                <w:rFonts w:ascii="Calibri" w:eastAsia="Calibri" w:hAnsi="Calibri" w:cs="Calibri"/>
                <w:i/>
                <w:iCs/>
                <w:sz w:val="22"/>
                <w:lang w:val="en-GB"/>
              </w:rPr>
            </w:pPr>
            <w:r w:rsidRPr="00C46A9D">
              <w:rPr>
                <w:rFonts w:ascii="Calibri" w:eastAsia="Calibri" w:hAnsi="Calibri" w:cs="Calibri"/>
                <w:i/>
                <w:iCs/>
                <w:sz w:val="22"/>
                <w:lang w:val="en-GB"/>
              </w:rPr>
              <w:t>Present, quantified</w:t>
            </w:r>
          </w:p>
        </w:tc>
        <w:tc>
          <w:tcPr>
            <w:tcW w:w="1308" w:type="pct"/>
          </w:tcPr>
          <w:p w14:paraId="1804C2F4" w14:textId="77777777" w:rsidR="004B02AF" w:rsidRPr="00C46A9D" w:rsidRDefault="004B02AF" w:rsidP="00A54232">
            <w:pPr>
              <w:jc w:val="center"/>
              <w:rPr>
                <w:rFonts w:ascii="Calibri" w:eastAsia="Calibri" w:hAnsi="Calibri" w:cs="Calibri"/>
                <w:i/>
                <w:iCs/>
                <w:sz w:val="22"/>
                <w:lang w:val="en-GB"/>
              </w:rPr>
            </w:pPr>
            <w:r w:rsidRPr="00C46A9D">
              <w:rPr>
                <w:rFonts w:ascii="Calibri" w:eastAsia="Calibri" w:hAnsi="Calibri" w:cs="Calibri"/>
                <w:i/>
                <w:iCs/>
                <w:sz w:val="22"/>
                <w:lang w:val="en-GB"/>
              </w:rPr>
              <w:t>Not considered</w:t>
            </w:r>
          </w:p>
        </w:tc>
      </w:tr>
      <w:tr w:rsidR="004B02AF" w:rsidRPr="00C46A9D" w14:paraId="0C8EE1ED" w14:textId="77777777" w:rsidTr="00A54232">
        <w:trPr>
          <w:trHeight w:val="300"/>
        </w:trPr>
        <w:tc>
          <w:tcPr>
            <w:tcW w:w="1019" w:type="pct"/>
          </w:tcPr>
          <w:p w14:paraId="6CF3694E" w14:textId="77777777" w:rsidR="004B02AF" w:rsidRPr="00C46A9D" w:rsidRDefault="004B02AF" w:rsidP="00A54232">
            <w:pPr>
              <w:jc w:val="center"/>
              <w:rPr>
                <w:rFonts w:ascii="Calibri" w:eastAsia="Calibri" w:hAnsi="Calibri" w:cs="Calibri"/>
                <w:i/>
                <w:color w:val="000000" w:themeColor="text1"/>
                <w:sz w:val="22"/>
                <w:lang w:val="en-GB"/>
              </w:rPr>
            </w:pPr>
            <w:r w:rsidRPr="00C46A9D">
              <w:rPr>
                <w:rFonts w:ascii="Calibri" w:eastAsia="Calibri" w:hAnsi="Calibri" w:cs="Calibri"/>
                <w:i/>
                <w:color w:val="000000" w:themeColor="text1"/>
                <w:sz w:val="22"/>
                <w:lang w:val="en-GB"/>
              </w:rPr>
              <w:t>Class</w:t>
            </w:r>
          </w:p>
        </w:tc>
        <w:tc>
          <w:tcPr>
            <w:tcW w:w="1415" w:type="pct"/>
          </w:tcPr>
          <w:p w14:paraId="511BBE29" w14:textId="77777777" w:rsidR="004B02AF" w:rsidRPr="00C46A9D" w:rsidRDefault="004B02AF" w:rsidP="00A54232">
            <w:pPr>
              <w:jc w:val="center"/>
              <w:rPr>
                <w:rFonts w:ascii="Calibri" w:eastAsia="Calibri" w:hAnsi="Calibri" w:cs="Calibri"/>
                <w:i/>
                <w:color w:val="000000" w:themeColor="text1"/>
                <w:sz w:val="22"/>
                <w:lang w:val="en-GB"/>
              </w:rPr>
            </w:pPr>
            <w:r>
              <w:rPr>
                <w:rFonts w:ascii="Calibri" w:eastAsia="Calibri" w:hAnsi="Calibri" w:cs="Calibri"/>
                <w:i/>
                <w:color w:val="000000" w:themeColor="text1"/>
                <w:sz w:val="22"/>
                <w:lang w:val="en-GB"/>
              </w:rPr>
              <w:t>Echinoidea</w:t>
            </w:r>
          </w:p>
        </w:tc>
        <w:tc>
          <w:tcPr>
            <w:tcW w:w="1258" w:type="pct"/>
          </w:tcPr>
          <w:p w14:paraId="305B093B" w14:textId="77777777" w:rsidR="004B02AF" w:rsidRPr="00C46A9D" w:rsidRDefault="004B02AF" w:rsidP="00A54232">
            <w:pPr>
              <w:jc w:val="center"/>
              <w:rPr>
                <w:rFonts w:ascii="Calibri" w:eastAsia="Calibri" w:hAnsi="Calibri" w:cs="Calibri"/>
                <w:i/>
                <w:iCs/>
                <w:sz w:val="22"/>
                <w:lang w:val="en-GB"/>
              </w:rPr>
            </w:pPr>
            <w:r w:rsidRPr="00C46A9D">
              <w:rPr>
                <w:rFonts w:ascii="Calibri" w:eastAsia="Calibri" w:hAnsi="Calibri" w:cs="Calibri"/>
                <w:i/>
                <w:iCs/>
                <w:sz w:val="22"/>
                <w:lang w:val="en-GB"/>
              </w:rPr>
              <w:t>absent</w:t>
            </w:r>
          </w:p>
        </w:tc>
        <w:tc>
          <w:tcPr>
            <w:tcW w:w="1308" w:type="pct"/>
          </w:tcPr>
          <w:p w14:paraId="2F7DEA36" w14:textId="77777777" w:rsidR="004B02AF" w:rsidRPr="00C46A9D" w:rsidRDefault="004B02AF" w:rsidP="00A54232">
            <w:pPr>
              <w:jc w:val="center"/>
              <w:rPr>
                <w:rFonts w:ascii="Calibri" w:eastAsia="Calibri" w:hAnsi="Calibri" w:cs="Calibri"/>
                <w:i/>
                <w:iCs/>
                <w:sz w:val="22"/>
                <w:lang w:val="en-GB"/>
              </w:rPr>
            </w:pPr>
            <w:r w:rsidRPr="00C46A9D">
              <w:rPr>
                <w:rFonts w:ascii="Calibri" w:eastAsia="Calibri" w:hAnsi="Calibri" w:cs="Calibri"/>
                <w:i/>
                <w:iCs/>
                <w:sz w:val="22"/>
                <w:lang w:val="en-GB"/>
              </w:rPr>
              <w:t>Present, quantified</w:t>
            </w:r>
          </w:p>
        </w:tc>
      </w:tr>
      <w:tr w:rsidR="004B02AF" w:rsidRPr="00C46A9D" w14:paraId="798A1C36" w14:textId="77777777" w:rsidTr="00A54232">
        <w:trPr>
          <w:trHeight w:val="300"/>
        </w:trPr>
        <w:tc>
          <w:tcPr>
            <w:tcW w:w="1019" w:type="pct"/>
          </w:tcPr>
          <w:p w14:paraId="607DFF70" w14:textId="77777777" w:rsidR="004B02AF" w:rsidRPr="00C46A9D" w:rsidRDefault="004B02AF" w:rsidP="00A54232">
            <w:pPr>
              <w:jc w:val="center"/>
              <w:rPr>
                <w:rFonts w:ascii="Calibri" w:eastAsia="Calibri" w:hAnsi="Calibri" w:cs="Calibri"/>
                <w:i/>
                <w:color w:val="000000" w:themeColor="text1"/>
                <w:sz w:val="22"/>
                <w:lang w:val="en-GB"/>
              </w:rPr>
            </w:pPr>
            <w:r w:rsidRPr="00C46A9D">
              <w:rPr>
                <w:rFonts w:ascii="Calibri" w:eastAsia="Calibri" w:hAnsi="Calibri" w:cs="Calibri"/>
                <w:i/>
                <w:color w:val="000000" w:themeColor="text1"/>
                <w:sz w:val="22"/>
                <w:lang w:val="en-GB"/>
              </w:rPr>
              <w:t>Class</w:t>
            </w:r>
          </w:p>
        </w:tc>
        <w:tc>
          <w:tcPr>
            <w:tcW w:w="1415" w:type="pct"/>
          </w:tcPr>
          <w:p w14:paraId="5CBD4A52" w14:textId="77777777" w:rsidR="004B02AF" w:rsidRPr="00C46A9D" w:rsidRDefault="004B02AF" w:rsidP="00A54232">
            <w:pPr>
              <w:jc w:val="center"/>
              <w:rPr>
                <w:i/>
                <w:lang w:val="en-GB"/>
              </w:rPr>
            </w:pPr>
            <w:r w:rsidRPr="00C46A9D">
              <w:rPr>
                <w:rFonts w:ascii="Calibri" w:eastAsia="Calibri" w:hAnsi="Calibri" w:cs="Calibri"/>
                <w:i/>
                <w:color w:val="000000" w:themeColor="text1"/>
                <w:sz w:val="22"/>
                <w:lang w:val="en-GB"/>
              </w:rPr>
              <w:t>Polychaeta</w:t>
            </w:r>
          </w:p>
        </w:tc>
        <w:tc>
          <w:tcPr>
            <w:tcW w:w="1258" w:type="pct"/>
          </w:tcPr>
          <w:p w14:paraId="64D91570" w14:textId="77777777" w:rsidR="004B02AF" w:rsidRPr="00C46A9D" w:rsidRDefault="004B02AF" w:rsidP="00A54232">
            <w:pPr>
              <w:jc w:val="center"/>
              <w:rPr>
                <w:rFonts w:ascii="Calibri" w:eastAsia="Calibri" w:hAnsi="Calibri" w:cs="Calibri"/>
                <w:i/>
                <w:iCs/>
                <w:sz w:val="22"/>
                <w:lang w:val="en-GB"/>
              </w:rPr>
            </w:pPr>
            <w:r w:rsidRPr="00C46A9D">
              <w:rPr>
                <w:rFonts w:ascii="Calibri" w:eastAsia="Calibri" w:hAnsi="Calibri" w:cs="Calibri"/>
                <w:i/>
                <w:iCs/>
                <w:sz w:val="22"/>
                <w:lang w:val="en-GB"/>
              </w:rPr>
              <w:t>Present, quantified</w:t>
            </w:r>
          </w:p>
        </w:tc>
        <w:tc>
          <w:tcPr>
            <w:tcW w:w="1308" w:type="pct"/>
          </w:tcPr>
          <w:p w14:paraId="771847DF" w14:textId="77777777" w:rsidR="004B02AF" w:rsidRPr="00C46A9D" w:rsidRDefault="004B02AF" w:rsidP="00A54232">
            <w:pPr>
              <w:jc w:val="center"/>
              <w:rPr>
                <w:rFonts w:ascii="Calibri" w:eastAsia="Calibri" w:hAnsi="Calibri" w:cs="Calibri"/>
                <w:i/>
                <w:iCs/>
                <w:sz w:val="22"/>
                <w:lang w:val="en-GB"/>
              </w:rPr>
            </w:pPr>
            <w:r w:rsidRPr="00C46A9D">
              <w:rPr>
                <w:rFonts w:ascii="Calibri" w:eastAsia="Calibri" w:hAnsi="Calibri" w:cs="Calibri"/>
                <w:i/>
                <w:iCs/>
                <w:sz w:val="22"/>
                <w:lang w:val="en-GB"/>
              </w:rPr>
              <w:t>Present, quantified</w:t>
            </w:r>
          </w:p>
        </w:tc>
      </w:tr>
      <w:tr w:rsidR="004B02AF" w:rsidRPr="00C46A9D" w14:paraId="133229AB" w14:textId="77777777" w:rsidTr="00A54232">
        <w:trPr>
          <w:trHeight w:val="300"/>
        </w:trPr>
        <w:tc>
          <w:tcPr>
            <w:tcW w:w="1019" w:type="pct"/>
            <w:tcBorders>
              <w:bottom w:val="single" w:sz="4" w:space="0" w:color="auto"/>
            </w:tcBorders>
          </w:tcPr>
          <w:p w14:paraId="42693A87" w14:textId="77777777" w:rsidR="004B02AF" w:rsidRPr="00C46A9D" w:rsidRDefault="004B02AF" w:rsidP="00A54232">
            <w:pPr>
              <w:jc w:val="center"/>
              <w:rPr>
                <w:rFonts w:ascii="Calibri" w:eastAsia="Calibri" w:hAnsi="Calibri" w:cs="Calibri"/>
                <w:i/>
                <w:color w:val="202122"/>
                <w:sz w:val="22"/>
                <w:lang w:val="en-GB"/>
              </w:rPr>
            </w:pPr>
            <w:r w:rsidRPr="00C46A9D">
              <w:rPr>
                <w:rFonts w:ascii="Calibri" w:eastAsia="Calibri" w:hAnsi="Calibri" w:cs="Calibri"/>
                <w:i/>
                <w:color w:val="000000" w:themeColor="text1"/>
                <w:sz w:val="22"/>
                <w:lang w:val="en-GB"/>
              </w:rPr>
              <w:t>Class</w:t>
            </w:r>
          </w:p>
        </w:tc>
        <w:tc>
          <w:tcPr>
            <w:tcW w:w="1415" w:type="pct"/>
          </w:tcPr>
          <w:p w14:paraId="59F73112" w14:textId="77777777" w:rsidR="004B02AF" w:rsidRPr="00C46A9D" w:rsidRDefault="004B02AF" w:rsidP="00A54232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  <w:lang w:val="en-GB"/>
              </w:rPr>
            </w:pPr>
            <w:r w:rsidRPr="00C46A9D">
              <w:rPr>
                <w:rFonts w:ascii="Calibri" w:eastAsia="Calibri" w:hAnsi="Calibri" w:cs="Calibri"/>
                <w:i/>
                <w:color w:val="000000" w:themeColor="text1"/>
                <w:sz w:val="22"/>
                <w:lang w:val="en-GB"/>
              </w:rPr>
              <w:t>Actinopterygii</w:t>
            </w:r>
          </w:p>
        </w:tc>
        <w:tc>
          <w:tcPr>
            <w:tcW w:w="1258" w:type="pct"/>
          </w:tcPr>
          <w:p w14:paraId="7B226C2F" w14:textId="77777777" w:rsidR="004B02AF" w:rsidRPr="00C46A9D" w:rsidRDefault="004B02AF" w:rsidP="00A54232">
            <w:pPr>
              <w:jc w:val="center"/>
              <w:rPr>
                <w:rFonts w:ascii="Calibri" w:eastAsia="Calibri" w:hAnsi="Calibri" w:cs="Calibri"/>
                <w:i/>
                <w:iCs/>
                <w:sz w:val="22"/>
                <w:lang w:val="en-GB"/>
              </w:rPr>
            </w:pPr>
            <w:r w:rsidRPr="00C46A9D">
              <w:rPr>
                <w:rFonts w:ascii="Calibri" w:eastAsia="Calibri" w:hAnsi="Calibri" w:cs="Calibri"/>
                <w:i/>
                <w:iCs/>
                <w:sz w:val="22"/>
                <w:lang w:val="en-GB"/>
              </w:rPr>
              <w:t>absent</w:t>
            </w:r>
          </w:p>
        </w:tc>
        <w:tc>
          <w:tcPr>
            <w:tcW w:w="1308" w:type="pct"/>
          </w:tcPr>
          <w:p w14:paraId="729D2F72" w14:textId="77777777" w:rsidR="004B02AF" w:rsidRPr="00C46A9D" w:rsidRDefault="004B02AF" w:rsidP="00A54232">
            <w:pPr>
              <w:jc w:val="center"/>
              <w:rPr>
                <w:rFonts w:ascii="Calibri" w:eastAsia="Calibri" w:hAnsi="Calibri" w:cs="Calibri"/>
                <w:i/>
                <w:iCs/>
                <w:sz w:val="22"/>
                <w:lang w:val="en-GB"/>
              </w:rPr>
            </w:pPr>
            <w:r w:rsidRPr="00C46A9D">
              <w:rPr>
                <w:rFonts w:ascii="Calibri" w:eastAsia="Calibri" w:hAnsi="Calibri" w:cs="Calibri"/>
                <w:i/>
                <w:iCs/>
                <w:sz w:val="22"/>
                <w:lang w:val="en-GB"/>
              </w:rPr>
              <w:t>Present, quantified</w:t>
            </w:r>
          </w:p>
        </w:tc>
      </w:tr>
      <w:tr w:rsidR="004B02AF" w:rsidRPr="00C46A9D" w14:paraId="2E3C1757" w14:textId="77777777" w:rsidTr="00A54232">
        <w:trPr>
          <w:trHeight w:val="300"/>
        </w:trPr>
        <w:tc>
          <w:tcPr>
            <w:tcW w:w="1019" w:type="pct"/>
            <w:tcBorders>
              <w:bottom w:val="single" w:sz="4" w:space="0" w:color="auto"/>
            </w:tcBorders>
          </w:tcPr>
          <w:p w14:paraId="06754557" w14:textId="77777777" w:rsidR="004B02AF" w:rsidRPr="00C46A9D" w:rsidRDefault="004B02AF" w:rsidP="00A54232">
            <w:pPr>
              <w:jc w:val="center"/>
              <w:rPr>
                <w:rFonts w:ascii="Calibri" w:eastAsia="Calibri" w:hAnsi="Calibri" w:cs="Calibri"/>
                <w:i/>
                <w:color w:val="202122"/>
                <w:sz w:val="22"/>
                <w:lang w:val="en-GB"/>
              </w:rPr>
            </w:pPr>
            <w:r w:rsidRPr="00C46A9D">
              <w:rPr>
                <w:rFonts w:ascii="Calibri" w:eastAsia="Calibri" w:hAnsi="Calibri" w:cs="Calibri"/>
                <w:i/>
                <w:color w:val="202122"/>
                <w:sz w:val="22"/>
                <w:lang w:val="en-GB"/>
              </w:rPr>
              <w:t>Class</w:t>
            </w:r>
          </w:p>
        </w:tc>
        <w:tc>
          <w:tcPr>
            <w:tcW w:w="1415" w:type="pct"/>
          </w:tcPr>
          <w:p w14:paraId="5BF1C144" w14:textId="77777777" w:rsidR="004B02AF" w:rsidRPr="00C46A9D" w:rsidRDefault="004B02AF" w:rsidP="00A54232">
            <w:pPr>
              <w:jc w:val="center"/>
              <w:rPr>
                <w:rFonts w:ascii="Calibri" w:eastAsia="Calibri" w:hAnsi="Calibri" w:cs="Calibri"/>
                <w:i/>
                <w:iCs/>
                <w:color w:val="202122"/>
                <w:sz w:val="22"/>
                <w:szCs w:val="22"/>
                <w:lang w:val="en-GB"/>
              </w:rPr>
            </w:pPr>
            <w:proofErr w:type="spellStart"/>
            <w:r w:rsidRPr="00C46A9D">
              <w:rPr>
                <w:rFonts w:ascii="Calibri" w:hAnsi="Calibri" w:cs="Calibri"/>
                <w:i/>
                <w:iCs/>
                <w:sz w:val="22"/>
                <w:szCs w:val="22"/>
                <w:lang w:val="en-GB"/>
              </w:rPr>
              <w:t>Hydrozoa</w:t>
            </w:r>
            <w:proofErr w:type="spellEnd"/>
          </w:p>
        </w:tc>
        <w:tc>
          <w:tcPr>
            <w:tcW w:w="1258" w:type="pct"/>
          </w:tcPr>
          <w:p w14:paraId="6490436A" w14:textId="77777777" w:rsidR="004B02AF" w:rsidRPr="00C46A9D" w:rsidRDefault="004B02AF" w:rsidP="00A54232">
            <w:pPr>
              <w:jc w:val="center"/>
              <w:rPr>
                <w:rFonts w:ascii="Calibri" w:eastAsia="Calibri" w:hAnsi="Calibri" w:cs="Calibri"/>
                <w:i/>
                <w:iCs/>
                <w:sz w:val="22"/>
                <w:lang w:val="en-GB"/>
              </w:rPr>
            </w:pPr>
            <w:r w:rsidRPr="00C46A9D">
              <w:rPr>
                <w:rFonts w:ascii="Calibri" w:eastAsia="Calibri" w:hAnsi="Calibri" w:cs="Calibri"/>
                <w:i/>
                <w:iCs/>
                <w:sz w:val="22"/>
                <w:lang w:val="en-GB"/>
              </w:rPr>
              <w:t>Present, not quantified</w:t>
            </w:r>
          </w:p>
        </w:tc>
        <w:tc>
          <w:tcPr>
            <w:tcW w:w="1308" w:type="pct"/>
          </w:tcPr>
          <w:p w14:paraId="0D772110" w14:textId="77777777" w:rsidR="004B02AF" w:rsidRPr="00C46A9D" w:rsidRDefault="004B02AF" w:rsidP="00A54232">
            <w:pPr>
              <w:jc w:val="center"/>
              <w:rPr>
                <w:rFonts w:ascii="Calibri" w:eastAsia="Calibri" w:hAnsi="Calibri" w:cs="Calibri"/>
                <w:i/>
                <w:iCs/>
                <w:sz w:val="22"/>
                <w:lang w:val="en-GB"/>
              </w:rPr>
            </w:pPr>
            <w:r w:rsidRPr="00C46A9D">
              <w:rPr>
                <w:rFonts w:ascii="Calibri" w:eastAsia="Calibri" w:hAnsi="Calibri" w:cs="Calibri"/>
                <w:i/>
                <w:iCs/>
                <w:sz w:val="22"/>
                <w:lang w:val="en-GB"/>
              </w:rPr>
              <w:t>Absent</w:t>
            </w:r>
          </w:p>
        </w:tc>
      </w:tr>
      <w:tr w:rsidR="004B02AF" w:rsidRPr="00C46A9D" w14:paraId="313E9834" w14:textId="77777777" w:rsidTr="00A54232">
        <w:trPr>
          <w:trHeight w:val="300"/>
        </w:trPr>
        <w:tc>
          <w:tcPr>
            <w:tcW w:w="1019" w:type="pct"/>
            <w:tcBorders>
              <w:top w:val="single" w:sz="4" w:space="0" w:color="auto"/>
            </w:tcBorders>
          </w:tcPr>
          <w:p w14:paraId="525824BE" w14:textId="77777777" w:rsidR="004B02AF" w:rsidRPr="00C46A9D" w:rsidRDefault="004B02AF" w:rsidP="00A54232">
            <w:pPr>
              <w:jc w:val="center"/>
              <w:rPr>
                <w:rFonts w:ascii="Calibri" w:eastAsia="Calibri" w:hAnsi="Calibri" w:cs="Calibri"/>
                <w:i/>
                <w:color w:val="202122"/>
                <w:sz w:val="22"/>
                <w:lang w:val="en-GB"/>
              </w:rPr>
            </w:pPr>
            <w:r w:rsidRPr="00C46A9D">
              <w:rPr>
                <w:rFonts w:ascii="Calibri" w:eastAsia="Calibri" w:hAnsi="Calibri" w:cs="Calibri"/>
                <w:i/>
                <w:color w:val="202122"/>
                <w:sz w:val="22"/>
                <w:lang w:val="en-GB"/>
              </w:rPr>
              <w:t>Phylum</w:t>
            </w:r>
          </w:p>
        </w:tc>
        <w:tc>
          <w:tcPr>
            <w:tcW w:w="1415" w:type="pct"/>
          </w:tcPr>
          <w:p w14:paraId="1A867973" w14:textId="77777777" w:rsidR="004B02AF" w:rsidRPr="00C46A9D" w:rsidRDefault="004B02AF" w:rsidP="00A54232">
            <w:pPr>
              <w:jc w:val="center"/>
              <w:rPr>
                <w:rFonts w:ascii="Calibri" w:eastAsia="Calibri" w:hAnsi="Calibri" w:cs="Calibri"/>
                <w:i/>
                <w:iCs/>
                <w:color w:val="202122"/>
                <w:sz w:val="22"/>
                <w:szCs w:val="22"/>
                <w:lang w:val="en-GB"/>
              </w:rPr>
            </w:pPr>
            <w:r w:rsidRPr="00C46A9D">
              <w:rPr>
                <w:rFonts w:ascii="Calibri" w:hAnsi="Calibri" w:cs="Calibri"/>
                <w:i/>
                <w:iCs/>
                <w:sz w:val="22"/>
                <w:szCs w:val="22"/>
                <w:lang w:val="en-GB"/>
              </w:rPr>
              <w:t>Bryozoas</w:t>
            </w:r>
          </w:p>
        </w:tc>
        <w:tc>
          <w:tcPr>
            <w:tcW w:w="1258" w:type="pct"/>
          </w:tcPr>
          <w:p w14:paraId="33EDDDE3" w14:textId="77777777" w:rsidR="004B02AF" w:rsidRPr="00C46A9D" w:rsidRDefault="004B02AF" w:rsidP="00A54232">
            <w:pPr>
              <w:jc w:val="center"/>
              <w:rPr>
                <w:rFonts w:ascii="Calibri" w:eastAsia="Calibri" w:hAnsi="Calibri" w:cs="Calibri"/>
                <w:i/>
                <w:iCs/>
                <w:sz w:val="22"/>
                <w:lang w:val="en-GB"/>
              </w:rPr>
            </w:pPr>
            <w:r w:rsidRPr="00C46A9D">
              <w:rPr>
                <w:rFonts w:ascii="Calibri" w:eastAsia="Calibri" w:hAnsi="Calibri" w:cs="Calibri"/>
                <w:i/>
                <w:iCs/>
                <w:sz w:val="22"/>
                <w:lang w:val="en-GB"/>
              </w:rPr>
              <w:t>Present, not quantified</w:t>
            </w:r>
          </w:p>
        </w:tc>
        <w:tc>
          <w:tcPr>
            <w:tcW w:w="1308" w:type="pct"/>
          </w:tcPr>
          <w:p w14:paraId="47660E47" w14:textId="77777777" w:rsidR="004B02AF" w:rsidRPr="00C46A9D" w:rsidRDefault="004B02AF" w:rsidP="00A54232">
            <w:pPr>
              <w:jc w:val="center"/>
              <w:rPr>
                <w:rFonts w:ascii="Calibri" w:eastAsia="Calibri" w:hAnsi="Calibri" w:cs="Calibri"/>
                <w:i/>
                <w:iCs/>
                <w:sz w:val="22"/>
                <w:lang w:val="en-GB"/>
              </w:rPr>
            </w:pPr>
            <w:r w:rsidRPr="00C46A9D">
              <w:rPr>
                <w:rFonts w:ascii="Calibri" w:eastAsia="Calibri" w:hAnsi="Calibri" w:cs="Calibri"/>
                <w:i/>
                <w:iCs/>
                <w:sz w:val="22"/>
                <w:lang w:val="en-GB"/>
              </w:rPr>
              <w:t>Absent</w:t>
            </w:r>
          </w:p>
        </w:tc>
      </w:tr>
      <w:tr w:rsidR="004B02AF" w:rsidRPr="00C46A9D" w14:paraId="232F8B47" w14:textId="77777777" w:rsidTr="00A54232">
        <w:trPr>
          <w:trHeight w:val="300"/>
        </w:trPr>
        <w:tc>
          <w:tcPr>
            <w:tcW w:w="1019" w:type="pct"/>
          </w:tcPr>
          <w:p w14:paraId="4961D7A2" w14:textId="77777777" w:rsidR="004B02AF" w:rsidRPr="00C46A9D" w:rsidRDefault="004B02AF" w:rsidP="00A54232">
            <w:pPr>
              <w:jc w:val="center"/>
              <w:rPr>
                <w:rFonts w:ascii="Calibri" w:eastAsia="Calibri" w:hAnsi="Calibri" w:cs="Calibri"/>
                <w:i/>
                <w:color w:val="202122"/>
                <w:sz w:val="22"/>
                <w:lang w:val="en-GB"/>
              </w:rPr>
            </w:pPr>
            <w:r w:rsidRPr="00C46A9D">
              <w:rPr>
                <w:rFonts w:ascii="Calibri" w:eastAsia="Calibri" w:hAnsi="Calibri" w:cs="Calibri"/>
                <w:i/>
                <w:color w:val="202122"/>
                <w:sz w:val="22"/>
                <w:lang w:val="en-GB"/>
              </w:rPr>
              <w:t>Phylum</w:t>
            </w:r>
          </w:p>
        </w:tc>
        <w:tc>
          <w:tcPr>
            <w:tcW w:w="1415" w:type="pct"/>
          </w:tcPr>
          <w:p w14:paraId="499A4C66" w14:textId="77777777" w:rsidR="004B02AF" w:rsidRPr="00C46A9D" w:rsidRDefault="004B02AF" w:rsidP="00A54232">
            <w:pPr>
              <w:jc w:val="center"/>
              <w:rPr>
                <w:rFonts w:ascii="Calibri" w:eastAsia="Calibri" w:hAnsi="Calibri" w:cs="Calibri"/>
                <w:i/>
                <w:iCs/>
                <w:color w:val="202122"/>
                <w:sz w:val="22"/>
                <w:szCs w:val="22"/>
                <w:lang w:val="en-GB"/>
              </w:rPr>
            </w:pPr>
            <w:r w:rsidRPr="00C46A9D">
              <w:rPr>
                <w:rFonts w:ascii="Calibri" w:hAnsi="Calibri" w:cs="Calibri"/>
                <w:i/>
                <w:iCs/>
                <w:sz w:val="22"/>
                <w:szCs w:val="22"/>
                <w:lang w:val="en-GB"/>
              </w:rPr>
              <w:t>Porifera</w:t>
            </w:r>
          </w:p>
        </w:tc>
        <w:tc>
          <w:tcPr>
            <w:tcW w:w="1258" w:type="pct"/>
          </w:tcPr>
          <w:p w14:paraId="3F71CA22" w14:textId="77777777" w:rsidR="004B02AF" w:rsidRPr="00C46A9D" w:rsidRDefault="004B02AF" w:rsidP="00A54232">
            <w:pPr>
              <w:jc w:val="center"/>
              <w:rPr>
                <w:rFonts w:ascii="Calibri" w:eastAsia="Calibri" w:hAnsi="Calibri" w:cs="Calibri"/>
                <w:i/>
                <w:iCs/>
                <w:sz w:val="22"/>
                <w:lang w:val="en-GB"/>
              </w:rPr>
            </w:pPr>
            <w:r w:rsidRPr="00C46A9D">
              <w:rPr>
                <w:rFonts w:ascii="Calibri" w:eastAsia="Calibri" w:hAnsi="Calibri" w:cs="Calibri"/>
                <w:i/>
                <w:iCs/>
                <w:sz w:val="22"/>
                <w:lang w:val="en-GB"/>
              </w:rPr>
              <w:t>Present, not quantified</w:t>
            </w:r>
          </w:p>
        </w:tc>
        <w:tc>
          <w:tcPr>
            <w:tcW w:w="1308" w:type="pct"/>
          </w:tcPr>
          <w:p w14:paraId="0B645578" w14:textId="77777777" w:rsidR="004B02AF" w:rsidRPr="00C46A9D" w:rsidRDefault="004B02AF" w:rsidP="00A54232">
            <w:pPr>
              <w:jc w:val="center"/>
              <w:rPr>
                <w:rFonts w:ascii="Calibri" w:eastAsia="Calibri" w:hAnsi="Calibri" w:cs="Calibri"/>
                <w:i/>
                <w:iCs/>
                <w:sz w:val="22"/>
                <w:lang w:val="en-GB"/>
              </w:rPr>
            </w:pPr>
            <w:r w:rsidRPr="00C46A9D">
              <w:rPr>
                <w:rFonts w:ascii="Calibri" w:eastAsia="Calibri" w:hAnsi="Calibri" w:cs="Calibri"/>
                <w:i/>
                <w:iCs/>
                <w:sz w:val="22"/>
                <w:lang w:val="en-GB"/>
              </w:rPr>
              <w:t>Absent</w:t>
            </w:r>
          </w:p>
        </w:tc>
      </w:tr>
      <w:tr w:rsidR="004B02AF" w:rsidRPr="00C46A9D" w14:paraId="31233D8C" w14:textId="77777777" w:rsidTr="00A54232">
        <w:trPr>
          <w:trHeight w:val="300"/>
        </w:trPr>
        <w:tc>
          <w:tcPr>
            <w:tcW w:w="1019" w:type="pct"/>
          </w:tcPr>
          <w:p w14:paraId="71FEDC7C" w14:textId="77777777" w:rsidR="004B02AF" w:rsidRPr="00C46A9D" w:rsidRDefault="004B02AF" w:rsidP="00A54232">
            <w:pPr>
              <w:jc w:val="center"/>
              <w:rPr>
                <w:rFonts w:ascii="Calibri" w:eastAsia="Calibri" w:hAnsi="Calibri" w:cs="Calibri"/>
                <w:i/>
                <w:color w:val="202122"/>
                <w:sz w:val="22"/>
                <w:lang w:val="en-GB"/>
              </w:rPr>
            </w:pPr>
            <w:r w:rsidRPr="00C46A9D">
              <w:rPr>
                <w:rFonts w:ascii="Calibri" w:eastAsia="Calibri" w:hAnsi="Calibri" w:cs="Calibri"/>
                <w:i/>
                <w:color w:val="202122"/>
                <w:sz w:val="22"/>
                <w:lang w:val="en-GB"/>
              </w:rPr>
              <w:t>N.A.</w:t>
            </w:r>
          </w:p>
        </w:tc>
        <w:tc>
          <w:tcPr>
            <w:tcW w:w="1415" w:type="pct"/>
          </w:tcPr>
          <w:p w14:paraId="595D7C01" w14:textId="77777777" w:rsidR="004B02AF" w:rsidRPr="00C46A9D" w:rsidRDefault="004B02AF" w:rsidP="00A54232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  <w:lang w:val="en-GB"/>
              </w:rPr>
            </w:pPr>
            <w:r w:rsidRPr="00C46A9D">
              <w:rPr>
                <w:rFonts w:ascii="Calibri" w:eastAsia="Calibri" w:hAnsi="Calibri" w:cs="Calibri"/>
                <w:i/>
                <w:color w:val="202122"/>
                <w:sz w:val="22"/>
                <w:lang w:val="en-GB"/>
              </w:rPr>
              <w:t>Ichthyoplankton</w:t>
            </w:r>
          </w:p>
        </w:tc>
        <w:tc>
          <w:tcPr>
            <w:tcW w:w="1258" w:type="pct"/>
          </w:tcPr>
          <w:p w14:paraId="726B0F0C" w14:textId="77777777" w:rsidR="004B02AF" w:rsidRPr="00C46A9D" w:rsidRDefault="004B02AF" w:rsidP="00A54232">
            <w:pPr>
              <w:jc w:val="center"/>
              <w:rPr>
                <w:rFonts w:ascii="Calibri" w:eastAsia="Calibri" w:hAnsi="Calibri" w:cs="Calibri"/>
                <w:i/>
                <w:iCs/>
                <w:sz w:val="22"/>
                <w:lang w:val="en-GB"/>
              </w:rPr>
            </w:pPr>
            <w:r w:rsidRPr="00C46A9D">
              <w:rPr>
                <w:rFonts w:ascii="Calibri" w:eastAsia="Calibri" w:hAnsi="Calibri" w:cs="Calibri"/>
                <w:i/>
                <w:iCs/>
                <w:sz w:val="22"/>
                <w:lang w:val="en-GB"/>
              </w:rPr>
              <w:t>absent</w:t>
            </w:r>
          </w:p>
        </w:tc>
        <w:tc>
          <w:tcPr>
            <w:tcW w:w="1308" w:type="pct"/>
          </w:tcPr>
          <w:p w14:paraId="102D33A7" w14:textId="77777777" w:rsidR="004B02AF" w:rsidRPr="00C46A9D" w:rsidRDefault="004B02AF" w:rsidP="00A54232">
            <w:pPr>
              <w:jc w:val="center"/>
              <w:rPr>
                <w:rFonts w:ascii="Calibri" w:eastAsia="Calibri" w:hAnsi="Calibri" w:cs="Calibri"/>
                <w:i/>
                <w:iCs/>
                <w:sz w:val="22"/>
                <w:lang w:val="en-GB"/>
              </w:rPr>
            </w:pPr>
            <w:r w:rsidRPr="00C46A9D">
              <w:rPr>
                <w:rFonts w:ascii="Calibri" w:eastAsia="Calibri" w:hAnsi="Calibri" w:cs="Calibri"/>
                <w:i/>
                <w:iCs/>
                <w:sz w:val="22"/>
                <w:lang w:val="en-GB"/>
              </w:rPr>
              <w:t>Present, not quantified</w:t>
            </w:r>
          </w:p>
        </w:tc>
      </w:tr>
    </w:tbl>
    <w:p w14:paraId="2FFD0052" w14:textId="77777777" w:rsidR="004B02AF" w:rsidRPr="00C46A9D" w:rsidRDefault="004B02AF" w:rsidP="004B02AF">
      <w:pPr>
        <w:rPr>
          <w:lang w:val="en-GB"/>
        </w:rPr>
      </w:pPr>
    </w:p>
    <w:p w14:paraId="1802292D" w14:textId="77777777" w:rsidR="004B02AF" w:rsidRPr="00C46A9D" w:rsidRDefault="004B02AF" w:rsidP="004B02AF">
      <w:pPr>
        <w:rPr>
          <w:lang w:val="en-GB"/>
        </w:rPr>
      </w:pPr>
    </w:p>
    <w:p w14:paraId="25F25F98" w14:textId="77777777" w:rsidR="004B02AF" w:rsidRPr="00C46A9D" w:rsidRDefault="004B02AF" w:rsidP="004B02AF">
      <w:pPr>
        <w:rPr>
          <w:lang w:val="en-GB"/>
        </w:rPr>
      </w:pPr>
    </w:p>
    <w:p w14:paraId="5E49FF31" w14:textId="77777777" w:rsidR="004B02AF" w:rsidRPr="00C46A9D" w:rsidRDefault="004B02AF" w:rsidP="004B02AF">
      <w:pPr>
        <w:rPr>
          <w:lang w:val="en-GB"/>
        </w:rPr>
      </w:pPr>
    </w:p>
    <w:p w14:paraId="57CFE4C0" w14:textId="77777777" w:rsidR="004B02AF" w:rsidRPr="00C46A9D" w:rsidRDefault="004B02AF" w:rsidP="004B02AF">
      <w:pPr>
        <w:rPr>
          <w:lang w:val="en-GB"/>
        </w:rPr>
      </w:pPr>
      <w:r w:rsidRPr="00C46A9D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3271A1" wp14:editId="553DEB9A">
                <wp:simplePos x="0" y="0"/>
                <wp:positionH relativeFrom="margin">
                  <wp:align>left</wp:align>
                </wp:positionH>
                <wp:positionV relativeFrom="paragraph">
                  <wp:posOffset>4127390</wp:posOffset>
                </wp:positionV>
                <wp:extent cx="3649345" cy="635"/>
                <wp:effectExtent l="0" t="0" r="8255" b="0"/>
                <wp:wrapTopAndBottom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9649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CDE0BC3" w14:textId="77777777" w:rsidR="004B02AF" w:rsidRPr="00EB2E81" w:rsidRDefault="004B02AF" w:rsidP="004B02AF">
                            <w:pPr>
                              <w:pStyle w:val="Lgende"/>
                              <w:rPr>
                                <w:noProof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</w:pPr>
                            <w:r>
                              <w:t xml:space="preserve">Figure S1: </w:t>
                            </w:r>
                            <w:r w:rsidRPr="00061DB2">
                              <w:t>Cap graph of factor ‘year’ displaying loading vectors to organisms with R &gt;= 0.45. Data does not include 1st year line April samples</w:t>
                            </w:r>
                            <w:r>
                              <w:t xml:space="preserve">. </w:t>
                            </w:r>
                            <w:r w:rsidRPr="00C46A9D" w:rsidDel="000A06F2">
                              <w:rPr>
                                <w:lang w:val="en-GB"/>
                              </w:rPr>
                              <w:t>PERMANOVA tests with Monte Carlo simulations based on D2 average distances for each organism until reaching a statistical significance threshold of p=0.05</w:t>
                            </w:r>
                            <w:r>
                              <w:rPr>
                                <w:lang w:val="en-GB"/>
                              </w:rPr>
                              <w:t xml:space="preserve"> were performed t</w:t>
                            </w:r>
                            <w:r w:rsidRPr="00C46A9D">
                              <w:rPr>
                                <w:lang w:val="en-GB"/>
                              </w:rPr>
                              <w:t>o identify which organisms contribute most to differences between samples</w:t>
                            </w:r>
                            <w:r w:rsidRPr="00C46A9D" w:rsidDel="000A06F2">
                              <w:rPr>
                                <w:lang w:val="en-GB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73271A1" id="_x0000_t202" coordsize="21600,21600" o:spt="202" path="m,l,21600r21600,l21600,xe">
                <v:stroke joinstyle="miter"/>
                <v:path gradientshapeok="t" o:connecttype="rect"/>
              </v:shapetype>
              <v:shape id="Zone de texte 27" o:spid="_x0000_s1026" type="#_x0000_t202" style="position:absolute;margin-left:0;margin-top:325pt;width:287.35pt;height:.05pt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" stroked="f">
                <v:textbox style="mso-fit-shape-to-text:t" inset="0,0,0,0">
                  <w:txbxContent>
                    <w:p w14:paraId="3CDE0BC3" w14:textId="77777777" w:rsidR="004B02AF" w:rsidRPr="00EB2E81" w:rsidRDefault="004B02AF" w:rsidP="004B02AF">
                      <w:pPr>
                        <w:pStyle w:val="Lgende"/>
                        <w:rPr>
                          <w:noProof/>
                          <w:kern w:val="2"/>
                          <w:sz w:val="24"/>
                          <w:szCs w:val="24"/>
                          <w14:ligatures w14:val="standardContextual"/>
                        </w:rPr>
                      </w:pPr>
                      <w:r>
                        <w:t xml:space="preserve">Figure S1: </w:t>
                      </w:r>
                      <w:r w:rsidRPr="00061DB2">
                        <w:t>Cap graph of factor ‘year’ displaying loading vectors to organisms with R &gt;= 0.45. Data does not include 1st year line April samples</w:t>
                      </w:r>
                      <w:r>
                        <w:t xml:space="preserve">. </w:t>
                      </w:r>
                      <w:r w:rsidRPr="00C46A9D" w:rsidDel="000A06F2">
                        <w:rPr>
                          <w:lang w:val="en-GB"/>
                        </w:rPr>
                        <w:t>PERMANOVA tests with Monte Carlo simulations based on D2 average distances for each organism until reaching a statistical significance threshold of p=0.05</w:t>
                      </w:r>
                      <w:r>
                        <w:rPr>
                          <w:lang w:val="en-GB"/>
                        </w:rPr>
                        <w:t xml:space="preserve"> were performed t</w:t>
                      </w:r>
                      <w:r w:rsidRPr="00C46A9D">
                        <w:rPr>
                          <w:lang w:val="en-GB"/>
                        </w:rPr>
                        <w:t>o identify which organisms contribute most to differences between samples</w:t>
                      </w:r>
                      <w:r w:rsidRPr="00C46A9D" w:rsidDel="000A06F2">
                        <w:rPr>
                          <w:lang w:val="en-GB"/>
                        </w:rPr>
                        <w:t>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C46A9D">
        <w:rPr>
          <w:noProof/>
          <w:lang w:val="en-GB"/>
        </w:rPr>
        <w:drawing>
          <wp:anchor distT="0" distB="0" distL="114300" distR="114300" simplePos="0" relativeHeight="251659264" behindDoc="0" locked="0" layoutInCell="1" allowOverlap="1" wp14:anchorId="4384630A" wp14:editId="48D8464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681095" cy="4160520"/>
            <wp:effectExtent l="0" t="0" r="0" b="0"/>
            <wp:wrapTopAndBottom/>
            <wp:docPr id="292775501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775501" name="Picture 35"/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29" r="250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95" cy="416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876D72" w14:textId="77777777" w:rsidR="004B02AF" w:rsidRPr="00C46A9D" w:rsidRDefault="004B02AF" w:rsidP="004B02AF">
      <w:pPr>
        <w:pStyle w:val="Lgende"/>
        <w:keepNext/>
        <w:rPr>
          <w:lang w:val="en-GB"/>
        </w:rPr>
      </w:pPr>
      <w:r w:rsidRPr="00C46A9D">
        <w:rPr>
          <w:lang w:val="en-GB"/>
        </w:rPr>
        <w:t>Table S</w:t>
      </w:r>
      <w:r>
        <w:rPr>
          <w:lang w:val="en-GB"/>
        </w:rPr>
        <w:t>2</w:t>
      </w:r>
      <w:r w:rsidRPr="00C46A9D">
        <w:rPr>
          <w:lang w:val="en-GB"/>
        </w:rPr>
        <w:t xml:space="preserve">: Organism richness of averages of replicates. </w:t>
      </w:r>
    </w:p>
    <w:tbl>
      <w:tblPr>
        <w:tblpPr w:leftFromText="141" w:rightFromText="141" w:vertAnchor="text" w:horzAnchor="margin" w:tblpY="-73"/>
        <w:tblW w:w="9661" w:type="dxa"/>
        <w:tblLook w:val="04A0" w:firstRow="1" w:lastRow="0" w:firstColumn="1" w:lastColumn="0" w:noHBand="0" w:noVBand="1"/>
      </w:tblPr>
      <w:tblGrid>
        <w:gridCol w:w="1555"/>
        <w:gridCol w:w="1431"/>
        <w:gridCol w:w="842"/>
        <w:gridCol w:w="1065"/>
        <w:gridCol w:w="1198"/>
        <w:gridCol w:w="1550"/>
        <w:gridCol w:w="899"/>
        <w:gridCol w:w="1121"/>
      </w:tblGrid>
      <w:tr w:rsidR="004B02AF" w:rsidRPr="00C46A9D" w14:paraId="23856D79" w14:textId="77777777" w:rsidTr="00A54232">
        <w:trPr>
          <w:trHeight w:val="2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E8422" w14:textId="77777777" w:rsidR="004B02AF" w:rsidRPr="00C46A9D" w:rsidRDefault="004B02AF" w:rsidP="00A542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GB"/>
                <w14:ligatures w14:val="none"/>
              </w:rPr>
            </w:pPr>
            <w:r w:rsidRPr="00C46A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GB"/>
                <w14:ligatures w14:val="none"/>
              </w:rPr>
              <w:t>Sites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FDE66" w14:textId="77777777" w:rsidR="004B02AF" w:rsidRPr="00C46A9D" w:rsidRDefault="004B02AF" w:rsidP="00A54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GB"/>
                <w14:ligatures w14:val="none"/>
              </w:rPr>
            </w:pPr>
            <w:r w:rsidRPr="00C46A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GB"/>
                <w14:ligatures w14:val="none"/>
              </w:rPr>
              <w:t>Exposed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3C4EC" w14:textId="77777777" w:rsidR="004B02AF" w:rsidRPr="00C46A9D" w:rsidRDefault="004B02AF" w:rsidP="00A542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GB"/>
                <w14:ligatures w14:val="none"/>
              </w:rPr>
            </w:pPr>
            <w:r w:rsidRPr="00C46A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GB"/>
                <w14:ligatures w14:val="none"/>
              </w:rPr>
              <w:t>Semi-exposed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671B8" w14:textId="77777777" w:rsidR="004B02AF" w:rsidRPr="00C46A9D" w:rsidRDefault="004B02AF" w:rsidP="00A54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GB"/>
                <w14:ligatures w14:val="none"/>
              </w:rPr>
            </w:pPr>
            <w:r w:rsidRPr="00C46A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GB"/>
                <w14:ligatures w14:val="none"/>
              </w:rPr>
              <w:t>Both sites</w:t>
            </w:r>
          </w:p>
        </w:tc>
      </w:tr>
      <w:tr w:rsidR="004B02AF" w:rsidRPr="00C46A9D" w14:paraId="665C75A2" w14:textId="77777777" w:rsidTr="00A54232">
        <w:trPr>
          <w:trHeight w:val="290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0C57553" w14:textId="77777777" w:rsidR="004B02AF" w:rsidRPr="00C46A9D" w:rsidRDefault="004B02AF" w:rsidP="00A542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GB"/>
                <w14:ligatures w14:val="none"/>
              </w:rPr>
            </w:pPr>
            <w:r w:rsidRPr="00C46A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GB"/>
                <w14:ligatures w14:val="none"/>
              </w:rPr>
              <w:t>Month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232DE19" w14:textId="77777777" w:rsidR="004B02AF" w:rsidRPr="00C46A9D" w:rsidRDefault="004B02AF" w:rsidP="00A54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GB"/>
                <w14:ligatures w14:val="none"/>
              </w:rPr>
            </w:pPr>
            <w:r w:rsidRPr="00C46A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GB"/>
                <w14:ligatures w14:val="none"/>
              </w:rPr>
              <w:t>All years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F42F8" w14:textId="77777777" w:rsidR="004B02AF" w:rsidRPr="00C46A9D" w:rsidRDefault="004B02AF" w:rsidP="00A54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GB"/>
                <w14:ligatures w14:val="none"/>
              </w:rPr>
            </w:pPr>
            <w:r w:rsidRPr="00C46A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GB"/>
                <w14:ligatures w14:val="none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8EE6D" w14:textId="77777777" w:rsidR="004B02AF" w:rsidRPr="00C46A9D" w:rsidRDefault="004B02AF" w:rsidP="00A54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GB"/>
                <w14:ligatures w14:val="none"/>
              </w:rPr>
            </w:pPr>
            <w:r w:rsidRPr="00C46A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GB"/>
                <w14:ligatures w14:val="none"/>
              </w:rPr>
              <w:t>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F8644" w14:textId="77777777" w:rsidR="004B02AF" w:rsidRPr="00C46A9D" w:rsidRDefault="004B02AF" w:rsidP="00A54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GB"/>
                <w14:ligatures w14:val="none"/>
              </w:rPr>
            </w:pPr>
            <w:r w:rsidRPr="00C46A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GB"/>
                <w14:ligatures w14:val="none"/>
              </w:rPr>
              <w:t>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EC128" w14:textId="77777777" w:rsidR="004B02AF" w:rsidRPr="00C46A9D" w:rsidRDefault="004B02AF" w:rsidP="00A54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GB"/>
                <w14:ligatures w14:val="none"/>
              </w:rPr>
            </w:pPr>
            <w:r w:rsidRPr="00C46A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GB"/>
                <w14:ligatures w14:val="none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50F4D" w14:textId="77777777" w:rsidR="004B02AF" w:rsidRPr="00C46A9D" w:rsidRDefault="004B02AF" w:rsidP="00A54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GB"/>
                <w14:ligatures w14:val="none"/>
              </w:rPr>
            </w:pPr>
            <w:r w:rsidRPr="00C46A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GB"/>
                <w14:ligatures w14:val="none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8A26F" w14:textId="77777777" w:rsidR="004B02AF" w:rsidRPr="00C46A9D" w:rsidRDefault="004B02AF" w:rsidP="00A542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GB"/>
                <w14:ligatures w14:val="none"/>
              </w:rPr>
            </w:pPr>
            <w:r w:rsidRPr="00C46A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GB"/>
                <w14:ligatures w14:val="none"/>
              </w:rPr>
              <w:t>All years</w:t>
            </w:r>
          </w:p>
        </w:tc>
      </w:tr>
      <w:tr w:rsidR="004B02AF" w:rsidRPr="00C46A9D" w14:paraId="3CB7CB4A" w14:textId="77777777" w:rsidTr="00A54232">
        <w:trPr>
          <w:trHeight w:val="2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9A49E" w14:textId="77777777" w:rsidR="004B02AF" w:rsidRPr="00C46A9D" w:rsidRDefault="004B02AF" w:rsidP="00A542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GB"/>
                <w14:ligatures w14:val="none"/>
              </w:rPr>
            </w:pPr>
            <w:r w:rsidRPr="00C46A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GB"/>
                <w14:ligatures w14:val="none"/>
              </w:rPr>
              <w:t>April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6CCEFED" w14:textId="77777777" w:rsidR="004B02AF" w:rsidRPr="00C46A9D" w:rsidRDefault="004B02AF" w:rsidP="00A54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</w:pPr>
            <w:r w:rsidRPr="00C46A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  <w:t>.</w:t>
            </w:r>
            <w:r w:rsidRPr="00C46A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  <w:t>12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D4F95" w14:textId="77777777" w:rsidR="004B02AF" w:rsidRPr="00C46A9D" w:rsidRDefault="004B02AF" w:rsidP="00A54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</w:pPr>
            <w:r w:rsidRPr="00C46A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2E3F8" w14:textId="77777777" w:rsidR="004B02AF" w:rsidRPr="00C46A9D" w:rsidRDefault="004B02AF" w:rsidP="00A54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</w:pPr>
            <w:r w:rsidRPr="00C46A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  <w:t>.</w:t>
            </w:r>
            <w:r w:rsidRPr="00C46A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  <w:t>16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05697" w14:textId="77777777" w:rsidR="004B02AF" w:rsidRPr="00C46A9D" w:rsidRDefault="004B02AF" w:rsidP="00A54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</w:pPr>
            <w:r w:rsidRPr="00C46A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  <w:t>.</w:t>
            </w:r>
            <w:r w:rsidRPr="00C46A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  <w:t>08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6D338" w14:textId="77777777" w:rsidR="004B02AF" w:rsidRPr="00C46A9D" w:rsidRDefault="004B02AF" w:rsidP="00A54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</w:pPr>
            <w:r w:rsidRPr="00C46A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  <w:t>.</w:t>
            </w:r>
            <w:r w:rsidRPr="00C46A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  <w:t>252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1FF8F" w14:textId="77777777" w:rsidR="004B02AF" w:rsidRPr="00C46A9D" w:rsidRDefault="004B02AF" w:rsidP="00A54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</w:pPr>
            <w:r w:rsidRPr="00C46A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  <w:t>.</w:t>
            </w:r>
            <w:r w:rsidRPr="00C46A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  <w:t>166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45E039" w14:textId="77777777" w:rsidR="004B02AF" w:rsidRPr="00C46A9D" w:rsidRDefault="004B02AF" w:rsidP="00A54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</w:pPr>
            <w:r w:rsidRPr="00C46A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  <w:t>.</w:t>
            </w:r>
            <w:r w:rsidRPr="00C46A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  <w:t>164</w:t>
            </w:r>
          </w:p>
        </w:tc>
      </w:tr>
      <w:tr w:rsidR="004B02AF" w:rsidRPr="00C46A9D" w14:paraId="1137602F" w14:textId="77777777" w:rsidTr="00A54232">
        <w:trPr>
          <w:trHeight w:val="2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EB4E4" w14:textId="77777777" w:rsidR="004B02AF" w:rsidRPr="00C46A9D" w:rsidRDefault="004B02AF" w:rsidP="00A542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GB"/>
                <w14:ligatures w14:val="none"/>
              </w:rPr>
            </w:pPr>
            <w:r w:rsidRPr="00C46A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GB"/>
                <w14:ligatures w14:val="none"/>
              </w:rPr>
              <w:t>July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36E74F4" w14:textId="77777777" w:rsidR="004B02AF" w:rsidRPr="00C46A9D" w:rsidRDefault="004B02AF" w:rsidP="00A54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</w:pPr>
            <w:r w:rsidRPr="00C46A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  <w:t>.</w:t>
            </w:r>
            <w:r w:rsidRPr="00C46A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  <w:t>195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9A4A8" w14:textId="77777777" w:rsidR="004B02AF" w:rsidRPr="00C46A9D" w:rsidRDefault="004B02AF" w:rsidP="00A54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</w:pPr>
            <w:r w:rsidRPr="00C46A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  <w:t>.</w:t>
            </w:r>
            <w:r w:rsidRPr="00C46A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  <w:t>89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EB013" w14:textId="77777777" w:rsidR="004B02AF" w:rsidRPr="00C46A9D" w:rsidRDefault="004B02AF" w:rsidP="00A54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</w:pPr>
            <w:r w:rsidRPr="00C46A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  <w:t>.</w:t>
            </w:r>
            <w:r w:rsidRPr="00C46A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  <w:t>496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5AA16" w14:textId="77777777" w:rsidR="004B02AF" w:rsidRPr="00C46A9D" w:rsidRDefault="004B02AF" w:rsidP="00A54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</w:pPr>
            <w:r w:rsidRPr="00C46A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  <w:t>.</w:t>
            </w:r>
            <w:r w:rsidRPr="00C46A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  <w:t>199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AD818" w14:textId="77777777" w:rsidR="004B02AF" w:rsidRPr="00C46A9D" w:rsidRDefault="004B02AF" w:rsidP="00A54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</w:pPr>
            <w:r w:rsidRPr="00C46A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  <w:t>.</w:t>
            </w:r>
            <w:r w:rsidRPr="00C46A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  <w:t>663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10336" w14:textId="77777777" w:rsidR="004B02AF" w:rsidRPr="00C46A9D" w:rsidRDefault="004B02AF" w:rsidP="00A54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</w:pPr>
            <w:r w:rsidRPr="00C46A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  <w:t>.</w:t>
            </w:r>
            <w:r w:rsidRPr="00C46A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  <w:t>431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74F713" w14:textId="77777777" w:rsidR="004B02AF" w:rsidRPr="00C46A9D" w:rsidRDefault="004B02AF" w:rsidP="00A54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</w:pPr>
            <w:r w:rsidRPr="00C46A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  <w:t>.</w:t>
            </w:r>
            <w:r w:rsidRPr="00C46A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  <w:t>312</w:t>
            </w:r>
          </w:p>
        </w:tc>
      </w:tr>
      <w:tr w:rsidR="004B02AF" w:rsidRPr="00C46A9D" w14:paraId="32DDAF76" w14:textId="77777777" w:rsidTr="00A54232">
        <w:trPr>
          <w:trHeight w:val="2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19B1B" w14:textId="77777777" w:rsidR="004B02AF" w:rsidRPr="00C46A9D" w:rsidRDefault="004B02AF" w:rsidP="00A542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GB"/>
                <w14:ligatures w14:val="none"/>
              </w:rPr>
            </w:pPr>
            <w:r w:rsidRPr="00C46A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GB"/>
                <w14:ligatures w14:val="none"/>
              </w:rPr>
              <w:t>Both seasons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581ED7" w14:textId="77777777" w:rsidR="004B02AF" w:rsidRPr="00C46A9D" w:rsidRDefault="004B02AF" w:rsidP="00A54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</w:pPr>
            <w:r w:rsidRPr="00C46A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  <w:t>.</w:t>
            </w:r>
            <w:r w:rsidRPr="00C46A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  <w:t>165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A41B9D" w14:textId="77777777" w:rsidR="004B02AF" w:rsidRPr="00C46A9D" w:rsidRDefault="004B02AF" w:rsidP="00A54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</w:pPr>
            <w:r w:rsidRPr="00C46A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  <w:t>.</w:t>
            </w:r>
            <w:r w:rsidRPr="00C46A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  <w:t>89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C41307" w14:textId="77777777" w:rsidR="004B02AF" w:rsidRPr="00C46A9D" w:rsidRDefault="004B02AF" w:rsidP="00A54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</w:pPr>
            <w:r w:rsidRPr="00C46A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  <w:t>.</w:t>
            </w:r>
            <w:r w:rsidRPr="00C46A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  <w:t>328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1AC7D7" w14:textId="77777777" w:rsidR="004B02AF" w:rsidRPr="00C46A9D" w:rsidRDefault="004B02AF" w:rsidP="00A54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</w:pPr>
            <w:r w:rsidRPr="00C46A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  <w:t>.</w:t>
            </w:r>
            <w:r w:rsidRPr="00C46A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  <w:t>1397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714F58" w14:textId="77777777" w:rsidR="004B02AF" w:rsidRPr="00C46A9D" w:rsidRDefault="004B02AF" w:rsidP="00A54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</w:pPr>
            <w:r w:rsidRPr="00C46A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  <w:t>.</w:t>
            </w:r>
            <w:r w:rsidRPr="00C46A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  <w:t>4575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FDC910" w14:textId="77777777" w:rsidR="004B02AF" w:rsidRPr="00C46A9D" w:rsidRDefault="004B02AF" w:rsidP="00A54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</w:pPr>
            <w:r w:rsidRPr="00C46A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  <w:t>.</w:t>
            </w:r>
            <w:r w:rsidRPr="00C46A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  <w:t>2986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71DC4" w14:textId="77777777" w:rsidR="004B02AF" w:rsidRPr="00C46A9D" w:rsidRDefault="004B02AF" w:rsidP="00A54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</w:pPr>
            <w:r w:rsidRPr="00C46A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  <w:t>.</w:t>
            </w:r>
            <w:r w:rsidRPr="00C46A9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  <w:t>249</w:t>
            </w:r>
          </w:p>
        </w:tc>
      </w:tr>
    </w:tbl>
    <w:p w14:paraId="7DA111BD" w14:textId="77777777" w:rsidR="004B02AF" w:rsidRPr="00C46A9D" w:rsidRDefault="004B02AF" w:rsidP="004B02AF">
      <w:pPr>
        <w:rPr>
          <w:lang w:val="en-GB"/>
        </w:rPr>
      </w:pPr>
    </w:p>
    <w:p w14:paraId="61BF5855" w14:textId="77777777" w:rsidR="004B02AF" w:rsidRDefault="004B02AF"/>
    <w:sectPr w:rsidR="004B02AF" w:rsidSect="002B09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AF"/>
    <w:rsid w:val="004B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14220"/>
  <w15:chartTrackingRefBased/>
  <w15:docId w15:val="{A5F9F464-0B6A-4BAB-B90A-DBB3AF3CF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2AF"/>
    <w:pPr>
      <w:spacing w:line="278" w:lineRule="auto"/>
    </w:pPr>
    <w:rPr>
      <w:kern w:val="2"/>
      <w:sz w:val="24"/>
      <w:szCs w:val="24"/>
      <w:lang w:val="de-DE"/>
      <w14:ligatures w14:val="standardContextual"/>
    </w:rPr>
  </w:style>
  <w:style w:type="paragraph" w:styleId="Titre1">
    <w:name w:val="heading 1"/>
    <w:basedOn w:val="Normal"/>
    <w:next w:val="Normal"/>
    <w:link w:val="Titre1Car"/>
    <w:uiPriority w:val="9"/>
    <w:qFormat/>
    <w:rsid w:val="004B02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B02AF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de-DE"/>
      <w14:ligatures w14:val="standardContextual"/>
    </w:rPr>
  </w:style>
  <w:style w:type="paragraph" w:styleId="Lgende">
    <w:name w:val="caption"/>
    <w:basedOn w:val="Normal"/>
    <w:next w:val="Normal"/>
    <w:uiPriority w:val="35"/>
    <w:unhideWhenUsed/>
    <w:qFormat/>
    <w:rsid w:val="004B02AF"/>
    <w:pPr>
      <w:spacing w:after="200" w:line="240" w:lineRule="auto"/>
      <w:jc w:val="both"/>
    </w:pPr>
    <w:rPr>
      <w:rFonts w:ascii="Open Sans" w:hAnsi="Open Sans"/>
      <w:i/>
      <w:iCs/>
      <w:color w:val="44546A" w:themeColor="text2"/>
      <w:kern w:val="0"/>
      <w:sz w:val="18"/>
      <w:szCs w:val="18"/>
      <w:lang w:val="en-US"/>
      <w14:ligatures w14:val="none"/>
    </w:rPr>
  </w:style>
  <w:style w:type="table" w:styleId="Grilledutableau">
    <w:name w:val="Table Grid"/>
    <w:basedOn w:val="TableauNormal"/>
    <w:uiPriority w:val="39"/>
    <w:rsid w:val="004B02AF"/>
    <w:pPr>
      <w:spacing w:after="120" w:line="240" w:lineRule="auto"/>
      <w:jc w:val="both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KOCH</dc:creator>
  <cp:keywords/>
  <dc:description/>
  <cp:lastModifiedBy>Sophie KOCH</cp:lastModifiedBy>
  <cp:revision>1</cp:revision>
  <dcterms:created xsi:type="dcterms:W3CDTF">2026-05-10T14:19:00Z</dcterms:created>
  <dcterms:modified xsi:type="dcterms:W3CDTF">2026-05-10T14:19:00Z</dcterms:modified>
</cp:coreProperties>
</file>