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0A837" w14:textId="77777777" w:rsidR="00B251A4" w:rsidRDefault="00B251A4" w:rsidP="00B251A4">
      <w:pPr>
        <w:spacing w:line="480" w:lineRule="auto"/>
        <w:jc w:val="both"/>
        <w:rPr>
          <w:rFonts w:ascii="Times New Roman" w:hAnsi="Times New Roman" w:cs="Times New Roman"/>
          <w:b/>
        </w:rPr>
      </w:pPr>
      <w:r w:rsidRPr="00C81725">
        <w:rPr>
          <w:rFonts w:ascii="Times New Roman" w:hAnsi="Times New Roman" w:cs="Times New Roman"/>
          <w:b/>
          <w:noProof/>
          <w:lang w:val="fi-FI" w:eastAsia="fi-FI"/>
        </w:rPr>
        <w:drawing>
          <wp:inline distT="0" distB="0" distL="0" distR="0" wp14:anchorId="70927B72" wp14:editId="3E96B3C2">
            <wp:extent cx="6116320" cy="2552151"/>
            <wp:effectExtent l="0" t="0" r="0" b="635"/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552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22A02" w14:textId="77777777" w:rsidR="00B251A4" w:rsidRPr="00593927" w:rsidRDefault="00B251A4" w:rsidP="00B251A4">
      <w:pPr>
        <w:spacing w:line="480" w:lineRule="auto"/>
        <w:jc w:val="both"/>
        <w:rPr>
          <w:rFonts w:ascii="Times New Roman" w:hAnsi="Times New Roman" w:cs="Times New Roman"/>
        </w:rPr>
      </w:pPr>
      <w:r w:rsidRPr="00593927">
        <w:rPr>
          <w:rFonts w:ascii="Times New Roman" w:hAnsi="Times New Roman" w:cs="Times New Roman"/>
          <w:b/>
        </w:rPr>
        <w:t>Scheme 1.</w:t>
      </w:r>
      <w:r w:rsidRPr="00593927">
        <w:rPr>
          <w:rFonts w:ascii="Times New Roman" w:hAnsi="Times New Roman" w:cs="Times New Roman"/>
        </w:rPr>
        <w:t xml:space="preserve"> </w:t>
      </w:r>
      <w:r w:rsidRPr="008C48EC">
        <w:rPr>
          <w:rFonts w:ascii="Times New Roman" w:hAnsi="Times New Roman" w:cs="Times New Roman"/>
        </w:rPr>
        <w:t>Synthesis methods for [</w:t>
      </w:r>
      <w:r w:rsidRPr="008C48EC">
        <w:rPr>
          <w:rFonts w:ascii="Times New Roman" w:hAnsi="Times New Roman" w:cs="Times New Roman"/>
          <w:vertAlign w:val="superscript"/>
        </w:rPr>
        <w:t>11</w:t>
      </w:r>
      <w:r w:rsidRPr="008C48EC">
        <w:rPr>
          <w:rFonts w:ascii="Times New Roman" w:hAnsi="Times New Roman" w:cs="Times New Roman"/>
        </w:rPr>
        <w:t>C]phosgene</w:t>
      </w:r>
    </w:p>
    <w:p w14:paraId="374BFF6F" w14:textId="77777777" w:rsidR="00DE6AE2" w:rsidRDefault="00DE6AE2"/>
    <w:sectPr w:rsidR="00DE6A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1A4"/>
    <w:rsid w:val="00195413"/>
    <w:rsid w:val="003D0186"/>
    <w:rsid w:val="007278E4"/>
    <w:rsid w:val="00A3738C"/>
    <w:rsid w:val="00B251A4"/>
    <w:rsid w:val="00BC6C35"/>
    <w:rsid w:val="00CB270D"/>
    <w:rsid w:val="00CF7583"/>
    <w:rsid w:val="00DE6AE2"/>
    <w:rsid w:val="00E7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82549"/>
  <w15:chartTrackingRefBased/>
  <w15:docId w15:val="{BCA06539-C4CE-4B69-A769-3F153707E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1A4"/>
    <w:pPr>
      <w:spacing w:after="0" w:line="240" w:lineRule="auto"/>
    </w:pPr>
    <w:rPr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51A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51A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51A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51A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51A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51A4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51A4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51A4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51A4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51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51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51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51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51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51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51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51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51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51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251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51A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251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51A4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251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51A4"/>
    <w:pPr>
      <w:spacing w:after="160" w:line="278" w:lineRule="auto"/>
      <w:ind w:left="720"/>
      <w:contextualSpacing/>
    </w:pPr>
    <w:rPr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251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51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51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51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Company>Springer Nature</Company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Nilesh Nawale</dc:creator>
  <cp:keywords/>
  <dc:description/>
  <cp:lastModifiedBy>Nilesh Nawale</cp:lastModifiedBy>
  <cp:revision>1</cp:revision>
  <dcterms:created xsi:type="dcterms:W3CDTF">2026-06-03T09:16:00Z</dcterms:created>
  <dcterms:modified xsi:type="dcterms:W3CDTF">2026-06-03T09:16:00Z</dcterms:modified>
</cp:coreProperties>
</file>