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F7" w:rsidRDefault="00C36C69">
      <w:pPr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Table 1: Personal characteristics of participants</w:t>
      </w: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rFonts w:ascii="Garamond" w:eastAsia="Garamond" w:hAnsi="Garamond" w:cs="Garamond"/>
          <w:b/>
          <w:color w:val="000000"/>
        </w:rPr>
      </w:pPr>
    </w:p>
    <w:p w:rsidR="006876F7" w:rsidRDefault="00C36C69">
      <w:pPr>
        <w:ind w:right="1092"/>
        <w:jc w:val="right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N = 378</w:t>
      </w: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rFonts w:ascii="Garamond" w:eastAsia="Garamond" w:hAnsi="Garamond" w:cs="Garamond"/>
          <w:b/>
          <w:color w:val="000000"/>
        </w:rPr>
      </w:pPr>
    </w:p>
    <w:tbl>
      <w:tblPr>
        <w:tblStyle w:val="a"/>
        <w:tblW w:w="85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2709"/>
        <w:gridCol w:w="2977"/>
        <w:gridCol w:w="2835"/>
      </w:tblGrid>
      <w:tr w:rsidR="006876F7">
        <w:trPr>
          <w:trHeight w:val="505"/>
        </w:trPr>
        <w:tc>
          <w:tcPr>
            <w:tcW w:w="2709" w:type="dxa"/>
            <w:vMerge w:val="restart"/>
            <w:tcBorders>
              <w:top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Variables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83" w:right="483" w:hanging="620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Non-working mothers 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83" w:right="483" w:hanging="620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(n = 189)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01" w:right="602" w:hanging="416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Working mothers (n = 189)</w:t>
            </w:r>
          </w:p>
        </w:tc>
      </w:tr>
      <w:tr w:rsidR="006876F7">
        <w:trPr>
          <w:trHeight w:val="307"/>
        </w:trPr>
        <w:tc>
          <w:tcPr>
            <w:tcW w:w="2709" w:type="dxa"/>
            <w:vMerge/>
            <w:tcBorders>
              <w:top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" w:right="12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 (%)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7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 (%)</w:t>
            </w:r>
          </w:p>
        </w:tc>
      </w:tr>
      <w:tr w:rsidR="006876F7">
        <w:trPr>
          <w:trHeight w:val="311"/>
        </w:trPr>
        <w:tc>
          <w:tcPr>
            <w:tcW w:w="2709" w:type="dxa"/>
            <w:tcBorders>
              <w:top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6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Age (in years)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2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7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21-30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147 (78)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3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131 (69)</w:t>
            </w:r>
          </w:p>
        </w:tc>
      </w:tr>
      <w:tr w:rsidR="006876F7">
        <w:trPr>
          <w:trHeight w:val="305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31-40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 (22)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58 (31)</w:t>
            </w:r>
          </w:p>
        </w:tc>
      </w:tr>
      <w:tr w:rsidR="006876F7">
        <w:trPr>
          <w:trHeight w:val="312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6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+ SD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84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27.70 </w:t>
            </w:r>
            <w:r>
              <w:rPr>
                <w:rFonts w:ascii="Garamond" w:eastAsia="Garamond" w:hAnsi="Garamond" w:cs="Garamond"/>
                <w:color w:val="000000"/>
                <w:u w:val="single"/>
              </w:rPr>
              <w:t>+</w:t>
            </w:r>
            <w:r>
              <w:rPr>
                <w:rFonts w:ascii="Garamond" w:eastAsia="Garamond" w:hAnsi="Garamond" w:cs="Garamond"/>
                <w:color w:val="000000"/>
              </w:rPr>
              <w:t xml:space="preserve"> 3.51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76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27.70 </w:t>
            </w:r>
            <w:r>
              <w:rPr>
                <w:rFonts w:ascii="Garamond" w:eastAsia="Garamond" w:hAnsi="Garamond" w:cs="Garamond"/>
                <w:color w:val="000000"/>
                <w:u w:val="single"/>
              </w:rPr>
              <w:t>+</w:t>
            </w:r>
            <w:r>
              <w:rPr>
                <w:rFonts w:ascii="Garamond" w:eastAsia="Garamond" w:hAnsi="Garamond" w:cs="Garamond"/>
                <w:color w:val="000000"/>
              </w:rPr>
              <w:t xml:space="preserve"> 3.51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36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Religion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2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7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Hindu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177 (94)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159 (84)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37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Sikh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 (3)</w:t>
            </w:r>
          </w:p>
        </w:tc>
      </w:tr>
      <w:tr w:rsidR="006876F7">
        <w:trPr>
          <w:trHeight w:val="310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Christian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 (3)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Muslim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 (4)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 (4)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Jain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 (2)</w:t>
            </w:r>
          </w:p>
        </w:tc>
      </w:tr>
      <w:tr w:rsidR="006876F7">
        <w:trPr>
          <w:trHeight w:val="307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Buddhist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 (2)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 (4)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Habitat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4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 (51)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152 (80)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Rural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 (42)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 (15)</w:t>
            </w:r>
          </w:p>
        </w:tc>
      </w:tr>
      <w:tr w:rsidR="006876F7">
        <w:trPr>
          <w:trHeight w:val="307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Hilly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 (7)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 (5)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Education</w:t>
            </w:r>
            <w:r>
              <w:rPr>
                <w:b/>
                <w:color w:val="000000"/>
                <w:vertAlign w:val="superscript"/>
              </w:rPr>
              <w:t>⁎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29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2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Professionals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 (5)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38 (20)</w:t>
            </w:r>
          </w:p>
        </w:tc>
      </w:tr>
      <w:tr w:rsidR="006876F7">
        <w:trPr>
          <w:trHeight w:val="310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Graduate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 (24)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 (66)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Intermediate / diploma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90 (48)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 (14)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 school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 (16)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Middle school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 (3)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10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2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Primary school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 (2)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21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Illiterate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 (2)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Occupation</w:t>
            </w:r>
            <w:r>
              <w:rPr>
                <w:b/>
                <w:color w:val="000000"/>
                <w:vertAlign w:val="superscript"/>
              </w:rPr>
              <w:t>⁎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Professionals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 (49)</w:t>
            </w:r>
          </w:p>
        </w:tc>
      </w:tr>
      <w:tr w:rsidR="006876F7">
        <w:trPr>
          <w:trHeight w:val="311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Clerks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 (9)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Skilled craft/ trade workers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 (42)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Unemployed (Home-maker)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5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189(100)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11"/>
        </w:trPr>
        <w:tc>
          <w:tcPr>
            <w:tcW w:w="8521" w:type="dxa"/>
            <w:gridSpan w:val="3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Socio-Economic Class (SES)</w:t>
            </w:r>
            <w:r>
              <w:rPr>
                <w:b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(I)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 (5)</w:t>
            </w:r>
          </w:p>
        </w:tc>
      </w:tr>
      <w:tr w:rsidR="006876F7">
        <w:trPr>
          <w:trHeight w:val="309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Middle (II)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146 (77)</w:t>
            </w:r>
          </w:p>
        </w:tc>
      </w:tr>
      <w:tr w:rsidR="006876F7">
        <w:trPr>
          <w:trHeight w:val="311"/>
        </w:trPr>
        <w:tc>
          <w:tcPr>
            <w:tcW w:w="2709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Lower Middle (III)</w:t>
            </w:r>
          </w:p>
        </w:tc>
        <w:tc>
          <w:tcPr>
            <w:tcW w:w="2977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 (22)</w:t>
            </w:r>
          </w:p>
        </w:tc>
        <w:tc>
          <w:tcPr>
            <w:tcW w:w="283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 (18)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Lower (IV)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148 (78)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09"/>
        </w:trPr>
        <w:tc>
          <w:tcPr>
            <w:tcW w:w="2709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Mode of delivery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1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Vaginal delivery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right="12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 (69)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right="1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133 (70)</w:t>
            </w:r>
          </w:p>
        </w:tc>
      </w:tr>
    </w:tbl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</w:rPr>
        <w:sectPr w:rsidR="006876F7">
          <w:footerReference w:type="default" r:id="rId6"/>
          <w:pgSz w:w="11910" w:h="16840"/>
          <w:pgMar w:top="1389" w:right="1389" w:bottom="1389" w:left="2155" w:header="0" w:footer="0" w:gutter="0"/>
          <w:pgNumType w:start="71"/>
          <w:cols w:space="720"/>
        </w:sectPr>
      </w:pP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</w:rPr>
      </w:pPr>
    </w:p>
    <w:tbl>
      <w:tblPr>
        <w:tblStyle w:val="a0"/>
        <w:tblW w:w="88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3452"/>
        <w:gridCol w:w="2443"/>
        <w:gridCol w:w="2925"/>
      </w:tblGrid>
      <w:tr w:rsidR="006876F7">
        <w:trPr>
          <w:trHeight w:val="309"/>
        </w:trPr>
        <w:tc>
          <w:tcPr>
            <w:tcW w:w="345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Cesarean section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76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59 (31)</w:t>
            </w:r>
          </w:p>
        </w:tc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 (30)</w:t>
            </w:r>
          </w:p>
        </w:tc>
      </w:tr>
      <w:tr w:rsidR="006876F7">
        <w:trPr>
          <w:trHeight w:val="311"/>
        </w:trPr>
        <w:tc>
          <w:tcPr>
            <w:tcW w:w="345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6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Parity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92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298"/>
        </w:trPr>
        <w:tc>
          <w:tcPr>
            <w:tcW w:w="345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Primipara</w:t>
            </w:r>
          </w:p>
        </w:tc>
        <w:tc>
          <w:tcPr>
            <w:tcW w:w="244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76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 (51)</w:t>
            </w:r>
          </w:p>
        </w:tc>
        <w:tc>
          <w:tcPr>
            <w:tcW w:w="292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 (67)</w:t>
            </w:r>
          </w:p>
        </w:tc>
      </w:tr>
      <w:tr w:rsidR="006876F7">
        <w:trPr>
          <w:trHeight w:val="320"/>
        </w:trPr>
        <w:tc>
          <w:tcPr>
            <w:tcW w:w="345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Multipara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76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 (49)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 (33)</w:t>
            </w:r>
          </w:p>
        </w:tc>
      </w:tr>
      <w:tr w:rsidR="006876F7">
        <w:trPr>
          <w:trHeight w:val="311"/>
        </w:trPr>
        <w:tc>
          <w:tcPr>
            <w:tcW w:w="345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6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Type of family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92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1"/>
        </w:trPr>
        <w:tc>
          <w:tcPr>
            <w:tcW w:w="345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Nuclear</w:t>
            </w:r>
          </w:p>
        </w:tc>
        <w:tc>
          <w:tcPr>
            <w:tcW w:w="244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5"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 (2)</w:t>
            </w:r>
          </w:p>
        </w:tc>
        <w:tc>
          <w:tcPr>
            <w:tcW w:w="292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 (45)</w:t>
            </w:r>
          </w:p>
        </w:tc>
      </w:tr>
      <w:tr w:rsidR="006876F7">
        <w:trPr>
          <w:trHeight w:val="310"/>
        </w:trPr>
        <w:tc>
          <w:tcPr>
            <w:tcW w:w="345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7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Extended</w:t>
            </w:r>
          </w:p>
        </w:tc>
        <w:tc>
          <w:tcPr>
            <w:tcW w:w="244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"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 (6)</w:t>
            </w:r>
          </w:p>
        </w:tc>
        <w:tc>
          <w:tcPr>
            <w:tcW w:w="292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5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</w:tr>
      <w:tr w:rsidR="006876F7">
        <w:trPr>
          <w:trHeight w:val="305"/>
        </w:trPr>
        <w:tc>
          <w:tcPr>
            <w:tcW w:w="345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Joint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0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173 (92)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 (55)</w:t>
            </w:r>
          </w:p>
        </w:tc>
      </w:tr>
      <w:tr w:rsidR="006876F7">
        <w:trPr>
          <w:trHeight w:val="311"/>
        </w:trPr>
        <w:tc>
          <w:tcPr>
            <w:tcW w:w="345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Nature of duty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92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345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Shift</w:t>
            </w:r>
          </w:p>
        </w:tc>
        <w:tc>
          <w:tcPr>
            <w:tcW w:w="244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92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 (22)</w:t>
            </w:r>
          </w:p>
        </w:tc>
      </w:tr>
      <w:tr w:rsidR="006876F7">
        <w:trPr>
          <w:trHeight w:val="309"/>
        </w:trPr>
        <w:tc>
          <w:tcPr>
            <w:tcW w:w="345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Day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147 (78)</w:t>
            </w:r>
          </w:p>
        </w:tc>
      </w:tr>
      <w:tr w:rsidR="006876F7">
        <w:trPr>
          <w:trHeight w:val="506"/>
        </w:trPr>
        <w:tc>
          <w:tcPr>
            <w:tcW w:w="345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2" w:right="156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Maternity leave (in months) (Mean </w:t>
            </w:r>
            <w:r>
              <w:rPr>
                <w:rFonts w:ascii="Garamond" w:eastAsia="Garamond" w:hAnsi="Garamond" w:cs="Garamond"/>
                <w:color w:val="000000"/>
              </w:rPr>
              <w:t xml:space="preserve">+ </w:t>
            </w:r>
            <w:r>
              <w:rPr>
                <w:rFonts w:ascii="Garamond" w:eastAsia="Garamond" w:hAnsi="Garamond" w:cs="Garamond"/>
                <w:b/>
                <w:color w:val="000000"/>
              </w:rPr>
              <w:t>SD)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98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2.15 </w:t>
            </w:r>
            <w:r>
              <w:rPr>
                <w:rFonts w:ascii="Garamond" w:eastAsia="Garamond" w:hAnsi="Garamond" w:cs="Garamond"/>
                <w:color w:val="000000"/>
                <w:u w:val="single"/>
              </w:rPr>
              <w:t>+</w:t>
            </w:r>
            <w:r>
              <w:rPr>
                <w:rFonts w:ascii="Garamond" w:eastAsia="Garamond" w:hAnsi="Garamond" w:cs="Garamond"/>
                <w:color w:val="000000"/>
              </w:rPr>
              <w:t xml:space="preserve"> 2.18</w:t>
            </w:r>
          </w:p>
        </w:tc>
      </w:tr>
      <w:tr w:rsidR="006876F7">
        <w:trPr>
          <w:trHeight w:val="501"/>
        </w:trPr>
        <w:tc>
          <w:tcPr>
            <w:tcW w:w="345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Facility for BF available at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work place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27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-</w:t>
            </w:r>
          </w:p>
        </w:tc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 (24)</w:t>
            </w:r>
          </w:p>
        </w:tc>
      </w:tr>
      <w:tr w:rsidR="006876F7">
        <w:trPr>
          <w:trHeight w:val="309"/>
        </w:trPr>
        <w:tc>
          <w:tcPr>
            <w:tcW w:w="345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Sex of child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925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4"/>
        </w:trPr>
        <w:tc>
          <w:tcPr>
            <w:tcW w:w="345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Male</w:t>
            </w:r>
          </w:p>
        </w:tc>
        <w:tc>
          <w:tcPr>
            <w:tcW w:w="244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0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101 (53)</w:t>
            </w:r>
          </w:p>
        </w:tc>
        <w:tc>
          <w:tcPr>
            <w:tcW w:w="2925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120 (64)</w:t>
            </w:r>
          </w:p>
        </w:tc>
      </w:tr>
      <w:tr w:rsidR="006876F7">
        <w:trPr>
          <w:trHeight w:val="307"/>
        </w:trPr>
        <w:tc>
          <w:tcPr>
            <w:tcW w:w="345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Female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88 (47)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69 (36)</w:t>
            </w:r>
          </w:p>
        </w:tc>
      </w:tr>
      <w:tr w:rsidR="006876F7">
        <w:trPr>
          <w:trHeight w:val="309"/>
        </w:trPr>
        <w:tc>
          <w:tcPr>
            <w:tcW w:w="345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Presently, exclusive BF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70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154 (82)</w:t>
            </w:r>
          </w:p>
        </w:tc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 (47)</w:t>
            </w:r>
          </w:p>
        </w:tc>
      </w:tr>
    </w:tbl>
    <w:p w:rsidR="006876F7" w:rsidRDefault="00C36C69">
      <w:pPr>
        <w:spacing w:before="29" w:line="362" w:lineRule="auto"/>
        <w:ind w:left="23" w:right="286" w:firstLine="165"/>
        <w:jc w:val="both"/>
        <w:rPr>
          <w:rFonts w:ascii="Garamond" w:eastAsia="Garamond" w:hAnsi="Garamond" w:cs="Garamond"/>
          <w:i/>
        </w:rPr>
      </w:pPr>
      <w:r>
        <w:rPr>
          <w:rFonts w:ascii="Garamond" w:eastAsia="Garamond" w:hAnsi="Garamond" w:cs="Garamond"/>
          <w:i/>
        </w:rPr>
        <w:t xml:space="preserve">f = frequency, % = percentage, (-) </w:t>
      </w:r>
      <w:r w:rsidR="00D84B66">
        <w:rPr>
          <w:rFonts w:ascii="Garamond" w:eastAsia="Garamond" w:hAnsi="Garamond" w:cs="Garamond"/>
          <w:i/>
        </w:rPr>
        <w:t>= no participants in that particular category;</w:t>
      </w:r>
      <w:r>
        <w:rPr>
          <w:rFonts w:ascii="Garamond" w:eastAsia="Garamond" w:hAnsi="Garamond" w:cs="Garamond"/>
          <w:i/>
        </w:rPr>
        <w:t xml:space="preserve"> non-working mothers were unemployed. (</w:t>
      </w:r>
      <w:r>
        <w:rPr>
          <w:i/>
          <w:vertAlign w:val="superscript"/>
        </w:rPr>
        <w:t>⁎</w:t>
      </w:r>
      <w:r>
        <w:rPr>
          <w:rFonts w:ascii="Garamond" w:eastAsia="Garamond" w:hAnsi="Garamond" w:cs="Garamond"/>
          <w:i/>
        </w:rPr>
        <w:t>) – Modified Kuppuswamy scale, 2024, BF = Breastfeeding</w:t>
      </w:r>
    </w:p>
    <w:p w:rsidR="006876F7" w:rsidRDefault="006876F7">
      <w:pPr>
        <w:spacing w:before="3" w:line="360" w:lineRule="auto"/>
        <w:ind w:right="379"/>
        <w:rPr>
          <w:rFonts w:ascii="Garamond" w:eastAsia="Garamond" w:hAnsi="Garamond" w:cs="Garamond"/>
          <w:i/>
        </w:rPr>
      </w:pPr>
    </w:p>
    <w:p w:rsidR="006876F7" w:rsidRDefault="006876F7">
      <w:pPr>
        <w:spacing w:before="3" w:line="360" w:lineRule="auto"/>
        <w:ind w:left="23" w:right="379" w:firstLine="55"/>
        <w:rPr>
          <w:rFonts w:ascii="Garamond" w:eastAsia="Garamond" w:hAnsi="Garamond" w:cs="Garamond"/>
          <w:i/>
        </w:rPr>
      </w:pPr>
    </w:p>
    <w:p w:rsidR="006876F7" w:rsidRDefault="00C36C69">
      <w:pPr>
        <w:spacing w:before="77" w:line="235" w:lineRule="auto"/>
        <w:ind w:left="115" w:right="824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Table 2: Comparison of Attitude, Intention, Self-efficacy and Social-support between non-working and working mothers.</w:t>
      </w:r>
    </w:p>
    <w:p w:rsidR="006876F7" w:rsidRDefault="00C36C69">
      <w:pPr>
        <w:spacing w:before="158"/>
        <w:ind w:right="107"/>
        <w:jc w:val="right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N = 378</w:t>
      </w:r>
    </w:p>
    <w:p w:rsidR="006876F7" w:rsidRDefault="006876F7">
      <w:pPr>
        <w:spacing w:before="54"/>
        <w:rPr>
          <w:rFonts w:ascii="Garamond" w:eastAsia="Garamond" w:hAnsi="Garamond" w:cs="Garamond"/>
          <w:b/>
          <w:sz w:val="24"/>
          <w:szCs w:val="24"/>
        </w:rPr>
      </w:pPr>
    </w:p>
    <w:tbl>
      <w:tblPr>
        <w:tblStyle w:val="a1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7"/>
        <w:gridCol w:w="933"/>
        <w:gridCol w:w="910"/>
        <w:gridCol w:w="1134"/>
        <w:gridCol w:w="992"/>
        <w:gridCol w:w="993"/>
        <w:gridCol w:w="850"/>
        <w:gridCol w:w="992"/>
      </w:tblGrid>
      <w:tr w:rsidR="006876F7">
        <w:trPr>
          <w:trHeight w:val="688"/>
        </w:trPr>
        <w:tc>
          <w:tcPr>
            <w:tcW w:w="1276" w:type="dxa"/>
          </w:tcPr>
          <w:p w:rsidR="006876F7" w:rsidRDefault="00C36C69">
            <w:pPr>
              <w:spacing w:before="237"/>
              <w:ind w:left="112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Variables</w:t>
            </w:r>
          </w:p>
        </w:tc>
        <w:tc>
          <w:tcPr>
            <w:tcW w:w="1417" w:type="dxa"/>
          </w:tcPr>
          <w:p w:rsidR="006876F7" w:rsidRDefault="00C36C69">
            <w:pPr>
              <w:spacing w:before="237"/>
              <w:ind w:left="11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Participants</w:t>
            </w:r>
          </w:p>
        </w:tc>
        <w:tc>
          <w:tcPr>
            <w:tcW w:w="933" w:type="dxa"/>
          </w:tcPr>
          <w:p w:rsidR="006876F7" w:rsidRDefault="00C36C69">
            <w:pPr>
              <w:spacing w:before="237"/>
              <w:ind w:left="230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n</w:t>
            </w:r>
          </w:p>
        </w:tc>
        <w:tc>
          <w:tcPr>
            <w:tcW w:w="910" w:type="dxa"/>
          </w:tcPr>
          <w:p w:rsidR="006876F7" w:rsidRDefault="00C36C69">
            <w:pPr>
              <w:spacing w:before="237"/>
              <w:ind w:left="113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Median</w:t>
            </w:r>
          </w:p>
        </w:tc>
        <w:tc>
          <w:tcPr>
            <w:tcW w:w="1134" w:type="dxa"/>
          </w:tcPr>
          <w:p w:rsidR="006876F7" w:rsidRDefault="00C36C69">
            <w:pPr>
              <w:spacing w:before="237"/>
              <w:ind w:left="113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IQR</w:t>
            </w:r>
          </w:p>
        </w:tc>
        <w:tc>
          <w:tcPr>
            <w:tcW w:w="992" w:type="dxa"/>
          </w:tcPr>
          <w:p w:rsidR="006876F7" w:rsidRDefault="00C36C69">
            <w:pPr>
              <w:spacing w:before="237"/>
              <w:ind w:left="113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Range</w:t>
            </w:r>
          </w:p>
        </w:tc>
        <w:tc>
          <w:tcPr>
            <w:tcW w:w="993" w:type="dxa"/>
          </w:tcPr>
          <w:p w:rsidR="006876F7" w:rsidRDefault="00C36C69">
            <w:pPr>
              <w:spacing w:line="235" w:lineRule="auto"/>
              <w:ind w:left="113" w:right="201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Mean Rank</w:t>
            </w:r>
          </w:p>
        </w:tc>
        <w:tc>
          <w:tcPr>
            <w:tcW w:w="850" w:type="dxa"/>
          </w:tcPr>
          <w:p w:rsidR="006876F7" w:rsidRDefault="00C36C69">
            <w:pPr>
              <w:spacing w:before="237"/>
              <w:ind w:left="229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U</w:t>
            </w:r>
          </w:p>
        </w:tc>
        <w:tc>
          <w:tcPr>
            <w:tcW w:w="992" w:type="dxa"/>
          </w:tcPr>
          <w:p w:rsidR="006876F7" w:rsidRDefault="00C36C69">
            <w:pPr>
              <w:spacing w:before="237"/>
              <w:ind w:left="114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p-value</w:t>
            </w:r>
          </w:p>
        </w:tc>
      </w:tr>
      <w:tr w:rsidR="006876F7">
        <w:trPr>
          <w:trHeight w:val="562"/>
        </w:trPr>
        <w:tc>
          <w:tcPr>
            <w:tcW w:w="1276" w:type="dxa"/>
          </w:tcPr>
          <w:p w:rsidR="006876F7" w:rsidRDefault="00C36C69">
            <w:pPr>
              <w:ind w:left="112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Attitude</w:t>
            </w:r>
          </w:p>
        </w:tc>
        <w:tc>
          <w:tcPr>
            <w:tcW w:w="1417" w:type="dxa"/>
          </w:tcPr>
          <w:p w:rsidR="006876F7" w:rsidRDefault="00C36C69">
            <w:pPr>
              <w:ind w:right="35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NWM</w:t>
            </w:r>
          </w:p>
          <w:p w:rsidR="006876F7" w:rsidRDefault="00C36C69">
            <w:pPr>
              <w:ind w:left="11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WM</w:t>
            </w:r>
          </w:p>
        </w:tc>
        <w:tc>
          <w:tcPr>
            <w:tcW w:w="933" w:type="dxa"/>
          </w:tcPr>
          <w:p w:rsidR="006876F7" w:rsidRDefault="00C36C69">
            <w:pPr>
              <w:ind w:left="11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  <w:p w:rsidR="006876F7" w:rsidRDefault="00C36C69">
            <w:pPr>
              <w:ind w:left="23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</w:tc>
        <w:tc>
          <w:tcPr>
            <w:tcW w:w="910" w:type="dxa"/>
            <w:vAlign w:val="bottom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74</w:t>
            </w:r>
          </w:p>
          <w:p w:rsidR="006876F7" w:rsidRDefault="00C36C69">
            <w:pPr>
              <w:ind w:left="113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</w:t>
            </w:r>
          </w:p>
          <w:p w:rsidR="006876F7" w:rsidRDefault="00C36C69">
            <w:pPr>
              <w:ind w:left="113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</w:rPr>
              <w:t>2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71-77</w:t>
            </w:r>
          </w:p>
          <w:p w:rsidR="006876F7" w:rsidRDefault="00C36C69">
            <w:pPr>
              <w:ind w:left="113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52-61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284</w:t>
            </w:r>
          </w:p>
          <w:p w:rsidR="006876F7" w:rsidRDefault="00C36C69">
            <w:pPr>
              <w:ind w:left="113" w:right="201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6876F7" w:rsidRDefault="00C36C69">
            <w:pPr>
              <w:ind w:left="229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-16.95</w:t>
            </w:r>
          </w:p>
        </w:tc>
        <w:tc>
          <w:tcPr>
            <w:tcW w:w="992" w:type="dxa"/>
          </w:tcPr>
          <w:p w:rsidR="006876F7" w:rsidRDefault="006876F7">
            <w:pPr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  <w:p w:rsidR="006876F7" w:rsidRDefault="00C36C69">
            <w:pPr>
              <w:ind w:left="11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0.000</w:t>
            </w:r>
            <w:r>
              <w:rPr>
                <w:i/>
                <w:sz w:val="24"/>
                <w:szCs w:val="24"/>
                <w:vertAlign w:val="superscript"/>
              </w:rPr>
              <w:t>⁎</w:t>
            </w:r>
          </w:p>
        </w:tc>
      </w:tr>
      <w:tr w:rsidR="006876F7">
        <w:trPr>
          <w:trHeight w:val="417"/>
        </w:trPr>
        <w:tc>
          <w:tcPr>
            <w:tcW w:w="1276" w:type="dxa"/>
          </w:tcPr>
          <w:p w:rsidR="006876F7" w:rsidRDefault="00C36C69">
            <w:pPr>
              <w:ind w:left="112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Intention</w:t>
            </w:r>
          </w:p>
        </w:tc>
        <w:tc>
          <w:tcPr>
            <w:tcW w:w="1417" w:type="dxa"/>
          </w:tcPr>
          <w:p w:rsidR="006876F7" w:rsidRDefault="00C36C69">
            <w:pPr>
              <w:ind w:left="11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NWM</w:t>
            </w:r>
          </w:p>
          <w:p w:rsidR="006876F7" w:rsidRDefault="00C36C69">
            <w:pPr>
              <w:ind w:left="11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WM</w:t>
            </w:r>
          </w:p>
        </w:tc>
        <w:tc>
          <w:tcPr>
            <w:tcW w:w="933" w:type="dxa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  <w:p w:rsidR="006876F7" w:rsidRDefault="00C36C69">
            <w:pPr>
              <w:ind w:left="230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</w:tc>
        <w:tc>
          <w:tcPr>
            <w:tcW w:w="910" w:type="dxa"/>
            <w:vAlign w:val="center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14.5</w:t>
            </w:r>
          </w:p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bottom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3</w:t>
            </w:r>
          </w:p>
          <w:p w:rsidR="006876F7" w:rsidRDefault="00C36C6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10.5-16</w:t>
            </w:r>
          </w:p>
          <w:p w:rsidR="006876F7" w:rsidRDefault="00C36C69">
            <w:pPr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10 -15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248.7</w:t>
            </w:r>
          </w:p>
          <w:p w:rsidR="006876F7" w:rsidRDefault="00C36C69">
            <w:pPr>
              <w:ind w:left="113" w:right="201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130.3</w:t>
            </w:r>
          </w:p>
        </w:tc>
        <w:tc>
          <w:tcPr>
            <w:tcW w:w="850" w:type="dxa"/>
          </w:tcPr>
          <w:p w:rsidR="006876F7" w:rsidRDefault="00C36C69">
            <w:pPr>
              <w:ind w:left="229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-10.62</w:t>
            </w:r>
          </w:p>
        </w:tc>
        <w:tc>
          <w:tcPr>
            <w:tcW w:w="992" w:type="dxa"/>
          </w:tcPr>
          <w:p w:rsidR="006876F7" w:rsidRDefault="00C36C69">
            <w:pPr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0.000</w:t>
            </w:r>
            <w:r>
              <w:rPr>
                <w:i/>
                <w:sz w:val="24"/>
                <w:szCs w:val="24"/>
                <w:vertAlign w:val="superscript"/>
              </w:rPr>
              <w:t>⁎</w:t>
            </w:r>
          </w:p>
        </w:tc>
      </w:tr>
      <w:tr w:rsidR="006876F7">
        <w:trPr>
          <w:trHeight w:val="595"/>
        </w:trPr>
        <w:tc>
          <w:tcPr>
            <w:tcW w:w="1276" w:type="dxa"/>
          </w:tcPr>
          <w:p w:rsidR="006876F7" w:rsidRDefault="00C36C69">
            <w:pPr>
              <w:spacing w:line="235" w:lineRule="auto"/>
              <w:ind w:left="112" w:right="299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Self- efficacy</w:t>
            </w:r>
          </w:p>
        </w:tc>
        <w:tc>
          <w:tcPr>
            <w:tcW w:w="1417" w:type="dxa"/>
          </w:tcPr>
          <w:p w:rsidR="006876F7" w:rsidRDefault="00C36C69">
            <w:pPr>
              <w:spacing w:line="235" w:lineRule="auto"/>
              <w:ind w:right="35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NWM</w:t>
            </w:r>
          </w:p>
          <w:p w:rsidR="006876F7" w:rsidRDefault="00C36C69">
            <w:pPr>
              <w:spacing w:line="235" w:lineRule="auto"/>
              <w:ind w:right="350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WM</w:t>
            </w:r>
          </w:p>
        </w:tc>
        <w:tc>
          <w:tcPr>
            <w:tcW w:w="933" w:type="dxa"/>
          </w:tcPr>
          <w:p w:rsidR="006876F7" w:rsidRDefault="00C36C69">
            <w:pPr>
              <w:spacing w:line="241" w:lineRule="auto"/>
              <w:ind w:left="11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  <w:p w:rsidR="006876F7" w:rsidRDefault="00C36C69">
            <w:pPr>
              <w:spacing w:line="250" w:lineRule="auto"/>
              <w:ind w:left="11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</w:tc>
        <w:tc>
          <w:tcPr>
            <w:tcW w:w="910" w:type="dxa"/>
            <w:vAlign w:val="bottom"/>
          </w:tcPr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56</w:t>
            </w:r>
          </w:p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41</w:t>
            </w:r>
          </w:p>
          <w:p w:rsidR="006876F7" w:rsidRDefault="006876F7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34" w:type="dxa"/>
            <w:vAlign w:val="center"/>
          </w:tcPr>
          <w:p w:rsidR="006876F7" w:rsidRDefault="00C36C69">
            <w:pPr>
              <w:spacing w:line="250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</w:t>
            </w:r>
          </w:p>
          <w:p w:rsidR="006876F7" w:rsidRDefault="00C36C69">
            <w:pPr>
              <w:spacing w:line="250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</w:p>
          <w:p w:rsidR="006876F7" w:rsidRDefault="006876F7">
            <w:pPr>
              <w:spacing w:line="250" w:lineRule="auto"/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992" w:type="dxa"/>
          </w:tcPr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51-64</w:t>
            </w:r>
          </w:p>
          <w:p w:rsidR="006876F7" w:rsidRDefault="00C36C69">
            <w:pPr>
              <w:spacing w:line="250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28-64</w:t>
            </w:r>
          </w:p>
        </w:tc>
        <w:tc>
          <w:tcPr>
            <w:tcW w:w="993" w:type="dxa"/>
          </w:tcPr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284.0</w:t>
            </w:r>
          </w:p>
          <w:p w:rsidR="006876F7" w:rsidRDefault="00C36C69">
            <w:pPr>
              <w:spacing w:line="250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95.0</w:t>
            </w:r>
          </w:p>
        </w:tc>
        <w:tc>
          <w:tcPr>
            <w:tcW w:w="850" w:type="dxa"/>
          </w:tcPr>
          <w:p w:rsidR="006876F7" w:rsidRDefault="00C36C69">
            <w:pPr>
              <w:spacing w:before="237"/>
              <w:ind w:left="111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-16.92</w:t>
            </w:r>
          </w:p>
        </w:tc>
        <w:tc>
          <w:tcPr>
            <w:tcW w:w="992" w:type="dxa"/>
          </w:tcPr>
          <w:p w:rsidR="006876F7" w:rsidRDefault="006876F7">
            <w:pPr>
              <w:spacing w:before="1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  <w:p w:rsidR="006876F7" w:rsidRDefault="00C36C69">
            <w:pPr>
              <w:ind w:left="114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0.000</w:t>
            </w:r>
            <w:r>
              <w:rPr>
                <w:i/>
                <w:sz w:val="24"/>
                <w:szCs w:val="24"/>
                <w:vertAlign w:val="superscript"/>
              </w:rPr>
              <w:t>⁎</w:t>
            </w:r>
          </w:p>
        </w:tc>
      </w:tr>
      <w:tr w:rsidR="006876F7">
        <w:trPr>
          <w:trHeight w:val="690"/>
        </w:trPr>
        <w:tc>
          <w:tcPr>
            <w:tcW w:w="1276" w:type="dxa"/>
          </w:tcPr>
          <w:p w:rsidR="006876F7" w:rsidRDefault="00C36C69">
            <w:pPr>
              <w:spacing w:line="235" w:lineRule="auto"/>
              <w:ind w:left="112" w:right="296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Social- support</w:t>
            </w:r>
          </w:p>
        </w:tc>
        <w:tc>
          <w:tcPr>
            <w:tcW w:w="1417" w:type="dxa"/>
          </w:tcPr>
          <w:p w:rsidR="006876F7" w:rsidRDefault="00C36C69">
            <w:pPr>
              <w:spacing w:line="235" w:lineRule="auto"/>
              <w:ind w:left="387" w:right="340" w:hanging="15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NWM WM</w:t>
            </w:r>
          </w:p>
        </w:tc>
        <w:tc>
          <w:tcPr>
            <w:tcW w:w="933" w:type="dxa"/>
          </w:tcPr>
          <w:p w:rsidR="006876F7" w:rsidRDefault="00C36C69">
            <w:pPr>
              <w:spacing w:line="241" w:lineRule="auto"/>
              <w:ind w:left="11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  <w:p w:rsidR="006876F7" w:rsidRDefault="00C36C69">
            <w:pPr>
              <w:spacing w:line="250" w:lineRule="auto"/>
              <w:ind w:left="112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189</w:t>
            </w:r>
          </w:p>
        </w:tc>
        <w:tc>
          <w:tcPr>
            <w:tcW w:w="910" w:type="dxa"/>
            <w:vAlign w:val="center"/>
          </w:tcPr>
          <w:p w:rsidR="006876F7" w:rsidRDefault="00C36C69">
            <w:pPr>
              <w:spacing w:line="241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29</w:t>
            </w:r>
          </w:p>
          <w:p w:rsidR="006876F7" w:rsidRDefault="00C36C69">
            <w:pPr>
              <w:spacing w:line="241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15</w:t>
            </w:r>
          </w:p>
          <w:p w:rsidR="006876F7" w:rsidRDefault="006876F7">
            <w:pPr>
              <w:spacing w:line="241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76F7" w:rsidRDefault="00C36C69">
            <w:pPr>
              <w:spacing w:line="250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</w:t>
            </w:r>
          </w:p>
          <w:p w:rsidR="006876F7" w:rsidRDefault="00C36C69">
            <w:pPr>
              <w:spacing w:line="250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</w:p>
          <w:p w:rsidR="006876F7" w:rsidRDefault="006876F7">
            <w:pPr>
              <w:spacing w:line="250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20-32</w:t>
            </w:r>
          </w:p>
          <w:p w:rsidR="006876F7" w:rsidRDefault="00C36C69">
            <w:pPr>
              <w:spacing w:line="250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14-16</w:t>
            </w:r>
          </w:p>
        </w:tc>
        <w:tc>
          <w:tcPr>
            <w:tcW w:w="993" w:type="dxa"/>
          </w:tcPr>
          <w:p w:rsidR="006876F7" w:rsidRDefault="00C36C69">
            <w:pPr>
              <w:spacing w:line="241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284.0</w:t>
            </w:r>
          </w:p>
          <w:p w:rsidR="006876F7" w:rsidRDefault="00C36C69">
            <w:pPr>
              <w:spacing w:line="250" w:lineRule="auto"/>
              <w:ind w:left="113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95.0</w:t>
            </w:r>
          </w:p>
        </w:tc>
        <w:tc>
          <w:tcPr>
            <w:tcW w:w="850" w:type="dxa"/>
          </w:tcPr>
          <w:p w:rsidR="006876F7" w:rsidRDefault="00C36C69">
            <w:pPr>
              <w:spacing w:before="237"/>
              <w:ind w:left="111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-17.07</w:t>
            </w:r>
          </w:p>
        </w:tc>
        <w:tc>
          <w:tcPr>
            <w:tcW w:w="992" w:type="dxa"/>
          </w:tcPr>
          <w:p w:rsidR="006876F7" w:rsidRDefault="006876F7">
            <w:pPr>
              <w:spacing w:before="1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</w:p>
          <w:p w:rsidR="006876F7" w:rsidRDefault="00C36C69">
            <w:pPr>
              <w:ind w:left="114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0.000</w:t>
            </w:r>
            <w:r>
              <w:rPr>
                <w:i/>
                <w:sz w:val="24"/>
                <w:szCs w:val="24"/>
                <w:vertAlign w:val="superscript"/>
              </w:rPr>
              <w:t>⁎</w:t>
            </w:r>
          </w:p>
        </w:tc>
      </w:tr>
    </w:tbl>
    <w:p w:rsidR="006876F7" w:rsidRDefault="00C36C69">
      <w:pPr>
        <w:spacing w:before="15" w:line="235" w:lineRule="auto"/>
        <w:ind w:left="139" w:right="111" w:firstLine="52"/>
        <w:jc w:val="center"/>
        <w:rPr>
          <w:rFonts w:ascii="Garamond" w:eastAsia="Garamond" w:hAnsi="Garamond" w:cs="Garamond"/>
          <w:i/>
          <w:sz w:val="24"/>
          <w:szCs w:val="24"/>
        </w:rPr>
        <w:sectPr w:rsidR="006876F7">
          <w:pgSz w:w="11910" w:h="16840"/>
          <w:pgMar w:top="1440" w:right="1440" w:bottom="1440" w:left="1440" w:header="708" w:footer="708" w:gutter="0"/>
          <w:cols w:space="720"/>
        </w:sectPr>
      </w:pPr>
      <w:r>
        <w:rPr>
          <w:i/>
          <w:sz w:val="24"/>
          <w:szCs w:val="24"/>
          <w:vertAlign w:val="superscript"/>
        </w:rPr>
        <w:t>⁎</w:t>
      </w:r>
      <w:r>
        <w:rPr>
          <w:rFonts w:ascii="Garamond" w:eastAsia="Garamond" w:hAnsi="Garamond" w:cs="Garamond"/>
          <w:i/>
          <w:sz w:val="24"/>
          <w:szCs w:val="24"/>
        </w:rPr>
        <w:t xml:space="preserve">p = </w:t>
      </w:r>
      <w:r>
        <w:rPr>
          <w:rFonts w:ascii="Garamond" w:eastAsia="Garamond" w:hAnsi="Garamond" w:cs="Garamond"/>
          <w:i/>
          <w:sz w:val="24"/>
          <w:szCs w:val="24"/>
          <w:u w:val="single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 xml:space="preserve"> 0.05, NMW – Non-Working Mothers, WM – Working Mothers, Range of scores for Self-efficacy: 14-70, Social-support: 0-32, U = Mann Whitney’s score.</w:t>
      </w:r>
      <w:bookmarkStart w:id="0" w:name="_GoBack"/>
      <w:bookmarkEnd w:id="0"/>
    </w:p>
    <w:p w:rsidR="006876F7" w:rsidRDefault="00C36C69">
      <w:pPr>
        <w:spacing w:before="161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lastRenderedPageBreak/>
        <w:t>Table 3: Association between the attitude, intention, self-efficacy and social-support among non-working mothers.</w:t>
      </w:r>
    </w:p>
    <w:p w:rsidR="006876F7" w:rsidRDefault="00C36C69">
      <w:pPr>
        <w:pStyle w:val="Heading4"/>
        <w:spacing w:before="158"/>
        <w:ind w:right="585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N = 189</w:t>
      </w: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Garamond" w:eastAsia="Garamond" w:hAnsi="Garamond" w:cs="Garamond"/>
          <w:b/>
          <w:color w:val="000000"/>
        </w:rPr>
      </w:pPr>
    </w:p>
    <w:tbl>
      <w:tblPr>
        <w:tblStyle w:val="a2"/>
        <w:tblW w:w="13917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2151"/>
        <w:gridCol w:w="567"/>
        <w:gridCol w:w="1134"/>
        <w:gridCol w:w="993"/>
        <w:gridCol w:w="708"/>
        <w:gridCol w:w="993"/>
        <w:gridCol w:w="992"/>
        <w:gridCol w:w="709"/>
        <w:gridCol w:w="850"/>
        <w:gridCol w:w="992"/>
        <w:gridCol w:w="851"/>
        <w:gridCol w:w="992"/>
        <w:gridCol w:w="1134"/>
        <w:gridCol w:w="851"/>
      </w:tblGrid>
      <w:tr w:rsidR="006876F7">
        <w:trPr>
          <w:trHeight w:val="506"/>
        </w:trPr>
        <w:tc>
          <w:tcPr>
            <w:tcW w:w="2151" w:type="dxa"/>
            <w:vMerge w:val="restar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ind w:left="616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Variables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4" w:right="3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4" w:right="3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4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Attitude</w:t>
            </w:r>
          </w:p>
        </w:tc>
        <w:tc>
          <w:tcPr>
            <w:tcW w:w="26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4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Intention</w:t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881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Self-efficacy</w:t>
            </w:r>
          </w:p>
        </w:tc>
        <w:tc>
          <w:tcPr>
            <w:tcW w:w="2977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33" w:lineRule="auto"/>
              <w:ind w:left="741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Social-support</w:t>
            </w:r>
          </w:p>
        </w:tc>
      </w:tr>
      <w:tr w:rsidR="006876F7">
        <w:trPr>
          <w:trHeight w:val="506"/>
        </w:trPr>
        <w:tc>
          <w:tcPr>
            <w:tcW w:w="2151" w:type="dxa"/>
            <w:vMerge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9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rank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6" w:right="1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6" w:right="10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5" w:right="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96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rank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42" w:right="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42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40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Mean 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40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rank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6" w:right="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6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p-value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44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Mean 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44" w:hanging="58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rank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6" w:right="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1" w:right="171" w:firstLine="146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 value</w:t>
            </w:r>
          </w:p>
        </w:tc>
      </w:tr>
      <w:tr w:rsidR="006876F7">
        <w:trPr>
          <w:trHeight w:val="308"/>
        </w:trPr>
        <w:tc>
          <w:tcPr>
            <w:tcW w:w="13917" w:type="dxa"/>
            <w:gridSpan w:val="14"/>
            <w:tcBorders>
              <w:top w:val="single" w:sz="12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Age (in years)</w:t>
            </w:r>
          </w:p>
        </w:tc>
      </w:tr>
      <w:tr w:rsidR="006876F7">
        <w:trPr>
          <w:trHeight w:val="327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21-30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88.1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16" w:right="1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2072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5" w:right="8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0.001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82.91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1310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5" w:right="4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85.35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1669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9" w:right="6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89.49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2277.5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3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0.009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293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36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31-40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36" w:lineRule="auto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119.17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137.31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128.76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32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114.27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Habitat</w:t>
            </w:r>
          </w:p>
        </w:tc>
      </w:tr>
      <w:tr w:rsidR="006876F7">
        <w:trPr>
          <w:trHeight w:val="324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8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89.36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97.99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132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101.83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2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Rural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108.11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20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13.187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25" w:right="8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0.001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105.08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42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10.993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25" w:right="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0.004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101.14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20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18.542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29" w:right="6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92.55</w:t>
            </w:r>
          </w:p>
        </w:tc>
        <w:tc>
          <w:tcPr>
            <w:tcW w:w="1134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7.957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51" w:lineRule="auto"/>
              <w:ind w:left="3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0.019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294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36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Hilly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53.21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52.08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29.88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56.13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Education</w:t>
            </w:r>
          </w:p>
        </w:tc>
      </w:tr>
      <w:tr w:rsidR="006876F7">
        <w:trPr>
          <w:trHeight w:val="327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Professional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76.22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130.06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120.78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99.83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1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Graduate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100.68</w:t>
            </w:r>
          </w:p>
        </w:tc>
        <w:tc>
          <w:tcPr>
            <w:tcW w:w="993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92.58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99.56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74.52</w:t>
            </w:r>
          </w:p>
        </w:tc>
        <w:tc>
          <w:tcPr>
            <w:tcW w:w="1134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293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Intermediate/diploma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95.03</w:t>
            </w:r>
          </w:p>
        </w:tc>
        <w:tc>
          <w:tcPr>
            <w:tcW w:w="993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92.63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93.77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32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107.62</w:t>
            </w:r>
          </w:p>
        </w:tc>
        <w:tc>
          <w:tcPr>
            <w:tcW w:w="1134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28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High school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89.32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0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13.222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5" w:right="5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0.040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83.87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236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17.041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5" w:right="4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0.009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87.45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6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5.475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0.485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79.92</w:t>
            </w:r>
          </w:p>
        </w:tc>
        <w:tc>
          <w:tcPr>
            <w:tcW w:w="1134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14.998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51" w:lineRule="auto"/>
              <w:ind w:left="3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0.020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295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Middle school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155.25</w:t>
            </w:r>
          </w:p>
        </w:tc>
        <w:tc>
          <w:tcPr>
            <w:tcW w:w="993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67.83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91.42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32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116.83</w:t>
            </w:r>
          </w:p>
        </w:tc>
        <w:tc>
          <w:tcPr>
            <w:tcW w:w="1134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21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Primary school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79.5</w:t>
            </w:r>
          </w:p>
        </w:tc>
        <w:tc>
          <w:tcPr>
            <w:tcW w:w="993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23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151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116.75</w:t>
            </w:r>
          </w:p>
        </w:tc>
        <w:tc>
          <w:tcPr>
            <w:tcW w:w="992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2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105</w:t>
            </w:r>
          </w:p>
        </w:tc>
        <w:tc>
          <w:tcPr>
            <w:tcW w:w="1134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6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Illiterate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51.3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23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1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Socio-economic class</w:t>
            </w:r>
          </w:p>
        </w:tc>
      </w:tr>
      <w:tr w:rsidR="006876F7">
        <w:trPr>
          <w:trHeight w:val="327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Lower Middle (III)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90.29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16" w:right="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2841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94.99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4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3033.5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103.43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2688.5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71.17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2057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1" w:lineRule="auto"/>
              <w:ind w:left="33" w:right="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0.001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</w:tr>
      <w:tr w:rsidR="006876F7">
        <w:trPr>
          <w:trHeight w:val="291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Lower (IV)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96.3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3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92.67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87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101.6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11"/>
        </w:trPr>
        <w:tc>
          <w:tcPr>
            <w:tcW w:w="13917" w:type="dxa"/>
            <w:gridSpan w:val="14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  Mode of delivery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lastRenderedPageBreak/>
              <w:t>Vaginal delivery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93.23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3604.5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0.499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88.12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2940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0.008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92.51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3511.5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85.1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2548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Caesarean section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98.91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110.17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100.48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116.81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right="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  Parity 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Primipara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94.52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4417.5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b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0.899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78.16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2847.5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75.89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2629.5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91.06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4086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0.308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Multipara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112.38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114.73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99.06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Type of family 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Nuclear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117.50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76.5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140.5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2151" w:type="dxa"/>
            <w:tcBorders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Extended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162.63</w:t>
            </w:r>
          </w:p>
        </w:tc>
        <w:tc>
          <w:tcPr>
            <w:tcW w:w="993" w:type="dxa"/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21.499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92.67</w:t>
            </w:r>
          </w:p>
        </w:tc>
        <w:tc>
          <w:tcPr>
            <w:tcW w:w="992" w:type="dxa"/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0.528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0.768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115.5</w:t>
            </w:r>
          </w:p>
        </w:tc>
        <w:tc>
          <w:tcPr>
            <w:tcW w:w="992" w:type="dxa"/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3.207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0.201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122.75</w:t>
            </w:r>
          </w:p>
        </w:tc>
        <w:tc>
          <w:tcPr>
            <w:tcW w:w="1134" w:type="dxa"/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6.553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51" w:type="dxa"/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0.038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Joint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89.79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95.59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94.34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92.02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3917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right="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 Presently, exclusive breastfeeding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Yes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99.50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2001.5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0.015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111.84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102.0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108.19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664.5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103.55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1378.5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bottom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</w:tr>
      <w:tr w:rsidR="006876F7">
        <w:trPr>
          <w:trHeight w:val="309"/>
        </w:trPr>
        <w:tc>
          <w:tcPr>
            <w:tcW w:w="21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75.19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 w:right="7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20.91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42" w:right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5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36.99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16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9" w:right="1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244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57.39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26" w:right="3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bottom"/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3" w:lineRule="auto"/>
              <w:ind w:left="33" w:righ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</w:tc>
      </w:tr>
    </w:tbl>
    <w:p w:rsidR="006876F7" w:rsidRDefault="00C36C69">
      <w:pPr>
        <w:spacing w:before="1"/>
        <w:rPr>
          <w:rFonts w:ascii="Garamond" w:eastAsia="Garamond" w:hAnsi="Garamond" w:cs="Garamond"/>
          <w:i/>
          <w:vertAlign w:val="superscript"/>
        </w:rPr>
      </w:pPr>
      <w:r>
        <w:rPr>
          <w:rFonts w:ascii="Garamond" w:eastAsia="Garamond" w:hAnsi="Garamond" w:cs="Garamond"/>
          <w:i/>
          <w:vertAlign w:val="superscript"/>
        </w:rPr>
        <w:t xml:space="preserve">     </w:t>
      </w:r>
      <w:r>
        <w:rPr>
          <w:i/>
          <w:vertAlign w:val="superscript"/>
        </w:rPr>
        <w:t>⁎</w:t>
      </w:r>
      <w:r>
        <w:rPr>
          <w:rFonts w:ascii="Garamond" w:eastAsia="Garamond" w:hAnsi="Garamond" w:cs="Garamond"/>
          <w:i/>
        </w:rPr>
        <w:t xml:space="preserve"> p = </w:t>
      </w:r>
      <w:r>
        <w:rPr>
          <w:rFonts w:ascii="Garamond" w:eastAsia="Garamond" w:hAnsi="Garamond" w:cs="Garamond"/>
          <w:i/>
          <w:u w:val="single"/>
        </w:rPr>
        <w:t>&lt;</w:t>
      </w:r>
      <w:r>
        <w:rPr>
          <w:rFonts w:ascii="Garamond" w:eastAsia="Garamond" w:hAnsi="Garamond" w:cs="Garamond"/>
          <w:i/>
        </w:rPr>
        <w:t xml:space="preserve"> 0.05, </w:t>
      </w:r>
      <w:r>
        <w:rPr>
          <w:i/>
          <w:vertAlign w:val="superscript"/>
        </w:rPr>
        <w:t>⁎⁎</w:t>
      </w:r>
      <w:r>
        <w:rPr>
          <w:rFonts w:ascii="Garamond" w:eastAsia="Garamond" w:hAnsi="Garamond" w:cs="Garamond"/>
          <w:i/>
        </w:rPr>
        <w:t xml:space="preserve"> p = </w:t>
      </w:r>
      <w:r>
        <w:rPr>
          <w:rFonts w:ascii="Garamond" w:eastAsia="Garamond" w:hAnsi="Garamond" w:cs="Garamond"/>
          <w:i/>
          <w:u w:val="single"/>
        </w:rPr>
        <w:t>&lt;</w:t>
      </w:r>
      <w:r>
        <w:rPr>
          <w:rFonts w:ascii="Garamond" w:eastAsia="Garamond" w:hAnsi="Garamond" w:cs="Garamond"/>
          <w:i/>
        </w:rPr>
        <w:t xml:space="preserve"> 0.001, f- frequency, KW- Kruskal Wallis, MW-Mann Whitney, a-Kruskal Wallis score, b-Mann Whitney score.</w:t>
      </w:r>
    </w:p>
    <w:p w:rsidR="006876F7" w:rsidRDefault="006876F7">
      <w:pPr>
        <w:spacing w:before="3" w:line="360" w:lineRule="auto"/>
        <w:ind w:left="23" w:right="379" w:firstLine="55"/>
        <w:rPr>
          <w:rFonts w:ascii="Garamond" w:eastAsia="Garamond" w:hAnsi="Garamond" w:cs="Garamond"/>
          <w:i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6876F7">
      <w:pPr>
        <w:spacing w:before="93"/>
        <w:ind w:left="2"/>
        <w:jc w:val="center"/>
        <w:rPr>
          <w:rFonts w:ascii="Garamond" w:eastAsia="Garamond" w:hAnsi="Garamond" w:cs="Garamond"/>
          <w:b/>
        </w:rPr>
      </w:pPr>
    </w:p>
    <w:p w:rsidR="006876F7" w:rsidRDefault="00C36C69">
      <w:pPr>
        <w:spacing w:before="93"/>
        <w:ind w:left="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lastRenderedPageBreak/>
        <w:t>Table 4: Association between the attitude, intention, self-efficacy and social-support among working mothers.</w:t>
      </w:r>
    </w:p>
    <w:p w:rsidR="006876F7" w:rsidRDefault="00C36C69">
      <w:pPr>
        <w:pStyle w:val="Heading4"/>
        <w:ind w:right="724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N = 189</w:t>
      </w: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Garamond" w:eastAsia="Garamond" w:hAnsi="Garamond" w:cs="Garamond"/>
          <w:b/>
          <w:color w:val="000000"/>
        </w:rPr>
      </w:pPr>
    </w:p>
    <w:tbl>
      <w:tblPr>
        <w:tblStyle w:val="a3"/>
        <w:tblW w:w="14157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250"/>
        <w:gridCol w:w="623"/>
        <w:gridCol w:w="795"/>
        <w:gridCol w:w="1134"/>
        <w:gridCol w:w="186"/>
        <w:gridCol w:w="806"/>
        <w:gridCol w:w="850"/>
        <w:gridCol w:w="1134"/>
        <w:gridCol w:w="851"/>
        <w:gridCol w:w="850"/>
        <w:gridCol w:w="993"/>
        <w:gridCol w:w="850"/>
        <w:gridCol w:w="851"/>
        <w:gridCol w:w="992"/>
        <w:gridCol w:w="992"/>
      </w:tblGrid>
      <w:tr w:rsidR="006876F7">
        <w:trPr>
          <w:trHeight w:val="506"/>
        </w:trPr>
        <w:tc>
          <w:tcPr>
            <w:tcW w:w="2250" w:type="dxa"/>
            <w:vMerge w:val="restar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Variables</w:t>
            </w:r>
          </w:p>
        </w:tc>
        <w:tc>
          <w:tcPr>
            <w:tcW w:w="62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103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103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</w:t>
            </w:r>
          </w:p>
        </w:tc>
        <w:tc>
          <w:tcPr>
            <w:tcW w:w="2921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1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Attitude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2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Intention</w:t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884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Self-efficacy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6" w:lineRule="auto"/>
              <w:ind w:left="745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Social-support</w:t>
            </w:r>
          </w:p>
        </w:tc>
      </w:tr>
      <w:tr w:rsidR="006876F7">
        <w:trPr>
          <w:trHeight w:val="503"/>
        </w:trPr>
        <w:tc>
          <w:tcPr>
            <w:tcW w:w="2250" w:type="dxa"/>
            <w:vMerge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62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color w:val="000000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95" w:hanging="5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rank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3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92" w:right="177" w:firstLine="1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 value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65" w:hanging="5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rank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72" w:right="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72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33" w:lineRule="auto"/>
              <w:ind w:right="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 p-value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82" w:hanging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Mean 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82" w:hanging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rank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69" w:right="163" w:firstLine="14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 value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41" w:hanging="58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Mean rank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5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KW/MW</w:t>
            </w:r>
          </w:p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5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value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13" w:right="173" w:firstLine="14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p- value</w:t>
            </w:r>
          </w:p>
        </w:tc>
      </w:tr>
      <w:tr w:rsidR="006876F7">
        <w:trPr>
          <w:trHeight w:val="312"/>
        </w:trPr>
        <w:tc>
          <w:tcPr>
            <w:tcW w:w="14157" w:type="dxa"/>
            <w:gridSpan w:val="15"/>
            <w:tcBorders>
              <w:top w:val="single" w:sz="12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Age</w:t>
            </w:r>
          </w:p>
        </w:tc>
      </w:tr>
      <w:tr w:rsidR="006876F7">
        <w:trPr>
          <w:trHeight w:val="339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21-30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89.33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3056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06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0.025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83.35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2272.5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90.95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3269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96.53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5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3599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34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0.516</w:t>
            </w:r>
          </w:p>
        </w:tc>
      </w:tr>
      <w:tr w:rsidR="006876F7">
        <w:trPr>
          <w:trHeight w:val="301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31-40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107.81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121.32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104.14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91.55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4157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Habitat</w:t>
            </w:r>
          </w:p>
        </w:tc>
      </w:tr>
      <w:tr w:rsidR="006876F7">
        <w:trPr>
          <w:trHeight w:val="322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Urban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94.59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97.46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96.13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97.74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37"/>
        </w:trPr>
        <w:tc>
          <w:tcPr>
            <w:tcW w:w="22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Rural</w:t>
            </w:r>
          </w:p>
        </w:tc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28</w:t>
            </w:r>
          </w:p>
        </w:tc>
        <w:tc>
          <w:tcPr>
            <w:tcW w:w="795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86.8</w:t>
            </w:r>
          </w:p>
        </w:tc>
        <w:tc>
          <w:tcPr>
            <w:tcW w:w="1320" w:type="dxa"/>
            <w:gridSpan w:val="2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28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4.185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06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8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0.123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61.23</w:t>
            </w:r>
          </w:p>
        </w:tc>
        <w:tc>
          <w:tcPr>
            <w:tcW w:w="1134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72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23.724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22" w:right="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87.21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0.778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0.678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74.71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26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6.455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34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0.040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299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Hilly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225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127.5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158.5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100.06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111.89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4157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Education</w:t>
            </w:r>
          </w:p>
        </w:tc>
      </w:tr>
      <w:tr w:rsidR="006876F7">
        <w:trPr>
          <w:trHeight w:val="321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Professional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108.11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86.84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87.86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102.58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39"/>
        </w:trPr>
        <w:tc>
          <w:tcPr>
            <w:tcW w:w="22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Graduate</w:t>
            </w:r>
          </w:p>
        </w:tc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125</w:t>
            </w:r>
          </w:p>
        </w:tc>
        <w:tc>
          <w:tcPr>
            <w:tcW w:w="795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94.92</w:t>
            </w:r>
          </w:p>
        </w:tc>
        <w:tc>
          <w:tcPr>
            <w:tcW w:w="1320" w:type="dxa"/>
            <w:gridSpan w:val="2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" w:right="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5.752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06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0.056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104.14</w:t>
            </w:r>
          </w:p>
        </w:tc>
        <w:tc>
          <w:tcPr>
            <w:tcW w:w="1134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2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13.612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0.001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99.76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8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3.224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0.200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96.73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6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5.225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4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0.073</w:t>
            </w:r>
          </w:p>
        </w:tc>
      </w:tr>
      <w:tr w:rsidR="006876F7">
        <w:trPr>
          <w:trHeight w:val="301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Intermediate/diploma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76.23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62.96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82.56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75.62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4157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Occupation of Mother</w:t>
            </w:r>
          </w:p>
        </w:tc>
      </w:tr>
      <w:tr w:rsidR="006876F7">
        <w:trPr>
          <w:trHeight w:val="322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Professionals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106.11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117.23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99.78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104.65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20"/>
        </w:trPr>
        <w:tc>
          <w:tcPr>
            <w:tcW w:w="22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Clerks</w:t>
            </w:r>
          </w:p>
        </w:tc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17</w:t>
            </w:r>
          </w:p>
        </w:tc>
        <w:tc>
          <w:tcPr>
            <w:tcW w:w="795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73.50</w:t>
            </w:r>
          </w:p>
        </w:tc>
        <w:tc>
          <w:tcPr>
            <w:tcW w:w="1320" w:type="dxa"/>
            <w:gridSpan w:val="2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28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9.026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06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8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0.011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54.82</w:t>
            </w:r>
          </w:p>
        </w:tc>
        <w:tc>
          <w:tcPr>
            <w:tcW w:w="1134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326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32.97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22" w:right="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103.68</w:t>
            </w:r>
          </w:p>
        </w:tc>
        <w:tc>
          <w:tcPr>
            <w:tcW w:w="993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1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2.821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0.244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106.29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2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10.733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992" w:type="dxa"/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38" w:lineRule="auto"/>
              <w:ind w:left="34" w:right="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0.005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</w:tr>
      <w:tr w:rsidR="006876F7">
        <w:trPr>
          <w:trHeight w:val="503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Skilled craft/ trade workers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86.79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77.98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87.66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81.50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4157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Socio-economic class</w:t>
            </w:r>
          </w:p>
        </w:tc>
      </w:tr>
      <w:tr w:rsidR="006876F7">
        <w:trPr>
          <w:trHeight w:val="319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(I)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225"/>
              <w:jc w:val="right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87.22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61.56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93.83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121.67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40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Upper Middle (II)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98.1</w:t>
            </w:r>
          </w:p>
        </w:tc>
        <w:tc>
          <w:tcPr>
            <w:tcW w:w="1320" w:type="dxa"/>
            <w:gridSpan w:val="2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8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2.292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06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104.92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2" w:right="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21.674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3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98.24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2.865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0.239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97.36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6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7.308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a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34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0.026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</w:tr>
      <w:tr w:rsidR="006876F7">
        <w:trPr>
          <w:trHeight w:val="299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Lower Middle (III)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83.75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61.25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81.41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77.82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6876F7">
        <w:trPr>
          <w:trHeight w:val="309"/>
        </w:trPr>
        <w:tc>
          <w:tcPr>
            <w:tcW w:w="14157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2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lastRenderedPageBreak/>
              <w:t>Mode of delivery</w:t>
            </w:r>
          </w:p>
        </w:tc>
      </w:tr>
      <w:tr w:rsidR="006876F7">
        <w:trPr>
          <w:trHeight w:val="321"/>
        </w:trPr>
        <w:tc>
          <w:tcPr>
            <w:tcW w:w="2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Vaginal delivery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1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133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95.72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23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3628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8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87.88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7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2777.5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22"/>
              <w:jc w:val="center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0.005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93.83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right="2" w:firstLine="1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3568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0.634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" w:right="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95.18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25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3700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 w:line="233" w:lineRule="auto"/>
              <w:ind w:left="34" w:right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0.937</w:t>
            </w:r>
          </w:p>
        </w:tc>
      </w:tr>
      <w:tr w:rsidR="006876F7">
        <w:trPr>
          <w:trHeight w:val="321"/>
        </w:trPr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Caesarean section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7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56</w:t>
            </w:r>
          </w:p>
        </w:tc>
        <w:tc>
          <w:tcPr>
            <w:tcW w:w="2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4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93.29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111.9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9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97.79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94.57</w:t>
            </w:r>
          </w:p>
        </w:tc>
      </w:tr>
    </w:tbl>
    <w:p w:rsidR="006876F7" w:rsidRDefault="00C36C69">
      <w:pPr>
        <w:spacing w:before="32" w:after="34"/>
        <w:ind w:left="275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Parity</w:t>
      </w:r>
    </w:p>
    <w:tbl>
      <w:tblPr>
        <w:tblStyle w:val="a4"/>
        <w:tblW w:w="14157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250"/>
        <w:gridCol w:w="623"/>
        <w:gridCol w:w="795"/>
        <w:gridCol w:w="1275"/>
        <w:gridCol w:w="851"/>
        <w:gridCol w:w="992"/>
        <w:gridCol w:w="1134"/>
        <w:gridCol w:w="709"/>
        <w:gridCol w:w="850"/>
        <w:gridCol w:w="993"/>
        <w:gridCol w:w="850"/>
        <w:gridCol w:w="851"/>
        <w:gridCol w:w="992"/>
        <w:gridCol w:w="992"/>
      </w:tblGrid>
      <w:tr w:rsidR="006876F7">
        <w:trPr>
          <w:trHeight w:val="339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Primipara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" w:right="1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88.45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9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3105.5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76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0.014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82.56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7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2357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" w:right="2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94.2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6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3835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0.762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6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92.29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3593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4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0.273</w:t>
            </w:r>
          </w:p>
        </w:tc>
      </w:tr>
      <w:tr w:rsidR="006876F7">
        <w:trPr>
          <w:trHeight w:val="301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Multipara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6" w:right="1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108.41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120.48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4" w:right="2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96.65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6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100.55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6876F7" w:rsidRDefault="00C36C69">
      <w:pPr>
        <w:spacing w:before="27" w:after="30"/>
        <w:ind w:left="275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Type of family</w:t>
      </w:r>
    </w:p>
    <w:tbl>
      <w:tblPr>
        <w:tblStyle w:val="a5"/>
        <w:tblW w:w="14157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250"/>
        <w:gridCol w:w="623"/>
        <w:gridCol w:w="972"/>
        <w:gridCol w:w="1132"/>
        <w:gridCol w:w="817"/>
        <w:gridCol w:w="992"/>
        <w:gridCol w:w="992"/>
        <w:gridCol w:w="851"/>
        <w:gridCol w:w="992"/>
        <w:gridCol w:w="992"/>
        <w:gridCol w:w="709"/>
        <w:gridCol w:w="851"/>
        <w:gridCol w:w="992"/>
        <w:gridCol w:w="992"/>
      </w:tblGrid>
      <w:tr w:rsidR="006876F7">
        <w:trPr>
          <w:trHeight w:val="340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Nuclear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90.13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4010.5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17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9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79.6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3104.5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77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95.25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4407.5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9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0.952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" w:right="5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98.72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46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4109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4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0.336</w:t>
            </w:r>
          </w:p>
        </w:tc>
      </w:tr>
      <w:tr w:rsidR="006876F7">
        <w:trPr>
          <w:trHeight w:val="300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Joint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9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99.06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107.86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94.79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7" w:right="51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91.89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6876F7" w:rsidRDefault="00C36C69">
      <w:pPr>
        <w:spacing w:before="28" w:after="29"/>
        <w:ind w:left="275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Facility available for breastfeeding at workplace</w:t>
      </w:r>
    </w:p>
    <w:tbl>
      <w:tblPr>
        <w:tblStyle w:val="a6"/>
        <w:tblW w:w="14157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250"/>
        <w:gridCol w:w="623"/>
        <w:gridCol w:w="1040"/>
        <w:gridCol w:w="1021"/>
        <w:gridCol w:w="860"/>
        <w:gridCol w:w="1134"/>
        <w:gridCol w:w="850"/>
        <w:gridCol w:w="851"/>
        <w:gridCol w:w="992"/>
        <w:gridCol w:w="992"/>
        <w:gridCol w:w="709"/>
        <w:gridCol w:w="851"/>
        <w:gridCol w:w="992"/>
        <w:gridCol w:w="992"/>
      </w:tblGrid>
      <w:tr w:rsidR="006876F7">
        <w:trPr>
          <w:trHeight w:val="340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Yes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4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106.73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39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2712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6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6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0.084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" w:righ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128.27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79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1743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0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4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101.67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2940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3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0.327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" w:right="6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102.11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2920 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4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0.261</w:t>
            </w:r>
          </w:p>
        </w:tc>
      </w:tr>
      <w:tr w:rsidR="006876F7">
        <w:trPr>
          <w:trHeight w:val="299"/>
        </w:trPr>
        <w:tc>
          <w:tcPr>
            <w:tcW w:w="225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144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4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91.33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 w:right="1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84.6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4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92.92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2" w:right="67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92.78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6876F7" w:rsidRDefault="00C36C69">
      <w:pPr>
        <w:spacing w:before="33" w:after="37"/>
        <w:ind w:left="275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Presently, exclusive breastfeeding</w:t>
      </w:r>
    </w:p>
    <w:tbl>
      <w:tblPr>
        <w:tblStyle w:val="a7"/>
        <w:tblW w:w="14157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250"/>
        <w:gridCol w:w="623"/>
        <w:gridCol w:w="1049"/>
        <w:gridCol w:w="987"/>
        <w:gridCol w:w="885"/>
        <w:gridCol w:w="992"/>
        <w:gridCol w:w="992"/>
        <w:gridCol w:w="851"/>
        <w:gridCol w:w="992"/>
        <w:gridCol w:w="851"/>
        <w:gridCol w:w="850"/>
        <w:gridCol w:w="851"/>
        <w:gridCol w:w="992"/>
        <w:gridCol w:w="992"/>
      </w:tblGrid>
      <w:tr w:rsidR="006876F7">
        <w:trPr>
          <w:trHeight w:val="322"/>
        </w:trPr>
        <w:tc>
          <w:tcPr>
            <w:tcW w:w="22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Yes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104.93</w:t>
            </w:r>
          </w:p>
        </w:tc>
        <w:tc>
          <w:tcPr>
            <w:tcW w:w="987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4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3566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27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0.014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129.03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4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1421.5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184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0.000</w:t>
            </w:r>
            <w:r>
              <w:rPr>
                <w:b/>
                <w:i/>
                <w:color w:val="000000"/>
                <w:vertAlign w:val="superscript"/>
              </w:rPr>
              <w:t>⁎⁎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6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103.09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39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3730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18"/>
              <w:rPr>
                <w:rFonts w:ascii="Garamond" w:eastAsia="Garamond" w:hAnsi="Garamond" w:cs="Garamond"/>
                <w:b/>
                <w:i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0.045</w:t>
            </w:r>
            <w:r>
              <w:rPr>
                <w:b/>
                <w:i/>
                <w:color w:val="000000"/>
                <w:vertAlign w:val="superscript"/>
              </w:rPr>
              <w:t>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70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99.40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4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4058</w:t>
            </w:r>
            <w:r>
              <w:rPr>
                <w:rFonts w:ascii="Garamond" w:eastAsia="Garamond" w:hAnsi="Garamond" w:cs="Garamond"/>
                <w:color w:val="00000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37" w:lineRule="auto"/>
              <w:ind w:left="239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0.240</w:t>
            </w:r>
          </w:p>
        </w:tc>
      </w:tr>
      <w:tr w:rsidR="006876F7">
        <w:trPr>
          <w:trHeight w:val="317"/>
        </w:trPr>
        <w:tc>
          <w:tcPr>
            <w:tcW w:w="2250" w:type="dxa"/>
            <w:tcBorders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4" w:right="4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5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86.16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85" w:type="dxa"/>
            <w:tcBorders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3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64.72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66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87.80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tcBorders>
              <w:bottom w:val="single" w:sz="12" w:space="0" w:color="000000"/>
              <w:right w:val="single" w:sz="4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12" w:space="0" w:color="000000"/>
            </w:tcBorders>
          </w:tcPr>
          <w:p w:rsidR="006876F7" w:rsidRDefault="00C36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70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91.08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6876F7" w:rsidRDefault="00687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6876F7" w:rsidRDefault="00C36C69">
      <w:pPr>
        <w:spacing w:before="2"/>
        <w:ind w:left="590"/>
        <w:jc w:val="both"/>
        <w:rPr>
          <w:rFonts w:ascii="Garamond" w:eastAsia="Garamond" w:hAnsi="Garamond" w:cs="Garamond"/>
          <w:i/>
        </w:rPr>
      </w:pPr>
      <w:r>
        <w:rPr>
          <w:i/>
          <w:vertAlign w:val="superscript"/>
        </w:rPr>
        <w:t>⁎</w:t>
      </w:r>
      <w:r>
        <w:rPr>
          <w:rFonts w:ascii="Garamond" w:eastAsia="Garamond" w:hAnsi="Garamond" w:cs="Garamond"/>
          <w:i/>
        </w:rPr>
        <w:t xml:space="preserve"> p = </w:t>
      </w:r>
      <w:r>
        <w:rPr>
          <w:rFonts w:ascii="Garamond" w:eastAsia="Garamond" w:hAnsi="Garamond" w:cs="Garamond"/>
          <w:i/>
          <w:u w:val="single"/>
        </w:rPr>
        <w:t>&lt;</w:t>
      </w:r>
      <w:r>
        <w:rPr>
          <w:rFonts w:ascii="Garamond" w:eastAsia="Garamond" w:hAnsi="Garamond" w:cs="Garamond"/>
          <w:i/>
        </w:rPr>
        <w:t xml:space="preserve"> 0.05, </w:t>
      </w:r>
      <w:r>
        <w:rPr>
          <w:i/>
          <w:vertAlign w:val="superscript"/>
        </w:rPr>
        <w:t>⁎⁎</w:t>
      </w:r>
      <w:r>
        <w:rPr>
          <w:rFonts w:ascii="Garamond" w:eastAsia="Garamond" w:hAnsi="Garamond" w:cs="Garamond"/>
          <w:i/>
        </w:rPr>
        <w:t xml:space="preserve"> p = </w:t>
      </w:r>
      <w:r>
        <w:rPr>
          <w:rFonts w:ascii="Garamond" w:eastAsia="Garamond" w:hAnsi="Garamond" w:cs="Garamond"/>
          <w:i/>
          <w:u w:val="single"/>
        </w:rPr>
        <w:t>&lt;</w:t>
      </w:r>
      <w:r>
        <w:rPr>
          <w:rFonts w:ascii="Garamond" w:eastAsia="Garamond" w:hAnsi="Garamond" w:cs="Garamond"/>
          <w:i/>
        </w:rPr>
        <w:t xml:space="preserve"> 0.001, f- frequency, KW- Kruskal Wallis, MW-Mann Whitney, a-Kruskal Wallis score, b-Mann Whitney score.</w:t>
      </w:r>
    </w:p>
    <w:p w:rsidR="006876F7" w:rsidRDefault="006876F7">
      <w:pPr>
        <w:pBdr>
          <w:top w:val="nil"/>
          <w:left w:val="nil"/>
          <w:bottom w:val="nil"/>
          <w:right w:val="nil"/>
          <w:between w:val="nil"/>
        </w:pBdr>
        <w:spacing w:before="177" w:line="360" w:lineRule="auto"/>
        <w:ind w:left="590" w:right="584"/>
        <w:jc w:val="both"/>
        <w:rPr>
          <w:rFonts w:ascii="Garamond" w:eastAsia="Garamond" w:hAnsi="Garamond" w:cs="Garamond"/>
          <w:b/>
          <w:color w:val="000000"/>
        </w:rPr>
      </w:pPr>
    </w:p>
    <w:p w:rsidR="006876F7" w:rsidRDefault="006876F7">
      <w:pPr>
        <w:spacing w:before="3" w:line="360" w:lineRule="auto"/>
        <w:ind w:left="23" w:right="379" w:firstLine="55"/>
        <w:rPr>
          <w:rFonts w:ascii="Garamond" w:eastAsia="Garamond" w:hAnsi="Garamond" w:cs="Garamond"/>
          <w:i/>
        </w:rPr>
      </w:pPr>
    </w:p>
    <w:sectPr w:rsidR="006876F7">
      <w:pgSz w:w="16840" w:h="11910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C69" w:rsidRDefault="00C36C69">
      <w:r>
        <w:separator/>
      </w:r>
    </w:p>
  </w:endnote>
  <w:endnote w:type="continuationSeparator" w:id="0">
    <w:p w:rsidR="00C36C69" w:rsidRDefault="00C3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6F7" w:rsidRDefault="00C36C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84B66">
      <w:rPr>
        <w:color w:val="000000"/>
      </w:rPr>
      <w:fldChar w:fldCharType="separate"/>
    </w:r>
    <w:r w:rsidR="00D84B66">
      <w:rPr>
        <w:noProof/>
        <w:color w:val="000000"/>
      </w:rPr>
      <w:t>74</w:t>
    </w:r>
    <w:r>
      <w:rPr>
        <w:color w:val="000000"/>
      </w:rPr>
      <w:fldChar w:fldCharType="end"/>
    </w:r>
  </w:p>
  <w:p w:rsidR="006876F7" w:rsidRDefault="006876F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6876F7" w:rsidRDefault="006876F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6876F7" w:rsidRDefault="006876F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6876F7" w:rsidRDefault="006876F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6876F7" w:rsidRDefault="006876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C69" w:rsidRDefault="00C36C69">
      <w:r>
        <w:separator/>
      </w:r>
    </w:p>
  </w:footnote>
  <w:footnote w:type="continuationSeparator" w:id="0">
    <w:p w:rsidR="00C36C69" w:rsidRDefault="00C36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F7"/>
    <w:rsid w:val="006876F7"/>
    <w:rsid w:val="00C36C69"/>
    <w:rsid w:val="00D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41B6E3-1912-4369-A316-D0808F9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widowControl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widowControl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widowControl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widowControl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widowControl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widowControl/>
      <w:spacing w:before="4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spacing w:after="80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AIIMS</dc:creator>
  <cp:lastModifiedBy>AIIMS</cp:lastModifiedBy>
  <cp:revision>3</cp:revision>
  <dcterms:created xsi:type="dcterms:W3CDTF">2026-05-18T11:01:00Z</dcterms:created>
  <dcterms:modified xsi:type="dcterms:W3CDTF">2026-05-18T11:01:00Z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941d8874-fe75-41e7-9a86-4ba3739b9baf</vt:lpwstr>
  </property>
</Properties>
</file>