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94C1" w14:textId="77777777" w:rsidR="00585E9B" w:rsidRDefault="00585E9B" w:rsidP="00585E9B">
      <w:pPr>
        <w:pStyle w:val="Bibliography2"/>
        <w:ind w:left="0" w:firstLine="0"/>
        <w:rPr>
          <w:rFonts w:cstheme="minorHAnsi"/>
          <w:color w:val="000000" w:themeColor="text1"/>
        </w:rPr>
      </w:pPr>
    </w:p>
    <w:p w14:paraId="6AAA17AE" w14:textId="540F55E5" w:rsidR="00585E9B" w:rsidRPr="00585E9B" w:rsidRDefault="00585E9B" w:rsidP="00585E9B">
      <w:pPr>
        <w:ind w:right="-5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SUPPLEMENTARY MATERIAL </w:t>
      </w:r>
    </w:p>
    <w:p w14:paraId="1A5B4E59" w14:textId="77777777" w:rsidR="00585E9B" w:rsidRDefault="00585E9B" w:rsidP="00585E9B">
      <w:pPr>
        <w:ind w:right="-52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Table S1: Biting dynamics of the different species between 6pm and 6am for forest ecological zone</w:t>
      </w:r>
    </w:p>
    <w:tbl>
      <w:tblPr>
        <w:tblW w:w="9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985"/>
        <w:gridCol w:w="1530"/>
        <w:gridCol w:w="1170"/>
        <w:gridCol w:w="1622"/>
        <w:gridCol w:w="1154"/>
      </w:tblGrid>
      <w:tr w:rsidR="00585E9B" w14:paraId="009CCCDB" w14:textId="77777777" w:rsidTr="00B334D0">
        <w:tc>
          <w:tcPr>
            <w:tcW w:w="1440" w:type="dxa"/>
          </w:tcPr>
          <w:p w14:paraId="3BD96CF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Collection Time</w:t>
            </w:r>
          </w:p>
        </w:tc>
        <w:tc>
          <w:tcPr>
            <w:tcW w:w="1440" w:type="dxa"/>
          </w:tcPr>
          <w:p w14:paraId="1F37431D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i/>
                <w:iCs/>
                <w:color w:val="000000" w:themeColor="text1"/>
              </w:rPr>
            </w:pPr>
            <w:r>
              <w:rPr>
                <w:rFonts w:eastAsia="Cambria" w:cstheme="minorHAnsi"/>
                <w:i/>
                <w:iCs/>
                <w:color w:val="000000" w:themeColor="text1"/>
              </w:rPr>
              <w:t xml:space="preserve">Culex </w:t>
            </w:r>
            <w:proofErr w:type="spellStart"/>
            <w:r>
              <w:rPr>
                <w:rFonts w:eastAsia="Cambria" w:cstheme="minorHAnsi"/>
                <w:i/>
                <w:iCs/>
                <w:color w:val="000000" w:themeColor="text1"/>
              </w:rPr>
              <w:t>antennatus</w:t>
            </w:r>
            <w:proofErr w:type="spellEnd"/>
          </w:p>
        </w:tc>
        <w:tc>
          <w:tcPr>
            <w:tcW w:w="985" w:type="dxa"/>
          </w:tcPr>
          <w:p w14:paraId="26166629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i/>
                <w:iCs/>
                <w:color w:val="000000" w:themeColor="text1"/>
              </w:rPr>
            </w:pPr>
            <w:r>
              <w:rPr>
                <w:rFonts w:eastAsia="Cambria" w:cstheme="minorHAnsi"/>
                <w:i/>
                <w:iCs/>
                <w:color w:val="000000" w:themeColor="text1"/>
              </w:rPr>
              <w:t xml:space="preserve">Culex </w:t>
            </w:r>
            <w:proofErr w:type="spellStart"/>
            <w:r>
              <w:rPr>
                <w:rFonts w:eastAsia="Cambria" w:cstheme="minorHAnsi"/>
                <w:i/>
                <w:iCs/>
                <w:color w:val="000000" w:themeColor="text1"/>
              </w:rPr>
              <w:t>duttoni</w:t>
            </w:r>
            <w:proofErr w:type="spellEnd"/>
          </w:p>
        </w:tc>
        <w:tc>
          <w:tcPr>
            <w:tcW w:w="1530" w:type="dxa"/>
          </w:tcPr>
          <w:p w14:paraId="4459F654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i/>
                <w:iCs/>
                <w:color w:val="000000" w:themeColor="text1"/>
              </w:rPr>
            </w:pPr>
            <w:r>
              <w:rPr>
                <w:rFonts w:eastAsia="Cambria" w:cstheme="minorHAnsi"/>
                <w:i/>
                <w:iCs/>
                <w:color w:val="000000" w:themeColor="text1"/>
              </w:rPr>
              <w:t>Culex pipiens Complex</w:t>
            </w:r>
          </w:p>
        </w:tc>
        <w:tc>
          <w:tcPr>
            <w:tcW w:w="1170" w:type="dxa"/>
          </w:tcPr>
          <w:p w14:paraId="4A4BE0A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i/>
                <w:iCs/>
                <w:color w:val="000000" w:themeColor="text1"/>
              </w:rPr>
            </w:pPr>
            <w:r>
              <w:rPr>
                <w:rFonts w:eastAsia="Cambria" w:cstheme="minorHAnsi"/>
                <w:i/>
                <w:iCs/>
                <w:color w:val="000000" w:themeColor="text1"/>
              </w:rPr>
              <w:t xml:space="preserve">Culex </w:t>
            </w:r>
            <w:proofErr w:type="spellStart"/>
            <w:r>
              <w:rPr>
                <w:rFonts w:eastAsia="Cambria" w:cstheme="minorHAnsi"/>
                <w:i/>
                <w:iCs/>
                <w:color w:val="000000" w:themeColor="text1"/>
              </w:rPr>
              <w:t>tigripes</w:t>
            </w:r>
            <w:proofErr w:type="spellEnd"/>
          </w:p>
        </w:tc>
        <w:tc>
          <w:tcPr>
            <w:tcW w:w="1622" w:type="dxa"/>
          </w:tcPr>
          <w:p w14:paraId="5BF5AB2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Culex Unidentified</w:t>
            </w:r>
          </w:p>
        </w:tc>
        <w:tc>
          <w:tcPr>
            <w:tcW w:w="1154" w:type="dxa"/>
          </w:tcPr>
          <w:p w14:paraId="7AB4AEA4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 xml:space="preserve">P value </w:t>
            </w:r>
          </w:p>
        </w:tc>
      </w:tr>
      <w:tr w:rsidR="00585E9B" w14:paraId="499EE71F" w14:textId="77777777" w:rsidTr="00B334D0">
        <w:tc>
          <w:tcPr>
            <w:tcW w:w="1440" w:type="dxa"/>
          </w:tcPr>
          <w:p w14:paraId="1A6BAA07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18:00-19:59</w:t>
            </w:r>
          </w:p>
        </w:tc>
        <w:tc>
          <w:tcPr>
            <w:tcW w:w="1440" w:type="dxa"/>
          </w:tcPr>
          <w:p w14:paraId="2F66986D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9</w:t>
            </w:r>
          </w:p>
        </w:tc>
        <w:tc>
          <w:tcPr>
            <w:tcW w:w="985" w:type="dxa"/>
          </w:tcPr>
          <w:p w14:paraId="0DF2505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13</w:t>
            </w:r>
          </w:p>
        </w:tc>
        <w:tc>
          <w:tcPr>
            <w:tcW w:w="1530" w:type="dxa"/>
          </w:tcPr>
          <w:p w14:paraId="24003D42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190</w:t>
            </w:r>
          </w:p>
        </w:tc>
        <w:tc>
          <w:tcPr>
            <w:tcW w:w="1170" w:type="dxa"/>
          </w:tcPr>
          <w:p w14:paraId="383AD88B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25</w:t>
            </w:r>
          </w:p>
        </w:tc>
        <w:tc>
          <w:tcPr>
            <w:tcW w:w="1622" w:type="dxa"/>
          </w:tcPr>
          <w:p w14:paraId="44921A3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154" w:type="dxa"/>
            <w:vMerge w:val="restart"/>
          </w:tcPr>
          <w:p w14:paraId="340547C4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&lt; 0.001</w:t>
            </w:r>
          </w:p>
        </w:tc>
      </w:tr>
      <w:tr w:rsidR="00585E9B" w14:paraId="363D33A8" w14:textId="77777777" w:rsidTr="00B334D0">
        <w:tc>
          <w:tcPr>
            <w:tcW w:w="1440" w:type="dxa"/>
          </w:tcPr>
          <w:p w14:paraId="70155D9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20:00-21:59</w:t>
            </w:r>
          </w:p>
        </w:tc>
        <w:tc>
          <w:tcPr>
            <w:tcW w:w="1440" w:type="dxa"/>
          </w:tcPr>
          <w:p w14:paraId="7EB42EB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28</w:t>
            </w:r>
          </w:p>
        </w:tc>
        <w:tc>
          <w:tcPr>
            <w:tcW w:w="985" w:type="dxa"/>
          </w:tcPr>
          <w:p w14:paraId="6170F99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40</w:t>
            </w:r>
          </w:p>
        </w:tc>
        <w:tc>
          <w:tcPr>
            <w:tcW w:w="1530" w:type="dxa"/>
          </w:tcPr>
          <w:p w14:paraId="46252C31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279</w:t>
            </w:r>
          </w:p>
        </w:tc>
        <w:tc>
          <w:tcPr>
            <w:tcW w:w="1170" w:type="dxa"/>
          </w:tcPr>
          <w:p w14:paraId="1B1D2F11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27</w:t>
            </w:r>
          </w:p>
        </w:tc>
        <w:tc>
          <w:tcPr>
            <w:tcW w:w="1622" w:type="dxa"/>
          </w:tcPr>
          <w:p w14:paraId="49A35BCB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154" w:type="dxa"/>
            <w:vMerge/>
          </w:tcPr>
          <w:p w14:paraId="1B055291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3AB52115" w14:textId="77777777" w:rsidTr="00B334D0">
        <w:tc>
          <w:tcPr>
            <w:tcW w:w="1440" w:type="dxa"/>
          </w:tcPr>
          <w:p w14:paraId="64F38999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22:00-23:59</w:t>
            </w:r>
          </w:p>
        </w:tc>
        <w:tc>
          <w:tcPr>
            <w:tcW w:w="1440" w:type="dxa"/>
          </w:tcPr>
          <w:p w14:paraId="6DF29D0D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41</w:t>
            </w:r>
          </w:p>
        </w:tc>
        <w:tc>
          <w:tcPr>
            <w:tcW w:w="985" w:type="dxa"/>
          </w:tcPr>
          <w:p w14:paraId="0F80003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25</w:t>
            </w:r>
          </w:p>
        </w:tc>
        <w:tc>
          <w:tcPr>
            <w:tcW w:w="1530" w:type="dxa"/>
          </w:tcPr>
          <w:p w14:paraId="3C945D6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254</w:t>
            </w:r>
          </w:p>
        </w:tc>
        <w:tc>
          <w:tcPr>
            <w:tcW w:w="1170" w:type="dxa"/>
          </w:tcPr>
          <w:p w14:paraId="22CFE6B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22</w:t>
            </w:r>
          </w:p>
        </w:tc>
        <w:tc>
          <w:tcPr>
            <w:tcW w:w="1622" w:type="dxa"/>
          </w:tcPr>
          <w:p w14:paraId="1CD32AC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154" w:type="dxa"/>
            <w:vMerge/>
          </w:tcPr>
          <w:p w14:paraId="6C1D4A37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7DE2DC38" w14:textId="77777777" w:rsidTr="00B334D0">
        <w:tc>
          <w:tcPr>
            <w:tcW w:w="1440" w:type="dxa"/>
          </w:tcPr>
          <w:p w14:paraId="51C2FB45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00:00-01:59</w:t>
            </w:r>
          </w:p>
        </w:tc>
        <w:tc>
          <w:tcPr>
            <w:tcW w:w="1440" w:type="dxa"/>
          </w:tcPr>
          <w:p w14:paraId="402E5B5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55</w:t>
            </w:r>
          </w:p>
        </w:tc>
        <w:tc>
          <w:tcPr>
            <w:tcW w:w="985" w:type="dxa"/>
          </w:tcPr>
          <w:p w14:paraId="4D72C0D7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61</w:t>
            </w:r>
          </w:p>
        </w:tc>
        <w:tc>
          <w:tcPr>
            <w:tcW w:w="1530" w:type="dxa"/>
          </w:tcPr>
          <w:p w14:paraId="465CE6B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266</w:t>
            </w:r>
          </w:p>
        </w:tc>
        <w:tc>
          <w:tcPr>
            <w:tcW w:w="1170" w:type="dxa"/>
          </w:tcPr>
          <w:p w14:paraId="750B3EC2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30</w:t>
            </w:r>
          </w:p>
        </w:tc>
        <w:tc>
          <w:tcPr>
            <w:tcW w:w="1622" w:type="dxa"/>
          </w:tcPr>
          <w:p w14:paraId="4B73A198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5</w:t>
            </w:r>
          </w:p>
        </w:tc>
        <w:tc>
          <w:tcPr>
            <w:tcW w:w="1154" w:type="dxa"/>
            <w:vMerge/>
          </w:tcPr>
          <w:p w14:paraId="2E0B2DA5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00D71353" w14:textId="77777777" w:rsidTr="00B334D0">
        <w:tc>
          <w:tcPr>
            <w:tcW w:w="1440" w:type="dxa"/>
          </w:tcPr>
          <w:p w14:paraId="032742E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02:00-03:59</w:t>
            </w:r>
          </w:p>
        </w:tc>
        <w:tc>
          <w:tcPr>
            <w:tcW w:w="1440" w:type="dxa"/>
          </w:tcPr>
          <w:p w14:paraId="143EB425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54</w:t>
            </w:r>
          </w:p>
        </w:tc>
        <w:tc>
          <w:tcPr>
            <w:tcW w:w="985" w:type="dxa"/>
          </w:tcPr>
          <w:p w14:paraId="4491BE91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55</w:t>
            </w:r>
          </w:p>
        </w:tc>
        <w:tc>
          <w:tcPr>
            <w:tcW w:w="1530" w:type="dxa"/>
          </w:tcPr>
          <w:p w14:paraId="2648AA54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500</w:t>
            </w:r>
          </w:p>
        </w:tc>
        <w:tc>
          <w:tcPr>
            <w:tcW w:w="1170" w:type="dxa"/>
          </w:tcPr>
          <w:p w14:paraId="4CBB105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41</w:t>
            </w:r>
          </w:p>
        </w:tc>
        <w:tc>
          <w:tcPr>
            <w:tcW w:w="1622" w:type="dxa"/>
          </w:tcPr>
          <w:p w14:paraId="3F6E9972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</w:t>
            </w:r>
          </w:p>
        </w:tc>
        <w:tc>
          <w:tcPr>
            <w:tcW w:w="1154" w:type="dxa"/>
            <w:vMerge/>
          </w:tcPr>
          <w:p w14:paraId="11017AF7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21947227" w14:textId="77777777" w:rsidTr="00B334D0">
        <w:tc>
          <w:tcPr>
            <w:tcW w:w="1440" w:type="dxa"/>
          </w:tcPr>
          <w:p w14:paraId="560D1677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04:00-05:59</w:t>
            </w:r>
          </w:p>
        </w:tc>
        <w:tc>
          <w:tcPr>
            <w:tcW w:w="1440" w:type="dxa"/>
          </w:tcPr>
          <w:p w14:paraId="4F23BFB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59</w:t>
            </w:r>
          </w:p>
        </w:tc>
        <w:tc>
          <w:tcPr>
            <w:tcW w:w="985" w:type="dxa"/>
          </w:tcPr>
          <w:p w14:paraId="297F2879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14</w:t>
            </w:r>
          </w:p>
        </w:tc>
        <w:tc>
          <w:tcPr>
            <w:tcW w:w="1530" w:type="dxa"/>
          </w:tcPr>
          <w:p w14:paraId="0E408500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303</w:t>
            </w:r>
          </w:p>
        </w:tc>
        <w:tc>
          <w:tcPr>
            <w:tcW w:w="1170" w:type="dxa"/>
          </w:tcPr>
          <w:p w14:paraId="5C3AF8B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55</w:t>
            </w:r>
          </w:p>
        </w:tc>
        <w:tc>
          <w:tcPr>
            <w:tcW w:w="1622" w:type="dxa"/>
          </w:tcPr>
          <w:p w14:paraId="5D64424B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</w:t>
            </w:r>
          </w:p>
        </w:tc>
        <w:tc>
          <w:tcPr>
            <w:tcW w:w="1154" w:type="dxa"/>
            <w:vMerge/>
          </w:tcPr>
          <w:p w14:paraId="6A5031D4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</w:tbl>
    <w:p w14:paraId="56EBF75E" w14:textId="77777777" w:rsidR="00585E9B" w:rsidRDefault="00585E9B" w:rsidP="00585E9B">
      <w:pPr>
        <w:ind w:right="-52"/>
        <w:jc w:val="both"/>
        <w:rPr>
          <w:rFonts w:eastAsia="Cambria" w:cstheme="minorHAnsi"/>
          <w:color w:val="000000" w:themeColor="text1"/>
        </w:rPr>
      </w:pPr>
    </w:p>
    <w:p w14:paraId="357DA9A4" w14:textId="77777777" w:rsidR="00585E9B" w:rsidRDefault="00585E9B" w:rsidP="00585E9B">
      <w:pPr>
        <w:ind w:right="-52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Table S2: Biting dynamics of the different species between 6pm and 6am for humid savannah ecological zone</w:t>
      </w:r>
    </w:p>
    <w:tbl>
      <w:tblPr>
        <w:tblW w:w="9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7"/>
        <w:gridCol w:w="1889"/>
        <w:gridCol w:w="1878"/>
        <w:gridCol w:w="1692"/>
        <w:gridCol w:w="1692"/>
      </w:tblGrid>
      <w:tr w:rsidR="00585E9B" w14:paraId="4A01C82C" w14:textId="77777777" w:rsidTr="00B334D0">
        <w:tc>
          <w:tcPr>
            <w:tcW w:w="1917" w:type="dxa"/>
          </w:tcPr>
          <w:p w14:paraId="30E1BFE9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Collection Time</w:t>
            </w:r>
          </w:p>
        </w:tc>
        <w:tc>
          <w:tcPr>
            <w:tcW w:w="1889" w:type="dxa"/>
          </w:tcPr>
          <w:p w14:paraId="5F8C247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i/>
                <w:iCs/>
                <w:color w:val="000000" w:themeColor="text1"/>
              </w:rPr>
            </w:pPr>
            <w:r>
              <w:rPr>
                <w:rFonts w:eastAsia="Cambria" w:cstheme="minorHAnsi"/>
                <w:i/>
                <w:iCs/>
                <w:color w:val="000000" w:themeColor="text1"/>
              </w:rPr>
              <w:t>Culex pipiens Complex</w:t>
            </w:r>
          </w:p>
        </w:tc>
        <w:tc>
          <w:tcPr>
            <w:tcW w:w="1878" w:type="dxa"/>
          </w:tcPr>
          <w:p w14:paraId="1E6096E5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i/>
                <w:iCs/>
                <w:color w:val="000000" w:themeColor="text1"/>
              </w:rPr>
            </w:pPr>
            <w:r>
              <w:rPr>
                <w:rFonts w:eastAsia="Cambria" w:cstheme="minorHAnsi"/>
                <w:i/>
                <w:iCs/>
                <w:color w:val="000000" w:themeColor="text1"/>
              </w:rPr>
              <w:t xml:space="preserve">Culex </w:t>
            </w:r>
            <w:proofErr w:type="spellStart"/>
            <w:r>
              <w:rPr>
                <w:rFonts w:eastAsia="Cambria" w:cstheme="minorHAnsi"/>
                <w:i/>
                <w:iCs/>
                <w:color w:val="000000" w:themeColor="text1"/>
              </w:rPr>
              <w:t>tigripes</w:t>
            </w:r>
            <w:proofErr w:type="spellEnd"/>
          </w:p>
        </w:tc>
        <w:tc>
          <w:tcPr>
            <w:tcW w:w="1692" w:type="dxa"/>
          </w:tcPr>
          <w:p w14:paraId="7A898D9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Culex Unidentified</w:t>
            </w:r>
          </w:p>
        </w:tc>
        <w:tc>
          <w:tcPr>
            <w:tcW w:w="1692" w:type="dxa"/>
          </w:tcPr>
          <w:p w14:paraId="0A0A58E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P value</w:t>
            </w:r>
          </w:p>
        </w:tc>
      </w:tr>
      <w:tr w:rsidR="00585E9B" w14:paraId="0C344874" w14:textId="77777777" w:rsidTr="00B334D0">
        <w:tc>
          <w:tcPr>
            <w:tcW w:w="1917" w:type="dxa"/>
          </w:tcPr>
          <w:p w14:paraId="41691E8B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18:00-19:59</w:t>
            </w:r>
          </w:p>
        </w:tc>
        <w:tc>
          <w:tcPr>
            <w:tcW w:w="1889" w:type="dxa"/>
          </w:tcPr>
          <w:p w14:paraId="78C59D2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19</w:t>
            </w:r>
          </w:p>
        </w:tc>
        <w:tc>
          <w:tcPr>
            <w:tcW w:w="1878" w:type="dxa"/>
          </w:tcPr>
          <w:p w14:paraId="502BA9A7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33</w:t>
            </w:r>
          </w:p>
        </w:tc>
        <w:tc>
          <w:tcPr>
            <w:tcW w:w="1692" w:type="dxa"/>
          </w:tcPr>
          <w:p w14:paraId="3618517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692" w:type="dxa"/>
            <w:vMerge w:val="restart"/>
          </w:tcPr>
          <w:p w14:paraId="5DFB4934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&lt; 0.001</w:t>
            </w:r>
          </w:p>
        </w:tc>
      </w:tr>
      <w:tr w:rsidR="00585E9B" w14:paraId="1035CAD7" w14:textId="77777777" w:rsidTr="00B334D0">
        <w:tc>
          <w:tcPr>
            <w:tcW w:w="1917" w:type="dxa"/>
          </w:tcPr>
          <w:p w14:paraId="4CCC4795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20:00-21:59</w:t>
            </w:r>
          </w:p>
        </w:tc>
        <w:tc>
          <w:tcPr>
            <w:tcW w:w="1889" w:type="dxa"/>
          </w:tcPr>
          <w:p w14:paraId="53E2F6DE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40</w:t>
            </w:r>
          </w:p>
        </w:tc>
        <w:tc>
          <w:tcPr>
            <w:tcW w:w="1878" w:type="dxa"/>
          </w:tcPr>
          <w:p w14:paraId="4525976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7</w:t>
            </w:r>
          </w:p>
        </w:tc>
        <w:tc>
          <w:tcPr>
            <w:tcW w:w="1692" w:type="dxa"/>
          </w:tcPr>
          <w:p w14:paraId="4E2D8AA7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692" w:type="dxa"/>
            <w:vMerge/>
          </w:tcPr>
          <w:p w14:paraId="442D12C4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0BFD6497" w14:textId="77777777" w:rsidTr="00B334D0">
        <w:tc>
          <w:tcPr>
            <w:tcW w:w="1917" w:type="dxa"/>
          </w:tcPr>
          <w:p w14:paraId="7AB34137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22:00-23:59</w:t>
            </w:r>
          </w:p>
        </w:tc>
        <w:tc>
          <w:tcPr>
            <w:tcW w:w="1889" w:type="dxa"/>
          </w:tcPr>
          <w:p w14:paraId="49D9D424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12</w:t>
            </w:r>
          </w:p>
        </w:tc>
        <w:tc>
          <w:tcPr>
            <w:tcW w:w="1878" w:type="dxa"/>
          </w:tcPr>
          <w:p w14:paraId="44AC37F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18</w:t>
            </w:r>
          </w:p>
        </w:tc>
        <w:tc>
          <w:tcPr>
            <w:tcW w:w="1692" w:type="dxa"/>
          </w:tcPr>
          <w:p w14:paraId="1DEC55ED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692" w:type="dxa"/>
            <w:vMerge/>
          </w:tcPr>
          <w:p w14:paraId="0EA9325A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6DF4EC16" w14:textId="77777777" w:rsidTr="00B334D0">
        <w:tc>
          <w:tcPr>
            <w:tcW w:w="1917" w:type="dxa"/>
          </w:tcPr>
          <w:p w14:paraId="1308A9A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00:00-01:59</w:t>
            </w:r>
          </w:p>
        </w:tc>
        <w:tc>
          <w:tcPr>
            <w:tcW w:w="1889" w:type="dxa"/>
          </w:tcPr>
          <w:p w14:paraId="4E625439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30</w:t>
            </w:r>
          </w:p>
        </w:tc>
        <w:tc>
          <w:tcPr>
            <w:tcW w:w="1878" w:type="dxa"/>
          </w:tcPr>
          <w:p w14:paraId="2D45EAA5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11</w:t>
            </w:r>
          </w:p>
        </w:tc>
        <w:tc>
          <w:tcPr>
            <w:tcW w:w="1692" w:type="dxa"/>
          </w:tcPr>
          <w:p w14:paraId="6E4790E8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692" w:type="dxa"/>
            <w:vMerge/>
          </w:tcPr>
          <w:p w14:paraId="4A8F13BC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45771E80" w14:textId="77777777" w:rsidTr="00B334D0">
        <w:tc>
          <w:tcPr>
            <w:tcW w:w="1917" w:type="dxa"/>
          </w:tcPr>
          <w:p w14:paraId="6811EB32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02:00-03:59</w:t>
            </w:r>
          </w:p>
        </w:tc>
        <w:tc>
          <w:tcPr>
            <w:tcW w:w="1889" w:type="dxa"/>
          </w:tcPr>
          <w:p w14:paraId="1278C9E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204</w:t>
            </w:r>
          </w:p>
        </w:tc>
        <w:tc>
          <w:tcPr>
            <w:tcW w:w="1878" w:type="dxa"/>
          </w:tcPr>
          <w:p w14:paraId="3EE5D272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16</w:t>
            </w:r>
          </w:p>
        </w:tc>
        <w:tc>
          <w:tcPr>
            <w:tcW w:w="1692" w:type="dxa"/>
          </w:tcPr>
          <w:p w14:paraId="11C7361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4</w:t>
            </w:r>
          </w:p>
        </w:tc>
        <w:tc>
          <w:tcPr>
            <w:tcW w:w="1692" w:type="dxa"/>
            <w:vMerge/>
          </w:tcPr>
          <w:p w14:paraId="227389B8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  <w:tr w:rsidR="00585E9B" w14:paraId="7BFFEACB" w14:textId="77777777" w:rsidTr="00B334D0">
        <w:tc>
          <w:tcPr>
            <w:tcW w:w="1917" w:type="dxa"/>
          </w:tcPr>
          <w:p w14:paraId="05D9F95B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04:00-05:59</w:t>
            </w:r>
          </w:p>
        </w:tc>
        <w:tc>
          <w:tcPr>
            <w:tcW w:w="1889" w:type="dxa"/>
          </w:tcPr>
          <w:p w14:paraId="163FDE45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79</w:t>
            </w:r>
          </w:p>
        </w:tc>
        <w:tc>
          <w:tcPr>
            <w:tcW w:w="1878" w:type="dxa"/>
          </w:tcPr>
          <w:p w14:paraId="2B3EB81D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22</w:t>
            </w:r>
          </w:p>
        </w:tc>
        <w:tc>
          <w:tcPr>
            <w:tcW w:w="1692" w:type="dxa"/>
          </w:tcPr>
          <w:p w14:paraId="2029E91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0</w:t>
            </w:r>
          </w:p>
        </w:tc>
        <w:tc>
          <w:tcPr>
            <w:tcW w:w="1692" w:type="dxa"/>
            <w:vMerge/>
          </w:tcPr>
          <w:p w14:paraId="02E08FF9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</w:tr>
    </w:tbl>
    <w:p w14:paraId="23DF5574" w14:textId="77777777" w:rsidR="00585E9B" w:rsidRDefault="00585E9B" w:rsidP="00585E9B">
      <w:pPr>
        <w:ind w:right="-52"/>
        <w:jc w:val="both"/>
        <w:rPr>
          <w:rFonts w:cstheme="minorHAnsi"/>
          <w:b/>
          <w:bCs/>
          <w:color w:val="000000" w:themeColor="text1"/>
        </w:rPr>
      </w:pPr>
    </w:p>
    <w:p w14:paraId="49DDF651" w14:textId="77777777" w:rsidR="00585E9B" w:rsidRDefault="00585E9B" w:rsidP="00585E9B">
      <w:pPr>
        <w:ind w:right="-52"/>
        <w:jc w:val="both"/>
        <w:rPr>
          <w:rFonts w:cstheme="minorHAnsi"/>
          <w:b/>
          <w:bCs/>
          <w:color w:val="000000" w:themeColor="text1"/>
        </w:rPr>
      </w:pPr>
      <w:r w:rsidRPr="001F7718">
        <w:rPr>
          <w:rFonts w:cstheme="minorHAnsi"/>
          <w:b/>
          <w:bCs/>
          <w:color w:val="000000" w:themeColor="text1"/>
        </w:rPr>
        <w:t>Table S3</w:t>
      </w:r>
      <w:r>
        <w:rPr>
          <w:rFonts w:cstheme="minorHAnsi"/>
          <w:color w:val="000000" w:themeColor="text1"/>
        </w:rPr>
        <w:t>: Insecticide Resistance Pattern and mortality rate of</w:t>
      </w:r>
      <w:r>
        <w:rPr>
          <w:rFonts w:cstheme="minorHAnsi"/>
          <w:i/>
          <w:iCs/>
          <w:color w:val="000000" w:themeColor="text1"/>
        </w:rPr>
        <w:t xml:space="preserve"> Culex pipiens </w:t>
      </w:r>
      <w:r>
        <w:rPr>
          <w:rFonts w:cstheme="minorHAnsi"/>
          <w:color w:val="000000" w:themeColor="text1"/>
        </w:rPr>
        <w:t>complex in the forest and humid savannah ecological after insecticide WHO bioassay</w:t>
      </w:r>
      <w:r>
        <w:rPr>
          <w:rFonts w:cstheme="minorHAnsi"/>
          <w:b/>
          <w:bCs/>
          <w:color w:val="000000" w:themeColor="text1"/>
        </w:rPr>
        <w:t>.</w:t>
      </w:r>
    </w:p>
    <w:tbl>
      <w:tblPr>
        <w:tblW w:w="9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1440"/>
        <w:gridCol w:w="1530"/>
        <w:gridCol w:w="1260"/>
        <w:gridCol w:w="1080"/>
        <w:gridCol w:w="720"/>
        <w:gridCol w:w="1080"/>
        <w:gridCol w:w="810"/>
        <w:gridCol w:w="990"/>
      </w:tblGrid>
      <w:tr w:rsidR="00585E9B" w14:paraId="1CC8079E" w14:textId="77777777" w:rsidTr="00B334D0">
        <w:trPr>
          <w:trHeight w:val="288"/>
        </w:trPr>
        <w:tc>
          <w:tcPr>
            <w:tcW w:w="1075" w:type="dxa"/>
          </w:tcPr>
          <w:p w14:paraId="633F5D96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b/>
                <w:color w:val="000000" w:themeColor="text1"/>
              </w:rPr>
            </w:pPr>
            <w:r>
              <w:rPr>
                <w:rFonts w:eastAsia="Cambria" w:cstheme="minorHAnsi"/>
                <w:b/>
                <w:color w:val="000000" w:themeColor="text1"/>
              </w:rPr>
              <w:t>Ecological zone</w:t>
            </w:r>
          </w:p>
        </w:tc>
        <w:tc>
          <w:tcPr>
            <w:tcW w:w="1440" w:type="dxa"/>
          </w:tcPr>
          <w:p w14:paraId="10F62D5E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b/>
                <w:color w:val="000000" w:themeColor="text1"/>
              </w:rPr>
            </w:pPr>
            <w:r>
              <w:rPr>
                <w:rFonts w:eastAsia="Cambria" w:cstheme="minorHAnsi"/>
                <w:b/>
                <w:color w:val="000000" w:themeColor="text1"/>
              </w:rPr>
              <w:t>Insecticide</w:t>
            </w:r>
          </w:p>
        </w:tc>
        <w:tc>
          <w:tcPr>
            <w:tcW w:w="1530" w:type="dxa"/>
          </w:tcPr>
          <w:p w14:paraId="4F373BE0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Concentration</w:t>
            </w:r>
          </w:p>
        </w:tc>
        <w:tc>
          <w:tcPr>
            <w:tcW w:w="1260" w:type="dxa"/>
          </w:tcPr>
          <w:p w14:paraId="1500DA38" w14:textId="77777777" w:rsidR="00585E9B" w:rsidRDefault="00585E9B" w:rsidP="00B334D0">
            <w:pPr>
              <w:ind w:right="-52"/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Susceptible</w:t>
            </w:r>
          </w:p>
        </w:tc>
        <w:tc>
          <w:tcPr>
            <w:tcW w:w="1080" w:type="dxa"/>
          </w:tcPr>
          <w:p w14:paraId="5CC041A7" w14:textId="77777777" w:rsidR="00585E9B" w:rsidRDefault="00585E9B" w:rsidP="00B334D0">
            <w:pPr>
              <w:ind w:right="-52"/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Resistant</w:t>
            </w:r>
          </w:p>
        </w:tc>
        <w:tc>
          <w:tcPr>
            <w:tcW w:w="720" w:type="dxa"/>
          </w:tcPr>
          <w:p w14:paraId="56A37D0E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Total</w:t>
            </w:r>
          </w:p>
        </w:tc>
        <w:tc>
          <w:tcPr>
            <w:tcW w:w="1080" w:type="dxa"/>
          </w:tcPr>
          <w:p w14:paraId="590176AC" w14:textId="77777777" w:rsidR="00585E9B" w:rsidRDefault="00585E9B" w:rsidP="00B334D0">
            <w:pPr>
              <w:ind w:right="-52"/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Mortality %</w:t>
            </w:r>
          </w:p>
        </w:tc>
        <w:tc>
          <w:tcPr>
            <w:tcW w:w="810" w:type="dxa"/>
          </w:tcPr>
          <w:p w14:paraId="2832969A" w14:textId="77777777" w:rsidR="00585E9B" w:rsidRDefault="00585E9B" w:rsidP="00B334D0">
            <w:pPr>
              <w:ind w:right="-52"/>
              <w:jc w:val="both"/>
              <w:rPr>
                <w:rFonts w:cstheme="minorHAnsi"/>
                <w:b/>
                <w:color w:val="000000" w:themeColor="text1"/>
              </w:rPr>
            </w:pPr>
            <w:proofErr w:type="spellStart"/>
            <w:r>
              <w:rPr>
                <w:rFonts w:cstheme="minorHAnsi"/>
                <w:b/>
                <w:color w:val="000000" w:themeColor="text1"/>
              </w:rPr>
              <w:t>CI_low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 xml:space="preserve"> %</w:t>
            </w:r>
          </w:p>
        </w:tc>
        <w:tc>
          <w:tcPr>
            <w:tcW w:w="990" w:type="dxa"/>
          </w:tcPr>
          <w:p w14:paraId="37C85DEC" w14:textId="77777777" w:rsidR="00585E9B" w:rsidRDefault="00585E9B" w:rsidP="00B334D0">
            <w:pPr>
              <w:ind w:right="-52"/>
              <w:jc w:val="both"/>
              <w:rPr>
                <w:rFonts w:cstheme="minorHAnsi"/>
                <w:b/>
                <w:color w:val="000000" w:themeColor="text1"/>
              </w:rPr>
            </w:pPr>
            <w:proofErr w:type="spellStart"/>
            <w:r>
              <w:rPr>
                <w:rFonts w:cstheme="minorHAnsi"/>
                <w:b/>
                <w:color w:val="000000" w:themeColor="text1"/>
              </w:rPr>
              <w:t>CI_high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 xml:space="preserve"> %</w:t>
            </w:r>
          </w:p>
        </w:tc>
      </w:tr>
      <w:tr w:rsidR="00585E9B" w14:paraId="5459BEB5" w14:textId="77777777" w:rsidTr="00B334D0">
        <w:trPr>
          <w:trHeight w:val="288"/>
        </w:trPr>
        <w:tc>
          <w:tcPr>
            <w:tcW w:w="1075" w:type="dxa"/>
            <w:vMerge w:val="restart"/>
          </w:tcPr>
          <w:p w14:paraId="40D90CEB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Forest Ecological Zone</w:t>
            </w:r>
          </w:p>
        </w:tc>
        <w:tc>
          <w:tcPr>
            <w:tcW w:w="1440" w:type="dxa"/>
          </w:tcPr>
          <w:p w14:paraId="61D16903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Propoxur</w:t>
            </w:r>
          </w:p>
        </w:tc>
        <w:tc>
          <w:tcPr>
            <w:tcW w:w="1530" w:type="dxa"/>
          </w:tcPr>
          <w:p w14:paraId="39B68988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1X</w:t>
            </w:r>
          </w:p>
        </w:tc>
        <w:tc>
          <w:tcPr>
            <w:tcW w:w="1260" w:type="dxa"/>
          </w:tcPr>
          <w:p w14:paraId="2AC70066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bookmarkStart w:id="0" w:name="_heading=h.r27qzm8ntjb3" w:colFirst="0" w:colLast="0"/>
            <w:bookmarkEnd w:id="0"/>
            <w:r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1080" w:type="dxa"/>
          </w:tcPr>
          <w:p w14:paraId="2F67024D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20" w:type="dxa"/>
          </w:tcPr>
          <w:p w14:paraId="1DD0151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1080" w:type="dxa"/>
          </w:tcPr>
          <w:p w14:paraId="52C7153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100.0</w:t>
            </w:r>
          </w:p>
        </w:tc>
        <w:tc>
          <w:tcPr>
            <w:tcW w:w="810" w:type="dxa"/>
          </w:tcPr>
          <w:p w14:paraId="3A8689DF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96.30</w:t>
            </w:r>
          </w:p>
        </w:tc>
        <w:tc>
          <w:tcPr>
            <w:tcW w:w="990" w:type="dxa"/>
          </w:tcPr>
          <w:p w14:paraId="5663F924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100.00</w:t>
            </w:r>
          </w:p>
        </w:tc>
      </w:tr>
      <w:tr w:rsidR="00585E9B" w14:paraId="3711348B" w14:textId="77777777" w:rsidTr="00B334D0">
        <w:trPr>
          <w:trHeight w:val="288"/>
        </w:trPr>
        <w:tc>
          <w:tcPr>
            <w:tcW w:w="1075" w:type="dxa"/>
            <w:vMerge/>
          </w:tcPr>
          <w:p w14:paraId="11F5FD6C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 w:val="restart"/>
          </w:tcPr>
          <w:p w14:paraId="2507DFA5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Deltamethrin</w:t>
            </w:r>
          </w:p>
        </w:tc>
        <w:tc>
          <w:tcPr>
            <w:tcW w:w="1530" w:type="dxa"/>
          </w:tcPr>
          <w:p w14:paraId="3A1B7464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1X</w:t>
            </w:r>
          </w:p>
        </w:tc>
        <w:tc>
          <w:tcPr>
            <w:tcW w:w="1260" w:type="dxa"/>
          </w:tcPr>
          <w:p w14:paraId="4A4CE3B0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56</w:t>
            </w:r>
          </w:p>
        </w:tc>
        <w:tc>
          <w:tcPr>
            <w:tcW w:w="1080" w:type="dxa"/>
          </w:tcPr>
          <w:p w14:paraId="02C7BC18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124</w:t>
            </w:r>
          </w:p>
        </w:tc>
        <w:tc>
          <w:tcPr>
            <w:tcW w:w="720" w:type="dxa"/>
          </w:tcPr>
          <w:p w14:paraId="4387A070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180</w:t>
            </w:r>
          </w:p>
        </w:tc>
        <w:tc>
          <w:tcPr>
            <w:tcW w:w="1080" w:type="dxa"/>
          </w:tcPr>
          <w:p w14:paraId="4522B99D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31.1</w:t>
            </w:r>
          </w:p>
        </w:tc>
        <w:tc>
          <w:tcPr>
            <w:tcW w:w="810" w:type="dxa"/>
          </w:tcPr>
          <w:p w14:paraId="60378D1B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24.80</w:t>
            </w:r>
          </w:p>
        </w:tc>
        <w:tc>
          <w:tcPr>
            <w:tcW w:w="990" w:type="dxa"/>
          </w:tcPr>
          <w:p w14:paraId="4E2D332D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38.21</w:t>
            </w:r>
          </w:p>
        </w:tc>
      </w:tr>
      <w:tr w:rsidR="00585E9B" w14:paraId="1A37060A" w14:textId="77777777" w:rsidTr="00B334D0">
        <w:trPr>
          <w:trHeight w:val="288"/>
        </w:trPr>
        <w:tc>
          <w:tcPr>
            <w:tcW w:w="1075" w:type="dxa"/>
            <w:vMerge/>
          </w:tcPr>
          <w:p w14:paraId="2A198141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14:paraId="2F805C67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6A65A15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5X</w:t>
            </w:r>
          </w:p>
        </w:tc>
        <w:tc>
          <w:tcPr>
            <w:tcW w:w="1260" w:type="dxa"/>
          </w:tcPr>
          <w:p w14:paraId="57EAD90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133</w:t>
            </w:r>
          </w:p>
        </w:tc>
        <w:tc>
          <w:tcPr>
            <w:tcW w:w="1080" w:type="dxa"/>
          </w:tcPr>
          <w:p w14:paraId="679590C7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67</w:t>
            </w:r>
          </w:p>
        </w:tc>
        <w:tc>
          <w:tcPr>
            <w:tcW w:w="720" w:type="dxa"/>
          </w:tcPr>
          <w:p w14:paraId="6FDFFFF3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200</w:t>
            </w:r>
          </w:p>
        </w:tc>
        <w:tc>
          <w:tcPr>
            <w:tcW w:w="1080" w:type="dxa"/>
          </w:tcPr>
          <w:p w14:paraId="7F6B0F6D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66.5</w:t>
            </w:r>
          </w:p>
        </w:tc>
        <w:tc>
          <w:tcPr>
            <w:tcW w:w="810" w:type="dxa"/>
          </w:tcPr>
          <w:p w14:paraId="493BB611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59.76</w:t>
            </w:r>
          </w:p>
        </w:tc>
        <w:tc>
          <w:tcPr>
            <w:tcW w:w="990" w:type="dxa"/>
          </w:tcPr>
          <w:p w14:paraId="12C4928E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72.64</w:t>
            </w:r>
          </w:p>
        </w:tc>
      </w:tr>
      <w:tr w:rsidR="00585E9B" w14:paraId="461E137B" w14:textId="77777777" w:rsidTr="00B334D0">
        <w:trPr>
          <w:trHeight w:val="288"/>
        </w:trPr>
        <w:tc>
          <w:tcPr>
            <w:tcW w:w="1075" w:type="dxa"/>
            <w:vMerge/>
          </w:tcPr>
          <w:p w14:paraId="4BEF66CD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14:paraId="3A47B704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6C44E78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10X</w:t>
            </w:r>
          </w:p>
        </w:tc>
        <w:tc>
          <w:tcPr>
            <w:tcW w:w="1260" w:type="dxa"/>
          </w:tcPr>
          <w:p w14:paraId="2A73D08F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94</w:t>
            </w:r>
          </w:p>
        </w:tc>
        <w:tc>
          <w:tcPr>
            <w:tcW w:w="1080" w:type="dxa"/>
          </w:tcPr>
          <w:p w14:paraId="3814CA9A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</w:p>
        </w:tc>
        <w:tc>
          <w:tcPr>
            <w:tcW w:w="720" w:type="dxa"/>
          </w:tcPr>
          <w:p w14:paraId="10AD48D2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1080" w:type="dxa"/>
          </w:tcPr>
          <w:p w14:paraId="62CF4FB8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94.0</w:t>
            </w:r>
          </w:p>
        </w:tc>
        <w:tc>
          <w:tcPr>
            <w:tcW w:w="810" w:type="dxa"/>
          </w:tcPr>
          <w:p w14:paraId="46321ED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87.52</w:t>
            </w:r>
          </w:p>
        </w:tc>
        <w:tc>
          <w:tcPr>
            <w:tcW w:w="990" w:type="dxa"/>
          </w:tcPr>
          <w:p w14:paraId="0BD6AFA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97.22</w:t>
            </w:r>
          </w:p>
        </w:tc>
      </w:tr>
      <w:tr w:rsidR="00585E9B" w14:paraId="03C75D59" w14:textId="77777777" w:rsidTr="00B334D0">
        <w:trPr>
          <w:trHeight w:val="288"/>
        </w:trPr>
        <w:tc>
          <w:tcPr>
            <w:tcW w:w="1075" w:type="dxa"/>
            <w:vMerge/>
          </w:tcPr>
          <w:p w14:paraId="0ADE1FCB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 w:val="restart"/>
          </w:tcPr>
          <w:p w14:paraId="06765484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Permethrin</w:t>
            </w:r>
          </w:p>
        </w:tc>
        <w:tc>
          <w:tcPr>
            <w:tcW w:w="1530" w:type="dxa"/>
          </w:tcPr>
          <w:p w14:paraId="0494EE0D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1X</w:t>
            </w:r>
          </w:p>
        </w:tc>
        <w:tc>
          <w:tcPr>
            <w:tcW w:w="1260" w:type="dxa"/>
          </w:tcPr>
          <w:p w14:paraId="607D0EA2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62</w:t>
            </w:r>
          </w:p>
        </w:tc>
        <w:tc>
          <w:tcPr>
            <w:tcW w:w="1080" w:type="dxa"/>
          </w:tcPr>
          <w:p w14:paraId="38A7599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129</w:t>
            </w:r>
          </w:p>
        </w:tc>
        <w:tc>
          <w:tcPr>
            <w:tcW w:w="720" w:type="dxa"/>
          </w:tcPr>
          <w:p w14:paraId="072579B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191</w:t>
            </w:r>
          </w:p>
        </w:tc>
        <w:tc>
          <w:tcPr>
            <w:tcW w:w="1080" w:type="dxa"/>
          </w:tcPr>
          <w:p w14:paraId="43BAEBE5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32.5</w:t>
            </w:r>
          </w:p>
        </w:tc>
        <w:tc>
          <w:tcPr>
            <w:tcW w:w="810" w:type="dxa"/>
          </w:tcPr>
          <w:p w14:paraId="74F8938B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26.22</w:t>
            </w:r>
          </w:p>
        </w:tc>
        <w:tc>
          <w:tcPr>
            <w:tcW w:w="990" w:type="dxa"/>
          </w:tcPr>
          <w:p w14:paraId="7F413626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39.39</w:t>
            </w:r>
          </w:p>
        </w:tc>
      </w:tr>
      <w:tr w:rsidR="00585E9B" w14:paraId="70CDED69" w14:textId="77777777" w:rsidTr="00B334D0">
        <w:trPr>
          <w:trHeight w:val="288"/>
        </w:trPr>
        <w:tc>
          <w:tcPr>
            <w:tcW w:w="1075" w:type="dxa"/>
            <w:vMerge/>
          </w:tcPr>
          <w:p w14:paraId="1254D775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14:paraId="5BDA58DA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628F899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5X</w:t>
            </w:r>
          </w:p>
        </w:tc>
        <w:tc>
          <w:tcPr>
            <w:tcW w:w="1260" w:type="dxa"/>
          </w:tcPr>
          <w:p w14:paraId="379F7E37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137</w:t>
            </w:r>
          </w:p>
        </w:tc>
        <w:tc>
          <w:tcPr>
            <w:tcW w:w="1080" w:type="dxa"/>
          </w:tcPr>
          <w:p w14:paraId="7CB9DB91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55</w:t>
            </w:r>
          </w:p>
        </w:tc>
        <w:tc>
          <w:tcPr>
            <w:tcW w:w="720" w:type="dxa"/>
          </w:tcPr>
          <w:p w14:paraId="012956D8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192</w:t>
            </w:r>
          </w:p>
        </w:tc>
        <w:tc>
          <w:tcPr>
            <w:tcW w:w="1080" w:type="dxa"/>
          </w:tcPr>
          <w:p w14:paraId="29F5580A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71.4</w:t>
            </w:r>
          </w:p>
        </w:tc>
        <w:tc>
          <w:tcPr>
            <w:tcW w:w="810" w:type="dxa"/>
          </w:tcPr>
          <w:p w14:paraId="443F3A9F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64.59</w:t>
            </w:r>
          </w:p>
        </w:tc>
        <w:tc>
          <w:tcPr>
            <w:tcW w:w="990" w:type="dxa"/>
          </w:tcPr>
          <w:p w14:paraId="48B8B393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77.28</w:t>
            </w:r>
          </w:p>
        </w:tc>
      </w:tr>
      <w:tr w:rsidR="00585E9B" w14:paraId="748E497C" w14:textId="77777777" w:rsidTr="00B334D0">
        <w:trPr>
          <w:trHeight w:val="288"/>
        </w:trPr>
        <w:tc>
          <w:tcPr>
            <w:tcW w:w="1075" w:type="dxa"/>
            <w:vMerge/>
          </w:tcPr>
          <w:p w14:paraId="2719BB46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</w:tcPr>
          <w:p w14:paraId="21323616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 xml:space="preserve">Lambda-cyhalothrin               </w:t>
            </w:r>
          </w:p>
        </w:tc>
        <w:tc>
          <w:tcPr>
            <w:tcW w:w="1530" w:type="dxa"/>
          </w:tcPr>
          <w:p w14:paraId="1E51B2AD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1X</w:t>
            </w:r>
          </w:p>
        </w:tc>
        <w:tc>
          <w:tcPr>
            <w:tcW w:w="1260" w:type="dxa"/>
          </w:tcPr>
          <w:p w14:paraId="3F4051AB" w14:textId="77777777" w:rsidR="00585E9B" w:rsidRDefault="00585E9B" w:rsidP="00B334D0">
            <w:pPr>
              <w:widowControl w:val="0"/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29</w:t>
            </w:r>
          </w:p>
        </w:tc>
        <w:tc>
          <w:tcPr>
            <w:tcW w:w="1080" w:type="dxa"/>
          </w:tcPr>
          <w:p w14:paraId="2189D727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51</w:t>
            </w:r>
          </w:p>
        </w:tc>
        <w:tc>
          <w:tcPr>
            <w:tcW w:w="720" w:type="dxa"/>
          </w:tcPr>
          <w:p w14:paraId="400FB854" w14:textId="77777777" w:rsidR="00585E9B" w:rsidRDefault="00585E9B" w:rsidP="00B334D0">
            <w:pPr>
              <w:widowControl w:val="0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80</w:t>
            </w:r>
          </w:p>
        </w:tc>
        <w:tc>
          <w:tcPr>
            <w:tcW w:w="1080" w:type="dxa"/>
          </w:tcPr>
          <w:p w14:paraId="361F3B18" w14:textId="77777777" w:rsidR="00585E9B" w:rsidRDefault="00585E9B" w:rsidP="00B334D0">
            <w:pPr>
              <w:widowControl w:val="0"/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36.3</w:t>
            </w:r>
          </w:p>
        </w:tc>
        <w:tc>
          <w:tcPr>
            <w:tcW w:w="810" w:type="dxa"/>
          </w:tcPr>
          <w:p w14:paraId="672AD39E" w14:textId="77777777" w:rsidR="00585E9B" w:rsidRDefault="00585E9B" w:rsidP="00B334D0">
            <w:pPr>
              <w:widowControl w:val="0"/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26.57</w:t>
            </w:r>
          </w:p>
        </w:tc>
        <w:tc>
          <w:tcPr>
            <w:tcW w:w="990" w:type="dxa"/>
          </w:tcPr>
          <w:p w14:paraId="710554AC" w14:textId="77777777" w:rsidR="00585E9B" w:rsidRDefault="00585E9B" w:rsidP="00B334D0">
            <w:pPr>
              <w:widowControl w:val="0"/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47.19</w:t>
            </w:r>
          </w:p>
        </w:tc>
      </w:tr>
      <w:tr w:rsidR="00585E9B" w14:paraId="2D6AFF12" w14:textId="77777777" w:rsidTr="00B334D0">
        <w:trPr>
          <w:trHeight w:val="288"/>
        </w:trPr>
        <w:tc>
          <w:tcPr>
            <w:tcW w:w="1075" w:type="dxa"/>
            <w:vMerge w:val="restart"/>
          </w:tcPr>
          <w:p w14:paraId="11A615C2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Humid Savannah Ecological Zone</w:t>
            </w:r>
          </w:p>
        </w:tc>
        <w:tc>
          <w:tcPr>
            <w:tcW w:w="1440" w:type="dxa"/>
          </w:tcPr>
          <w:p w14:paraId="2B9D62C2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Propoxur</w:t>
            </w:r>
          </w:p>
        </w:tc>
        <w:tc>
          <w:tcPr>
            <w:tcW w:w="1530" w:type="dxa"/>
          </w:tcPr>
          <w:p w14:paraId="4FE2778E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1X</w:t>
            </w:r>
          </w:p>
        </w:tc>
        <w:tc>
          <w:tcPr>
            <w:tcW w:w="1260" w:type="dxa"/>
          </w:tcPr>
          <w:p w14:paraId="3E115C93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79</w:t>
            </w:r>
          </w:p>
        </w:tc>
        <w:tc>
          <w:tcPr>
            <w:tcW w:w="1080" w:type="dxa"/>
          </w:tcPr>
          <w:p w14:paraId="3B195303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720" w:type="dxa"/>
          </w:tcPr>
          <w:p w14:paraId="55926B3C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87</w:t>
            </w:r>
          </w:p>
        </w:tc>
        <w:tc>
          <w:tcPr>
            <w:tcW w:w="1080" w:type="dxa"/>
          </w:tcPr>
          <w:p w14:paraId="6D28D222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90.8</w:t>
            </w:r>
          </w:p>
        </w:tc>
        <w:tc>
          <w:tcPr>
            <w:tcW w:w="810" w:type="dxa"/>
          </w:tcPr>
          <w:p w14:paraId="52124D6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82.89</w:t>
            </w:r>
          </w:p>
        </w:tc>
        <w:tc>
          <w:tcPr>
            <w:tcW w:w="990" w:type="dxa"/>
          </w:tcPr>
          <w:p w14:paraId="233117CE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95.27</w:t>
            </w:r>
          </w:p>
        </w:tc>
      </w:tr>
      <w:tr w:rsidR="00585E9B" w14:paraId="6330BAD7" w14:textId="77777777" w:rsidTr="00B334D0">
        <w:trPr>
          <w:trHeight w:val="288"/>
        </w:trPr>
        <w:tc>
          <w:tcPr>
            <w:tcW w:w="1075" w:type="dxa"/>
            <w:vMerge/>
          </w:tcPr>
          <w:p w14:paraId="7CC82915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 w:val="restart"/>
          </w:tcPr>
          <w:p w14:paraId="25DCF8C7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Deltamethrin</w:t>
            </w:r>
          </w:p>
        </w:tc>
        <w:tc>
          <w:tcPr>
            <w:tcW w:w="1530" w:type="dxa"/>
          </w:tcPr>
          <w:p w14:paraId="29409E5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1X</w:t>
            </w:r>
          </w:p>
        </w:tc>
        <w:tc>
          <w:tcPr>
            <w:tcW w:w="1260" w:type="dxa"/>
          </w:tcPr>
          <w:p w14:paraId="2F085F34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23</w:t>
            </w:r>
          </w:p>
        </w:tc>
        <w:tc>
          <w:tcPr>
            <w:tcW w:w="1080" w:type="dxa"/>
          </w:tcPr>
          <w:p w14:paraId="6F392CA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159</w:t>
            </w:r>
          </w:p>
        </w:tc>
        <w:tc>
          <w:tcPr>
            <w:tcW w:w="720" w:type="dxa"/>
          </w:tcPr>
          <w:p w14:paraId="7F73BA11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182</w:t>
            </w:r>
          </w:p>
        </w:tc>
        <w:tc>
          <w:tcPr>
            <w:tcW w:w="1080" w:type="dxa"/>
          </w:tcPr>
          <w:p w14:paraId="15B61A7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12.6</w:t>
            </w:r>
          </w:p>
        </w:tc>
        <w:tc>
          <w:tcPr>
            <w:tcW w:w="810" w:type="dxa"/>
          </w:tcPr>
          <w:p w14:paraId="0622C7B7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8.57</w:t>
            </w:r>
          </w:p>
        </w:tc>
        <w:tc>
          <w:tcPr>
            <w:tcW w:w="990" w:type="dxa"/>
          </w:tcPr>
          <w:p w14:paraId="7F546196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18.25</w:t>
            </w:r>
          </w:p>
        </w:tc>
      </w:tr>
      <w:tr w:rsidR="00585E9B" w14:paraId="2BF4FF94" w14:textId="77777777" w:rsidTr="00B334D0">
        <w:trPr>
          <w:trHeight w:val="288"/>
        </w:trPr>
        <w:tc>
          <w:tcPr>
            <w:tcW w:w="1075" w:type="dxa"/>
            <w:vMerge/>
          </w:tcPr>
          <w:p w14:paraId="5F7CB3FA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14:paraId="4E1170E9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0E25747D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5X</w:t>
            </w:r>
          </w:p>
        </w:tc>
        <w:tc>
          <w:tcPr>
            <w:tcW w:w="1260" w:type="dxa"/>
          </w:tcPr>
          <w:p w14:paraId="4DF28AB8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107</w:t>
            </w:r>
          </w:p>
        </w:tc>
        <w:tc>
          <w:tcPr>
            <w:tcW w:w="1080" w:type="dxa"/>
          </w:tcPr>
          <w:p w14:paraId="6CC08E3B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61</w:t>
            </w:r>
          </w:p>
        </w:tc>
        <w:tc>
          <w:tcPr>
            <w:tcW w:w="720" w:type="dxa"/>
          </w:tcPr>
          <w:p w14:paraId="321D6206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168</w:t>
            </w:r>
          </w:p>
        </w:tc>
        <w:tc>
          <w:tcPr>
            <w:tcW w:w="1080" w:type="dxa"/>
          </w:tcPr>
          <w:p w14:paraId="2C464BEF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63.7</w:t>
            </w:r>
          </w:p>
        </w:tc>
        <w:tc>
          <w:tcPr>
            <w:tcW w:w="810" w:type="dxa"/>
          </w:tcPr>
          <w:p w14:paraId="1FDBDBCE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56.19</w:t>
            </w:r>
          </w:p>
        </w:tc>
        <w:tc>
          <w:tcPr>
            <w:tcW w:w="990" w:type="dxa"/>
          </w:tcPr>
          <w:p w14:paraId="508C285B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70.58</w:t>
            </w:r>
          </w:p>
        </w:tc>
      </w:tr>
      <w:tr w:rsidR="00585E9B" w14:paraId="694F92DA" w14:textId="77777777" w:rsidTr="00B334D0">
        <w:trPr>
          <w:trHeight w:val="288"/>
        </w:trPr>
        <w:tc>
          <w:tcPr>
            <w:tcW w:w="1075" w:type="dxa"/>
            <w:vMerge/>
          </w:tcPr>
          <w:p w14:paraId="70FDA668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  <w:vMerge/>
          </w:tcPr>
          <w:p w14:paraId="4DE5D539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0531C5DA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10X</w:t>
            </w:r>
          </w:p>
        </w:tc>
        <w:tc>
          <w:tcPr>
            <w:tcW w:w="1260" w:type="dxa"/>
          </w:tcPr>
          <w:p w14:paraId="617FDD03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1080" w:type="dxa"/>
          </w:tcPr>
          <w:p w14:paraId="014EAB5D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20" w:type="dxa"/>
          </w:tcPr>
          <w:p w14:paraId="4210B825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1080" w:type="dxa"/>
          </w:tcPr>
          <w:p w14:paraId="1675477A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100.0</w:t>
            </w:r>
          </w:p>
        </w:tc>
        <w:tc>
          <w:tcPr>
            <w:tcW w:w="810" w:type="dxa"/>
          </w:tcPr>
          <w:p w14:paraId="2C43BEB5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96.23</w:t>
            </w:r>
          </w:p>
        </w:tc>
        <w:tc>
          <w:tcPr>
            <w:tcW w:w="990" w:type="dxa"/>
          </w:tcPr>
          <w:p w14:paraId="3DF7DFC0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100.00</w:t>
            </w:r>
          </w:p>
        </w:tc>
      </w:tr>
      <w:tr w:rsidR="00585E9B" w14:paraId="473266C1" w14:textId="77777777" w:rsidTr="00B334D0">
        <w:trPr>
          <w:trHeight w:val="288"/>
        </w:trPr>
        <w:tc>
          <w:tcPr>
            <w:tcW w:w="1075" w:type="dxa"/>
            <w:vMerge/>
          </w:tcPr>
          <w:p w14:paraId="2CC1A7B0" w14:textId="77777777" w:rsidR="00585E9B" w:rsidRDefault="00585E9B" w:rsidP="00B334D0">
            <w:pPr>
              <w:widowControl w:val="0"/>
              <w:spacing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</w:p>
        </w:tc>
        <w:tc>
          <w:tcPr>
            <w:tcW w:w="1440" w:type="dxa"/>
          </w:tcPr>
          <w:p w14:paraId="1C4AD365" w14:textId="77777777" w:rsidR="00585E9B" w:rsidRDefault="00585E9B" w:rsidP="00B334D0">
            <w:pPr>
              <w:spacing w:after="200" w:line="276" w:lineRule="auto"/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eastAsia="Cambria" w:cstheme="minorHAnsi"/>
                <w:color w:val="000000" w:themeColor="text1"/>
              </w:rPr>
              <w:t>Permethrin</w:t>
            </w:r>
          </w:p>
        </w:tc>
        <w:tc>
          <w:tcPr>
            <w:tcW w:w="1530" w:type="dxa"/>
          </w:tcPr>
          <w:p w14:paraId="7D9C95F7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1X</w:t>
            </w:r>
          </w:p>
        </w:tc>
        <w:tc>
          <w:tcPr>
            <w:tcW w:w="1260" w:type="dxa"/>
          </w:tcPr>
          <w:p w14:paraId="7B32217C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145</w:t>
            </w:r>
          </w:p>
        </w:tc>
        <w:tc>
          <w:tcPr>
            <w:tcW w:w="1080" w:type="dxa"/>
          </w:tcPr>
          <w:p w14:paraId="4D3B7C85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55</w:t>
            </w:r>
          </w:p>
        </w:tc>
        <w:tc>
          <w:tcPr>
            <w:tcW w:w="720" w:type="dxa"/>
          </w:tcPr>
          <w:p w14:paraId="7E24D87F" w14:textId="77777777" w:rsidR="00585E9B" w:rsidRDefault="00585E9B" w:rsidP="00B334D0">
            <w:pPr>
              <w:ind w:right="-52"/>
              <w:jc w:val="both"/>
              <w:rPr>
                <w:rFonts w:eastAsia="Cambria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200</w:t>
            </w:r>
          </w:p>
        </w:tc>
        <w:tc>
          <w:tcPr>
            <w:tcW w:w="1080" w:type="dxa"/>
          </w:tcPr>
          <w:p w14:paraId="66928CB3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72.5</w:t>
            </w:r>
          </w:p>
        </w:tc>
        <w:tc>
          <w:tcPr>
            <w:tcW w:w="810" w:type="dxa"/>
          </w:tcPr>
          <w:p w14:paraId="1F2CA5F1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65.57</w:t>
            </w:r>
          </w:p>
        </w:tc>
        <w:tc>
          <w:tcPr>
            <w:tcW w:w="990" w:type="dxa"/>
          </w:tcPr>
          <w:p w14:paraId="0EE6CC25" w14:textId="77777777" w:rsidR="00585E9B" w:rsidRDefault="00585E9B" w:rsidP="00B334D0">
            <w:pPr>
              <w:ind w:right="-52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77.88</w:t>
            </w:r>
          </w:p>
        </w:tc>
      </w:tr>
    </w:tbl>
    <w:p w14:paraId="739CE69B" w14:textId="77777777" w:rsidR="00585E9B" w:rsidRDefault="00585E9B" w:rsidP="00585E9B">
      <w:pPr>
        <w:ind w:right="-52"/>
        <w:jc w:val="both"/>
        <w:rPr>
          <w:rFonts w:cstheme="minorHAnsi"/>
          <w:color w:val="000000" w:themeColor="text1"/>
        </w:rPr>
      </w:pPr>
    </w:p>
    <w:p w14:paraId="2D59B974" w14:textId="77777777" w:rsidR="00585E9B" w:rsidRDefault="00585E9B" w:rsidP="00585E9B">
      <w:pPr>
        <w:ind w:left="-1134"/>
      </w:pPr>
    </w:p>
    <w:sectPr w:rsidR="00585E9B" w:rsidSect="00585E9B">
      <w:pgSz w:w="12240" w:h="15840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9B"/>
    <w:rsid w:val="00585E9B"/>
    <w:rsid w:val="00C1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9D8E"/>
  <w15:chartTrackingRefBased/>
  <w15:docId w15:val="{75D24CA4-E24F-4596-B957-FDD9BE90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E9B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E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CM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E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M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E9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CM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E9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CM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E9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CM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E9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CM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E9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CM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E9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CM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E9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C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E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E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E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E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M"/>
    </w:rPr>
  </w:style>
  <w:style w:type="character" w:customStyle="1" w:styleId="TitleChar">
    <w:name w:val="Title Char"/>
    <w:basedOn w:val="DefaultParagraphFont"/>
    <w:link w:val="Title"/>
    <w:uiPriority w:val="10"/>
    <w:rsid w:val="00585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E9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CM"/>
    </w:rPr>
  </w:style>
  <w:style w:type="character" w:customStyle="1" w:styleId="SubtitleChar">
    <w:name w:val="Subtitle Char"/>
    <w:basedOn w:val="DefaultParagraphFont"/>
    <w:link w:val="Subtitle"/>
    <w:uiPriority w:val="11"/>
    <w:rsid w:val="00585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E9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CM"/>
    </w:rPr>
  </w:style>
  <w:style w:type="character" w:customStyle="1" w:styleId="QuoteChar">
    <w:name w:val="Quote Char"/>
    <w:basedOn w:val="DefaultParagraphFont"/>
    <w:link w:val="Quote"/>
    <w:uiPriority w:val="29"/>
    <w:rsid w:val="00585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E9B"/>
    <w:pPr>
      <w:spacing w:line="278" w:lineRule="auto"/>
      <w:ind w:left="720"/>
      <w:contextualSpacing/>
    </w:pPr>
    <w:rPr>
      <w:sz w:val="24"/>
      <w:szCs w:val="24"/>
      <w:lang w:val="en-CM"/>
    </w:rPr>
  </w:style>
  <w:style w:type="character" w:styleId="IntenseEmphasis">
    <w:name w:val="Intense Emphasis"/>
    <w:basedOn w:val="DefaultParagraphFont"/>
    <w:uiPriority w:val="21"/>
    <w:qFormat/>
    <w:rsid w:val="00585E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CM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E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E9B"/>
    <w:rPr>
      <w:b/>
      <w:bCs/>
      <w:smallCaps/>
      <w:color w:val="2F5496" w:themeColor="accent1" w:themeShade="BF"/>
      <w:spacing w:val="5"/>
    </w:rPr>
  </w:style>
  <w:style w:type="paragraph" w:customStyle="1" w:styleId="Bibliography2">
    <w:name w:val="Bibliography2"/>
    <w:basedOn w:val="Normal"/>
    <w:next w:val="Normal"/>
    <w:uiPriority w:val="37"/>
    <w:unhideWhenUsed/>
    <w:rsid w:val="00585E9B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 Pilate</dc:creator>
  <cp:keywords/>
  <dc:description/>
  <cp:lastModifiedBy>Kwi Pilate</cp:lastModifiedBy>
  <cp:revision>1</cp:revision>
  <dcterms:created xsi:type="dcterms:W3CDTF">2026-05-19T13:37:00Z</dcterms:created>
  <dcterms:modified xsi:type="dcterms:W3CDTF">2026-05-19T13:38:00Z</dcterms:modified>
</cp:coreProperties>
</file>