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47479" w14:textId="66805698" w:rsidR="00356F31" w:rsidRPr="00171BDE" w:rsidRDefault="00356F31" w:rsidP="00356F31">
      <w:pPr>
        <w:widowControl/>
        <w:jc w:val="left"/>
        <w:rPr>
          <w:rFonts w:ascii="Times New Roman" w:eastAsia="新細明體" w:hAnsi="Times New Roman" w:cs="Times New Roman"/>
          <w:b/>
          <w:sz w:val="32"/>
          <w:szCs w:val="24"/>
          <w:lang w:eastAsia="zh-TW"/>
        </w:rPr>
      </w:pPr>
      <w:r w:rsidRPr="00171BDE">
        <w:rPr>
          <w:rFonts w:ascii="Times New Roman" w:eastAsia="新細明體" w:hAnsi="Times New Roman" w:cs="Times New Roman"/>
          <w:b/>
          <w:sz w:val="32"/>
          <w:szCs w:val="24"/>
          <w:lang w:eastAsia="zh-TW"/>
        </w:rPr>
        <w:t>Autonomous materials discovery through a tabula rasa active learning framework</w:t>
      </w:r>
    </w:p>
    <w:p w14:paraId="3A2CAAFA" w14:textId="77777777" w:rsidR="00171BDE" w:rsidRDefault="00171BDE" w:rsidP="00171BDE">
      <w:pPr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</w:pPr>
    </w:p>
    <w:p w14:paraId="7DEA335C" w14:textId="62859832" w:rsidR="00171BDE" w:rsidRPr="005002D8" w:rsidRDefault="00171BDE" w:rsidP="00171BDE">
      <w:pPr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</w:pPr>
      <w:proofErr w:type="spellStart"/>
      <w:r w:rsidRPr="005002D8"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  <w:t>Chih</w:t>
      </w:r>
      <w:proofErr w:type="spellEnd"/>
      <w:r w:rsidRPr="005002D8"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  <w:t>-Yang Cheng</w:t>
      </w:r>
      <w:r w:rsidRPr="005002D8">
        <w:rPr>
          <w:rFonts w:ascii="Times New Roman" w:eastAsia="新細明體" w:hAnsi="Times New Roman" w:cs="Times New Roman"/>
          <w:b/>
          <w:sz w:val="24"/>
          <w:szCs w:val="24"/>
          <w:vertAlign w:val="superscript"/>
          <w:lang w:eastAsia="zh-TW"/>
        </w:rPr>
        <w:t>1*</w:t>
      </w:r>
      <w:r w:rsidRPr="005002D8"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  <w:t xml:space="preserve">, </w:t>
      </w:r>
      <w:proofErr w:type="spellStart"/>
      <w:r w:rsidRPr="005002D8"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  <w:t>Hsin</w:t>
      </w:r>
      <w:proofErr w:type="spellEnd"/>
      <w:r w:rsidRPr="005002D8"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  <w:t>-Ying Ting</w:t>
      </w:r>
      <w:r w:rsidRPr="005002D8">
        <w:rPr>
          <w:rFonts w:ascii="Times New Roman" w:eastAsia="新細明體" w:hAnsi="Times New Roman" w:cs="Times New Roman"/>
          <w:b/>
          <w:sz w:val="24"/>
          <w:szCs w:val="24"/>
          <w:vertAlign w:val="superscript"/>
          <w:lang w:eastAsia="zh-TW"/>
        </w:rPr>
        <w:t>1</w:t>
      </w:r>
      <w:r w:rsidRPr="005002D8"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  <w:t>,</w:t>
      </w:r>
      <w:bookmarkStart w:id="0" w:name="_GoBack"/>
      <w:bookmarkEnd w:id="0"/>
      <w:r w:rsidRPr="005002D8"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  <w:t xml:space="preserve"> Yi-Huan Wu</w:t>
      </w:r>
      <w:r w:rsidRPr="005002D8">
        <w:rPr>
          <w:rFonts w:ascii="Times New Roman" w:eastAsia="新細明體" w:hAnsi="Times New Roman" w:cs="Times New Roman"/>
          <w:b/>
          <w:sz w:val="24"/>
          <w:szCs w:val="24"/>
          <w:vertAlign w:val="superscript"/>
          <w:lang w:eastAsia="zh-TW"/>
        </w:rPr>
        <w:t>2*</w:t>
      </w:r>
      <w:r w:rsidRPr="005002D8">
        <w:rPr>
          <w:rFonts w:ascii="Times New Roman" w:eastAsia="新細明體" w:hAnsi="Times New Roman" w:cs="Times New Roman"/>
          <w:b/>
          <w:lang w:eastAsia="zh-TW"/>
        </w:rPr>
        <w:t xml:space="preserve">, </w:t>
      </w:r>
      <w:r w:rsidRPr="005002D8"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  <w:t>Feng-Yin Li</w:t>
      </w:r>
      <w:r w:rsidRPr="005002D8">
        <w:rPr>
          <w:rFonts w:ascii="Times New Roman" w:eastAsia="新細明體" w:hAnsi="Times New Roman" w:cs="Times New Roman"/>
          <w:b/>
          <w:sz w:val="24"/>
          <w:szCs w:val="24"/>
          <w:vertAlign w:val="superscript"/>
          <w:lang w:eastAsia="zh-TW"/>
        </w:rPr>
        <w:t>1*</w:t>
      </w:r>
    </w:p>
    <w:p w14:paraId="1CC1483C" w14:textId="77777777" w:rsidR="00171BDE" w:rsidRPr="005002D8" w:rsidRDefault="00171BDE" w:rsidP="00171BDE">
      <w:pPr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</w:pPr>
    </w:p>
    <w:p w14:paraId="3DFCEA5B" w14:textId="77777777" w:rsidR="00171BDE" w:rsidRPr="005002D8" w:rsidRDefault="00171BDE" w:rsidP="00171BDE">
      <w:pPr>
        <w:rPr>
          <w:rFonts w:ascii="Times New Roman" w:eastAsia="新細明體" w:hAnsi="Times New Roman" w:cs="Times New Roman"/>
          <w:bCs/>
          <w:sz w:val="24"/>
          <w:szCs w:val="24"/>
          <w:lang w:eastAsia="zh-TW"/>
        </w:rPr>
      </w:pPr>
      <w:r w:rsidRPr="005002D8">
        <w:rPr>
          <w:rFonts w:ascii="Times New Roman" w:eastAsia="新細明體" w:hAnsi="Times New Roman" w:cs="Times New Roman"/>
          <w:bCs/>
          <w:sz w:val="24"/>
          <w:szCs w:val="24"/>
          <w:vertAlign w:val="superscript"/>
          <w:lang w:eastAsia="zh-TW"/>
        </w:rPr>
        <w:t>1</w:t>
      </w:r>
      <w:r w:rsidRPr="005002D8">
        <w:rPr>
          <w:rFonts w:ascii="Times New Roman" w:eastAsia="新細明體" w:hAnsi="Times New Roman" w:cs="Times New Roman"/>
          <w:bCs/>
          <w:sz w:val="24"/>
          <w:szCs w:val="24"/>
          <w:lang w:eastAsia="zh-TW"/>
        </w:rPr>
        <w:t xml:space="preserve">Department of Chemistry, National Chung </w:t>
      </w:r>
      <w:proofErr w:type="spellStart"/>
      <w:r w:rsidRPr="005002D8">
        <w:rPr>
          <w:rFonts w:ascii="Times New Roman" w:eastAsia="新細明體" w:hAnsi="Times New Roman" w:cs="Times New Roman"/>
          <w:bCs/>
          <w:sz w:val="24"/>
          <w:szCs w:val="24"/>
          <w:lang w:eastAsia="zh-TW"/>
        </w:rPr>
        <w:t>Hsing</w:t>
      </w:r>
      <w:proofErr w:type="spellEnd"/>
      <w:r w:rsidRPr="005002D8">
        <w:rPr>
          <w:rFonts w:ascii="Times New Roman" w:eastAsia="新細明體" w:hAnsi="Times New Roman" w:cs="Times New Roman"/>
          <w:bCs/>
          <w:sz w:val="24"/>
          <w:szCs w:val="24"/>
          <w:lang w:eastAsia="zh-TW"/>
        </w:rPr>
        <w:t xml:space="preserve"> University, Taichung 402, Taiwan.</w:t>
      </w:r>
    </w:p>
    <w:p w14:paraId="2AB7869E" w14:textId="77777777" w:rsidR="00171BDE" w:rsidRPr="005002D8" w:rsidRDefault="00171BDE" w:rsidP="00171BDE">
      <w:pPr>
        <w:rPr>
          <w:rFonts w:ascii="Times New Roman" w:eastAsia="新細明體" w:hAnsi="Times New Roman" w:cs="Times New Roman"/>
          <w:bCs/>
          <w:sz w:val="24"/>
          <w:szCs w:val="24"/>
          <w:lang w:eastAsia="zh-TW"/>
        </w:rPr>
      </w:pPr>
      <w:r w:rsidRPr="005002D8">
        <w:rPr>
          <w:rFonts w:ascii="Times New Roman" w:eastAsia="新細明體" w:hAnsi="Times New Roman" w:cs="Times New Roman"/>
          <w:bCs/>
          <w:sz w:val="24"/>
          <w:szCs w:val="24"/>
          <w:vertAlign w:val="superscript"/>
          <w:lang w:eastAsia="zh-TW"/>
        </w:rPr>
        <w:t>2</w:t>
      </w:r>
      <w:r w:rsidRPr="005002D8">
        <w:rPr>
          <w:rFonts w:ascii="Times New Roman" w:eastAsia="新細明體" w:hAnsi="Times New Roman" w:cs="Times New Roman"/>
          <w:bCs/>
          <w:sz w:val="24"/>
          <w:szCs w:val="24"/>
          <w:lang w:eastAsia="zh-TW"/>
        </w:rPr>
        <w:t>Department of Chemistry, R. O. C. Military Academy, Kaohsiung, Taiwan.</w:t>
      </w:r>
    </w:p>
    <w:p w14:paraId="5DB421E8" w14:textId="77777777" w:rsidR="00171BDE" w:rsidRPr="005002D8" w:rsidRDefault="00171BDE" w:rsidP="00171BDE">
      <w:pPr>
        <w:rPr>
          <w:rFonts w:ascii="Times New Roman" w:eastAsia="新細明體" w:hAnsi="Times New Roman" w:cs="Times New Roman"/>
          <w:bCs/>
          <w:sz w:val="24"/>
          <w:szCs w:val="24"/>
          <w:lang w:eastAsia="zh-TW"/>
        </w:rPr>
      </w:pPr>
      <w:r w:rsidRPr="005002D8">
        <w:rPr>
          <w:rFonts w:ascii="Times New Roman" w:eastAsia="新細明體" w:hAnsi="Times New Roman" w:cs="Times New Roman"/>
          <w:bCs/>
          <w:sz w:val="24"/>
          <w:szCs w:val="24"/>
          <w:vertAlign w:val="superscript"/>
          <w:lang w:eastAsia="zh-TW"/>
        </w:rPr>
        <w:t>*</w:t>
      </w:r>
      <w:r w:rsidRPr="005002D8">
        <w:rPr>
          <w:rFonts w:ascii="Times New Roman" w:eastAsia="新細明體" w:hAnsi="Times New Roman" w:cs="Times New Roman"/>
          <w:bCs/>
          <w:sz w:val="24"/>
          <w:szCs w:val="24"/>
          <w:lang w:eastAsia="zh-TW"/>
        </w:rPr>
        <w:t xml:space="preserve">corresponding author: </w:t>
      </w:r>
      <w:proofErr w:type="spellStart"/>
      <w:r w:rsidRPr="005002D8">
        <w:rPr>
          <w:rFonts w:ascii="Times New Roman" w:eastAsia="新細明體" w:hAnsi="Times New Roman" w:cs="Times New Roman"/>
          <w:bCs/>
          <w:sz w:val="24"/>
          <w:szCs w:val="24"/>
          <w:lang w:eastAsia="zh-TW"/>
        </w:rPr>
        <w:t>Chih</w:t>
      </w:r>
      <w:proofErr w:type="spellEnd"/>
      <w:r w:rsidRPr="005002D8">
        <w:rPr>
          <w:rFonts w:ascii="Times New Roman" w:eastAsia="新細明體" w:hAnsi="Times New Roman" w:cs="Times New Roman"/>
          <w:bCs/>
          <w:sz w:val="24"/>
          <w:szCs w:val="24"/>
          <w:lang w:eastAsia="zh-TW"/>
        </w:rPr>
        <w:t>-Yang Cheng (</w:t>
      </w:r>
      <w:hyperlink r:id="rId7" w:history="1">
        <w:r w:rsidRPr="005002D8">
          <w:rPr>
            <w:rStyle w:val="aa"/>
            <w:rFonts w:ascii="Times New Roman" w:eastAsia="新細明體" w:hAnsi="Times New Roman" w:cs="Times New Roman"/>
            <w:bCs/>
            <w:color w:val="auto"/>
            <w:sz w:val="24"/>
            <w:szCs w:val="24"/>
            <w:lang w:eastAsia="zh-TW"/>
          </w:rPr>
          <w:t>mushroom2368@gmail.com</w:t>
        </w:r>
      </w:hyperlink>
      <w:r w:rsidRPr="005002D8">
        <w:rPr>
          <w:rFonts w:ascii="Times New Roman" w:eastAsia="新細明體" w:hAnsi="Times New Roman" w:cs="Times New Roman"/>
          <w:bCs/>
          <w:sz w:val="24"/>
          <w:szCs w:val="24"/>
          <w:lang w:eastAsia="zh-TW"/>
        </w:rPr>
        <w:t>), Yi-Huan Wu (</w:t>
      </w:r>
      <w:hyperlink r:id="rId8" w:history="1">
        <w:r w:rsidRPr="005002D8">
          <w:rPr>
            <w:rStyle w:val="aa"/>
            <w:rFonts w:ascii="Times New Roman" w:eastAsia="新細明體" w:hAnsi="Times New Roman" w:cs="Times New Roman"/>
            <w:bCs/>
            <w:color w:val="auto"/>
            <w:sz w:val="24"/>
            <w:szCs w:val="24"/>
            <w:lang w:eastAsia="zh-TW"/>
          </w:rPr>
          <w:t>m1090008@rocma.edu.tw</w:t>
        </w:r>
      </w:hyperlink>
      <w:r w:rsidRPr="005002D8">
        <w:rPr>
          <w:rFonts w:ascii="Times New Roman" w:eastAsia="新細明體" w:hAnsi="Times New Roman" w:cs="Times New Roman"/>
          <w:bCs/>
          <w:sz w:val="24"/>
          <w:szCs w:val="24"/>
          <w:lang w:eastAsia="zh-TW"/>
        </w:rPr>
        <w:t>), Feng-Yin Li (</w:t>
      </w:r>
      <w:hyperlink r:id="rId9" w:history="1">
        <w:r w:rsidRPr="005002D8">
          <w:rPr>
            <w:rStyle w:val="aa"/>
            <w:rFonts w:ascii="Times New Roman" w:eastAsia="新細明體" w:hAnsi="Times New Roman" w:cs="Times New Roman"/>
            <w:bCs/>
            <w:color w:val="auto"/>
            <w:sz w:val="24"/>
            <w:szCs w:val="24"/>
            <w:lang w:eastAsia="zh-TW"/>
          </w:rPr>
          <w:t>feng64@nchu.edu.tw</w:t>
        </w:r>
      </w:hyperlink>
      <w:r w:rsidRPr="005002D8">
        <w:rPr>
          <w:rFonts w:ascii="Times New Roman" w:eastAsia="新細明體" w:hAnsi="Times New Roman" w:cs="Times New Roman"/>
          <w:bCs/>
          <w:sz w:val="24"/>
          <w:szCs w:val="24"/>
          <w:lang w:eastAsia="zh-TW"/>
        </w:rPr>
        <w:t>)</w:t>
      </w:r>
    </w:p>
    <w:p w14:paraId="1D2A7AF1" w14:textId="77777777" w:rsidR="00171BDE" w:rsidRPr="00171BDE" w:rsidRDefault="00171BDE" w:rsidP="00356F31">
      <w:pPr>
        <w:widowControl/>
        <w:jc w:val="left"/>
        <w:rPr>
          <w:rFonts w:ascii="Times New Roman" w:eastAsia="新細明體" w:hAnsi="Times New Roman" w:cs="Times New Roman" w:hint="eastAsia"/>
          <w:b/>
          <w:sz w:val="28"/>
          <w:szCs w:val="24"/>
          <w:lang w:eastAsia="zh-TW"/>
        </w:rPr>
      </w:pPr>
    </w:p>
    <w:p w14:paraId="22CAAAA0" w14:textId="51FA8C58" w:rsidR="00356F31" w:rsidRPr="00171BDE" w:rsidRDefault="00171BDE" w:rsidP="00171BDE">
      <w:pPr>
        <w:widowControl/>
        <w:jc w:val="center"/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</w:pPr>
      <w:r w:rsidRPr="00171BDE">
        <w:rPr>
          <w:rFonts w:ascii="Times New Roman" w:eastAsia="新細明體" w:hAnsi="Times New Roman" w:cs="Times New Roman"/>
          <w:b/>
          <w:sz w:val="28"/>
          <w:szCs w:val="24"/>
          <w:lang w:eastAsia="zh-TW"/>
        </w:rPr>
        <w:t>Supplementary Information</w:t>
      </w:r>
    </w:p>
    <w:p w14:paraId="04A5C4EC" w14:textId="77777777" w:rsidR="00171BDE" w:rsidRDefault="00171BDE" w:rsidP="007B164C">
      <w:pPr>
        <w:widowControl/>
        <w:jc w:val="left"/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</w:pPr>
    </w:p>
    <w:p w14:paraId="75E50E32" w14:textId="01BB2C79" w:rsidR="00EE3306" w:rsidRPr="00AB2B04" w:rsidRDefault="002C3CC6" w:rsidP="007B164C">
      <w:pPr>
        <w:widowControl/>
        <w:jc w:val="left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AB2B04"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  <w:t xml:space="preserve">Table </w:t>
      </w:r>
      <w:r w:rsidR="00C70C70" w:rsidRPr="00AB2B04"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  <w:t>S1</w:t>
      </w:r>
      <w:r w:rsidRPr="00AB2B04"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  <w:t xml:space="preserve"> | Architecture and training hyperparameters.</w:t>
      </w:r>
      <w:r w:rsidRPr="00AB2B04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Configuration details for the PC-BAN surrogate model and the LCBDS active-learning acquisition framework.</w:t>
      </w:r>
    </w:p>
    <w:p w14:paraId="66D065D1" w14:textId="77777777" w:rsidR="00EA607F" w:rsidRPr="00AB2B04" w:rsidRDefault="00EA607F" w:rsidP="007B164C">
      <w:pPr>
        <w:widowControl/>
        <w:jc w:val="left"/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2687"/>
      </w:tblGrid>
      <w:tr w:rsidR="00A27C01" w:rsidRPr="00AB2B04" w14:paraId="6A8ECEC1" w14:textId="77777777" w:rsidTr="00112F2F">
        <w:tc>
          <w:tcPr>
            <w:tcW w:w="1838" w:type="dxa"/>
          </w:tcPr>
          <w:p w14:paraId="66292C7D" w14:textId="77777777" w:rsidR="00A27C01" w:rsidRPr="00AB2B04" w:rsidRDefault="00A27C01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Component</w:t>
            </w:r>
          </w:p>
        </w:tc>
        <w:tc>
          <w:tcPr>
            <w:tcW w:w="3969" w:type="dxa"/>
          </w:tcPr>
          <w:p w14:paraId="549CA2A2" w14:textId="77777777" w:rsidR="00A27C01" w:rsidRPr="00AB2B04" w:rsidRDefault="00A27C01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Parameter</w:t>
            </w:r>
          </w:p>
        </w:tc>
        <w:tc>
          <w:tcPr>
            <w:tcW w:w="2687" w:type="dxa"/>
          </w:tcPr>
          <w:p w14:paraId="1817F7EC" w14:textId="77777777" w:rsidR="00A27C01" w:rsidRPr="00AB2B04" w:rsidRDefault="00A27C01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Value</w:t>
            </w:r>
          </w:p>
        </w:tc>
      </w:tr>
      <w:tr w:rsidR="00EE3D6F" w:rsidRPr="00AB2B04" w14:paraId="262F5B7B" w14:textId="77777777" w:rsidTr="00112F2F">
        <w:tc>
          <w:tcPr>
            <w:tcW w:w="1838" w:type="dxa"/>
            <w:vMerge w:val="restart"/>
          </w:tcPr>
          <w:p w14:paraId="039EC0E5" w14:textId="7777777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PC-BAN model</w:t>
            </w:r>
          </w:p>
        </w:tc>
        <w:tc>
          <w:tcPr>
            <w:tcW w:w="3969" w:type="dxa"/>
          </w:tcPr>
          <w:p w14:paraId="7C5AD18D" w14:textId="49F87FB3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Input features (</w:t>
            </w:r>
            <m:oMath>
              <m:sSub>
                <m:sSubPr>
                  <m:ctrlP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</m:ctrlPr>
                </m:sSubPr>
                <m:e>
                  <m: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  <m:t>d</m:t>
                  </m:r>
                </m:e>
                <m:sub>
                  <m: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  <m:t>feat</m:t>
                  </m:r>
                </m:sub>
              </m:sSub>
            </m:oMath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687" w:type="dxa"/>
          </w:tcPr>
          <w:p w14:paraId="43260F8D" w14:textId="569560BB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15</w:t>
            </w:r>
          </w:p>
        </w:tc>
      </w:tr>
      <w:tr w:rsidR="00EE3D6F" w:rsidRPr="00AB2B04" w14:paraId="40850D54" w14:textId="77777777" w:rsidTr="00112F2F">
        <w:tc>
          <w:tcPr>
            <w:tcW w:w="1838" w:type="dxa"/>
            <w:vMerge/>
          </w:tcPr>
          <w:p w14:paraId="01D54D90" w14:textId="7777777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6F0D328D" w14:textId="516E152A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--element fractions</w:t>
            </w:r>
          </w:p>
        </w:tc>
        <w:tc>
          <w:tcPr>
            <w:tcW w:w="2687" w:type="dxa"/>
          </w:tcPr>
          <w:p w14:paraId="68592FA0" w14:textId="3C05052A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4</w:t>
            </w:r>
          </w:p>
        </w:tc>
      </w:tr>
      <w:tr w:rsidR="00EE3D6F" w:rsidRPr="00AB2B04" w14:paraId="09D0FC48" w14:textId="77777777" w:rsidTr="00112F2F">
        <w:tc>
          <w:tcPr>
            <w:tcW w:w="1838" w:type="dxa"/>
            <w:vMerge/>
          </w:tcPr>
          <w:p w14:paraId="4B5D2130" w14:textId="7777777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4ECF07D4" w14:textId="290AD7E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--pairwise products</w:t>
            </w:r>
          </w:p>
        </w:tc>
        <w:tc>
          <w:tcPr>
            <w:tcW w:w="2687" w:type="dxa"/>
          </w:tcPr>
          <w:p w14:paraId="776C1E3D" w14:textId="28F0E16E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E3D6F" w:rsidRPr="00AB2B04" w14:paraId="16775688" w14:textId="77777777" w:rsidTr="00112F2F">
        <w:tc>
          <w:tcPr>
            <w:tcW w:w="1838" w:type="dxa"/>
            <w:vMerge/>
          </w:tcPr>
          <w:p w14:paraId="316AFBD9" w14:textId="7777777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704C7551" w14:textId="26423CD6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--triple products</w:t>
            </w:r>
          </w:p>
        </w:tc>
        <w:tc>
          <w:tcPr>
            <w:tcW w:w="2687" w:type="dxa"/>
          </w:tcPr>
          <w:p w14:paraId="403D9B30" w14:textId="3F89EA5E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4</w:t>
            </w:r>
          </w:p>
        </w:tc>
      </w:tr>
      <w:tr w:rsidR="00EE3D6F" w:rsidRPr="00AB2B04" w14:paraId="46106315" w14:textId="77777777" w:rsidTr="00112F2F">
        <w:tc>
          <w:tcPr>
            <w:tcW w:w="1838" w:type="dxa"/>
            <w:vMerge/>
          </w:tcPr>
          <w:p w14:paraId="7B3F6DEE" w14:textId="7777777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4B692B16" w14:textId="584D9030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--4-body product</w:t>
            </w:r>
          </w:p>
        </w:tc>
        <w:tc>
          <w:tcPr>
            <w:tcW w:w="2687" w:type="dxa"/>
          </w:tcPr>
          <w:p w14:paraId="1CA6CCED" w14:textId="4C42F3A5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1</w:t>
            </w:r>
          </w:p>
        </w:tc>
      </w:tr>
      <w:tr w:rsidR="00EE3D6F" w:rsidRPr="00AB2B04" w14:paraId="4536D417" w14:textId="77777777" w:rsidTr="00112F2F">
        <w:tc>
          <w:tcPr>
            <w:tcW w:w="1838" w:type="dxa"/>
            <w:vMerge/>
          </w:tcPr>
          <w:p w14:paraId="7DB6054D" w14:textId="7777777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4AF651A9" w14:textId="03BA6FD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Embedding dimension (final tier)</w:t>
            </w:r>
          </w:p>
        </w:tc>
        <w:tc>
          <w:tcPr>
            <w:tcW w:w="2687" w:type="dxa"/>
          </w:tcPr>
          <w:p w14:paraId="66A78F71" w14:textId="500AE012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32</w:t>
            </w:r>
          </w:p>
        </w:tc>
      </w:tr>
      <w:tr w:rsidR="00EE3D6F" w:rsidRPr="00AB2B04" w14:paraId="530C2C06" w14:textId="77777777" w:rsidTr="00112F2F">
        <w:tc>
          <w:tcPr>
            <w:tcW w:w="1838" w:type="dxa"/>
            <w:vMerge/>
          </w:tcPr>
          <w:p w14:paraId="637361BA" w14:textId="7777777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5C790192" w14:textId="0E624D5C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Projection dimension </w:t>
            </w:r>
            <m:oMath>
              <m:sSub>
                <m:sSubPr>
                  <m:ctrlP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</m:ctrlPr>
                </m:sSubPr>
                <m:e>
                  <m: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  <m:t>d</m:t>
                  </m:r>
                </m:e>
                <m:sub>
                  <m: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  <m:t>z</m:t>
                  </m:r>
                </m:sub>
              </m:sSub>
            </m:oMath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(final tier)</w:t>
            </w:r>
          </w:p>
        </w:tc>
        <w:tc>
          <w:tcPr>
            <w:tcW w:w="2687" w:type="dxa"/>
          </w:tcPr>
          <w:p w14:paraId="293E388C" w14:textId="2B72AB06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30</w:t>
            </w:r>
          </w:p>
        </w:tc>
      </w:tr>
      <w:tr w:rsidR="00EE3D6F" w:rsidRPr="00AB2B04" w14:paraId="4F793F96" w14:textId="77777777" w:rsidTr="00112F2F">
        <w:tc>
          <w:tcPr>
            <w:tcW w:w="1838" w:type="dxa"/>
            <w:vMerge/>
          </w:tcPr>
          <w:p w14:paraId="1501C1DE" w14:textId="7777777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7F771366" w14:textId="6CD005E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MDN components K (adaptive tiers)</w:t>
            </w:r>
          </w:p>
        </w:tc>
        <w:tc>
          <w:tcPr>
            <w:tcW w:w="2687" w:type="dxa"/>
          </w:tcPr>
          <w:p w14:paraId="16302146" w14:textId="7E9CB5E6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4 / 6 / 8 / 10</w:t>
            </w:r>
          </w:p>
        </w:tc>
      </w:tr>
      <w:tr w:rsidR="00EE3D6F" w:rsidRPr="00AB2B04" w14:paraId="51048C0F" w14:textId="77777777" w:rsidTr="00112F2F">
        <w:tc>
          <w:tcPr>
            <w:tcW w:w="1838" w:type="dxa"/>
            <w:vMerge/>
          </w:tcPr>
          <w:p w14:paraId="7989506E" w14:textId="7777777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23DF7E3B" w14:textId="0ABCCDDE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Hidden layers (final tier)</w:t>
            </w:r>
          </w:p>
        </w:tc>
        <w:tc>
          <w:tcPr>
            <w:tcW w:w="2687" w:type="dxa"/>
          </w:tcPr>
          <w:p w14:paraId="4FFA510F" w14:textId="5D99C5A0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[128, 64]</w:t>
            </w:r>
          </w:p>
        </w:tc>
      </w:tr>
      <w:tr w:rsidR="00EE3D6F" w:rsidRPr="00AB2B04" w14:paraId="73AE7E86" w14:textId="77777777" w:rsidTr="00112F2F">
        <w:tc>
          <w:tcPr>
            <w:tcW w:w="1838" w:type="dxa"/>
            <w:vMerge/>
          </w:tcPr>
          <w:p w14:paraId="367DEC99" w14:textId="7777777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17EA788F" w14:textId="0E54A955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Dropout rate</w:t>
            </w:r>
          </w:p>
        </w:tc>
        <w:tc>
          <w:tcPr>
            <w:tcW w:w="2687" w:type="dxa"/>
          </w:tcPr>
          <w:p w14:paraId="191FCAA9" w14:textId="27F711F3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0.10</w:t>
            </w:r>
          </w:p>
        </w:tc>
      </w:tr>
      <w:tr w:rsidR="00EE3D6F" w:rsidRPr="00AB2B04" w14:paraId="1B23314A" w14:textId="77777777" w:rsidTr="00112F2F">
        <w:tc>
          <w:tcPr>
            <w:tcW w:w="1838" w:type="dxa"/>
            <w:vMerge/>
          </w:tcPr>
          <w:p w14:paraId="0838BF50" w14:textId="7777777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04101172" w14:textId="3756F59C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Triplet interaction rank</w:t>
            </w:r>
          </w:p>
        </w:tc>
        <w:tc>
          <w:tcPr>
            <w:tcW w:w="2687" w:type="dxa"/>
          </w:tcPr>
          <w:p w14:paraId="7779EA6C" w14:textId="1AF563D5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4</w:t>
            </w:r>
          </w:p>
        </w:tc>
      </w:tr>
      <w:tr w:rsidR="00EE3D6F" w:rsidRPr="00AB2B04" w14:paraId="4CFE5C9A" w14:textId="77777777" w:rsidTr="00112F2F">
        <w:tc>
          <w:tcPr>
            <w:tcW w:w="1838" w:type="dxa"/>
            <w:vMerge w:val="restart"/>
          </w:tcPr>
          <w:p w14:paraId="3026A7B2" w14:textId="0FEA2A50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Adaptive tiers</w:t>
            </w:r>
          </w:p>
        </w:tc>
        <w:tc>
          <w:tcPr>
            <w:tcW w:w="3969" w:type="dxa"/>
          </w:tcPr>
          <w:p w14:paraId="55FC19E6" w14:textId="4758D22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Tier 0: n &lt; 40</w:t>
            </w:r>
          </w:p>
        </w:tc>
        <w:tc>
          <w:tcPr>
            <w:tcW w:w="2687" w:type="dxa"/>
          </w:tcPr>
          <w:p w14:paraId="437A7C46" w14:textId="4B016343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K=4, hidden</w:t>
            </w:r>
            <w:proofErr w:type="gramStart"/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=[</w:t>
            </w:r>
            <w:proofErr w:type="gramEnd"/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32, 16]</w:t>
            </w:r>
          </w:p>
        </w:tc>
      </w:tr>
      <w:tr w:rsidR="00EE3D6F" w:rsidRPr="00AB2B04" w14:paraId="0B293D31" w14:textId="77777777" w:rsidTr="00112F2F">
        <w:tc>
          <w:tcPr>
            <w:tcW w:w="1838" w:type="dxa"/>
            <w:vMerge/>
          </w:tcPr>
          <w:p w14:paraId="55334B3F" w14:textId="7777777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2BDA9EC8" w14:textId="7F523024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Tier 1: n &lt; 70</w:t>
            </w:r>
          </w:p>
        </w:tc>
        <w:tc>
          <w:tcPr>
            <w:tcW w:w="2687" w:type="dxa"/>
          </w:tcPr>
          <w:p w14:paraId="7D0A31E6" w14:textId="1D2E3F1F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K=6, hidden</w:t>
            </w:r>
            <w:proofErr w:type="gramStart"/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=[</w:t>
            </w:r>
            <w:proofErr w:type="gramEnd"/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64, 32]</w:t>
            </w:r>
          </w:p>
        </w:tc>
      </w:tr>
      <w:tr w:rsidR="00EE3D6F" w:rsidRPr="00AB2B04" w14:paraId="6A132737" w14:textId="77777777" w:rsidTr="00112F2F">
        <w:tc>
          <w:tcPr>
            <w:tcW w:w="1838" w:type="dxa"/>
            <w:vMerge/>
          </w:tcPr>
          <w:p w14:paraId="481D455C" w14:textId="7777777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25FABBFB" w14:textId="21C750CE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Tier 2: n &lt; 120</w:t>
            </w:r>
          </w:p>
        </w:tc>
        <w:tc>
          <w:tcPr>
            <w:tcW w:w="2687" w:type="dxa"/>
          </w:tcPr>
          <w:p w14:paraId="1F0A52B2" w14:textId="14721B2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K=8, hidden</w:t>
            </w:r>
            <w:proofErr w:type="gramStart"/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=[</w:t>
            </w:r>
            <w:proofErr w:type="gramEnd"/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96, 48]</w:t>
            </w:r>
          </w:p>
        </w:tc>
      </w:tr>
      <w:tr w:rsidR="00EE3D6F" w:rsidRPr="00AB2B04" w14:paraId="23F32271" w14:textId="77777777" w:rsidTr="00112F2F">
        <w:tc>
          <w:tcPr>
            <w:tcW w:w="1838" w:type="dxa"/>
            <w:vMerge/>
          </w:tcPr>
          <w:p w14:paraId="7BD45DCA" w14:textId="0D0E1AD9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1D1F1568" w14:textId="4E83498C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Tier 3: </w:t>
            </w:r>
            <m:oMath>
              <m:r>
                <m:rPr>
                  <m:sty m:val="p"/>
                </m:rPr>
                <w:rPr>
                  <w:rFonts w:ascii="Cambria Math" w:eastAsia="新細明體" w:hAnsi="Cambria Math" w:cs="Times New Roman"/>
                  <w:sz w:val="24"/>
                  <w:szCs w:val="24"/>
                  <w:lang w:eastAsia="zh-TW"/>
                </w:rPr>
                <m:t>n≥120</m:t>
              </m:r>
            </m:oMath>
            <w:r w:rsidR="0089358F"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fi</w:t>
            </w: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nal)</w:t>
            </w:r>
          </w:p>
        </w:tc>
        <w:tc>
          <w:tcPr>
            <w:tcW w:w="2687" w:type="dxa"/>
          </w:tcPr>
          <w:p w14:paraId="4C84F68B" w14:textId="2177A436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K=10, hidden</w:t>
            </w:r>
            <w:proofErr w:type="gramStart"/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=[</w:t>
            </w:r>
            <w:proofErr w:type="gramEnd"/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128, 64]</w:t>
            </w:r>
          </w:p>
        </w:tc>
      </w:tr>
      <w:tr w:rsidR="00EE3D6F" w:rsidRPr="00AB2B04" w14:paraId="2CD028D7" w14:textId="77777777" w:rsidTr="00112F2F">
        <w:tc>
          <w:tcPr>
            <w:tcW w:w="1838" w:type="dxa"/>
            <w:vMerge w:val="restart"/>
          </w:tcPr>
          <w:p w14:paraId="417D0AC3" w14:textId="7128BACA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Training</w:t>
            </w:r>
          </w:p>
        </w:tc>
        <w:tc>
          <w:tcPr>
            <w:tcW w:w="3969" w:type="dxa"/>
          </w:tcPr>
          <w:p w14:paraId="7512C024" w14:textId="1EC077B0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Optimizer</w:t>
            </w:r>
          </w:p>
        </w:tc>
        <w:tc>
          <w:tcPr>
            <w:tcW w:w="2687" w:type="dxa"/>
          </w:tcPr>
          <w:p w14:paraId="6B621518" w14:textId="7CD2DC9E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AdamW</w:t>
            </w:r>
            <w:proofErr w:type="spellEnd"/>
          </w:p>
        </w:tc>
      </w:tr>
      <w:tr w:rsidR="00EE3D6F" w:rsidRPr="00AB2B04" w14:paraId="6D2E0C70" w14:textId="77777777" w:rsidTr="00112F2F">
        <w:tc>
          <w:tcPr>
            <w:tcW w:w="1838" w:type="dxa"/>
            <w:vMerge/>
          </w:tcPr>
          <w:p w14:paraId="48BB81F8" w14:textId="7777777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5C75D3F8" w14:textId="26EA65A9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Weight decay</w:t>
            </w:r>
          </w:p>
        </w:tc>
        <w:tc>
          <w:tcPr>
            <w:tcW w:w="2687" w:type="dxa"/>
          </w:tcPr>
          <w:p w14:paraId="2F51B8DF" w14:textId="222804F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新細明體" w:hAnsi="Cambria Math" w:cs="Times New Roman"/>
                    <w:sz w:val="24"/>
                    <w:szCs w:val="24"/>
                    <w:lang w:eastAsia="zh-TW"/>
                  </w:rPr>
                  <m:t>1×</m:t>
                </m:r>
                <m:sSup>
                  <m:sSupPr>
                    <m:ctrlPr>
                      <w:rPr>
                        <w:rFonts w:ascii="Cambria Math" w:eastAsia="新細明體" w:hAnsi="Cambria Math" w:cs="Times New Roman"/>
                        <w:sz w:val="24"/>
                        <w:szCs w:val="24"/>
                        <w:lang w:eastAsia="zh-TW"/>
                      </w:rPr>
                    </m:ctrlPr>
                  </m:sSupPr>
                  <m:e>
                    <m:r>
                      <w:rPr>
                        <w:rFonts w:ascii="Cambria Math" w:eastAsia="新細明體" w:hAnsi="Cambria Math" w:cs="Times New Roman"/>
                        <w:sz w:val="24"/>
                        <w:szCs w:val="24"/>
                        <w:lang w:eastAsia="zh-TW"/>
                      </w:rPr>
                      <m:t>10</m:t>
                    </m:r>
                  </m:e>
                  <m:sup>
                    <m:r>
                      <w:rPr>
                        <w:rFonts w:ascii="Cambria Math" w:eastAsia="新細明體" w:hAnsi="Cambria Math" w:cs="Times New Roman"/>
                        <w:sz w:val="24"/>
                        <w:szCs w:val="24"/>
                        <w:lang w:eastAsia="zh-TW"/>
                      </w:rPr>
                      <m:t>-3</m:t>
                    </m:r>
                  </m:sup>
                </m:sSup>
              </m:oMath>
            </m:oMathPara>
          </w:p>
        </w:tc>
      </w:tr>
      <w:tr w:rsidR="00EE3D6F" w:rsidRPr="00AB2B04" w14:paraId="74D7D62D" w14:textId="77777777" w:rsidTr="00112F2F">
        <w:tc>
          <w:tcPr>
            <w:tcW w:w="1838" w:type="dxa"/>
            <w:vMerge/>
          </w:tcPr>
          <w:p w14:paraId="4698992A" w14:textId="7777777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6738BF1D" w14:textId="4E598F64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Gradient clip</w:t>
            </w:r>
          </w:p>
        </w:tc>
        <w:tc>
          <w:tcPr>
            <w:tcW w:w="2687" w:type="dxa"/>
          </w:tcPr>
          <w:p w14:paraId="0708BA18" w14:textId="17B552CF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1.0</w:t>
            </w:r>
          </w:p>
        </w:tc>
      </w:tr>
      <w:tr w:rsidR="00EE3D6F" w:rsidRPr="00AB2B04" w14:paraId="705C98CD" w14:textId="77777777" w:rsidTr="00112F2F">
        <w:tc>
          <w:tcPr>
            <w:tcW w:w="1838" w:type="dxa"/>
            <w:vMerge/>
          </w:tcPr>
          <w:p w14:paraId="5F04B74B" w14:textId="7777777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52F8B287" w14:textId="38783D3D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Epochs (scratch, tier upgrade)</w:t>
            </w:r>
          </w:p>
        </w:tc>
        <w:tc>
          <w:tcPr>
            <w:tcW w:w="2687" w:type="dxa"/>
          </w:tcPr>
          <w:p w14:paraId="29E5CFAB" w14:textId="75B34B66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250 / 300</w:t>
            </w:r>
          </w:p>
        </w:tc>
      </w:tr>
      <w:tr w:rsidR="00EE3D6F" w:rsidRPr="00AB2B04" w14:paraId="6DB32D28" w14:textId="77777777" w:rsidTr="00112F2F">
        <w:tc>
          <w:tcPr>
            <w:tcW w:w="1838" w:type="dxa"/>
            <w:vMerge/>
          </w:tcPr>
          <w:p w14:paraId="490FFC8C" w14:textId="7777777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05587203" w14:textId="3D6B23C1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Epochs (warm start)</w:t>
            </w:r>
          </w:p>
        </w:tc>
        <w:tc>
          <w:tcPr>
            <w:tcW w:w="2687" w:type="dxa"/>
          </w:tcPr>
          <w:p w14:paraId="2D1A86D4" w14:textId="5A46CDDF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60</w:t>
            </w:r>
          </w:p>
        </w:tc>
      </w:tr>
      <w:tr w:rsidR="00EE3D6F" w:rsidRPr="00AB2B04" w14:paraId="635D809E" w14:textId="77777777" w:rsidTr="00112F2F">
        <w:tc>
          <w:tcPr>
            <w:tcW w:w="1838" w:type="dxa"/>
            <w:vMerge/>
          </w:tcPr>
          <w:p w14:paraId="224394AC" w14:textId="7777777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15AB6081" w14:textId="213D5F94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LR (scratch / warm start)</w:t>
            </w:r>
          </w:p>
        </w:tc>
        <w:tc>
          <w:tcPr>
            <w:tcW w:w="2687" w:type="dxa"/>
          </w:tcPr>
          <w:p w14:paraId="6AA1FC6B" w14:textId="78C89F3F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新細明體" w:hAnsi="Cambria Math" w:cs="Times New Roman"/>
                    <w:sz w:val="24"/>
                    <w:szCs w:val="24"/>
                    <w:lang w:eastAsia="zh-TW"/>
                  </w:rPr>
                  <m:t>1×</m:t>
                </m:r>
                <m:sSup>
                  <m:sSupPr>
                    <m:ctrlPr>
                      <w:rPr>
                        <w:rFonts w:ascii="Cambria Math" w:eastAsia="新細明體" w:hAnsi="Cambria Math" w:cs="Times New Roman"/>
                        <w:sz w:val="24"/>
                        <w:szCs w:val="24"/>
                        <w:lang w:eastAsia="zh-TW"/>
                      </w:rPr>
                    </m:ctrlPr>
                  </m:sSupPr>
                  <m:e>
                    <m:r>
                      <w:rPr>
                        <w:rFonts w:ascii="Cambria Math" w:eastAsia="新細明體" w:hAnsi="Cambria Math" w:cs="Times New Roman"/>
                        <w:sz w:val="24"/>
                        <w:szCs w:val="24"/>
                        <w:lang w:eastAsia="zh-TW"/>
                      </w:rPr>
                      <m:t>10</m:t>
                    </m:r>
                  </m:e>
                  <m:sup>
                    <m:r>
                      <w:rPr>
                        <w:rFonts w:ascii="Cambria Math" w:eastAsia="新細明體" w:hAnsi="Cambria Math" w:cs="Times New Roman"/>
                        <w:sz w:val="24"/>
                        <w:szCs w:val="24"/>
                        <w:lang w:eastAsia="zh-TW"/>
                      </w:rPr>
                      <m:t>-3</m:t>
                    </m:r>
                  </m:sup>
                </m:sSup>
                <m:r>
                  <w:rPr>
                    <w:rFonts w:ascii="Cambria Math" w:eastAsia="新細明體" w:hAnsi="Cambria Math" w:cs="Times New Roman"/>
                    <w:sz w:val="24"/>
                    <w:szCs w:val="24"/>
                    <w:lang w:eastAsia="zh-TW"/>
                  </w:rPr>
                  <m:t>/3×</m:t>
                </m:r>
                <m:sSup>
                  <m:sSupPr>
                    <m:ctrlPr>
                      <w:rPr>
                        <w:rFonts w:ascii="Cambria Math" w:eastAsia="新細明體" w:hAnsi="Cambria Math" w:cs="Times New Roman"/>
                        <w:i/>
                        <w:sz w:val="24"/>
                        <w:szCs w:val="24"/>
                        <w:lang w:eastAsia="zh-TW"/>
                      </w:rPr>
                    </m:ctrlPr>
                  </m:sSupPr>
                  <m:e>
                    <m:r>
                      <w:rPr>
                        <w:rFonts w:ascii="Cambria Math" w:eastAsia="新細明體" w:hAnsi="Cambria Math" w:cs="Times New Roman"/>
                        <w:sz w:val="24"/>
                        <w:szCs w:val="24"/>
                        <w:lang w:eastAsia="zh-TW"/>
                      </w:rPr>
                      <m:t>10</m:t>
                    </m:r>
                  </m:e>
                  <m:sup>
                    <m:r>
                      <w:rPr>
                        <w:rFonts w:ascii="Cambria Math" w:eastAsia="新細明體" w:hAnsi="Cambria Math" w:cs="Times New Roman"/>
                        <w:sz w:val="24"/>
                        <w:szCs w:val="24"/>
                        <w:lang w:eastAsia="zh-TW"/>
                      </w:rPr>
                      <m:t>-4</m:t>
                    </m:r>
                  </m:sup>
                </m:sSup>
              </m:oMath>
            </m:oMathPara>
          </w:p>
        </w:tc>
      </w:tr>
      <w:tr w:rsidR="00EE3D6F" w:rsidRPr="00AB2B04" w14:paraId="2A1F0BE9" w14:textId="77777777" w:rsidTr="00112F2F">
        <w:tc>
          <w:tcPr>
            <w:tcW w:w="1838" w:type="dxa"/>
            <w:vMerge/>
          </w:tcPr>
          <w:p w14:paraId="3AF3E189" w14:textId="7777777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392006EF" w14:textId="6BE4E38E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LR schedule</w:t>
            </w:r>
          </w:p>
        </w:tc>
        <w:tc>
          <w:tcPr>
            <w:tcW w:w="2687" w:type="dxa"/>
          </w:tcPr>
          <w:p w14:paraId="1CB6C137" w14:textId="72E91D7A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CosineAnnealing</w:t>
            </w:r>
            <w:proofErr w:type="spellEnd"/>
          </w:p>
        </w:tc>
      </w:tr>
      <w:tr w:rsidR="00EE3D6F" w:rsidRPr="00AB2B04" w14:paraId="1DCAD8BA" w14:textId="77777777" w:rsidTr="00112F2F">
        <w:tc>
          <w:tcPr>
            <w:tcW w:w="1838" w:type="dxa"/>
            <w:vMerge/>
          </w:tcPr>
          <w:p w14:paraId="2FED30F2" w14:textId="77777777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397B91A6" w14:textId="55CB5E7D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Knowledge distillation </w:t>
            </w:r>
            <m:oMath>
              <m:r>
                <m:rPr>
                  <m:sty m:val="p"/>
                </m:rPr>
                <w:rPr>
                  <w:rFonts w:ascii="Cambria Math" w:eastAsia="新細明體" w:hAnsi="Cambria Math" w:cs="Times New Roman"/>
                  <w:sz w:val="24"/>
                  <w:szCs w:val="24"/>
                  <w:lang w:eastAsia="zh-TW"/>
                </w:rPr>
                <m:t>α</m:t>
              </m:r>
            </m:oMath>
          </w:p>
        </w:tc>
        <w:tc>
          <w:tcPr>
            <w:tcW w:w="2687" w:type="dxa"/>
          </w:tcPr>
          <w:p w14:paraId="548F700F" w14:textId="1C170295" w:rsidR="00EE3D6F" w:rsidRPr="00AB2B04" w:rsidRDefault="00EE3D6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0.5</w:t>
            </w:r>
          </w:p>
        </w:tc>
      </w:tr>
      <w:tr w:rsidR="0089358F" w:rsidRPr="00AB2B04" w14:paraId="348E4624" w14:textId="77777777" w:rsidTr="00112F2F">
        <w:tc>
          <w:tcPr>
            <w:tcW w:w="1838" w:type="dxa"/>
            <w:vMerge w:val="restart"/>
          </w:tcPr>
          <w:p w14:paraId="40CF309F" w14:textId="36675211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Bootstrap ensemble</w:t>
            </w:r>
          </w:p>
        </w:tc>
        <w:tc>
          <w:tcPr>
            <w:tcW w:w="3969" w:type="dxa"/>
          </w:tcPr>
          <w:p w14:paraId="67891056" w14:textId="179C4399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Number of bootstraps B</w:t>
            </w:r>
          </w:p>
        </w:tc>
        <w:tc>
          <w:tcPr>
            <w:tcW w:w="2687" w:type="dxa"/>
          </w:tcPr>
          <w:p w14:paraId="1044A583" w14:textId="19035C57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5</w:t>
            </w:r>
          </w:p>
        </w:tc>
      </w:tr>
      <w:tr w:rsidR="0089358F" w:rsidRPr="00AB2B04" w14:paraId="0EC8F771" w14:textId="77777777" w:rsidTr="00112F2F">
        <w:tc>
          <w:tcPr>
            <w:tcW w:w="1838" w:type="dxa"/>
            <w:vMerge/>
          </w:tcPr>
          <w:p w14:paraId="033390A9" w14:textId="77777777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6C4146D5" w14:textId="1BCF4043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MC Dropout passes </w:t>
            </w:r>
            <m:oMath>
              <m:sSub>
                <m:sSubPr>
                  <m:ctrlP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</m:ctrlPr>
                </m:sSubPr>
                <m:e>
                  <m: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  <m:t>n</m:t>
                  </m:r>
                </m:e>
                <m:sub>
                  <m: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  <m:t>MC</m:t>
                  </m:r>
                </m:sub>
              </m:sSub>
            </m:oMath>
          </w:p>
        </w:tc>
        <w:tc>
          <w:tcPr>
            <w:tcW w:w="2687" w:type="dxa"/>
          </w:tcPr>
          <w:p w14:paraId="1F47565D" w14:textId="7F130DBF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20</w:t>
            </w:r>
          </w:p>
        </w:tc>
      </w:tr>
      <w:tr w:rsidR="0089358F" w:rsidRPr="00AB2B04" w14:paraId="00EA677A" w14:textId="77777777" w:rsidTr="00112F2F">
        <w:tc>
          <w:tcPr>
            <w:tcW w:w="1838" w:type="dxa"/>
            <w:vMerge/>
          </w:tcPr>
          <w:p w14:paraId="565DD467" w14:textId="77777777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68AA64B5" w14:textId="22AC0C38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Total forward passes per query</w:t>
            </w:r>
          </w:p>
        </w:tc>
        <w:tc>
          <w:tcPr>
            <w:tcW w:w="2687" w:type="dxa"/>
          </w:tcPr>
          <w:p w14:paraId="6BE6662B" w14:textId="5BD1B18E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100</w:t>
            </w:r>
          </w:p>
        </w:tc>
      </w:tr>
      <w:tr w:rsidR="0089358F" w:rsidRPr="00AB2B04" w14:paraId="476F773B" w14:textId="77777777" w:rsidTr="00112F2F">
        <w:tc>
          <w:tcPr>
            <w:tcW w:w="1838" w:type="dxa"/>
            <w:vMerge w:val="restart"/>
          </w:tcPr>
          <w:p w14:paraId="74C4D917" w14:textId="2111E425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LCBDS acquisition</w:t>
            </w:r>
          </w:p>
        </w:tc>
        <w:tc>
          <w:tcPr>
            <w:tcW w:w="3969" w:type="dxa"/>
          </w:tcPr>
          <w:p w14:paraId="3EC9343A" w14:textId="20C14906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Initial </w:t>
            </w:r>
            <m:oMath>
              <m:r>
                <m:rPr>
                  <m:sty m:val="p"/>
                </m:rPr>
                <w:rPr>
                  <w:rFonts w:ascii="Cambria Math" w:eastAsia="新細明體" w:hAnsi="Cambria Math" w:cs="Times New Roman"/>
                  <w:sz w:val="24"/>
                  <w:szCs w:val="24"/>
                  <w:lang w:eastAsia="zh-TW"/>
                </w:rPr>
                <m:t>β</m:t>
              </m:r>
            </m:oMath>
          </w:p>
        </w:tc>
        <w:tc>
          <w:tcPr>
            <w:tcW w:w="2687" w:type="dxa"/>
          </w:tcPr>
          <w:p w14:paraId="47E56C10" w14:textId="00F5491E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2.5</w:t>
            </w:r>
          </w:p>
        </w:tc>
      </w:tr>
      <w:tr w:rsidR="0089358F" w:rsidRPr="00AB2B04" w14:paraId="58DE7941" w14:textId="77777777" w:rsidTr="00112F2F">
        <w:tc>
          <w:tcPr>
            <w:tcW w:w="1838" w:type="dxa"/>
            <w:vMerge/>
          </w:tcPr>
          <w:p w14:paraId="03468466" w14:textId="77777777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4351F6F9" w14:textId="5CA34843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Final </w:t>
            </w:r>
            <m:oMath>
              <m:sSub>
                <m:sSubPr>
                  <m:ctrlP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</m:ctrlPr>
                </m:sSubPr>
                <m:e>
                  <m: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  <m:t>β</m:t>
                  </m:r>
                </m:e>
                <m:sub>
                  <m: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  <m:t>min</m:t>
                  </m:r>
                </m:sub>
              </m:sSub>
            </m:oMath>
          </w:p>
        </w:tc>
        <w:tc>
          <w:tcPr>
            <w:tcW w:w="2687" w:type="dxa"/>
          </w:tcPr>
          <w:p w14:paraId="3A7C97F6" w14:textId="2190CC4A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0.2</w:t>
            </w:r>
          </w:p>
        </w:tc>
      </w:tr>
      <w:tr w:rsidR="0089358F" w:rsidRPr="00AB2B04" w14:paraId="4278DA8B" w14:textId="77777777" w:rsidTr="00112F2F">
        <w:tc>
          <w:tcPr>
            <w:tcW w:w="1838" w:type="dxa"/>
            <w:vMerge/>
          </w:tcPr>
          <w:p w14:paraId="245A9612" w14:textId="77777777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423BFF10" w14:textId="6C5B38FF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Diversity weight</w:t>
            </w:r>
            <w:r w:rsidR="00113309"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新細明體" w:hAnsi="Cambria Math" w:cs="Times New Roman"/>
                  <w:sz w:val="24"/>
                  <w:szCs w:val="24"/>
                  <w:lang w:eastAsia="zh-TW"/>
                </w:rPr>
                <m:t>γ</m:t>
              </m:r>
            </m:oMath>
          </w:p>
        </w:tc>
        <w:tc>
          <w:tcPr>
            <w:tcW w:w="2687" w:type="dxa"/>
          </w:tcPr>
          <w:p w14:paraId="12B4F071" w14:textId="2BE06F9A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8.0 mV</w:t>
            </w:r>
          </w:p>
        </w:tc>
      </w:tr>
      <w:tr w:rsidR="0089358F" w:rsidRPr="00AB2B04" w14:paraId="5FF6F093" w14:textId="77777777" w:rsidTr="00112F2F">
        <w:tc>
          <w:tcPr>
            <w:tcW w:w="1838" w:type="dxa"/>
            <w:vMerge/>
          </w:tcPr>
          <w:p w14:paraId="03B6683B" w14:textId="77777777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07C964E5" w14:textId="025D23CB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Surprise weight </w:t>
            </w:r>
            <m:oMath>
              <m:r>
                <m:rPr>
                  <m:sty m:val="p"/>
                </m:rPr>
                <w:rPr>
                  <w:rFonts w:ascii="Cambria Math" w:eastAsia="新細明體" w:hAnsi="Cambria Math" w:cs="Times New Roman"/>
                  <w:sz w:val="24"/>
                  <w:szCs w:val="24"/>
                  <w:lang w:eastAsia="zh-TW"/>
                </w:rPr>
                <m:t>δ</m:t>
              </m:r>
            </m:oMath>
          </w:p>
        </w:tc>
        <w:tc>
          <w:tcPr>
            <w:tcW w:w="2687" w:type="dxa"/>
          </w:tcPr>
          <w:p w14:paraId="54306747" w14:textId="392CF060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12.0 mV</w:t>
            </w:r>
          </w:p>
        </w:tc>
      </w:tr>
      <w:tr w:rsidR="0089358F" w:rsidRPr="00AB2B04" w14:paraId="2BC5D76B" w14:textId="77777777" w:rsidTr="00112F2F">
        <w:tc>
          <w:tcPr>
            <w:tcW w:w="1838" w:type="dxa"/>
            <w:vMerge/>
          </w:tcPr>
          <w:p w14:paraId="7DAEC844" w14:textId="77777777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3545D1CA" w14:textId="1E7339BF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Surprise radius </w:t>
            </w:r>
            <m:oMath>
              <m:sSub>
                <m:sSubPr>
                  <m:ctrlP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</m:ctrlPr>
                </m:sSubPr>
                <m:e>
                  <m: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  <m:t>r</m:t>
                  </m:r>
                </m:e>
                <m:sub>
                  <m: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  <m:t>s</m:t>
                  </m:r>
                </m:sub>
              </m:sSub>
            </m:oMath>
          </w:p>
        </w:tc>
        <w:tc>
          <w:tcPr>
            <w:tcW w:w="2687" w:type="dxa"/>
          </w:tcPr>
          <w:p w14:paraId="528DFA3D" w14:textId="3D291379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0.10</w:t>
            </w:r>
          </w:p>
        </w:tc>
      </w:tr>
      <w:tr w:rsidR="0089358F" w:rsidRPr="00AB2B04" w14:paraId="62882DF6" w14:textId="77777777" w:rsidTr="00112F2F">
        <w:tc>
          <w:tcPr>
            <w:tcW w:w="1838" w:type="dxa"/>
            <w:vMerge/>
          </w:tcPr>
          <w:p w14:paraId="6A7A6AB1" w14:textId="77777777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755BFD09" w14:textId="0DDBCEAD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Surprise threshold </w:t>
            </w:r>
            <m:oMath>
              <m:sSub>
                <m:sSubPr>
                  <m:ctrlP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</m:ctrlPr>
                </m:sSubPr>
                <m:e>
                  <m: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  <m:t>σ</m:t>
                  </m:r>
                </m:e>
                <m:sub>
                  <m: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  <m:t>s</m:t>
                  </m:r>
                </m:sub>
              </m:sSub>
            </m:oMath>
          </w:p>
        </w:tc>
        <w:tc>
          <w:tcPr>
            <w:tcW w:w="2687" w:type="dxa"/>
          </w:tcPr>
          <w:p w14:paraId="65074252" w14:textId="14B163B4" w:rsidR="0089358F" w:rsidRPr="00AB2B04" w:rsidRDefault="0089358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2.0</w:t>
            </w:r>
          </w:p>
        </w:tc>
      </w:tr>
      <w:tr w:rsidR="00A369CF" w:rsidRPr="00AB2B04" w14:paraId="0E2953DC" w14:textId="77777777" w:rsidTr="00112F2F">
        <w:tc>
          <w:tcPr>
            <w:tcW w:w="1838" w:type="dxa"/>
            <w:vMerge w:val="restart"/>
          </w:tcPr>
          <w:p w14:paraId="186627AE" w14:textId="4A7F4E3F" w:rsidR="00A369CF" w:rsidRPr="00AB2B04" w:rsidRDefault="00A369C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AL protocol</w:t>
            </w:r>
          </w:p>
        </w:tc>
        <w:tc>
          <w:tcPr>
            <w:tcW w:w="3969" w:type="dxa"/>
          </w:tcPr>
          <w:p w14:paraId="220CEDB8" w14:textId="6A8E4E04" w:rsidR="00A369CF" w:rsidRPr="00AB2B04" w:rsidRDefault="00A369C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Initial labeled set </w:t>
            </w:r>
            <m:oMath>
              <m:sSub>
                <m:sSubPr>
                  <m:ctrlP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</m:ctrlPr>
                </m:sSubPr>
                <m:e>
                  <m: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  <m:t>n</m:t>
                  </m:r>
                </m:e>
                <m:sub>
                  <m: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  <m:t>init</m:t>
                  </m:r>
                </m:sub>
              </m:sSub>
            </m:oMath>
          </w:p>
        </w:tc>
        <w:tc>
          <w:tcPr>
            <w:tcW w:w="2687" w:type="dxa"/>
          </w:tcPr>
          <w:p w14:paraId="65086576" w14:textId="4999CC38" w:rsidR="00A369CF" w:rsidRPr="00AB2B04" w:rsidRDefault="00A369C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20</w:t>
            </w:r>
          </w:p>
        </w:tc>
      </w:tr>
      <w:tr w:rsidR="00A369CF" w:rsidRPr="00AB2B04" w14:paraId="75188BD9" w14:textId="77777777" w:rsidTr="00112F2F">
        <w:tc>
          <w:tcPr>
            <w:tcW w:w="1838" w:type="dxa"/>
            <w:vMerge/>
          </w:tcPr>
          <w:p w14:paraId="16F7AC95" w14:textId="77777777" w:rsidR="00A369CF" w:rsidRPr="00AB2B04" w:rsidRDefault="00A369C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36A498A9" w14:textId="6AFCE240" w:rsidR="00A369CF" w:rsidRPr="00AB2B04" w:rsidRDefault="00A369C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AL iterations </w:t>
            </w:r>
            <m:oMath>
              <m:sSub>
                <m:sSubPr>
                  <m:ctrlP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</m:ctrlPr>
                </m:sSubPr>
                <m:e>
                  <m: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  <m:t>n</m:t>
                  </m:r>
                </m:e>
                <m:sub>
                  <m: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  <m:t>iter</m:t>
                  </m:r>
                </m:sub>
              </m:sSub>
            </m:oMath>
          </w:p>
        </w:tc>
        <w:tc>
          <w:tcPr>
            <w:tcW w:w="2687" w:type="dxa"/>
          </w:tcPr>
          <w:p w14:paraId="63815EA3" w14:textId="6EF3A394" w:rsidR="00A369CF" w:rsidRPr="00AB2B04" w:rsidRDefault="00A369C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100</w:t>
            </w:r>
          </w:p>
        </w:tc>
      </w:tr>
      <w:tr w:rsidR="00A369CF" w:rsidRPr="00AB2B04" w14:paraId="25461F00" w14:textId="77777777" w:rsidTr="00112F2F">
        <w:tc>
          <w:tcPr>
            <w:tcW w:w="1838" w:type="dxa"/>
            <w:vMerge/>
          </w:tcPr>
          <w:p w14:paraId="0C7E1D8D" w14:textId="77777777" w:rsidR="00A369CF" w:rsidRPr="00AB2B04" w:rsidRDefault="00A369C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5D406377" w14:textId="156B739B" w:rsidR="00A369CF" w:rsidRPr="00AB2B04" w:rsidRDefault="00A369C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Queries per iteration </w:t>
            </w:r>
            <m:oMath>
              <m:sSub>
                <m:sSubPr>
                  <m:ctrlP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</m:ctrlPr>
                </m:sSubPr>
                <m:e>
                  <m: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  <m:t>n</m:t>
                  </m:r>
                </m:e>
                <m:sub>
                  <m:r>
                    <w:rPr>
                      <w:rFonts w:ascii="Cambria Math" w:eastAsia="新細明體" w:hAnsi="Cambria Math" w:cs="Times New Roman"/>
                      <w:sz w:val="24"/>
                      <w:szCs w:val="24"/>
                      <w:lang w:eastAsia="zh-TW"/>
                    </w:rPr>
                    <m:t>q</m:t>
                  </m:r>
                </m:sub>
              </m:sSub>
            </m:oMath>
          </w:p>
        </w:tc>
        <w:tc>
          <w:tcPr>
            <w:tcW w:w="2687" w:type="dxa"/>
          </w:tcPr>
          <w:p w14:paraId="0A34C3BF" w14:textId="7B1DFC51" w:rsidR="00A369CF" w:rsidRPr="00AB2B04" w:rsidRDefault="00A369C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2</w:t>
            </w:r>
          </w:p>
        </w:tc>
      </w:tr>
      <w:tr w:rsidR="00A369CF" w:rsidRPr="00AB2B04" w14:paraId="45AB771B" w14:textId="77777777" w:rsidTr="00112F2F">
        <w:tc>
          <w:tcPr>
            <w:tcW w:w="1838" w:type="dxa"/>
            <w:vMerge/>
          </w:tcPr>
          <w:p w14:paraId="2EECAEF5" w14:textId="77777777" w:rsidR="00A369CF" w:rsidRPr="00AB2B04" w:rsidRDefault="00A369C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4900C0EC" w14:textId="6A1B69F1" w:rsidR="00A369CF" w:rsidRPr="00AB2B04" w:rsidRDefault="00A369C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Total labeled budget</w:t>
            </w:r>
          </w:p>
        </w:tc>
        <w:tc>
          <w:tcPr>
            <w:tcW w:w="2687" w:type="dxa"/>
          </w:tcPr>
          <w:p w14:paraId="3CF6085C" w14:textId="2C8811C2" w:rsidR="00A369CF" w:rsidRPr="00AB2B04" w:rsidRDefault="00A369C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220</w:t>
            </w:r>
          </w:p>
        </w:tc>
      </w:tr>
      <w:tr w:rsidR="00A369CF" w:rsidRPr="00AB2B04" w14:paraId="0070E26C" w14:textId="77777777" w:rsidTr="00112F2F">
        <w:tc>
          <w:tcPr>
            <w:tcW w:w="1838" w:type="dxa"/>
            <w:vMerge/>
          </w:tcPr>
          <w:p w14:paraId="7FBF1BB8" w14:textId="77777777" w:rsidR="00A369CF" w:rsidRPr="00AB2B04" w:rsidRDefault="00A369C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6197633E" w14:textId="2DC44C64" w:rsidR="00A369CF" w:rsidRPr="00AB2B04" w:rsidRDefault="00A369C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Discovery threshold</w:t>
            </w:r>
          </w:p>
        </w:tc>
        <w:tc>
          <w:tcPr>
            <w:tcW w:w="2687" w:type="dxa"/>
          </w:tcPr>
          <w:p w14:paraId="07C7360A" w14:textId="0EC08E0B" w:rsidR="00A369CF" w:rsidRPr="00AB2B04" w:rsidRDefault="00A369C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370 mV</w:t>
            </w:r>
          </w:p>
        </w:tc>
      </w:tr>
      <w:tr w:rsidR="00A369CF" w:rsidRPr="00AB2B04" w14:paraId="2C47F186" w14:textId="77777777" w:rsidTr="00112F2F">
        <w:tc>
          <w:tcPr>
            <w:tcW w:w="1838" w:type="dxa"/>
            <w:vMerge/>
          </w:tcPr>
          <w:p w14:paraId="5B812C75" w14:textId="77777777" w:rsidR="00A369CF" w:rsidRPr="00AB2B04" w:rsidRDefault="00A369C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969" w:type="dxa"/>
          </w:tcPr>
          <w:p w14:paraId="05936C5C" w14:textId="5E15888C" w:rsidR="00A369CF" w:rsidRPr="00AB2B04" w:rsidRDefault="00A369C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Independent seeds</w:t>
            </w:r>
          </w:p>
        </w:tc>
        <w:tc>
          <w:tcPr>
            <w:tcW w:w="2687" w:type="dxa"/>
          </w:tcPr>
          <w:p w14:paraId="03B0AF76" w14:textId="2E3C07BC" w:rsidR="00A369CF" w:rsidRPr="00AB2B04" w:rsidRDefault="00A369CF" w:rsidP="00D35E9C">
            <w:pPr>
              <w:widowControl/>
              <w:jc w:val="left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AB2B04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10 (seeds 0-4, 10-14)</w:t>
            </w:r>
          </w:p>
        </w:tc>
      </w:tr>
    </w:tbl>
    <w:p w14:paraId="580CD6E0" w14:textId="1AA02531" w:rsidR="00806544" w:rsidRPr="00AB2B04" w:rsidRDefault="00806544" w:rsidP="007B164C">
      <w:pPr>
        <w:widowControl/>
        <w:jc w:val="left"/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sectPr w:rsidR="00806544" w:rsidRPr="00AB2B04" w:rsidSect="00AB2B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E8687" w14:textId="77777777" w:rsidR="00D940E0" w:rsidRDefault="00D940E0" w:rsidP="002C670C">
      <w:r>
        <w:separator/>
      </w:r>
    </w:p>
  </w:endnote>
  <w:endnote w:type="continuationSeparator" w:id="0">
    <w:p w14:paraId="333D9685" w14:textId="77777777" w:rsidR="00D940E0" w:rsidRDefault="00D940E0" w:rsidP="002C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9388D" w14:textId="77777777" w:rsidR="00D940E0" w:rsidRDefault="00D940E0" w:rsidP="002C670C">
      <w:r>
        <w:separator/>
      </w:r>
    </w:p>
  </w:footnote>
  <w:footnote w:type="continuationSeparator" w:id="0">
    <w:p w14:paraId="68DC68B7" w14:textId="77777777" w:rsidR="00D940E0" w:rsidRDefault="00D940E0" w:rsidP="002C6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2B"/>
    <w:rsid w:val="00030C6B"/>
    <w:rsid w:val="00052643"/>
    <w:rsid w:val="000C02D6"/>
    <w:rsid w:val="00112F2F"/>
    <w:rsid w:val="00113309"/>
    <w:rsid w:val="00161AEC"/>
    <w:rsid w:val="00167E5D"/>
    <w:rsid w:val="00171BDE"/>
    <w:rsid w:val="00176F0E"/>
    <w:rsid w:val="00262F9A"/>
    <w:rsid w:val="002C3CC6"/>
    <w:rsid w:val="002C670C"/>
    <w:rsid w:val="002E1FEF"/>
    <w:rsid w:val="00310E92"/>
    <w:rsid w:val="0031380D"/>
    <w:rsid w:val="0033203C"/>
    <w:rsid w:val="0033768B"/>
    <w:rsid w:val="00345DBC"/>
    <w:rsid w:val="00356F31"/>
    <w:rsid w:val="00394A4B"/>
    <w:rsid w:val="003B1395"/>
    <w:rsid w:val="003C239C"/>
    <w:rsid w:val="00442E5A"/>
    <w:rsid w:val="0044366D"/>
    <w:rsid w:val="00491D1C"/>
    <w:rsid w:val="00496E83"/>
    <w:rsid w:val="004D3E57"/>
    <w:rsid w:val="00501114"/>
    <w:rsid w:val="00501BCF"/>
    <w:rsid w:val="0059231B"/>
    <w:rsid w:val="005C2C67"/>
    <w:rsid w:val="005D6CEB"/>
    <w:rsid w:val="00651FC4"/>
    <w:rsid w:val="00660AB2"/>
    <w:rsid w:val="006A6980"/>
    <w:rsid w:val="007235AB"/>
    <w:rsid w:val="007779D6"/>
    <w:rsid w:val="00795979"/>
    <w:rsid w:val="007B164C"/>
    <w:rsid w:val="007B5896"/>
    <w:rsid w:val="00806544"/>
    <w:rsid w:val="0081184C"/>
    <w:rsid w:val="00856EF6"/>
    <w:rsid w:val="00885D69"/>
    <w:rsid w:val="0089358F"/>
    <w:rsid w:val="008A5E88"/>
    <w:rsid w:val="008C3B75"/>
    <w:rsid w:val="008D2FB2"/>
    <w:rsid w:val="008D4D30"/>
    <w:rsid w:val="0092007F"/>
    <w:rsid w:val="009E5269"/>
    <w:rsid w:val="00A27C01"/>
    <w:rsid w:val="00A369CF"/>
    <w:rsid w:val="00A413D6"/>
    <w:rsid w:val="00A84AD5"/>
    <w:rsid w:val="00AA5F28"/>
    <w:rsid w:val="00AB2B04"/>
    <w:rsid w:val="00AC52DB"/>
    <w:rsid w:val="00B12CE3"/>
    <w:rsid w:val="00B22398"/>
    <w:rsid w:val="00B55A86"/>
    <w:rsid w:val="00BC237E"/>
    <w:rsid w:val="00BC6939"/>
    <w:rsid w:val="00BD0C01"/>
    <w:rsid w:val="00C101A6"/>
    <w:rsid w:val="00C15652"/>
    <w:rsid w:val="00C42479"/>
    <w:rsid w:val="00C70C70"/>
    <w:rsid w:val="00C71E2B"/>
    <w:rsid w:val="00D1253C"/>
    <w:rsid w:val="00D35E9C"/>
    <w:rsid w:val="00D71AC6"/>
    <w:rsid w:val="00D940E0"/>
    <w:rsid w:val="00D9606A"/>
    <w:rsid w:val="00E1025C"/>
    <w:rsid w:val="00E11739"/>
    <w:rsid w:val="00E501BA"/>
    <w:rsid w:val="00E542B6"/>
    <w:rsid w:val="00E84ED2"/>
    <w:rsid w:val="00E91B41"/>
    <w:rsid w:val="00EA39D4"/>
    <w:rsid w:val="00EA607F"/>
    <w:rsid w:val="00EE3306"/>
    <w:rsid w:val="00EE3D6F"/>
    <w:rsid w:val="00EF0D1A"/>
    <w:rsid w:val="00F136B2"/>
    <w:rsid w:val="00F56398"/>
    <w:rsid w:val="00F62048"/>
    <w:rsid w:val="00F8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C72A39"/>
  <w15:chartTrackingRefBased/>
  <w15:docId w15:val="{6739212F-5BC8-4DB8-892A-214F3130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501BCF"/>
  </w:style>
  <w:style w:type="character" w:customStyle="1" w:styleId="mord">
    <w:name w:val="mord"/>
    <w:basedOn w:val="a0"/>
    <w:rsid w:val="00501BCF"/>
  </w:style>
  <w:style w:type="character" w:customStyle="1" w:styleId="mrel">
    <w:name w:val="mrel"/>
    <w:basedOn w:val="a0"/>
    <w:rsid w:val="00501BCF"/>
  </w:style>
  <w:style w:type="character" w:customStyle="1" w:styleId="mopen">
    <w:name w:val="mopen"/>
    <w:basedOn w:val="a0"/>
    <w:rsid w:val="00501BCF"/>
  </w:style>
  <w:style w:type="character" w:customStyle="1" w:styleId="vlist-s">
    <w:name w:val="vlist-s"/>
    <w:basedOn w:val="a0"/>
    <w:rsid w:val="00501BCF"/>
  </w:style>
  <w:style w:type="character" w:customStyle="1" w:styleId="mpunct">
    <w:name w:val="mpunct"/>
    <w:basedOn w:val="a0"/>
    <w:rsid w:val="00501BCF"/>
  </w:style>
  <w:style w:type="character" w:customStyle="1" w:styleId="mclose">
    <w:name w:val="mclose"/>
    <w:basedOn w:val="a0"/>
    <w:rsid w:val="00501BCF"/>
  </w:style>
  <w:style w:type="character" w:customStyle="1" w:styleId="mop">
    <w:name w:val="mop"/>
    <w:basedOn w:val="a0"/>
    <w:rsid w:val="00501BCF"/>
  </w:style>
  <w:style w:type="character" w:customStyle="1" w:styleId="mbin">
    <w:name w:val="mbin"/>
    <w:basedOn w:val="a0"/>
    <w:rsid w:val="00501BCF"/>
  </w:style>
  <w:style w:type="character" w:customStyle="1" w:styleId="delimsizing">
    <w:name w:val="delimsizing"/>
    <w:basedOn w:val="a0"/>
    <w:rsid w:val="00501BCF"/>
  </w:style>
  <w:style w:type="character" w:styleId="a3">
    <w:name w:val="Placeholder Text"/>
    <w:basedOn w:val="a0"/>
    <w:uiPriority w:val="99"/>
    <w:semiHidden/>
    <w:rsid w:val="00AA5F28"/>
    <w:rPr>
      <w:color w:val="808080"/>
    </w:rPr>
  </w:style>
  <w:style w:type="paragraph" w:styleId="a4">
    <w:name w:val="header"/>
    <w:basedOn w:val="a"/>
    <w:link w:val="a5"/>
    <w:uiPriority w:val="99"/>
    <w:unhideWhenUsed/>
    <w:rsid w:val="002C670C"/>
    <w:pPr>
      <w:tabs>
        <w:tab w:val="center" w:pos="4252"/>
        <w:tab w:val="right" w:pos="8504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2C670C"/>
  </w:style>
  <w:style w:type="paragraph" w:styleId="a6">
    <w:name w:val="footer"/>
    <w:basedOn w:val="a"/>
    <w:link w:val="a7"/>
    <w:uiPriority w:val="99"/>
    <w:unhideWhenUsed/>
    <w:rsid w:val="002C670C"/>
    <w:pPr>
      <w:tabs>
        <w:tab w:val="center" w:pos="4252"/>
        <w:tab w:val="right" w:pos="8504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2C670C"/>
  </w:style>
  <w:style w:type="table" w:styleId="a8">
    <w:name w:val="Table Grid"/>
    <w:basedOn w:val="a1"/>
    <w:uiPriority w:val="39"/>
    <w:rsid w:val="00442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uiPriority w:val="99"/>
    <w:semiHidden/>
    <w:unhideWhenUsed/>
    <w:rsid w:val="006A6980"/>
  </w:style>
  <w:style w:type="character" w:styleId="aa">
    <w:name w:val="Hyperlink"/>
    <w:basedOn w:val="a0"/>
    <w:uiPriority w:val="99"/>
    <w:unhideWhenUsed/>
    <w:rsid w:val="00171B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1090008@rocma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shroom236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ng64@nchu.edu.tw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A0A50-01AE-4898-85E4-4F0A61BA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</dc:creator>
  <cp:keywords/>
  <dc:description/>
  <cp:lastModifiedBy>zen001</cp:lastModifiedBy>
  <cp:revision>2</cp:revision>
  <dcterms:created xsi:type="dcterms:W3CDTF">2026-05-18T15:11:00Z</dcterms:created>
  <dcterms:modified xsi:type="dcterms:W3CDTF">2026-05-18T15:11:00Z</dcterms:modified>
</cp:coreProperties>
</file>