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519" w:rsidRDefault="00127519" w:rsidP="00127519">
      <w:pPr>
        <w:pStyle w:val="NoSpacing"/>
        <w:spacing w:line="360" w:lineRule="auto"/>
        <w:jc w:val="both"/>
      </w:pPr>
      <w:r w:rsidRPr="008A255B">
        <w:rPr>
          <w:b/>
        </w:rPr>
        <w:t>Table</w:t>
      </w:r>
      <w:r>
        <w:rPr>
          <w:b/>
        </w:rPr>
        <w:t xml:space="preserve"> </w:t>
      </w:r>
      <w:r w:rsidR="000D330B">
        <w:rPr>
          <w:b/>
        </w:rPr>
        <w:t>5</w:t>
      </w:r>
      <w:r>
        <w:t>: Common combinations of clinical manifestations</w:t>
      </w:r>
    </w:p>
    <w:tbl>
      <w:tblPr>
        <w:tblStyle w:val="TableGrid1"/>
        <w:tblW w:w="0" w:type="auto"/>
        <w:tblLook w:val="04A0"/>
      </w:tblPr>
      <w:tblGrid>
        <w:gridCol w:w="4968"/>
        <w:gridCol w:w="1980"/>
      </w:tblGrid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b/>
                <w:sz w:val="24"/>
                <w:szCs w:val="24"/>
              </w:rPr>
              <w:t>Clinical data combinations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b/>
                <w:sz w:val="24"/>
                <w:szCs w:val="24"/>
              </w:rPr>
              <w:t>Frequency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urine urgency, urgency incontinence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176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urgency incontinence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bookmarkStart w:id="0" w:name="_GoBack"/>
        <w:bookmarkEnd w:id="0"/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urine urgency, flank pain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urine urgency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78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urgency incontinence, suprapubic pain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Urine urgency, urgency incontinence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suprapubic pain, flank pain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</w:tr>
      <w:tr w:rsidR="00127519" w:rsidRPr="00127519" w:rsidTr="0046710B">
        <w:tc>
          <w:tcPr>
            <w:tcW w:w="4968" w:type="dxa"/>
            <w:vAlign w:val="bottom"/>
          </w:tcPr>
          <w:p w:rsidR="00127519" w:rsidRPr="00127519" w:rsidRDefault="00127519" w:rsidP="00127519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Dysuria, suprapubic pain</w:t>
            </w:r>
          </w:p>
        </w:tc>
        <w:tc>
          <w:tcPr>
            <w:tcW w:w="1980" w:type="dxa"/>
            <w:vAlign w:val="bottom"/>
          </w:tcPr>
          <w:p w:rsidR="00127519" w:rsidRPr="00127519" w:rsidRDefault="00127519" w:rsidP="00127519">
            <w:pPr>
              <w:spacing w:line="36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7519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</w:tr>
    </w:tbl>
    <w:p w:rsidR="00BE01B5" w:rsidRDefault="00BE01B5"/>
    <w:sectPr w:rsidR="00BE01B5" w:rsidSect="00BE0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0A4D"/>
    <w:rsid w:val="000D330B"/>
    <w:rsid w:val="00127519"/>
    <w:rsid w:val="00AB0A4D"/>
    <w:rsid w:val="00BE01B5"/>
    <w:rsid w:val="00C40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A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AB0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0A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AB0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275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12751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 Belay</cp:lastModifiedBy>
  <cp:revision>3</cp:revision>
  <dcterms:created xsi:type="dcterms:W3CDTF">2017-10-21T08:45:00Z</dcterms:created>
  <dcterms:modified xsi:type="dcterms:W3CDTF">2018-12-24T19:22:00Z</dcterms:modified>
</cp:coreProperties>
</file>