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809" w:rsidRPr="007808CE" w:rsidRDefault="00F36BDF" w:rsidP="00B5523F">
      <w:pPr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7808CE"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 w:rsidR="00E84329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7808CE">
        <w:rPr>
          <w:rFonts w:ascii="Times New Roman" w:eastAsia="Times New Roman" w:hAnsi="Times New Roman" w:cs="Times New Roman"/>
          <w:sz w:val="24"/>
          <w:szCs w:val="24"/>
        </w:rPr>
        <w:t xml:space="preserve">: Association between virulence genes of </w:t>
      </w:r>
      <w:r w:rsidRPr="007808CE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bookmarkStart w:id="0" w:name="_GoBack"/>
      <w:bookmarkEnd w:id="0"/>
      <w:r w:rsidRPr="007808CE">
        <w:rPr>
          <w:rFonts w:ascii="Times New Roman" w:eastAsia="Times New Roman" w:hAnsi="Times New Roman" w:cs="Times New Roman"/>
          <w:i/>
          <w:sz w:val="24"/>
          <w:szCs w:val="24"/>
        </w:rPr>
        <w:t>. coli</w:t>
      </w:r>
      <w:r w:rsidRPr="007808CE">
        <w:rPr>
          <w:rFonts w:ascii="Times New Roman" w:eastAsia="Times New Roman" w:hAnsi="Times New Roman" w:cs="Times New Roman"/>
          <w:sz w:val="24"/>
          <w:szCs w:val="24"/>
        </w:rPr>
        <w:t xml:space="preserve"> and clinical data of urinary tract infections</w:t>
      </w:r>
    </w:p>
    <w:tbl>
      <w:tblPr>
        <w:tblStyle w:val="TableGrid1"/>
        <w:tblpPr w:leftFromText="180" w:rightFromText="180" w:vertAnchor="page" w:horzAnchor="margin" w:tblpXSpec="center" w:tblpY="2056"/>
        <w:tblW w:w="13788" w:type="dxa"/>
        <w:tblLayout w:type="fixed"/>
        <w:tblLook w:val="04A0"/>
      </w:tblPr>
      <w:tblGrid>
        <w:gridCol w:w="1458"/>
        <w:gridCol w:w="810"/>
        <w:gridCol w:w="630"/>
        <w:gridCol w:w="540"/>
        <w:gridCol w:w="900"/>
        <w:gridCol w:w="810"/>
        <w:gridCol w:w="540"/>
        <w:gridCol w:w="630"/>
        <w:gridCol w:w="900"/>
        <w:gridCol w:w="810"/>
        <w:gridCol w:w="540"/>
        <w:gridCol w:w="630"/>
        <w:gridCol w:w="900"/>
        <w:gridCol w:w="810"/>
        <w:gridCol w:w="540"/>
        <w:gridCol w:w="630"/>
        <w:gridCol w:w="900"/>
        <w:gridCol w:w="810"/>
      </w:tblGrid>
      <w:tr w:rsidR="007808CE" w:rsidRPr="007808CE" w:rsidTr="0046710B">
        <w:trPr>
          <w:trHeight w:val="60"/>
        </w:trPr>
        <w:tc>
          <w:tcPr>
            <w:tcW w:w="2268" w:type="dxa"/>
            <w:gridSpan w:val="2"/>
            <w:vMerge w:val="restart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Clinical data</w:t>
            </w:r>
          </w:p>
        </w:tc>
        <w:tc>
          <w:tcPr>
            <w:tcW w:w="11520" w:type="dxa"/>
            <w:gridSpan w:val="16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Virulence genes</w:t>
            </w:r>
          </w:p>
        </w:tc>
      </w:tr>
      <w:tr w:rsidR="007808CE" w:rsidRPr="007808CE" w:rsidTr="0046710B">
        <w:trPr>
          <w:trHeight w:val="300"/>
        </w:trPr>
        <w:tc>
          <w:tcPr>
            <w:tcW w:w="2268" w:type="dxa"/>
            <w:gridSpan w:val="2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gridSpan w:val="4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7808C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fim</w:t>
            </w:r>
            <w:proofErr w:type="spellEnd"/>
            <w:r w:rsidRPr="007808C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H</w:t>
            </w:r>
          </w:p>
        </w:tc>
        <w:tc>
          <w:tcPr>
            <w:tcW w:w="2880" w:type="dxa"/>
            <w:gridSpan w:val="4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7808C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afa</w:t>
            </w:r>
            <w:proofErr w:type="spellEnd"/>
          </w:p>
        </w:tc>
        <w:tc>
          <w:tcPr>
            <w:tcW w:w="2880" w:type="dxa"/>
            <w:gridSpan w:val="4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pap</w:t>
            </w:r>
          </w:p>
        </w:tc>
        <w:tc>
          <w:tcPr>
            <w:tcW w:w="2880" w:type="dxa"/>
            <w:gridSpan w:val="4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7808C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sfa</w:t>
            </w:r>
            <w:proofErr w:type="spellEnd"/>
          </w:p>
        </w:tc>
      </w:tr>
      <w:tr w:rsidR="007808CE" w:rsidRPr="007808CE" w:rsidTr="0046710B">
        <w:trPr>
          <w:trHeight w:val="1030"/>
        </w:trPr>
        <w:tc>
          <w:tcPr>
            <w:tcW w:w="2268" w:type="dxa"/>
            <w:gridSpan w:val="2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54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90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OR (95%CI)</w:t>
            </w:r>
          </w:p>
        </w:tc>
        <w:tc>
          <w:tcPr>
            <w:tcW w:w="810" w:type="dxa"/>
            <w:textDirection w:val="btLr"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P-value</w:t>
            </w:r>
          </w:p>
        </w:tc>
        <w:tc>
          <w:tcPr>
            <w:tcW w:w="54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90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OR (95%CI)</w:t>
            </w:r>
          </w:p>
        </w:tc>
        <w:tc>
          <w:tcPr>
            <w:tcW w:w="810" w:type="dxa"/>
            <w:textDirection w:val="btLr"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P-value</w:t>
            </w:r>
          </w:p>
        </w:tc>
        <w:tc>
          <w:tcPr>
            <w:tcW w:w="54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90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OR (95%CI)</w:t>
            </w:r>
          </w:p>
        </w:tc>
        <w:tc>
          <w:tcPr>
            <w:tcW w:w="810" w:type="dxa"/>
            <w:textDirection w:val="btLr"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P-value</w:t>
            </w:r>
          </w:p>
        </w:tc>
        <w:tc>
          <w:tcPr>
            <w:tcW w:w="54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900" w:type="dxa"/>
            <w:noWrap/>
            <w:textDirection w:val="btLr"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OR (95%CI)</w:t>
            </w:r>
          </w:p>
        </w:tc>
        <w:tc>
          <w:tcPr>
            <w:tcW w:w="810" w:type="dxa"/>
            <w:textDirection w:val="btLr"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P-value</w:t>
            </w:r>
          </w:p>
        </w:tc>
      </w:tr>
      <w:tr w:rsidR="007808CE" w:rsidRPr="007808CE" w:rsidTr="0046710B">
        <w:trPr>
          <w:trHeight w:val="300"/>
        </w:trPr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Dysuria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146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1.958 (0.750,5.112)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0.170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0.677 (0.211,2.174)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0.512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0.874 (0.355,2.153)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0.770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0.365 (0.153,0.868)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0.019</w:t>
            </w:r>
          </w:p>
        </w:tc>
      </w:tr>
      <w:tr w:rsidR="007808CE" w:rsidRPr="007808CE" w:rsidTr="0046710B">
        <w:trPr>
          <w:trHeight w:val="580"/>
        </w:trPr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15"/>
        </w:trPr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Urine urgency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0.483 (0.189,1.236)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0.123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0.573 (0.234,1.398)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0.217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2.604 (1.178,5.756)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0.016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2.322 (1.011,5.336)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0.043</w:t>
            </w:r>
          </w:p>
        </w:tc>
      </w:tr>
      <w:tr w:rsidR="007808CE" w:rsidRPr="007808CE" w:rsidTr="0046710B">
        <w:trPr>
          <w:trHeight w:val="535"/>
        </w:trPr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15"/>
        </w:trPr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Urgency incontinence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0.459 (0.203,1.037)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0.057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0.600 (0.255,1.413)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0.239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1.001 (0.537,1.867)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0.997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1.058 (0.548,2.043)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0.867</w:t>
            </w:r>
          </w:p>
        </w:tc>
      </w:tr>
      <w:tr w:rsidR="007808CE" w:rsidRPr="007808CE" w:rsidTr="0046710B">
        <w:trPr>
          <w:trHeight w:val="315"/>
        </w:trPr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15"/>
        </w:trPr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Suprapubic pain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1.604 (0.752,3.425)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0.219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0.789 (0.328,1.901)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0.597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0.600 (0.319,1.129)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0.111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1.209 (0.635,2.302)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0.563</w:t>
            </w:r>
          </w:p>
        </w:tc>
      </w:tr>
      <w:tr w:rsidR="007808CE" w:rsidRPr="007808CE" w:rsidTr="0046710B">
        <w:trPr>
          <w:trHeight w:val="315"/>
        </w:trPr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15"/>
        </w:trPr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Flank pain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1.294 (0.628,2.666)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0.484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0.609 (0.257,1.445)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0.257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0.751 (0.408,1.380)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0.356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1.676 (0.871,3.225)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0.120</w:t>
            </w:r>
          </w:p>
        </w:tc>
      </w:tr>
      <w:tr w:rsidR="007808CE" w:rsidRPr="007808CE" w:rsidTr="0046710B">
        <w:trPr>
          <w:trHeight w:val="445"/>
        </w:trPr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15"/>
        </w:trPr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Fever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1.239 (0.399,3.846)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0.479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0.950 (0.262,3.441)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0.619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1.072 (0.438,2.622)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0.879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0.886 (0.335,2.348)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0.808</w:t>
            </w:r>
          </w:p>
        </w:tc>
      </w:tr>
      <w:tr w:rsidR="007808CE" w:rsidRPr="007808CE" w:rsidTr="0046710B">
        <w:trPr>
          <w:trHeight w:val="562"/>
        </w:trPr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153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15"/>
        </w:trPr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Chills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2.273 (0.282,18.341)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0.693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0.722 (0.088,5.902)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0.611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1.392 (0.392,4.947)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0.735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0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1.133 (0.289,4.447)</w:t>
            </w:r>
          </w:p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0.549</w:t>
            </w:r>
          </w:p>
        </w:tc>
      </w:tr>
      <w:tr w:rsidR="007808CE" w:rsidRPr="007808CE" w:rsidTr="0046710B">
        <w:trPr>
          <w:trHeight w:val="315"/>
        </w:trPr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154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166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900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BE01B5" w:rsidRPr="007808CE" w:rsidRDefault="00BE01B5"/>
    <w:p w:rsidR="00F36BDF" w:rsidRPr="007808CE" w:rsidRDefault="00F36BDF"/>
    <w:p w:rsidR="00F36BDF" w:rsidRPr="007808CE" w:rsidRDefault="00F36BDF" w:rsidP="00F36BD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08C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E84329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7808CE">
        <w:rPr>
          <w:rFonts w:ascii="Times New Roman" w:eastAsia="Times New Roman" w:hAnsi="Times New Roman" w:cs="Times New Roman"/>
          <w:sz w:val="24"/>
          <w:szCs w:val="24"/>
        </w:rPr>
        <w:t xml:space="preserve">: Association between virulence genes of </w:t>
      </w:r>
      <w:r w:rsidRPr="007808CE">
        <w:rPr>
          <w:rFonts w:ascii="Times New Roman" w:eastAsia="Times New Roman" w:hAnsi="Times New Roman" w:cs="Times New Roman"/>
          <w:i/>
          <w:sz w:val="24"/>
          <w:szCs w:val="24"/>
        </w:rPr>
        <w:t>E. coli</w:t>
      </w:r>
      <w:r w:rsidRPr="007808CE">
        <w:rPr>
          <w:rFonts w:ascii="Times New Roman" w:eastAsia="Times New Roman" w:hAnsi="Times New Roman" w:cs="Times New Roman"/>
          <w:sz w:val="24"/>
          <w:szCs w:val="24"/>
        </w:rPr>
        <w:t xml:space="preserve"> and clinical data (continued…)</w:t>
      </w:r>
    </w:p>
    <w:tbl>
      <w:tblPr>
        <w:tblStyle w:val="TableGrid2"/>
        <w:tblpPr w:leftFromText="180" w:rightFromText="180" w:horzAnchor="margin" w:tblpX="-72" w:tblpY="585"/>
        <w:tblW w:w="13248" w:type="dxa"/>
        <w:tblLayout w:type="fixed"/>
        <w:tblLook w:val="04A0"/>
      </w:tblPr>
      <w:tblGrid>
        <w:gridCol w:w="1510"/>
        <w:gridCol w:w="920"/>
        <w:gridCol w:w="630"/>
        <w:gridCol w:w="540"/>
        <w:gridCol w:w="1458"/>
        <w:gridCol w:w="792"/>
        <w:gridCol w:w="630"/>
        <w:gridCol w:w="810"/>
        <w:gridCol w:w="1530"/>
        <w:gridCol w:w="810"/>
        <w:gridCol w:w="540"/>
        <w:gridCol w:w="630"/>
        <w:gridCol w:w="1548"/>
        <w:gridCol w:w="900"/>
      </w:tblGrid>
      <w:tr w:rsidR="007808CE" w:rsidRPr="007808CE" w:rsidTr="0046710B">
        <w:trPr>
          <w:trHeight w:val="300"/>
        </w:trPr>
        <w:tc>
          <w:tcPr>
            <w:tcW w:w="2430" w:type="dxa"/>
            <w:gridSpan w:val="2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Clinical data</w:t>
            </w:r>
          </w:p>
        </w:tc>
        <w:tc>
          <w:tcPr>
            <w:tcW w:w="10818" w:type="dxa"/>
            <w:gridSpan w:val="12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Virulence genes</w:t>
            </w:r>
          </w:p>
        </w:tc>
      </w:tr>
      <w:tr w:rsidR="007808CE" w:rsidRPr="007808CE" w:rsidTr="0046710B">
        <w:trPr>
          <w:trHeight w:val="300"/>
        </w:trPr>
        <w:tc>
          <w:tcPr>
            <w:tcW w:w="2430" w:type="dxa"/>
            <w:gridSpan w:val="2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4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aer</w:t>
            </w:r>
          </w:p>
        </w:tc>
        <w:tc>
          <w:tcPr>
            <w:tcW w:w="3780" w:type="dxa"/>
            <w:gridSpan w:val="4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7808C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cnf</w:t>
            </w:r>
            <w:proofErr w:type="spellEnd"/>
          </w:p>
        </w:tc>
        <w:tc>
          <w:tcPr>
            <w:tcW w:w="3618" w:type="dxa"/>
            <w:gridSpan w:val="4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7808C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hly</w:t>
            </w:r>
            <w:proofErr w:type="spellEnd"/>
          </w:p>
        </w:tc>
      </w:tr>
      <w:tr w:rsidR="007808CE" w:rsidRPr="007808CE" w:rsidTr="0046710B">
        <w:trPr>
          <w:trHeight w:val="1134"/>
        </w:trPr>
        <w:tc>
          <w:tcPr>
            <w:tcW w:w="2430" w:type="dxa"/>
            <w:gridSpan w:val="2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noWrap/>
            <w:textDirection w:val="btLr"/>
            <w:hideMark/>
          </w:tcPr>
          <w:p w:rsidR="00F36BDF" w:rsidRPr="007808CE" w:rsidRDefault="00F36BDF" w:rsidP="00F36BDF">
            <w:pPr>
              <w:ind w:left="113" w:right="113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540" w:type="dxa"/>
            <w:noWrap/>
            <w:textDirection w:val="btLr"/>
            <w:hideMark/>
          </w:tcPr>
          <w:p w:rsidR="00F36BDF" w:rsidRPr="007808CE" w:rsidRDefault="00F36BDF" w:rsidP="00F36BDF">
            <w:pPr>
              <w:ind w:left="113" w:right="113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1458" w:type="dxa"/>
            <w:noWrap/>
            <w:textDirection w:val="btLr"/>
            <w:hideMark/>
          </w:tcPr>
          <w:p w:rsidR="00F36BDF" w:rsidRPr="007808CE" w:rsidRDefault="00F36BDF" w:rsidP="00F36BDF">
            <w:pPr>
              <w:ind w:left="113" w:right="113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OR (95%CI)</w:t>
            </w:r>
          </w:p>
        </w:tc>
        <w:tc>
          <w:tcPr>
            <w:tcW w:w="792" w:type="dxa"/>
            <w:textDirection w:val="btLr"/>
          </w:tcPr>
          <w:p w:rsidR="00F36BDF" w:rsidRPr="007808CE" w:rsidRDefault="00F36BDF" w:rsidP="00F36BDF">
            <w:pPr>
              <w:ind w:left="113" w:right="113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P-value</w:t>
            </w:r>
          </w:p>
        </w:tc>
        <w:tc>
          <w:tcPr>
            <w:tcW w:w="630" w:type="dxa"/>
            <w:noWrap/>
            <w:textDirection w:val="btLr"/>
            <w:hideMark/>
          </w:tcPr>
          <w:p w:rsidR="00F36BDF" w:rsidRPr="007808CE" w:rsidRDefault="00F36BDF" w:rsidP="00F36BDF">
            <w:pPr>
              <w:ind w:left="113" w:right="113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810" w:type="dxa"/>
            <w:noWrap/>
            <w:textDirection w:val="btLr"/>
            <w:hideMark/>
          </w:tcPr>
          <w:p w:rsidR="00F36BDF" w:rsidRPr="007808CE" w:rsidRDefault="00F36BDF" w:rsidP="00F36BDF">
            <w:pPr>
              <w:ind w:left="113" w:right="113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1530" w:type="dxa"/>
            <w:noWrap/>
            <w:textDirection w:val="btLr"/>
            <w:hideMark/>
          </w:tcPr>
          <w:p w:rsidR="00F36BDF" w:rsidRPr="007808CE" w:rsidRDefault="00F36BDF" w:rsidP="00F36BDF">
            <w:pPr>
              <w:ind w:left="113" w:right="113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OR (95%CI)</w:t>
            </w:r>
          </w:p>
        </w:tc>
        <w:tc>
          <w:tcPr>
            <w:tcW w:w="810" w:type="dxa"/>
            <w:textDirection w:val="btLr"/>
          </w:tcPr>
          <w:p w:rsidR="00F36BDF" w:rsidRPr="007808CE" w:rsidRDefault="00F36BDF" w:rsidP="00F36BDF">
            <w:pPr>
              <w:ind w:left="113" w:right="113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P-value</w:t>
            </w:r>
          </w:p>
        </w:tc>
        <w:tc>
          <w:tcPr>
            <w:tcW w:w="540" w:type="dxa"/>
            <w:noWrap/>
            <w:textDirection w:val="btLr"/>
            <w:hideMark/>
          </w:tcPr>
          <w:p w:rsidR="00F36BDF" w:rsidRPr="007808CE" w:rsidRDefault="00F36BDF" w:rsidP="00F36BDF">
            <w:pPr>
              <w:ind w:left="113" w:right="113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textDirection w:val="btLr"/>
            <w:hideMark/>
          </w:tcPr>
          <w:p w:rsidR="00F36BDF" w:rsidRPr="007808CE" w:rsidRDefault="00F36BDF" w:rsidP="00F36BDF">
            <w:pPr>
              <w:ind w:left="113" w:right="113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1548" w:type="dxa"/>
            <w:noWrap/>
            <w:textDirection w:val="btLr"/>
            <w:hideMark/>
          </w:tcPr>
          <w:p w:rsidR="00F36BDF" w:rsidRPr="007808CE" w:rsidRDefault="00F36BDF" w:rsidP="00F36BDF">
            <w:pPr>
              <w:ind w:left="113" w:right="113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OR (95%CI)</w:t>
            </w:r>
          </w:p>
        </w:tc>
        <w:tc>
          <w:tcPr>
            <w:tcW w:w="900" w:type="dxa"/>
            <w:textDirection w:val="btLr"/>
          </w:tcPr>
          <w:p w:rsidR="00F36BDF" w:rsidRPr="007808CE" w:rsidRDefault="00F36BDF" w:rsidP="00F36BDF">
            <w:pPr>
              <w:ind w:left="113" w:right="113"/>
              <w:jc w:val="center"/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P-value</w:t>
            </w: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Dysuria</w:t>
            </w: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1.122(0.485,2.596)</w:t>
            </w:r>
          </w:p>
        </w:tc>
        <w:tc>
          <w:tcPr>
            <w:tcW w:w="792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0.788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153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0.567(0.238, 1.348)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0.195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54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1.411(0.607, 3.280)</w:t>
            </w:r>
          </w:p>
        </w:tc>
        <w:tc>
          <w:tcPr>
            <w:tcW w:w="90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0.422</w:t>
            </w: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2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3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4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Urine urgency</w:t>
            </w: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0.851(0.453,1.598)</w:t>
            </w:r>
          </w:p>
        </w:tc>
        <w:tc>
          <w:tcPr>
            <w:tcW w:w="792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0.616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3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1.610(0.776, 3.342)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0.199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54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1.474(0.787, 2.761)</w:t>
            </w:r>
          </w:p>
        </w:tc>
        <w:tc>
          <w:tcPr>
            <w:tcW w:w="90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0.225</w:t>
            </w: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2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53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4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Urgency incontinence</w:t>
            </w: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1.465(0.828,2.595)</w:t>
            </w:r>
          </w:p>
        </w:tc>
        <w:tc>
          <w:tcPr>
            <w:tcW w:w="792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0.189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53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1.312(0.694, 2.479)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0.403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54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1.200(0.680, 2.120)</w:t>
            </w:r>
          </w:p>
        </w:tc>
        <w:tc>
          <w:tcPr>
            <w:tcW w:w="90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0.529</w:t>
            </w: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2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53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4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Suprapubic pain</w:t>
            </w: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0.501(0.284,0.885)</w:t>
            </w:r>
          </w:p>
        </w:tc>
        <w:tc>
          <w:tcPr>
            <w:tcW w:w="792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0.017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53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1.392(0.753, 2.574)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0.291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54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0.408(0.230, 0.725)</w:t>
            </w:r>
          </w:p>
        </w:tc>
        <w:tc>
          <w:tcPr>
            <w:tcW w:w="90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0.002</w:t>
            </w: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2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53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4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Flank pain</w:t>
            </w: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0.555(0.315,0.975)</w:t>
            </w:r>
          </w:p>
        </w:tc>
        <w:tc>
          <w:tcPr>
            <w:tcW w:w="792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0.040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53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1.283(0.694, 2.374)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0.426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54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0.917(0.526,1.599)</w:t>
            </w:r>
          </w:p>
        </w:tc>
        <w:tc>
          <w:tcPr>
            <w:tcW w:w="90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0.761</w:t>
            </w: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2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53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54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Fever</w:t>
            </w: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0.392(0.165,0.928)</w:t>
            </w:r>
          </w:p>
        </w:tc>
        <w:tc>
          <w:tcPr>
            <w:tcW w:w="792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0.029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53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1.982(0.850, 4.622)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0.109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54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0.933(0.409,2.128)</w:t>
            </w:r>
          </w:p>
        </w:tc>
        <w:tc>
          <w:tcPr>
            <w:tcW w:w="90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0.870</w:t>
            </w: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45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2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1530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548" w:type="dxa"/>
            <w:vMerge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7808CE" w:rsidRPr="007808CE" w:rsidTr="0046710B">
        <w:trPr>
          <w:trHeight w:val="300"/>
        </w:trPr>
        <w:tc>
          <w:tcPr>
            <w:tcW w:w="151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Chills</w:t>
            </w: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Present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5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0.457(0.129,1.614)</w:t>
            </w:r>
          </w:p>
        </w:tc>
        <w:tc>
          <w:tcPr>
            <w:tcW w:w="792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0.214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30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0.914(0.234, 3.572)</w:t>
            </w:r>
          </w:p>
        </w:tc>
        <w:tc>
          <w:tcPr>
            <w:tcW w:w="81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0.600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48" w:type="dxa"/>
            <w:vMerge w:val="restart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0.519(0.147,1.834)</w:t>
            </w:r>
          </w:p>
        </w:tc>
        <w:tc>
          <w:tcPr>
            <w:tcW w:w="900" w:type="dxa"/>
            <w:vMerge w:val="restart"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0.301</w:t>
            </w:r>
          </w:p>
        </w:tc>
      </w:tr>
      <w:tr w:rsidR="007808CE" w:rsidRPr="007808CE" w:rsidTr="0046710B">
        <w:trPr>
          <w:trHeight w:val="610"/>
        </w:trPr>
        <w:tc>
          <w:tcPr>
            <w:tcW w:w="1510" w:type="dxa"/>
            <w:vMerge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20" w:type="dxa"/>
            <w:noWrap/>
            <w:hideMark/>
          </w:tcPr>
          <w:p w:rsidR="00F36BDF" w:rsidRPr="007808CE" w:rsidRDefault="00F36BDF" w:rsidP="00F36BDF">
            <w:pPr>
              <w:rPr>
                <w:rFonts w:ascii="Times New Roman" w:eastAsia="Times New Roman" w:hAnsi="Times New Roman"/>
                <w:szCs w:val="24"/>
              </w:rPr>
            </w:pPr>
            <w:r w:rsidRPr="007808CE">
              <w:rPr>
                <w:rFonts w:ascii="Times New Roman" w:eastAsia="Times New Roman" w:hAnsi="Times New Roman"/>
                <w:szCs w:val="24"/>
              </w:rPr>
              <w:t>Absent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458" w:type="dxa"/>
            <w:vMerge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2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81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1530" w:type="dxa"/>
            <w:vMerge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630" w:type="dxa"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808CE">
              <w:rPr>
                <w:rFonts w:ascii="Times New Roman" w:eastAsia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548" w:type="dxa"/>
            <w:vMerge/>
            <w:noWrap/>
            <w:hideMark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F36BDF" w:rsidRPr="007808CE" w:rsidRDefault="00F36BDF" w:rsidP="00F36BDF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F36BDF" w:rsidRPr="007808CE" w:rsidRDefault="00F36BDF"/>
    <w:sectPr w:rsidR="00F36BDF" w:rsidRPr="007808CE" w:rsidSect="0071580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15809"/>
    <w:rsid w:val="0011340A"/>
    <w:rsid w:val="005122A8"/>
    <w:rsid w:val="006C6D47"/>
    <w:rsid w:val="00715809"/>
    <w:rsid w:val="007808CE"/>
    <w:rsid w:val="00816C54"/>
    <w:rsid w:val="00B5523F"/>
    <w:rsid w:val="00BE01B5"/>
    <w:rsid w:val="00DF5393"/>
    <w:rsid w:val="00E6433C"/>
    <w:rsid w:val="00E84329"/>
    <w:rsid w:val="00F36B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8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6">
    <w:name w:val="Light Grid Accent 6"/>
    <w:basedOn w:val="TableNormal"/>
    <w:uiPriority w:val="62"/>
    <w:rsid w:val="007158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B55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5523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552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F36BD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F36BD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432</Words>
  <Characters>2465</Characters>
  <Application>Microsoft Office Word</Application>
  <DocSecurity>0</DocSecurity>
  <Lines>20</Lines>
  <Paragraphs>5</Paragraphs>
  <ScaleCrop>false</ScaleCrop>
  <Company/>
  <LinksUpToDate>false</LinksUpToDate>
  <CharactersWithSpaces>2892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Dr. Belay</cp:lastModifiedBy>
  <cp:revision>8</cp:revision>
  <dcterms:created xsi:type="dcterms:W3CDTF">2017-10-21T08:51:00Z</dcterms:created>
  <dcterms:modified xsi:type="dcterms:W3CDTF">2018-12-24T19:22:00Z</dcterms:modified>
</cp:coreProperties>
</file>