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2FD0" w14:textId="77777777" w:rsidR="006D120D" w:rsidRDefault="006D120D" w:rsidP="006D120D">
      <w:pPr>
        <w:pStyle w:val="BodyText"/>
        <w:spacing w:before="46" w:line="480" w:lineRule="auto"/>
        <w:ind w:left="7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table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6807" w:type="dxa"/>
        <w:jc w:val="center"/>
        <w:tblLayout w:type="fixed"/>
        <w:tblLook w:val="04A0" w:firstRow="1" w:lastRow="0" w:firstColumn="1" w:lastColumn="0" w:noHBand="0" w:noVBand="1"/>
      </w:tblPr>
      <w:tblGrid>
        <w:gridCol w:w="4431"/>
        <w:gridCol w:w="2376"/>
      </w:tblGrid>
      <w:tr w:rsidR="006D120D" w14:paraId="4CFD48D0" w14:textId="77777777" w:rsidTr="005E60E8">
        <w:trPr>
          <w:jc w:val="center"/>
        </w:trPr>
        <w:tc>
          <w:tcPr>
            <w:tcW w:w="68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B50FCC0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/>
                <w:sz w:val="13"/>
                <w:szCs w:val="13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sz w:val="13"/>
                <w:szCs w:val="13"/>
                <w:lang w:eastAsia="zh-CN" w:bidi="ar"/>
              </w:rPr>
              <w:t>Appendix table</w:t>
            </w:r>
            <w:r>
              <w:rPr>
                <w:rFonts w:ascii="Times New Roman" w:eastAsia="SimSun" w:hAnsi="Times New Roman" w:cs="Times New Roman" w:hint="eastAsia"/>
                <w:b/>
                <w:sz w:val="13"/>
                <w:szCs w:val="13"/>
                <w:lang w:eastAsia="zh-CN" w:bidi="ar"/>
              </w:rPr>
              <w:t>: v</w:t>
            </w:r>
            <w:r>
              <w:rPr>
                <w:rFonts w:ascii="Times New Roman" w:eastAsia="SimSun" w:hAnsi="Times New Roman" w:cs="Times New Roman"/>
                <w:b/>
                <w:sz w:val="13"/>
                <w:szCs w:val="13"/>
                <w:lang w:eastAsia="zh-CN" w:bidi="ar"/>
              </w:rPr>
              <w:t xml:space="preserve">ariance </w:t>
            </w:r>
            <w:r>
              <w:rPr>
                <w:rFonts w:ascii="Times New Roman" w:eastAsia="SimSun" w:hAnsi="Times New Roman" w:cs="Times New Roman" w:hint="eastAsia"/>
                <w:b/>
                <w:sz w:val="13"/>
                <w:szCs w:val="13"/>
                <w:lang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b/>
                <w:sz w:val="13"/>
                <w:szCs w:val="13"/>
                <w:lang w:eastAsia="zh-CN" w:bidi="ar"/>
              </w:rPr>
              <w:t xml:space="preserve">nflation </w:t>
            </w:r>
            <w:r>
              <w:rPr>
                <w:rFonts w:ascii="Times New Roman" w:eastAsia="SimSun" w:hAnsi="Times New Roman" w:cs="Times New Roman" w:hint="eastAsia"/>
                <w:b/>
                <w:sz w:val="13"/>
                <w:szCs w:val="13"/>
                <w:lang w:eastAsia="zh-CN" w:bidi="ar"/>
              </w:rPr>
              <w:t>f</w:t>
            </w:r>
            <w:r>
              <w:rPr>
                <w:rFonts w:ascii="Times New Roman" w:eastAsia="SimSun" w:hAnsi="Times New Roman" w:cs="Times New Roman"/>
                <w:b/>
                <w:sz w:val="13"/>
                <w:szCs w:val="13"/>
                <w:lang w:eastAsia="zh-CN" w:bidi="ar"/>
              </w:rPr>
              <w:t>actor (VIF) of variables</w:t>
            </w:r>
          </w:p>
        </w:tc>
      </w:tr>
      <w:tr w:rsidR="006D120D" w14:paraId="28E43CA1" w14:textId="77777777" w:rsidTr="005E60E8">
        <w:trPr>
          <w:jc w:val="center"/>
        </w:trPr>
        <w:tc>
          <w:tcPr>
            <w:tcW w:w="44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F1F1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/>
              </w:rPr>
              <w:t>eGDR</w:t>
            </w:r>
          </w:p>
        </w:tc>
        <w:tc>
          <w:tcPr>
            <w:tcW w:w="23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B892CB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2.2</w:t>
            </w:r>
          </w:p>
        </w:tc>
      </w:tr>
      <w:tr w:rsidR="006D120D" w14:paraId="5F06B63A" w14:textId="77777777" w:rsidTr="005E60E8">
        <w:trPr>
          <w:jc w:val="center"/>
        </w:trPr>
        <w:tc>
          <w:tcPr>
            <w:tcW w:w="4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F6BFE2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ex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2C214F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1.9</w:t>
            </w:r>
          </w:p>
        </w:tc>
      </w:tr>
      <w:tr w:rsidR="006D120D" w14:paraId="6834C6D0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9C9CE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A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ge (yrs)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FAB8C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1.2</w:t>
            </w:r>
          </w:p>
        </w:tc>
      </w:tr>
      <w:tr w:rsidR="006D120D" w14:paraId="46932CA4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C192A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BMI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(kg/m2)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E46EA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2.4</w:t>
            </w:r>
          </w:p>
        </w:tc>
      </w:tr>
      <w:tr w:rsidR="006D120D" w14:paraId="2171A835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45ACF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/>
              </w:rPr>
              <w:t>Alcohol xonsumption (g/week)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C78C2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1.3</w:t>
            </w:r>
          </w:p>
        </w:tc>
      </w:tr>
      <w:tr w:rsidR="006D120D" w14:paraId="33512A4F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ECB2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F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atty liver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45F1A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1.6</w:t>
            </w:r>
          </w:p>
        </w:tc>
      </w:tr>
      <w:tr w:rsidR="006D120D" w14:paraId="41534E24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0E593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ALT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(IU/L)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4202E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4.1</w:t>
            </w:r>
          </w:p>
        </w:tc>
      </w:tr>
      <w:tr w:rsidR="006D120D" w14:paraId="769A9FF2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99538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AST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(IU/L)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E4C8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3.3</w:t>
            </w:r>
          </w:p>
        </w:tc>
      </w:tr>
      <w:tr w:rsidR="006D120D" w14:paraId="7A4A7230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6FD01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/>
              </w:rPr>
              <w:t>Exercise habit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4CD08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</w:t>
            </w:r>
          </w:p>
        </w:tc>
      </w:tr>
      <w:tr w:rsidR="006D120D" w14:paraId="45C12B47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83D1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GGT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(IU/L)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C9D73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1.5</w:t>
            </w:r>
          </w:p>
        </w:tc>
      </w:tr>
      <w:tr w:rsidR="006D120D" w14:paraId="647936F4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62F3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HD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L-C (mmol/L)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E2473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1.8</w:t>
            </w:r>
          </w:p>
        </w:tc>
      </w:tr>
      <w:tr w:rsidR="006D120D" w14:paraId="75583FC7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E0D0E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TC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(mmol/L)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7807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1.4</w:t>
            </w:r>
          </w:p>
        </w:tc>
      </w:tr>
      <w:tr w:rsidR="006D120D" w14:paraId="658BC7D2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39A85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G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(mmol/L)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BC972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1.8</w:t>
            </w:r>
          </w:p>
        </w:tc>
      </w:tr>
      <w:tr w:rsidR="006D120D" w14:paraId="628900A1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D9FFA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>moking status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F07BE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1.4</w:t>
            </w:r>
          </w:p>
        </w:tc>
      </w:tr>
      <w:tr w:rsidR="006D120D" w14:paraId="51ED00E4" w14:textId="77777777" w:rsidTr="005E60E8">
        <w:trPr>
          <w:jc w:val="center"/>
        </w:trPr>
        <w:tc>
          <w:tcPr>
            <w:tcW w:w="44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CE9FD06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FPG</w:t>
            </w:r>
            <w:r>
              <w:rPr>
                <w:rFonts w:ascii="Times New Roman" w:eastAsia="SimSun" w:hAnsi="Times New Roman" w:cs="Times New Roman" w:hint="eastAsia"/>
                <w:bCs/>
                <w:sz w:val="13"/>
                <w:szCs w:val="13"/>
                <w:lang w:eastAsia="zh-CN" w:bidi="ar"/>
              </w:rPr>
              <w:t xml:space="preserve"> (mmol/L)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9CB587" w14:textId="77777777" w:rsidR="006D120D" w:rsidRDefault="006D120D" w:rsidP="005E60E8">
            <w:pPr>
              <w:keepNext/>
              <w:spacing w:line="480" w:lineRule="auto"/>
              <w:textAlignment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bCs/>
                <w:sz w:val="13"/>
                <w:szCs w:val="13"/>
                <w:lang w:eastAsia="zh-CN" w:bidi="ar"/>
              </w:rPr>
              <w:t>1.3</w:t>
            </w:r>
          </w:p>
        </w:tc>
      </w:tr>
    </w:tbl>
    <w:p w14:paraId="0C48069E" w14:textId="77777777" w:rsidR="006D120D" w:rsidRDefault="006D120D" w:rsidP="006D120D">
      <w:pPr>
        <w:spacing w:line="480" w:lineRule="auto"/>
        <w:rPr>
          <w:rFonts w:eastAsia="SimSun"/>
          <w:lang w:eastAsia="zh-CN"/>
        </w:rPr>
      </w:pPr>
      <w:bookmarkStart w:id="0" w:name="bookmark4"/>
      <w:bookmarkEnd w:id="0"/>
    </w:p>
    <w:p w14:paraId="4232A26E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D"/>
    <w:rsid w:val="002978F5"/>
    <w:rsid w:val="003852CF"/>
    <w:rsid w:val="004E780C"/>
    <w:rsid w:val="006D120D"/>
    <w:rsid w:val="00D55CBF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A73C"/>
  <w15:chartTrackingRefBased/>
  <w15:docId w15:val="{82A96089-CE7F-4601-AA51-35C4380B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0D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20D"/>
    <w:pPr>
      <w:keepNext/>
      <w:keepLines/>
      <w:kinsoku/>
      <w:autoSpaceDE/>
      <w:autoSpaceDN/>
      <w:adjustRightInd/>
      <w:snapToGri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0D"/>
    <w:pPr>
      <w:keepNext/>
      <w:keepLines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0D"/>
    <w:pPr>
      <w:kinsoku/>
      <w:autoSpaceDE/>
      <w:autoSpaceDN/>
      <w:adjustRightInd/>
      <w:snapToGrid/>
      <w:spacing w:after="80"/>
      <w:contextualSpacing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0D"/>
    <w:pPr>
      <w:numPr>
        <w:ilvl w:val="1"/>
      </w:numPr>
      <w:kinsoku/>
      <w:autoSpaceDE/>
      <w:autoSpaceDN/>
      <w:adjustRightInd/>
      <w:snapToGrid/>
      <w:spacing w:after="160" w:line="278" w:lineRule="auto"/>
      <w:textAlignment w:val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0D"/>
    <w:pPr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20D"/>
    <w:pPr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snapToGrid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qFormat/>
    <w:rsid w:val="006D120D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6D120D"/>
    <w:rPr>
      <w:rFonts w:ascii="Arial" w:eastAsia="Arial" w:hAnsi="Arial" w:cs="Arial"/>
      <w:snapToGrid w:val="0"/>
      <w:color w:val="000000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2026-05-26T18:07:00Z</dcterms:created>
  <dcterms:modified xsi:type="dcterms:W3CDTF">2026-05-26T18:07:00Z</dcterms:modified>
</cp:coreProperties>
</file>