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1CD5" w:rsidRDefault="00D01357">
      <w:pPr>
        <w:rPr>
          <w:rFonts w:hint="eastAsia"/>
        </w:rPr>
      </w:pPr>
      <w:bookmarkStart w:id="0" w:name="_GoBack"/>
      <w:r>
        <w:rPr>
          <w:noProof/>
        </w:rPr>
        <w:drawing>
          <wp:inline distT="0" distB="0" distL="0" distR="0" wp14:anchorId="2ED6834F" wp14:editId="7678291D">
            <wp:extent cx="3581400" cy="2838450"/>
            <wp:effectExtent l="0" t="0" r="0" b="0"/>
            <wp:docPr id="3" name="图片 3" descr="D:\陈晖主任CTO\7-9结果\K-M曲线\心源性死亡曲线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陈晖主任CTO\7-9结果\K-M曲线\心源性死亡曲线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713053">
        <w:rPr>
          <w:noProof/>
        </w:rPr>
        <w:drawing>
          <wp:inline distT="0" distB="0" distL="0" distR="0">
            <wp:extent cx="5274310" cy="4171340"/>
            <wp:effectExtent l="0" t="0" r="2540" b="635"/>
            <wp:docPr id="6" name="图片 6" descr="C:\Users\绪合\Desktop\Graph cardiac death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绪合\Desktop\Graph cardiac death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71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3053" w:rsidRPr="007E57CE" w:rsidRDefault="008F7DF6" w:rsidP="007E57CE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S</w:t>
      </w:r>
      <w:r w:rsidRPr="00037926">
        <w:rPr>
          <w:rFonts w:ascii="Times New Roman" w:hAnsi="Times New Roman" w:cs="Times New Roman"/>
          <w:sz w:val="24"/>
        </w:rPr>
        <w:t xml:space="preserve">uccessful revascularization by PCI offered CTO </w:t>
      </w:r>
      <w:r w:rsidR="007E57CE">
        <w:rPr>
          <w:rFonts w:ascii="Times New Roman" w:hAnsi="Times New Roman" w:cs="Times New Roman"/>
          <w:sz w:val="24"/>
        </w:rPr>
        <w:t>patients more clinical benefits</w:t>
      </w:r>
      <w:r w:rsidR="007E57CE">
        <w:rPr>
          <w:rFonts w:ascii="Times New Roman" w:hAnsi="Times New Roman" w:cs="Times New Roman" w:hint="eastAsia"/>
          <w:sz w:val="24"/>
        </w:rPr>
        <w:t>,</w:t>
      </w:r>
      <w:r w:rsidR="007E57CE" w:rsidRPr="007E57CE">
        <w:t xml:space="preserve"> </w:t>
      </w:r>
      <w:r w:rsidR="007E57CE" w:rsidRPr="007E57CE">
        <w:rPr>
          <w:rFonts w:ascii="Times New Roman" w:hAnsi="Times New Roman" w:cs="Times New Roman"/>
          <w:sz w:val="24"/>
        </w:rPr>
        <w:t>manifested by lower incidence of cardiac death during follow-up</w:t>
      </w:r>
      <w:r w:rsidR="007E57CE">
        <w:rPr>
          <w:rFonts w:ascii="Times New Roman" w:hAnsi="Times New Roman" w:cs="Times New Roman" w:hint="eastAsia"/>
          <w:sz w:val="24"/>
        </w:rPr>
        <w:t xml:space="preserve">. </w:t>
      </w:r>
      <w:r>
        <w:rPr>
          <w:rFonts w:ascii="Times New Roman" w:hAnsi="Times New Roman" w:cs="Times New Roman" w:hint="eastAsia"/>
          <w:sz w:val="24"/>
        </w:rPr>
        <w:t>T</w:t>
      </w:r>
      <w:r w:rsidRPr="00BB0B74">
        <w:rPr>
          <w:rFonts w:ascii="Times New Roman" w:hAnsi="Times New Roman" w:cs="Times New Roman" w:hint="eastAsia"/>
          <w:sz w:val="24"/>
        </w:rPr>
        <w:t>he presence of LVEF</w:t>
      </w:r>
      <w:r w:rsidRPr="00BB0B74">
        <w:rPr>
          <w:rFonts w:ascii="Times New Roman" w:hAnsi="Times New Roman" w:cs="Times New Roman" w:hint="eastAsia"/>
          <w:sz w:val="24"/>
        </w:rPr>
        <w:t>＜</w:t>
      </w:r>
      <w:r w:rsidR="00EE2F3D">
        <w:rPr>
          <w:rFonts w:ascii="Times New Roman" w:hAnsi="Times New Roman" w:cs="Times New Roman" w:hint="eastAsia"/>
          <w:sz w:val="24"/>
        </w:rPr>
        <w:t xml:space="preserve">0.5 and </w:t>
      </w:r>
      <w:r w:rsidR="008F440F">
        <w:rPr>
          <w:rFonts w:ascii="Times New Roman" w:hAnsi="Times New Roman" w:cs="Times New Roman" w:hint="eastAsia"/>
          <w:sz w:val="24"/>
        </w:rPr>
        <w:t>l</w:t>
      </w:r>
      <w:r w:rsidR="008F440F" w:rsidRPr="008F440F">
        <w:rPr>
          <w:rFonts w:ascii="Times New Roman" w:hAnsi="Times New Roman" w:cs="Times New Roman"/>
          <w:sz w:val="24"/>
        </w:rPr>
        <w:t>eft main coronary artery</w:t>
      </w:r>
      <w:r w:rsidR="00EE2F3D">
        <w:rPr>
          <w:rFonts w:ascii="Times New Roman" w:hAnsi="Times New Roman" w:cs="Times New Roman" w:hint="eastAsia"/>
          <w:sz w:val="24"/>
        </w:rPr>
        <w:t xml:space="preserve"> </w:t>
      </w:r>
      <w:r w:rsidRPr="00BB0B74">
        <w:rPr>
          <w:rFonts w:ascii="Times New Roman" w:hAnsi="Times New Roman" w:cs="Times New Roman" w:hint="eastAsia"/>
          <w:sz w:val="24"/>
        </w:rPr>
        <w:t>disease</w:t>
      </w:r>
      <w:r w:rsidR="008F440F">
        <w:rPr>
          <w:rFonts w:ascii="Times New Roman" w:hAnsi="Times New Roman" w:cs="Times New Roman" w:hint="eastAsia"/>
          <w:sz w:val="24"/>
        </w:rPr>
        <w:t xml:space="preserve"> (LM disease)</w:t>
      </w:r>
      <w:r w:rsidRPr="00BB0B74">
        <w:rPr>
          <w:rFonts w:ascii="Times New Roman" w:hAnsi="Times New Roman" w:cs="Times New Roman" w:hint="eastAsia"/>
          <w:sz w:val="24"/>
        </w:rPr>
        <w:t xml:space="preserve"> was associated with an incidence of cardiac death; CTO </w:t>
      </w:r>
      <w:proofErr w:type="spellStart"/>
      <w:r w:rsidRPr="00BB0B74">
        <w:rPr>
          <w:rFonts w:ascii="Times New Roman" w:hAnsi="Times New Roman" w:cs="Times New Roman" w:hint="eastAsia"/>
          <w:sz w:val="24"/>
        </w:rPr>
        <w:t>revascularised</w:t>
      </w:r>
      <w:proofErr w:type="spellEnd"/>
      <w:r w:rsidRPr="00BB0B74">
        <w:rPr>
          <w:rFonts w:ascii="Times New Roman" w:hAnsi="Times New Roman" w:cs="Times New Roman" w:hint="eastAsia"/>
          <w:sz w:val="24"/>
        </w:rPr>
        <w:t xml:space="preserve"> was a protected predictor of cardiac death.</w:t>
      </w:r>
    </w:p>
    <w:sectPr w:rsidR="00713053" w:rsidRPr="007E57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154"/>
    <w:rsid w:val="00123874"/>
    <w:rsid w:val="00163498"/>
    <w:rsid w:val="001C0677"/>
    <w:rsid w:val="00412687"/>
    <w:rsid w:val="00425C30"/>
    <w:rsid w:val="00713053"/>
    <w:rsid w:val="007E57CE"/>
    <w:rsid w:val="008F440F"/>
    <w:rsid w:val="008F7DF6"/>
    <w:rsid w:val="00916EF2"/>
    <w:rsid w:val="009C1D57"/>
    <w:rsid w:val="00D01357"/>
    <w:rsid w:val="00D84A98"/>
    <w:rsid w:val="00E33154"/>
    <w:rsid w:val="00EE2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06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1C06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C0677"/>
    <w:rPr>
      <w:sz w:val="18"/>
      <w:szCs w:val="18"/>
    </w:rPr>
  </w:style>
  <w:style w:type="paragraph" w:styleId="a4">
    <w:name w:val="Normal (Web)"/>
    <w:basedOn w:val="a"/>
    <w:uiPriority w:val="99"/>
    <w:semiHidden/>
    <w:unhideWhenUsed/>
    <w:qFormat/>
    <w:rsid w:val="001C0677"/>
    <w:rPr>
      <w:rFonts w:ascii="Times New Roman" w:hAnsi="Times New Roman" w:cs="Times New Roman"/>
      <w:sz w:val="24"/>
      <w:szCs w:val="24"/>
    </w:rPr>
  </w:style>
  <w:style w:type="paragraph" w:styleId="a5">
    <w:name w:val="Balloon Text"/>
    <w:basedOn w:val="a"/>
    <w:link w:val="Char0"/>
    <w:uiPriority w:val="99"/>
    <w:semiHidden/>
    <w:unhideWhenUsed/>
    <w:rsid w:val="009C1D57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9C1D5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06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1C06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C0677"/>
    <w:rPr>
      <w:sz w:val="18"/>
      <w:szCs w:val="18"/>
    </w:rPr>
  </w:style>
  <w:style w:type="paragraph" w:styleId="a4">
    <w:name w:val="Normal (Web)"/>
    <w:basedOn w:val="a"/>
    <w:uiPriority w:val="99"/>
    <w:semiHidden/>
    <w:unhideWhenUsed/>
    <w:qFormat/>
    <w:rsid w:val="001C0677"/>
    <w:rPr>
      <w:rFonts w:ascii="Times New Roman" w:hAnsi="Times New Roman" w:cs="Times New Roman"/>
      <w:sz w:val="24"/>
      <w:szCs w:val="24"/>
    </w:rPr>
  </w:style>
  <w:style w:type="paragraph" w:styleId="a5">
    <w:name w:val="Balloon Text"/>
    <w:basedOn w:val="a"/>
    <w:link w:val="Char0"/>
    <w:uiPriority w:val="99"/>
    <w:semiHidden/>
    <w:unhideWhenUsed/>
    <w:rsid w:val="009C1D57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9C1D5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公绪合</dc:creator>
  <cp:keywords/>
  <dc:description/>
  <cp:lastModifiedBy>公绪合</cp:lastModifiedBy>
  <cp:revision>63</cp:revision>
  <dcterms:created xsi:type="dcterms:W3CDTF">2020-08-30T06:43:00Z</dcterms:created>
  <dcterms:modified xsi:type="dcterms:W3CDTF">2020-08-30T06:59:00Z</dcterms:modified>
</cp:coreProperties>
</file>