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57"/>
        <w:gridCol w:w="1658"/>
        <w:gridCol w:w="1356"/>
        <w:gridCol w:w="1977"/>
        <w:gridCol w:w="1658"/>
      </w:tblGrid>
      <w:tr w:rsidR="0022428B" w:rsidRPr="007C6577" w14:paraId="28526C16" w14:textId="77777777" w:rsidTr="00EA1960">
        <w:trPr>
          <w:trHeight w:val="509"/>
        </w:trPr>
        <w:tc>
          <w:tcPr>
            <w:tcW w:w="99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3BB98F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Variable</w:t>
            </w:r>
          </w:p>
        </w:tc>
        <w:tc>
          <w:tcPr>
            <w:tcW w:w="9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4A5873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β Coefficient</w:t>
            </w:r>
          </w:p>
        </w:tc>
        <w:tc>
          <w:tcPr>
            <w:tcW w:w="81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3001C8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OR</w:t>
            </w:r>
          </w:p>
        </w:tc>
        <w:tc>
          <w:tcPr>
            <w:tcW w:w="11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C12382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95% CI</w:t>
            </w:r>
          </w:p>
        </w:tc>
        <w:tc>
          <w:tcPr>
            <w:tcW w:w="9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7C0180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p-Value</w:t>
            </w:r>
          </w:p>
        </w:tc>
      </w:tr>
      <w:tr w:rsidR="0022428B" w:rsidRPr="007C6577" w14:paraId="51007BD8" w14:textId="77777777" w:rsidTr="00EA1960">
        <w:trPr>
          <w:trHeight w:val="401"/>
        </w:trPr>
        <w:tc>
          <w:tcPr>
            <w:tcW w:w="997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D0940A2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</w:p>
        </w:tc>
        <w:tc>
          <w:tcPr>
            <w:tcW w:w="998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7019357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0.026377</w:t>
            </w:r>
          </w:p>
        </w:tc>
        <w:tc>
          <w:tcPr>
            <w:tcW w:w="816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27E60A0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1.027</w:t>
            </w:r>
          </w:p>
        </w:tc>
        <w:tc>
          <w:tcPr>
            <w:tcW w:w="1190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54DA2CF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1.011 – 1.042</w:t>
            </w:r>
          </w:p>
        </w:tc>
        <w:tc>
          <w:tcPr>
            <w:tcW w:w="998" w:type="pct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E6B9A05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22428B" w:rsidRPr="007C6577" w14:paraId="70CD34F3" w14:textId="77777777" w:rsidTr="00EA1960">
        <w:trPr>
          <w:trHeight w:val="229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A9BF8FE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Tinnitus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CABF4D9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-0.21336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BDD1B1A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0.808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C656813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0.504 – 1.294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9565A26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0.3751</w:t>
            </w:r>
          </w:p>
        </w:tc>
      </w:tr>
      <w:tr w:rsidR="0022428B" w:rsidRPr="007C6577" w14:paraId="3C8A9A0D" w14:textId="77777777" w:rsidTr="00EA1960">
        <w:trPr>
          <w:trHeight w:val="229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B75439E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Vertigo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CAFC942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0.47568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EC8C00A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1.609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67C4262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0.993 – 2.609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80B8218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0.0537</w:t>
            </w:r>
          </w:p>
        </w:tc>
      </w:tr>
      <w:tr w:rsidR="0022428B" w:rsidRPr="007C6577" w14:paraId="1AD7AC10" w14:textId="77777777" w:rsidTr="00EA1960">
        <w:trPr>
          <w:trHeight w:val="401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C44BB91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Facial Spasm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3DC7128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-0.63485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AEDF050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0.530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528EC4E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0.133 – 2.120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DFE2B7F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0.3694</w:t>
            </w:r>
          </w:p>
        </w:tc>
      </w:tr>
      <w:tr w:rsidR="0022428B" w:rsidRPr="007C6577" w14:paraId="21F3DF4A" w14:textId="77777777" w:rsidTr="00EA1960">
        <w:trPr>
          <w:trHeight w:val="229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EF09E47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SSNHL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FF4FA09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0.10959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42908DC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1.116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5458E61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0.695 – 1.790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873EA64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0.6496</w:t>
            </w:r>
          </w:p>
        </w:tc>
      </w:tr>
      <w:tr w:rsidR="0022428B" w:rsidRPr="007C6577" w14:paraId="5B50631E" w14:textId="77777777" w:rsidTr="00EA1960">
        <w:trPr>
          <w:trHeight w:val="473"/>
        </w:trPr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3C9CF02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tumor size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0175140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0.053629</w:t>
            </w:r>
          </w:p>
        </w:tc>
        <w:tc>
          <w:tcPr>
            <w:tcW w:w="816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994CFB3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1.055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CF102DC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1.028 – 1.083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5077CEE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22428B" w:rsidRPr="007C6577" w14:paraId="64567C84" w14:textId="77777777" w:rsidTr="00EA1960">
        <w:trPr>
          <w:trHeight w:val="764"/>
        </w:trPr>
        <w:tc>
          <w:tcPr>
            <w:tcW w:w="997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5F759A1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Presence of Cystic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D364642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0.2531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6324AD6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1.288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26DCD21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0.837 – 1.981</w:t>
            </w:r>
          </w:p>
        </w:tc>
        <w:tc>
          <w:tcPr>
            <w:tcW w:w="998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9635F94" w14:textId="77777777" w:rsidR="0022428B" w:rsidRPr="007C6577" w:rsidRDefault="0022428B" w:rsidP="00EA19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C6577">
              <w:rPr>
                <w:rFonts w:ascii="Times New Roman" w:hAnsi="Times New Roman" w:cs="Times New Roman"/>
                <w:sz w:val="21"/>
                <w:szCs w:val="21"/>
              </w:rPr>
              <w:t>0.2494</w:t>
            </w:r>
          </w:p>
        </w:tc>
      </w:tr>
    </w:tbl>
    <w:p w14:paraId="4744621E" w14:textId="770B0C20" w:rsidR="00F42FAF" w:rsidRPr="0022428B" w:rsidRDefault="0022428B" w:rsidP="0022428B">
      <w:pPr>
        <w:spacing w:line="480" w:lineRule="auto"/>
        <w:rPr>
          <w:rFonts w:ascii="Times New Roman" w:hAnsi="Times New Roman" w:cs="Times New Roman" w:hint="eastAsia"/>
        </w:rPr>
      </w:pPr>
      <w:r w:rsidRPr="00F82873">
        <w:rPr>
          <w:rFonts w:ascii="Times New Roman" w:hAnsi="Times New Roman" w:cs="Times New Roman"/>
          <w:b/>
          <w:bCs/>
        </w:rPr>
        <w:t>Supplemental Table</w:t>
      </w:r>
      <w:r>
        <w:rPr>
          <w:rFonts w:ascii="Times New Roman" w:hAnsi="Times New Roman" w:cs="Times New Roman" w:hint="eastAsia"/>
          <w:b/>
          <w:bCs/>
        </w:rPr>
        <w:t xml:space="preserve"> 1</w:t>
      </w:r>
      <w:r w:rsidRPr="009F48C9">
        <w:rPr>
          <w:rFonts w:ascii="Times New Roman" w:hAnsi="Times New Roman" w:cs="Times New Roman"/>
          <w:b/>
          <w:bCs/>
        </w:rPr>
        <w:t>.</w:t>
      </w:r>
      <w:r w:rsidRPr="00C07519">
        <w:rPr>
          <w:rFonts w:ascii="Times New Roman" w:hAnsi="Times New Roman" w:cs="Times New Roman"/>
        </w:rPr>
        <w:t xml:space="preserve"> Multivaria</w:t>
      </w:r>
      <w:r>
        <w:rPr>
          <w:rFonts w:ascii="Times New Roman" w:hAnsi="Times New Roman" w:cs="Times New Roman"/>
        </w:rPr>
        <w:t>ble</w:t>
      </w:r>
      <w:r w:rsidRPr="00C075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</w:t>
      </w:r>
      <w:r w:rsidRPr="00C07519">
        <w:rPr>
          <w:rFonts w:ascii="Times New Roman" w:hAnsi="Times New Roman" w:cs="Times New Roman"/>
        </w:rPr>
        <w:t xml:space="preserve">ogistic </w:t>
      </w:r>
      <w:r>
        <w:rPr>
          <w:rFonts w:ascii="Times New Roman" w:hAnsi="Times New Roman" w:cs="Times New Roman"/>
        </w:rPr>
        <w:t>r</w:t>
      </w:r>
      <w:r w:rsidRPr="00C07519">
        <w:rPr>
          <w:rFonts w:ascii="Times New Roman" w:hAnsi="Times New Roman" w:cs="Times New Roman"/>
        </w:rPr>
        <w:t xml:space="preserve">egression </w:t>
      </w:r>
      <w:r>
        <w:rPr>
          <w:rFonts w:ascii="Times New Roman" w:hAnsi="Times New Roman" w:cs="Times New Roman"/>
        </w:rPr>
        <w:t>a</w:t>
      </w:r>
      <w:r w:rsidRPr="00C07519">
        <w:rPr>
          <w:rFonts w:ascii="Times New Roman" w:hAnsi="Times New Roman" w:cs="Times New Roman"/>
        </w:rPr>
        <w:t xml:space="preserve">nalysis of </w:t>
      </w:r>
      <w:r>
        <w:rPr>
          <w:rFonts w:ascii="Times New Roman" w:hAnsi="Times New Roman" w:cs="Times New Roman"/>
        </w:rPr>
        <w:t>f</w:t>
      </w:r>
      <w:r w:rsidRPr="00C07519">
        <w:rPr>
          <w:rFonts w:ascii="Times New Roman" w:hAnsi="Times New Roman" w:cs="Times New Roman"/>
        </w:rPr>
        <w:t xml:space="preserve">actors </w:t>
      </w:r>
      <w:r>
        <w:rPr>
          <w:rFonts w:ascii="Times New Roman" w:hAnsi="Times New Roman" w:cs="Times New Roman"/>
        </w:rPr>
        <w:t>associated with</w:t>
      </w:r>
      <w:r w:rsidRPr="00C075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</w:t>
      </w:r>
      <w:r w:rsidRPr="00C07519">
        <w:rPr>
          <w:rFonts w:ascii="Times New Roman" w:hAnsi="Times New Roman" w:cs="Times New Roman"/>
        </w:rPr>
        <w:t xml:space="preserve">unctional </w:t>
      </w:r>
      <w:r>
        <w:rPr>
          <w:rFonts w:ascii="Times New Roman" w:hAnsi="Times New Roman" w:cs="Times New Roman"/>
        </w:rPr>
        <w:t>h</w:t>
      </w:r>
      <w:r w:rsidRPr="00C07519">
        <w:rPr>
          <w:rFonts w:ascii="Times New Roman" w:hAnsi="Times New Roman" w:cs="Times New Roman"/>
        </w:rPr>
        <w:t xml:space="preserve">earing </w:t>
      </w:r>
      <w:r>
        <w:rPr>
          <w:rFonts w:ascii="Times New Roman" w:hAnsi="Times New Roman" w:cs="Times New Roman"/>
        </w:rPr>
        <w:t>outcomes</w:t>
      </w:r>
      <w:r w:rsidRPr="00C07519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p</w:t>
      </w:r>
      <w:r w:rsidRPr="00C07519">
        <w:rPr>
          <w:rFonts w:ascii="Times New Roman" w:hAnsi="Times New Roman" w:cs="Times New Roman"/>
        </w:rPr>
        <w:t xml:space="preserve">atients with </w:t>
      </w:r>
      <w:r>
        <w:rPr>
          <w:rFonts w:ascii="Times New Roman" w:hAnsi="Times New Roman" w:cs="Times New Roman"/>
        </w:rPr>
        <w:t>v</w:t>
      </w:r>
      <w:r w:rsidRPr="00C07519">
        <w:rPr>
          <w:rFonts w:ascii="Times New Roman" w:hAnsi="Times New Roman" w:cs="Times New Roman"/>
        </w:rPr>
        <w:t xml:space="preserve">estibular </w:t>
      </w:r>
      <w:r>
        <w:rPr>
          <w:rFonts w:ascii="Times New Roman" w:hAnsi="Times New Roman" w:cs="Times New Roman"/>
        </w:rPr>
        <w:t>s</w:t>
      </w:r>
      <w:r w:rsidRPr="00C07519">
        <w:rPr>
          <w:rFonts w:ascii="Times New Roman" w:hAnsi="Times New Roman" w:cs="Times New Roman"/>
        </w:rPr>
        <w:t>chwannoma</w:t>
      </w:r>
      <w:r>
        <w:rPr>
          <w:rFonts w:ascii="Times New Roman" w:hAnsi="Times New Roman" w:cs="Times New Roman"/>
        </w:rPr>
        <w:t>.</w:t>
      </w:r>
    </w:p>
    <w:sectPr w:rsidR="00F42FAF" w:rsidRPr="002242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8B"/>
    <w:rsid w:val="0022428B"/>
    <w:rsid w:val="00C02741"/>
    <w:rsid w:val="00E4105D"/>
    <w:rsid w:val="00F4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F5C7C"/>
  <w15:chartTrackingRefBased/>
  <w15:docId w15:val="{AA9B8B0D-DB91-4327-8655-FA3BA196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28B"/>
    <w:pPr>
      <w:widowControl w:val="0"/>
    </w:pPr>
    <w:rPr>
      <w:rFonts w:ascii="等线" w:eastAsia="等线" w:hAnsi="等线" w:cs="Aria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428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4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42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428B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428B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428B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428B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428B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42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28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24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24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2428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2428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2428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242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2428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2428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2428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24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428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242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428B"/>
    <w:pPr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242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428B"/>
    <w:pPr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22428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4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2428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242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456</Characters>
  <Application>Microsoft Office Word</Application>
  <DocSecurity>0</DocSecurity>
  <Lines>19</Lines>
  <Paragraphs>16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 Wang</dc:creator>
  <cp:keywords/>
  <dc:description/>
  <cp:lastModifiedBy>Rong Wang</cp:lastModifiedBy>
  <cp:revision>1</cp:revision>
  <dcterms:created xsi:type="dcterms:W3CDTF">2026-04-03T10:09:00Z</dcterms:created>
  <dcterms:modified xsi:type="dcterms:W3CDTF">2026-04-03T10:09:00Z</dcterms:modified>
</cp:coreProperties>
</file>