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B17791" w14:textId="77777777" w:rsidR="006F20C9" w:rsidRDefault="006F20C9" w:rsidP="00A35286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Additional file 2</w:t>
      </w:r>
    </w:p>
    <w:p w14:paraId="0D44B7B1" w14:textId="77777777" w:rsidR="006F20C9" w:rsidRDefault="006F20C9" w:rsidP="00A35286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Supplementary Figures</w:t>
      </w:r>
    </w:p>
    <w:p w14:paraId="60F2A54F" w14:textId="77777777" w:rsidR="006F20C9" w:rsidRPr="006F20C9" w:rsidRDefault="006F20C9" w:rsidP="00A35286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6F20C9">
        <w:rPr>
          <w:rFonts w:ascii="Times New Roman" w:hAnsi="Times New Roman" w:cs="Times New Roman"/>
          <w:b/>
          <w:sz w:val="28"/>
          <w:szCs w:val="28"/>
        </w:rPr>
        <w:t xml:space="preserve">The tumor microbiome is </w:t>
      </w:r>
      <w:r w:rsidRPr="006F20C9">
        <w:rPr>
          <w:rFonts w:ascii="Times New Roman" w:hAnsi="Times New Roman" w:cs="Times New Roman" w:hint="eastAsia"/>
          <w:b/>
          <w:sz w:val="28"/>
          <w:szCs w:val="28"/>
        </w:rPr>
        <w:t>i</w:t>
      </w:r>
      <w:r w:rsidRPr="006F20C9">
        <w:rPr>
          <w:rFonts w:ascii="Times New Roman" w:hAnsi="Times New Roman" w:cs="Times New Roman"/>
          <w:b/>
          <w:sz w:val="28"/>
          <w:szCs w:val="28"/>
        </w:rPr>
        <w:t>mplicated in breast cancer prognosis</w:t>
      </w:r>
    </w:p>
    <w:p w14:paraId="35623F6D" w14:textId="2245FD7E" w:rsidR="00273BFB" w:rsidRDefault="00A05238" w:rsidP="00A35286">
      <w:pPr>
        <w:spacing w:line="360" w:lineRule="auto"/>
        <w:rPr>
          <w:noProof/>
        </w:rPr>
      </w:pPr>
      <w:r>
        <w:rPr>
          <w:noProof/>
        </w:rPr>
        <w:drawing>
          <wp:inline distT="0" distB="0" distL="0" distR="0" wp14:anchorId="67205177" wp14:editId="6FB27FC2">
            <wp:extent cx="5274310" cy="183705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837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</w:p>
    <w:p w14:paraId="721A8BE2" w14:textId="59765FCC" w:rsidR="00A05238" w:rsidRPr="003D337B" w:rsidRDefault="00A05238" w:rsidP="003D337B">
      <w:pPr>
        <w:spacing w:line="360" w:lineRule="auto"/>
        <w:ind w:leftChars="-1" w:left="-2"/>
        <w:rPr>
          <w:rFonts w:ascii="Times New Roman" w:hAnsi="Times New Roman" w:cs="Times New Roman" w:hint="eastAsia"/>
          <w:b/>
          <w:color w:val="000000"/>
          <w:kern w:val="24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kern w:val="24"/>
          <w:sz w:val="24"/>
          <w:szCs w:val="24"/>
        </w:rPr>
        <w:t xml:space="preserve">Figure S1, </w:t>
      </w:r>
      <w:r w:rsidR="003D337B" w:rsidRPr="00D2001F">
        <w:rPr>
          <w:rFonts w:ascii="Times New Roman" w:hAnsi="Times New Roman" w:cs="Times New Roman"/>
          <w:noProof/>
          <w:sz w:val="24"/>
          <w:szCs w:val="24"/>
        </w:rPr>
        <w:t xml:space="preserve">Number of </w:t>
      </w:r>
      <w:r w:rsidR="003D337B" w:rsidRPr="00D2001F">
        <w:rPr>
          <w:rFonts w:ascii="Times New Roman" w:hAnsi="Times New Roman" w:cs="Times New Roman"/>
          <w:sz w:val="24"/>
          <w:szCs w:val="24"/>
        </w:rPr>
        <w:t>operational taxonomic units (OTUs)</w:t>
      </w:r>
      <w:r w:rsidR="003D337B" w:rsidRPr="00D2001F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3D337B">
        <w:rPr>
          <w:rFonts w:ascii="Times New Roman" w:hAnsi="Times New Roman" w:cs="Times New Roman"/>
          <w:noProof/>
          <w:sz w:val="24"/>
          <w:szCs w:val="24"/>
        </w:rPr>
        <w:t>in</w:t>
      </w:r>
      <w:r w:rsidR="003D337B" w:rsidRPr="00D2001F">
        <w:rPr>
          <w:rFonts w:ascii="Times New Roman" w:hAnsi="Times New Roman" w:cs="Times New Roman"/>
          <w:noProof/>
          <w:sz w:val="24"/>
          <w:szCs w:val="24"/>
        </w:rPr>
        <w:t xml:space="preserve"> each sample.</w:t>
      </w:r>
      <w:r w:rsidR="003D337B" w:rsidRPr="00D2001F">
        <w:rPr>
          <w:rFonts w:ascii="Times New Roman" w:hAnsi="Times New Roman" w:cs="Times New Roman"/>
          <w:b/>
          <w:color w:val="000000"/>
          <w:kern w:val="24"/>
          <w:sz w:val="24"/>
          <w:szCs w:val="24"/>
        </w:rPr>
        <w:t xml:space="preserve"> </w:t>
      </w:r>
    </w:p>
    <w:p w14:paraId="53A63539" w14:textId="77777777" w:rsidR="00A05238" w:rsidRDefault="00A05238" w:rsidP="00A35286">
      <w:pPr>
        <w:spacing w:line="360" w:lineRule="auto"/>
      </w:pPr>
    </w:p>
    <w:p w14:paraId="06AC2DB2" w14:textId="5D084B84" w:rsidR="004B6149" w:rsidRDefault="00A05238" w:rsidP="00A35286">
      <w:pPr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32DCEF7" wp14:editId="138E15A5">
                <wp:simplePos x="0" y="0"/>
                <wp:positionH relativeFrom="column">
                  <wp:posOffset>-195217</wp:posOffset>
                </wp:positionH>
                <wp:positionV relativeFrom="paragraph">
                  <wp:posOffset>55790</wp:posOffset>
                </wp:positionV>
                <wp:extent cx="391160" cy="294640"/>
                <wp:effectExtent l="0" t="0" r="27940" b="1016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1160" cy="29464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08E0DD3C" w14:textId="56C4E882" w:rsidR="00571FD1" w:rsidRPr="00571FD1" w:rsidRDefault="00571FD1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571FD1">
                              <w:rPr>
                                <w:rFonts w:ascii="Times New Roman" w:hAnsi="Times New Roman" w:cs="Times New Roman" w:hint="eastAsia"/>
                                <w:sz w:val="24"/>
                                <w:szCs w:val="24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32DCEF7" id="_x0000_t202" coordsize="21600,21600" o:spt="202" path="m,l,21600r21600,l21600,xe">
                <v:stroke joinstyle="miter"/>
                <v:path gradientshapeok="t" o:connecttype="rect"/>
              </v:shapetype>
              <v:shape id="文本框 3" o:spid="_x0000_s1026" type="#_x0000_t202" style="position:absolute;margin-left:-15.35pt;margin-top:4.4pt;width:30.8pt;height:23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" fillcolor="white [3212]" strokecolor="white [3212]" strokeweight=".5pt">
                <v:textbox>
                  <w:txbxContent>
                    <w:p w14:paraId="08E0DD3C" w14:textId="56C4E882" w:rsidR="00571FD1" w:rsidRPr="00571FD1" w:rsidRDefault="00571FD1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571FD1">
                        <w:rPr>
                          <w:rFonts w:ascii="Times New Roman" w:hAnsi="Times New Roman" w:cs="Times New Roman" w:hint="eastAsia"/>
                          <w:sz w:val="24"/>
                          <w:szCs w:val="24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 w14:paraId="32404426" w14:textId="72672ABA" w:rsidR="00F50E96" w:rsidRDefault="00901F7F" w:rsidP="00A35286">
      <w:pPr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84747B5" wp14:editId="37B7906D">
                <wp:simplePos x="0" y="0"/>
                <wp:positionH relativeFrom="column">
                  <wp:posOffset>-264160</wp:posOffset>
                </wp:positionH>
                <wp:positionV relativeFrom="paragraph">
                  <wp:posOffset>3971925</wp:posOffset>
                </wp:positionV>
                <wp:extent cx="391160" cy="294640"/>
                <wp:effectExtent l="0" t="0" r="27940" b="1016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1160" cy="29464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ysClr val="window" lastClr="FFFFFF"/>
                          </a:solidFill>
                        </a:ln>
                      </wps:spPr>
                      <wps:txbx>
                        <w:txbxContent>
                          <w:p w14:paraId="2CE87C7D" w14:textId="1D53924E" w:rsidR="00B364B3" w:rsidRPr="00571FD1" w:rsidRDefault="00B364B3" w:rsidP="00B364B3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4747B5" id="文本框 4" o:spid="_x0000_s1027" type="#_x0000_t202" style="position:absolute;margin-left:-20.8pt;margin-top:312.75pt;width:30.8pt;height:23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" fillcolor="window" strokecolor="window" strokeweight=".5pt">
                <v:textbox>
                  <w:txbxContent>
                    <w:p w14:paraId="2CE87C7D" w14:textId="1D53924E" w:rsidR="00B364B3" w:rsidRPr="00571FD1" w:rsidRDefault="00B364B3" w:rsidP="00B364B3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74588A3B" wp14:editId="595A6533">
            <wp:extent cx="5274310" cy="3959225"/>
            <wp:effectExtent l="0" t="0" r="2540" b="317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9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</w:p>
    <w:p w14:paraId="217DF398" w14:textId="57B22A1D" w:rsidR="00F50E96" w:rsidRDefault="00901F7F" w:rsidP="00A35286">
      <w:pPr>
        <w:spacing w:line="360" w:lineRule="auto"/>
      </w:pPr>
      <w:r>
        <w:rPr>
          <w:noProof/>
        </w:rPr>
        <w:lastRenderedPageBreak/>
        <w:drawing>
          <wp:inline distT="0" distB="0" distL="0" distR="0" wp14:anchorId="1472279C" wp14:editId="3DA678CB">
            <wp:extent cx="5735320" cy="2463025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9482" cy="2464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82BF44" w14:textId="7D303CB2" w:rsidR="004B6149" w:rsidRDefault="000D495D" w:rsidP="00A35286">
      <w:pPr>
        <w:autoSpaceDE w:val="0"/>
        <w:autoSpaceDN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kern w:val="24"/>
          <w:sz w:val="24"/>
          <w:szCs w:val="24"/>
        </w:rPr>
        <w:t>Figure S</w:t>
      </w:r>
      <w:r w:rsidR="00A93DAF">
        <w:rPr>
          <w:rFonts w:ascii="Times New Roman" w:hAnsi="Times New Roman" w:cs="Times New Roman" w:hint="eastAsia"/>
          <w:b/>
          <w:color w:val="000000"/>
          <w:kern w:val="24"/>
          <w:sz w:val="24"/>
          <w:szCs w:val="24"/>
        </w:rPr>
        <w:t>2</w:t>
      </w:r>
      <w:r w:rsidR="004B6149">
        <w:rPr>
          <w:rFonts w:ascii="Times New Roman" w:hAnsi="Times New Roman" w:cs="Times New Roman"/>
          <w:b/>
          <w:color w:val="000000"/>
          <w:kern w:val="24"/>
          <w:sz w:val="24"/>
          <w:szCs w:val="24"/>
        </w:rPr>
        <w:t>,</w:t>
      </w:r>
      <w:r w:rsidR="004B6149" w:rsidRPr="00EB3BD8">
        <w:rPr>
          <w:rFonts w:ascii="Times New Roman" w:hAnsi="Times New Roman" w:cs="Times New Roman"/>
          <w:sz w:val="24"/>
          <w:szCs w:val="24"/>
        </w:rPr>
        <w:t xml:space="preserve"> </w:t>
      </w:r>
      <w:r w:rsidR="004B6149">
        <w:rPr>
          <w:rFonts w:ascii="Times New Roman" w:hAnsi="Times New Roman" w:cs="Times New Roman"/>
          <w:sz w:val="24"/>
          <w:szCs w:val="24"/>
        </w:rPr>
        <w:t>R</w:t>
      </w:r>
      <w:r w:rsidR="004B6149" w:rsidRPr="002A6CE9">
        <w:rPr>
          <w:rFonts w:ascii="Times New Roman" w:hAnsi="Times New Roman" w:cs="Times New Roman"/>
          <w:sz w:val="24"/>
          <w:szCs w:val="24"/>
        </w:rPr>
        <w:t>arefaction</w:t>
      </w:r>
      <w:r w:rsidR="004B6149" w:rsidRPr="00D6632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4B6149" w:rsidRPr="00D66324">
        <w:rPr>
          <w:rFonts w:ascii="Times New Roman" w:hAnsi="Times New Roman" w:cs="Times New Roman"/>
          <w:sz w:val="24"/>
          <w:szCs w:val="24"/>
        </w:rPr>
        <w:t>c</w:t>
      </w:r>
      <w:r w:rsidR="004B6149" w:rsidRPr="00D66324">
        <w:rPr>
          <w:rFonts w:ascii="Times New Roman" w:hAnsi="Times New Roman" w:cs="Times New Roman" w:hint="eastAsia"/>
          <w:sz w:val="24"/>
          <w:szCs w:val="24"/>
        </w:rPr>
        <w:t>urve</w:t>
      </w:r>
      <w:r w:rsidR="004B6149" w:rsidRPr="004B6149">
        <w:rPr>
          <w:rFonts w:ascii="Times New Roman" w:hAnsi="Times New Roman" w:cs="Times New Roman"/>
          <w:sz w:val="24"/>
          <w:szCs w:val="24"/>
        </w:rPr>
        <w:t xml:space="preserve"> in observed_OTUs,</w:t>
      </w:r>
      <w:r w:rsidR="004B6149">
        <w:rPr>
          <w:rFonts w:ascii="Times New Roman" w:hAnsi="Times New Roman" w:cs="Times New Roman"/>
          <w:sz w:val="24"/>
          <w:szCs w:val="24"/>
        </w:rPr>
        <w:t xml:space="preserve"> (a) R</w:t>
      </w:r>
      <w:r w:rsidR="004B6149" w:rsidRPr="002A6CE9">
        <w:rPr>
          <w:rFonts w:ascii="Times New Roman" w:hAnsi="Times New Roman" w:cs="Times New Roman"/>
          <w:sz w:val="24"/>
          <w:szCs w:val="24"/>
        </w:rPr>
        <w:t>arefaction</w:t>
      </w:r>
      <w:r w:rsidR="004B6149" w:rsidRPr="00D6632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4B6149" w:rsidRPr="00D66324">
        <w:rPr>
          <w:rFonts w:ascii="Times New Roman" w:hAnsi="Times New Roman" w:cs="Times New Roman"/>
          <w:sz w:val="24"/>
          <w:szCs w:val="24"/>
        </w:rPr>
        <w:t>c</w:t>
      </w:r>
      <w:r w:rsidR="004B6149" w:rsidRPr="00D66324">
        <w:rPr>
          <w:rFonts w:ascii="Times New Roman" w:hAnsi="Times New Roman" w:cs="Times New Roman" w:hint="eastAsia"/>
          <w:sz w:val="24"/>
          <w:szCs w:val="24"/>
        </w:rPr>
        <w:t>urve</w:t>
      </w:r>
      <w:r w:rsidR="004B6149" w:rsidRPr="004B6149">
        <w:rPr>
          <w:rFonts w:ascii="Times New Roman" w:hAnsi="Times New Roman" w:cs="Times New Roman"/>
          <w:sz w:val="24"/>
          <w:szCs w:val="24"/>
        </w:rPr>
        <w:t xml:space="preserve"> of </w:t>
      </w:r>
      <w:r w:rsidR="0035310F" w:rsidRPr="0035310F">
        <w:rPr>
          <w:rFonts w:ascii="Times New Roman" w:hAnsi="Times New Roman" w:cs="Times New Roman"/>
          <w:sz w:val="24"/>
          <w:szCs w:val="24"/>
        </w:rPr>
        <w:t>patients experiencing no recurrence or metastasis (NRM) and patients experiencing recurrence or metastasis (R/M)</w:t>
      </w:r>
      <w:r w:rsidR="00A35286">
        <w:rPr>
          <w:rFonts w:ascii="Times New Roman" w:hAnsi="Times New Roman" w:cs="Times New Roman"/>
          <w:sz w:val="24"/>
          <w:szCs w:val="24"/>
        </w:rPr>
        <w:t>.</w:t>
      </w:r>
      <w:r w:rsidR="004B6149" w:rsidRPr="004B6149">
        <w:rPr>
          <w:rFonts w:ascii="Times New Roman" w:hAnsi="Times New Roman" w:cs="Times New Roman"/>
          <w:sz w:val="24"/>
          <w:szCs w:val="24"/>
        </w:rPr>
        <w:t xml:space="preserve"> </w:t>
      </w:r>
      <w:r w:rsidR="004B6149">
        <w:rPr>
          <w:rFonts w:ascii="Times New Roman" w:hAnsi="Times New Roman" w:cs="Times New Roman"/>
          <w:sz w:val="24"/>
          <w:szCs w:val="24"/>
        </w:rPr>
        <w:t>(b) R</w:t>
      </w:r>
      <w:r w:rsidR="004B6149" w:rsidRPr="002A6CE9">
        <w:rPr>
          <w:rFonts w:ascii="Times New Roman" w:hAnsi="Times New Roman" w:cs="Times New Roman"/>
          <w:sz w:val="24"/>
          <w:szCs w:val="24"/>
        </w:rPr>
        <w:t>arefaction</w:t>
      </w:r>
      <w:r w:rsidR="004B6149" w:rsidRPr="00D6632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4B6149" w:rsidRPr="00D66324">
        <w:rPr>
          <w:rFonts w:ascii="Times New Roman" w:hAnsi="Times New Roman" w:cs="Times New Roman"/>
          <w:sz w:val="24"/>
          <w:szCs w:val="24"/>
        </w:rPr>
        <w:t>c</w:t>
      </w:r>
      <w:r w:rsidR="004B6149" w:rsidRPr="00D66324">
        <w:rPr>
          <w:rFonts w:ascii="Times New Roman" w:hAnsi="Times New Roman" w:cs="Times New Roman" w:hint="eastAsia"/>
          <w:sz w:val="24"/>
          <w:szCs w:val="24"/>
        </w:rPr>
        <w:t>urve</w:t>
      </w:r>
      <w:r w:rsidR="004B6149" w:rsidRPr="003B7AAB">
        <w:rPr>
          <w:rFonts w:ascii="Times New Roman" w:hAnsi="Times New Roman" w:cs="Times New Roman"/>
          <w:sz w:val="24"/>
          <w:szCs w:val="24"/>
        </w:rPr>
        <w:t xml:space="preserve"> in observed_OTUs of all of the samples.</w:t>
      </w:r>
    </w:p>
    <w:p w14:paraId="3F8F5A29" w14:textId="3F564702" w:rsidR="004B6149" w:rsidRPr="005B21AA" w:rsidRDefault="000B1D61" w:rsidP="005B21AA">
      <w:pPr>
        <w:autoSpaceDE w:val="0"/>
        <w:autoSpaceDN w:val="0"/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  <w:r>
        <w:rPr>
          <w:noProof/>
        </w:rPr>
        <w:drawing>
          <wp:inline distT="0" distB="0" distL="0" distR="0" wp14:anchorId="4A96ACE7" wp14:editId="0C3AD6FC">
            <wp:extent cx="6411351" cy="2724785"/>
            <wp:effectExtent l="0" t="0" r="889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1143" cy="2728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8C03D7" w14:textId="000B169E" w:rsidR="00070870" w:rsidRDefault="0007087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kern w:val="24"/>
          <w:sz w:val="24"/>
          <w:szCs w:val="24"/>
        </w:rPr>
        <w:t>Figure S</w:t>
      </w:r>
      <w:r w:rsidR="00A93DAF">
        <w:rPr>
          <w:rFonts w:ascii="Times New Roman" w:hAnsi="Times New Roman" w:cs="Times New Roman" w:hint="eastAsia"/>
          <w:b/>
          <w:color w:val="000000"/>
          <w:kern w:val="24"/>
          <w:sz w:val="24"/>
          <w:szCs w:val="24"/>
        </w:rPr>
        <w:t>3</w:t>
      </w:r>
      <w:r>
        <w:rPr>
          <w:rFonts w:ascii="Times New Roman" w:hAnsi="Times New Roman" w:cs="Times New Roman"/>
          <w:b/>
          <w:color w:val="000000"/>
          <w:kern w:val="24"/>
          <w:sz w:val="24"/>
          <w:szCs w:val="24"/>
        </w:rPr>
        <w:t>,</w:t>
      </w:r>
      <w:r w:rsidRPr="00EB3BD8">
        <w:rPr>
          <w:rFonts w:ascii="Times New Roman" w:hAnsi="Times New Roman" w:cs="Times New Roman"/>
          <w:sz w:val="24"/>
          <w:szCs w:val="24"/>
        </w:rPr>
        <w:t xml:space="preserve"> </w:t>
      </w:r>
      <w:r w:rsidRPr="00070870">
        <w:rPr>
          <w:rFonts w:ascii="Times New Roman" w:hAnsi="Times New Roman" w:cs="Times New Roman"/>
          <w:sz w:val="24"/>
          <w:szCs w:val="24"/>
        </w:rPr>
        <w:t xml:space="preserve">The top 20 most abundant bacteria in the two groups at the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070870">
        <w:rPr>
          <w:rFonts w:ascii="Times New Roman" w:hAnsi="Times New Roman" w:cs="Times New Roman"/>
          <w:sz w:val="24"/>
          <w:szCs w:val="24"/>
        </w:rPr>
        <w:t>hylum level.</w:t>
      </w:r>
    </w:p>
    <w:p w14:paraId="09827925" w14:textId="7376DE9C" w:rsidR="007B45EF" w:rsidRDefault="00482B32">
      <w:pPr>
        <w:rPr>
          <w:rFonts w:ascii="Times New Roman" w:hAnsi="Times New Roman" w:cs="Times New Roman" w:hint="eastAsia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8E12C50" wp14:editId="088B812C">
            <wp:extent cx="6365240" cy="2610162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0149" cy="2616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ABB979" w14:textId="04C6CD87" w:rsidR="007B45EF" w:rsidRDefault="007B45EF" w:rsidP="007B45E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kern w:val="24"/>
          <w:sz w:val="24"/>
          <w:szCs w:val="24"/>
        </w:rPr>
        <w:t>Figure S</w:t>
      </w:r>
      <w:r w:rsidR="00A93DAF">
        <w:rPr>
          <w:rFonts w:ascii="Times New Roman" w:hAnsi="Times New Roman" w:cs="Times New Roman" w:hint="eastAsia"/>
          <w:b/>
          <w:color w:val="000000"/>
          <w:kern w:val="24"/>
          <w:sz w:val="24"/>
          <w:szCs w:val="24"/>
        </w:rPr>
        <w:t>4</w:t>
      </w:r>
      <w:r>
        <w:rPr>
          <w:rFonts w:ascii="Times New Roman" w:hAnsi="Times New Roman" w:cs="Times New Roman"/>
          <w:b/>
          <w:color w:val="000000"/>
          <w:kern w:val="24"/>
          <w:sz w:val="24"/>
          <w:szCs w:val="24"/>
        </w:rPr>
        <w:t>,</w:t>
      </w:r>
      <w:r w:rsidRPr="00EB3BD8">
        <w:rPr>
          <w:rFonts w:ascii="Times New Roman" w:hAnsi="Times New Roman" w:cs="Times New Roman"/>
          <w:sz w:val="24"/>
          <w:szCs w:val="24"/>
        </w:rPr>
        <w:t xml:space="preserve"> </w:t>
      </w:r>
      <w:r w:rsidRPr="00070870">
        <w:rPr>
          <w:rFonts w:ascii="Times New Roman" w:hAnsi="Times New Roman" w:cs="Times New Roman"/>
          <w:sz w:val="24"/>
          <w:szCs w:val="24"/>
        </w:rPr>
        <w:t xml:space="preserve">The top 20 most abundant bacteria in the two groups at the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7B45EF">
        <w:rPr>
          <w:rFonts w:ascii="Times New Roman" w:hAnsi="Times New Roman" w:cs="Times New Roman"/>
          <w:sz w:val="24"/>
          <w:szCs w:val="24"/>
        </w:rPr>
        <w:t>lass</w:t>
      </w:r>
      <w:r w:rsidRPr="00070870">
        <w:rPr>
          <w:rFonts w:ascii="Times New Roman" w:hAnsi="Times New Roman" w:cs="Times New Roman"/>
          <w:sz w:val="24"/>
          <w:szCs w:val="24"/>
        </w:rPr>
        <w:t xml:space="preserve"> level.</w:t>
      </w:r>
    </w:p>
    <w:p w14:paraId="5FE4F953" w14:textId="6E3DD9AA" w:rsidR="00BE2D71" w:rsidRDefault="00BE2D71" w:rsidP="007B45EF">
      <w:pPr>
        <w:rPr>
          <w:rFonts w:ascii="Times New Roman" w:hAnsi="Times New Roman" w:cs="Times New Roman"/>
          <w:sz w:val="24"/>
          <w:szCs w:val="24"/>
        </w:rPr>
      </w:pPr>
    </w:p>
    <w:p w14:paraId="55D439E7" w14:textId="2EFDEE46" w:rsidR="00BE2D71" w:rsidRDefault="00BE2D71" w:rsidP="007B45EF">
      <w:pPr>
        <w:rPr>
          <w:rFonts w:ascii="Times New Roman" w:hAnsi="Times New Roman" w:cs="Times New Roman"/>
          <w:sz w:val="24"/>
          <w:szCs w:val="24"/>
        </w:rPr>
      </w:pPr>
    </w:p>
    <w:p w14:paraId="5EAAC506" w14:textId="20F5AFA5" w:rsidR="003403C1" w:rsidRDefault="003403C1" w:rsidP="007B45EF">
      <w:pPr>
        <w:rPr>
          <w:rFonts w:ascii="Times New Roman" w:hAnsi="Times New Roman" w:cs="Times New Roman"/>
          <w:sz w:val="24"/>
          <w:szCs w:val="24"/>
        </w:rPr>
      </w:pPr>
    </w:p>
    <w:p w14:paraId="2F1BB673" w14:textId="148CF5CD" w:rsidR="00BE2D71" w:rsidRDefault="003403C1" w:rsidP="007B45EF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54BA5735" wp14:editId="65CFEE6D">
            <wp:extent cx="6345609" cy="2696845"/>
            <wp:effectExtent l="0" t="0" r="0" b="825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7547" cy="27019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8F5386" w14:textId="4FC4830B" w:rsidR="00BE2D71" w:rsidRDefault="00BE2D71" w:rsidP="00BE2D7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kern w:val="24"/>
          <w:sz w:val="24"/>
          <w:szCs w:val="24"/>
        </w:rPr>
        <w:t>Figure S</w:t>
      </w:r>
      <w:r w:rsidR="00A93DAF">
        <w:rPr>
          <w:rFonts w:ascii="Times New Roman" w:hAnsi="Times New Roman" w:cs="Times New Roman" w:hint="eastAsia"/>
          <w:b/>
          <w:color w:val="000000"/>
          <w:kern w:val="24"/>
          <w:sz w:val="24"/>
          <w:szCs w:val="24"/>
        </w:rPr>
        <w:t>5</w:t>
      </w:r>
      <w:r>
        <w:rPr>
          <w:rFonts w:ascii="Times New Roman" w:hAnsi="Times New Roman" w:cs="Times New Roman"/>
          <w:b/>
          <w:color w:val="000000"/>
          <w:kern w:val="24"/>
          <w:sz w:val="24"/>
          <w:szCs w:val="24"/>
        </w:rPr>
        <w:t>,</w:t>
      </w:r>
      <w:r w:rsidRPr="00EB3BD8">
        <w:rPr>
          <w:rFonts w:ascii="Times New Roman" w:hAnsi="Times New Roman" w:cs="Times New Roman"/>
          <w:sz w:val="24"/>
          <w:szCs w:val="24"/>
        </w:rPr>
        <w:t xml:space="preserve"> </w:t>
      </w:r>
      <w:r w:rsidRPr="00070870">
        <w:rPr>
          <w:rFonts w:ascii="Times New Roman" w:hAnsi="Times New Roman" w:cs="Times New Roman"/>
          <w:sz w:val="24"/>
          <w:szCs w:val="24"/>
        </w:rPr>
        <w:t xml:space="preserve">The top 20 most abundant bacteria in the two groups at the 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BE2D71">
        <w:rPr>
          <w:rFonts w:ascii="Times New Roman" w:hAnsi="Times New Roman" w:cs="Times New Roman"/>
          <w:sz w:val="24"/>
          <w:szCs w:val="24"/>
        </w:rPr>
        <w:t>rder</w:t>
      </w:r>
      <w:r w:rsidRPr="00070870">
        <w:rPr>
          <w:rFonts w:ascii="Times New Roman" w:hAnsi="Times New Roman" w:cs="Times New Roman"/>
          <w:sz w:val="24"/>
          <w:szCs w:val="24"/>
        </w:rPr>
        <w:t xml:space="preserve"> level.</w:t>
      </w:r>
    </w:p>
    <w:p w14:paraId="5C050AA0" w14:textId="77777777" w:rsidR="006F6C13" w:rsidRDefault="006F6C13" w:rsidP="00BE2D71">
      <w:pPr>
        <w:rPr>
          <w:rFonts w:ascii="Times New Roman" w:hAnsi="Times New Roman" w:cs="Times New Roman"/>
          <w:sz w:val="24"/>
          <w:szCs w:val="24"/>
        </w:rPr>
      </w:pPr>
    </w:p>
    <w:p w14:paraId="54A2ABBA" w14:textId="3273F7B9" w:rsidR="007B45EF" w:rsidRDefault="006F6C13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904A186" wp14:editId="6D815DD4">
            <wp:extent cx="6385560" cy="2713825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8390" cy="27235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1917ED" w14:textId="091EE37D" w:rsidR="00AA11C7" w:rsidRDefault="00AA11C7" w:rsidP="00AA11C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kern w:val="24"/>
          <w:sz w:val="24"/>
          <w:szCs w:val="24"/>
        </w:rPr>
        <w:t>Figure S</w:t>
      </w:r>
      <w:r w:rsidR="00A93DAF">
        <w:rPr>
          <w:rFonts w:ascii="Times New Roman" w:hAnsi="Times New Roman" w:cs="Times New Roman" w:hint="eastAsia"/>
          <w:b/>
          <w:color w:val="000000"/>
          <w:kern w:val="24"/>
          <w:sz w:val="24"/>
          <w:szCs w:val="24"/>
        </w:rPr>
        <w:t>6</w:t>
      </w:r>
      <w:r>
        <w:rPr>
          <w:rFonts w:ascii="Times New Roman" w:hAnsi="Times New Roman" w:cs="Times New Roman"/>
          <w:b/>
          <w:color w:val="000000"/>
          <w:kern w:val="24"/>
          <w:sz w:val="24"/>
          <w:szCs w:val="24"/>
        </w:rPr>
        <w:t>,</w:t>
      </w:r>
      <w:r w:rsidRPr="00EB3BD8">
        <w:rPr>
          <w:rFonts w:ascii="Times New Roman" w:hAnsi="Times New Roman" w:cs="Times New Roman"/>
          <w:sz w:val="24"/>
          <w:szCs w:val="24"/>
        </w:rPr>
        <w:t xml:space="preserve"> </w:t>
      </w:r>
      <w:r w:rsidRPr="00070870">
        <w:rPr>
          <w:rFonts w:ascii="Times New Roman" w:hAnsi="Times New Roman" w:cs="Times New Roman"/>
          <w:sz w:val="24"/>
          <w:szCs w:val="24"/>
        </w:rPr>
        <w:t xml:space="preserve">The top 20 most abundant bacteria in the two groups at the </w:t>
      </w:r>
      <w:r w:rsidR="00312DDD">
        <w:rPr>
          <w:rFonts w:ascii="Times New Roman" w:hAnsi="Times New Roman" w:cs="Times New Roman"/>
          <w:sz w:val="24"/>
          <w:szCs w:val="24"/>
        </w:rPr>
        <w:t>f</w:t>
      </w:r>
      <w:r w:rsidR="00312DDD" w:rsidRPr="00312DDD">
        <w:rPr>
          <w:rFonts w:ascii="Times New Roman" w:hAnsi="Times New Roman" w:cs="Times New Roman"/>
          <w:sz w:val="24"/>
          <w:szCs w:val="24"/>
        </w:rPr>
        <w:t>amily</w:t>
      </w:r>
      <w:r w:rsidRPr="00070870">
        <w:rPr>
          <w:rFonts w:ascii="Times New Roman" w:hAnsi="Times New Roman" w:cs="Times New Roman"/>
          <w:sz w:val="24"/>
          <w:szCs w:val="24"/>
        </w:rPr>
        <w:t xml:space="preserve"> level.</w:t>
      </w:r>
    </w:p>
    <w:p w14:paraId="2F07B0DF" w14:textId="3BA0BED9" w:rsidR="00AA11C7" w:rsidRDefault="00AA11C7">
      <w:pPr>
        <w:rPr>
          <w:noProof/>
        </w:rPr>
      </w:pPr>
    </w:p>
    <w:p w14:paraId="20C65623" w14:textId="02A2CBB4" w:rsidR="003448D5" w:rsidRDefault="003448D5">
      <w:pPr>
        <w:rPr>
          <w:noProof/>
        </w:rPr>
      </w:pPr>
    </w:p>
    <w:p w14:paraId="3A6D5D7B" w14:textId="1258819F" w:rsidR="003448D5" w:rsidRDefault="00E70A74">
      <w:pPr>
        <w:rPr>
          <w:noProof/>
        </w:rPr>
      </w:pPr>
      <w:r>
        <w:rPr>
          <w:noProof/>
        </w:rPr>
        <w:drawing>
          <wp:inline distT="0" distB="0" distL="0" distR="0" wp14:anchorId="68717817" wp14:editId="7FE63A07">
            <wp:extent cx="5274310" cy="2113957"/>
            <wp:effectExtent l="0" t="0" r="2540" b="6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1139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33D02D" w14:textId="50C6184D" w:rsidR="003448D5" w:rsidRDefault="003448D5">
      <w:pPr>
        <w:rPr>
          <w:noProof/>
        </w:rPr>
      </w:pPr>
    </w:p>
    <w:p w14:paraId="11085255" w14:textId="667393CE" w:rsidR="00E70A74" w:rsidRPr="00E70A74" w:rsidRDefault="00E70A74" w:rsidP="00E70A74">
      <w:pPr>
        <w:widowControl w:val="0"/>
        <w:adjustRightInd/>
        <w:snapToGrid/>
        <w:spacing w:after="0" w:line="360" w:lineRule="auto"/>
        <w:jc w:val="both"/>
        <w:rPr>
          <w:rFonts w:ascii="Times New Roman" w:eastAsiaTheme="minorEastAsia" w:hAnsi="Times New Roman" w:cs="Times New Roman"/>
          <w:kern w:val="2"/>
          <w:sz w:val="18"/>
          <w:szCs w:val="18"/>
        </w:rPr>
      </w:pPr>
      <w:r>
        <w:rPr>
          <w:rFonts w:ascii="Times New Roman" w:hAnsi="Times New Roman" w:cs="Times New Roman"/>
          <w:b/>
          <w:color w:val="000000"/>
          <w:kern w:val="24"/>
          <w:sz w:val="24"/>
          <w:szCs w:val="24"/>
        </w:rPr>
        <w:t>Figure S</w:t>
      </w:r>
      <w:r w:rsidR="001A6153">
        <w:rPr>
          <w:rFonts w:ascii="Times New Roman" w:hAnsi="Times New Roman" w:cs="Times New Roman"/>
          <w:b/>
          <w:color w:val="000000"/>
          <w:kern w:val="24"/>
          <w:sz w:val="24"/>
          <w:szCs w:val="24"/>
        </w:rPr>
        <w:t>7</w:t>
      </w:r>
      <w:r>
        <w:rPr>
          <w:rFonts w:ascii="Times New Roman" w:hAnsi="Times New Roman" w:cs="Times New Roman"/>
          <w:b/>
          <w:color w:val="000000"/>
          <w:kern w:val="24"/>
          <w:sz w:val="24"/>
          <w:szCs w:val="24"/>
        </w:rPr>
        <w:t xml:space="preserve">, </w:t>
      </w:r>
      <w:r w:rsidRPr="00E70A74">
        <w:rPr>
          <w:rFonts w:ascii="Times New Roman" w:hAnsi="Times New Roman" w:cs="Times New Roman"/>
          <w:sz w:val="24"/>
          <w:szCs w:val="24"/>
        </w:rPr>
        <w:t>The top 20 most abundant bacteria in the two groups at the genus level.</w:t>
      </w:r>
    </w:p>
    <w:p w14:paraId="5A9F2686" w14:textId="2695D9BE" w:rsidR="003448D5" w:rsidRPr="00E70A74" w:rsidRDefault="003448D5">
      <w:pPr>
        <w:rPr>
          <w:noProof/>
        </w:rPr>
      </w:pPr>
    </w:p>
    <w:p w14:paraId="5DCF198D" w14:textId="6D1413A8" w:rsidR="003448D5" w:rsidRDefault="003448D5">
      <w:pPr>
        <w:rPr>
          <w:noProof/>
        </w:rPr>
      </w:pPr>
    </w:p>
    <w:p w14:paraId="36430147" w14:textId="4394D457" w:rsidR="003448D5" w:rsidRDefault="003448D5">
      <w:pPr>
        <w:rPr>
          <w:noProof/>
        </w:rPr>
      </w:pPr>
    </w:p>
    <w:p w14:paraId="3FA2D563" w14:textId="64E11140" w:rsidR="003448D5" w:rsidRDefault="003448D5">
      <w:pPr>
        <w:rPr>
          <w:noProof/>
        </w:rPr>
      </w:pPr>
    </w:p>
    <w:p w14:paraId="295FBFBC" w14:textId="182B0B1E" w:rsidR="003448D5" w:rsidRDefault="000F2B0B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3766388" wp14:editId="603EF25A">
            <wp:extent cx="5274310" cy="5791200"/>
            <wp:effectExtent l="0" t="0" r="254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79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B684F8" w14:textId="6DBCC68B" w:rsidR="00727F10" w:rsidRDefault="00727F10" w:rsidP="00727F1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kern w:val="24"/>
          <w:sz w:val="24"/>
          <w:szCs w:val="24"/>
        </w:rPr>
        <w:t>Figure S</w:t>
      </w:r>
      <w:r w:rsidR="001A6153">
        <w:rPr>
          <w:rFonts w:ascii="Times New Roman" w:hAnsi="Times New Roman" w:cs="Times New Roman"/>
          <w:b/>
          <w:color w:val="000000"/>
          <w:kern w:val="24"/>
          <w:sz w:val="24"/>
          <w:szCs w:val="24"/>
        </w:rPr>
        <w:t>8</w:t>
      </w:r>
      <w:r>
        <w:rPr>
          <w:rFonts w:ascii="Times New Roman" w:hAnsi="Times New Roman" w:cs="Times New Roman"/>
          <w:b/>
          <w:color w:val="000000"/>
          <w:kern w:val="24"/>
          <w:sz w:val="24"/>
          <w:szCs w:val="24"/>
        </w:rPr>
        <w:t>,</w:t>
      </w:r>
      <w:r w:rsidRPr="00EB3BD8">
        <w:rPr>
          <w:rFonts w:ascii="Times New Roman" w:hAnsi="Times New Roman" w:cs="Times New Roman"/>
          <w:sz w:val="24"/>
          <w:szCs w:val="24"/>
        </w:rPr>
        <w:t xml:space="preserve"> </w:t>
      </w:r>
      <w:r w:rsidRPr="00727F10">
        <w:rPr>
          <w:rFonts w:ascii="Times New Roman" w:hAnsi="Times New Roman" w:cs="Times New Roman"/>
          <w:sz w:val="24"/>
          <w:szCs w:val="24"/>
        </w:rPr>
        <w:t>Phylogenetic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727F10">
        <w:rPr>
          <w:rFonts w:ascii="Times New Roman" w:hAnsi="Times New Roman" w:cs="Times New Roman"/>
          <w:sz w:val="24"/>
          <w:szCs w:val="24"/>
        </w:rPr>
        <w:t>tree were drawn with th</w:t>
      </w:r>
      <w:r>
        <w:rPr>
          <w:rFonts w:ascii="Times New Roman" w:hAnsi="Times New Roman" w:cs="Times New Roman" w:hint="eastAsia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 two</w:t>
      </w:r>
      <w:r w:rsidRPr="00727F10">
        <w:rPr>
          <w:rFonts w:ascii="Times New Roman" w:hAnsi="Times New Roman" w:cs="Times New Roman"/>
          <w:sz w:val="24"/>
          <w:szCs w:val="24"/>
        </w:rPr>
        <w:t xml:space="preserve"> groups’ OTUs.</w:t>
      </w:r>
    </w:p>
    <w:p w14:paraId="10652228" w14:textId="12DC13E1" w:rsidR="00ED2020" w:rsidRDefault="00ED2020" w:rsidP="00727F10">
      <w:pPr>
        <w:rPr>
          <w:rFonts w:ascii="Times New Roman" w:hAnsi="Times New Roman" w:cs="Times New Roman"/>
          <w:sz w:val="24"/>
          <w:szCs w:val="24"/>
        </w:rPr>
      </w:pPr>
    </w:p>
    <w:p w14:paraId="1FF34CD2" w14:textId="53D6E2F6" w:rsidR="00ED2020" w:rsidRPr="00B30943" w:rsidRDefault="00ED2020" w:rsidP="00727F10">
      <w:pPr>
        <w:rPr>
          <w:rFonts w:ascii="Times New Roman" w:hAnsi="Times New Roman" w:cs="Times New Roman"/>
          <w:sz w:val="24"/>
          <w:szCs w:val="24"/>
        </w:rPr>
      </w:pPr>
    </w:p>
    <w:p w14:paraId="75CDECED" w14:textId="521772DC" w:rsidR="00ED2020" w:rsidRDefault="00ED2020" w:rsidP="00727F10">
      <w:pPr>
        <w:rPr>
          <w:rFonts w:ascii="Times New Roman" w:hAnsi="Times New Roman" w:cs="Times New Roman"/>
          <w:sz w:val="24"/>
          <w:szCs w:val="24"/>
        </w:rPr>
      </w:pPr>
    </w:p>
    <w:p w14:paraId="55209C32" w14:textId="2090ABBD" w:rsidR="00ED2020" w:rsidRDefault="007E5B28" w:rsidP="00727F10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7977B90" wp14:editId="69BA064D">
            <wp:extent cx="5274310" cy="3586480"/>
            <wp:effectExtent l="0" t="0" r="254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86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352951" w14:textId="3200AB47" w:rsidR="00E21579" w:rsidRPr="00090495" w:rsidRDefault="00ED2020" w:rsidP="001B3227">
      <w:pPr>
        <w:spacing w:line="360" w:lineRule="auto"/>
        <w:jc w:val="both"/>
        <w:rPr>
          <w:rFonts w:ascii="Times New Roman" w:hAnsi="Times New Roman" w:cs="Times New Roman"/>
          <w:b/>
          <w:color w:val="000000"/>
          <w:kern w:val="24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kern w:val="24"/>
          <w:sz w:val="24"/>
          <w:szCs w:val="24"/>
        </w:rPr>
        <w:t>Figure S</w:t>
      </w:r>
      <w:r w:rsidR="001A6153">
        <w:rPr>
          <w:rFonts w:ascii="Times New Roman" w:hAnsi="Times New Roman" w:cs="Times New Roman"/>
          <w:b/>
          <w:color w:val="000000"/>
          <w:kern w:val="24"/>
          <w:sz w:val="24"/>
          <w:szCs w:val="24"/>
        </w:rPr>
        <w:t>9</w:t>
      </w:r>
      <w:r>
        <w:rPr>
          <w:rFonts w:ascii="Times New Roman" w:hAnsi="Times New Roman" w:cs="Times New Roman"/>
          <w:b/>
          <w:color w:val="000000"/>
          <w:kern w:val="24"/>
          <w:sz w:val="24"/>
          <w:szCs w:val="24"/>
        </w:rPr>
        <w:t>,</w:t>
      </w:r>
      <w:r w:rsidRPr="00ED2020">
        <w:t xml:space="preserve"> </w:t>
      </w:r>
      <w:r w:rsidRPr="00ED2020">
        <w:rPr>
          <w:rFonts w:ascii="Times New Roman" w:hAnsi="Times New Roman" w:cs="Times New Roman"/>
          <w:sz w:val="24"/>
          <w:szCs w:val="24"/>
        </w:rPr>
        <w:t xml:space="preserve">The map of </w:t>
      </w:r>
      <w:r w:rsidR="00C67819">
        <w:rPr>
          <w:rFonts w:ascii="Times New Roman" w:hAnsi="Times New Roman" w:cs="Times New Roman"/>
          <w:sz w:val="24"/>
          <w:szCs w:val="24"/>
        </w:rPr>
        <w:t>b</w:t>
      </w:r>
      <w:r w:rsidR="00C67819" w:rsidRPr="00C67819">
        <w:rPr>
          <w:rFonts w:ascii="Times New Roman" w:hAnsi="Times New Roman" w:cs="Times New Roman"/>
          <w:sz w:val="24"/>
          <w:szCs w:val="24"/>
        </w:rPr>
        <w:t>acterial</w:t>
      </w:r>
      <w:r w:rsidRPr="00ED2020">
        <w:rPr>
          <w:rFonts w:ascii="Times New Roman" w:hAnsi="Times New Roman" w:cs="Times New Roman"/>
          <w:sz w:val="24"/>
          <w:szCs w:val="24"/>
        </w:rPr>
        <w:t xml:space="preserve"> network analysis</w:t>
      </w:r>
      <w:r w:rsidR="00705C5B">
        <w:rPr>
          <w:rFonts w:ascii="Times New Roman" w:hAnsi="Times New Roman" w:cs="Times New Roman"/>
          <w:sz w:val="24"/>
          <w:szCs w:val="24"/>
        </w:rPr>
        <w:t>.</w:t>
      </w:r>
      <w:r w:rsidR="00705C5B" w:rsidRPr="00705C5B">
        <w:t xml:space="preserve"> </w:t>
      </w:r>
      <w:bookmarkStart w:id="0" w:name="_Hlk51603551"/>
      <w:r w:rsidR="00705C5B" w:rsidRPr="00705C5B">
        <w:rPr>
          <w:rFonts w:ascii="Times New Roman" w:hAnsi="Times New Roman" w:cs="Times New Roman"/>
          <w:sz w:val="24"/>
          <w:szCs w:val="24"/>
        </w:rPr>
        <w:t>Each node represents</w:t>
      </w:r>
      <w:bookmarkEnd w:id="0"/>
      <w:r w:rsidR="00705C5B" w:rsidRPr="00705C5B">
        <w:rPr>
          <w:rFonts w:ascii="Times New Roman" w:hAnsi="Times New Roman" w:cs="Times New Roman"/>
          <w:sz w:val="24"/>
          <w:szCs w:val="24"/>
        </w:rPr>
        <w:t xml:space="preserve"> one species,</w:t>
      </w:r>
      <w:r w:rsidR="00705C5B" w:rsidRPr="00705C5B">
        <w:t xml:space="preserve"> </w:t>
      </w:r>
      <w:r w:rsidR="00966ED3">
        <w:rPr>
          <w:rFonts w:ascii="Times New Roman" w:hAnsi="Times New Roman" w:cs="Times New Roman"/>
          <w:sz w:val="24"/>
          <w:szCs w:val="24"/>
        </w:rPr>
        <w:t>n</w:t>
      </w:r>
      <w:r w:rsidR="00705C5B" w:rsidRPr="00705C5B">
        <w:rPr>
          <w:rFonts w:ascii="Times New Roman" w:hAnsi="Times New Roman" w:cs="Times New Roman"/>
          <w:sz w:val="24"/>
          <w:szCs w:val="24"/>
        </w:rPr>
        <w:t>ode size is proportional</w:t>
      </w:r>
      <w:r w:rsidR="00705C5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705C5B" w:rsidRPr="00705C5B">
        <w:rPr>
          <w:rFonts w:ascii="Times New Roman" w:hAnsi="Times New Roman" w:cs="Times New Roman"/>
          <w:sz w:val="24"/>
          <w:szCs w:val="24"/>
        </w:rPr>
        <w:t>to mean relative abundance</w:t>
      </w:r>
      <w:r w:rsidR="00966ED3">
        <w:rPr>
          <w:rFonts w:ascii="Times New Roman" w:hAnsi="Times New Roman" w:cs="Times New Roman"/>
          <w:sz w:val="24"/>
          <w:szCs w:val="24"/>
        </w:rPr>
        <w:t xml:space="preserve">, </w:t>
      </w:r>
      <w:r w:rsidR="00966ED3" w:rsidRPr="00966ED3">
        <w:rPr>
          <w:rFonts w:ascii="Times New Roman" w:hAnsi="Times New Roman" w:cs="Times New Roman"/>
          <w:sz w:val="24"/>
          <w:szCs w:val="24"/>
        </w:rPr>
        <w:t>different color represents different classification at phylum level,</w:t>
      </w:r>
      <w:r w:rsidR="00DC2727" w:rsidRPr="00DC2727">
        <w:t xml:space="preserve"> </w:t>
      </w:r>
      <w:r w:rsidR="001B3227">
        <w:rPr>
          <w:rFonts w:ascii="Times New Roman" w:hAnsi="Times New Roman" w:cs="Times New Roman"/>
          <w:sz w:val="24"/>
          <w:szCs w:val="24"/>
        </w:rPr>
        <w:t>e</w:t>
      </w:r>
      <w:r w:rsidR="001B3227" w:rsidRPr="00D2001F">
        <w:rPr>
          <w:rFonts w:ascii="Times New Roman" w:hAnsi="Times New Roman" w:cs="Times New Roman"/>
          <w:sz w:val="24"/>
          <w:szCs w:val="24"/>
        </w:rPr>
        <w:t xml:space="preserve">ach </w:t>
      </w:r>
      <w:r w:rsidR="001B3227" w:rsidRPr="00090495">
        <w:rPr>
          <w:rFonts w:ascii="Times New Roman" w:hAnsi="Times New Roman" w:cs="Times New Roman"/>
          <w:sz w:val="24"/>
          <w:szCs w:val="24"/>
        </w:rPr>
        <w:t xml:space="preserve">line represents a significant </w:t>
      </w:r>
      <w:r w:rsidR="001B3227">
        <w:rPr>
          <w:rFonts w:ascii="Times New Roman" w:hAnsi="Times New Roman" w:cs="Times New Roman"/>
          <w:sz w:val="24"/>
          <w:szCs w:val="24"/>
        </w:rPr>
        <w:t xml:space="preserve">positive (red) </w:t>
      </w:r>
      <w:r w:rsidR="001B3227" w:rsidRPr="00090495">
        <w:rPr>
          <w:rFonts w:ascii="Times New Roman" w:hAnsi="Times New Roman" w:cs="Times New Roman"/>
          <w:sz w:val="24"/>
          <w:szCs w:val="24"/>
        </w:rPr>
        <w:t xml:space="preserve">correlation or negative </w:t>
      </w:r>
      <w:r w:rsidR="001B3227">
        <w:rPr>
          <w:rFonts w:ascii="Times New Roman" w:hAnsi="Times New Roman" w:cs="Times New Roman"/>
          <w:sz w:val="24"/>
          <w:szCs w:val="24"/>
        </w:rPr>
        <w:t>(blue) correlation.</w:t>
      </w:r>
      <w:r w:rsidR="00E2157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8329812" w14:textId="77777777" w:rsidR="0094683F" w:rsidRPr="00E21579" w:rsidRDefault="0094683F" w:rsidP="00705C5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E67DC11" w14:textId="5F64188C" w:rsidR="008753D4" w:rsidRDefault="004B0ABE" w:rsidP="00220CC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69149EB3" wp14:editId="57CEBCD8">
            <wp:extent cx="6041736" cy="2199640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7163" cy="22016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7A5D6B" w14:textId="77777777" w:rsidR="008753D4" w:rsidRDefault="008753D4" w:rsidP="00220CCD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931FC08" w14:textId="2EAE5BAB" w:rsidR="00ED2020" w:rsidRDefault="009B41F1" w:rsidP="00C83A3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kern w:val="24"/>
          <w:sz w:val="24"/>
          <w:szCs w:val="24"/>
        </w:rPr>
        <w:t>Figure S</w:t>
      </w:r>
      <w:r w:rsidR="001A6153">
        <w:rPr>
          <w:rFonts w:ascii="Times New Roman" w:hAnsi="Times New Roman" w:cs="Times New Roman"/>
          <w:b/>
          <w:color w:val="000000"/>
          <w:kern w:val="24"/>
          <w:sz w:val="24"/>
          <w:szCs w:val="24"/>
        </w:rPr>
        <w:t>10</w:t>
      </w:r>
      <w:r>
        <w:rPr>
          <w:rFonts w:ascii="Times New Roman" w:hAnsi="Times New Roman" w:cs="Times New Roman"/>
          <w:b/>
          <w:color w:val="000000"/>
          <w:kern w:val="24"/>
          <w:sz w:val="24"/>
          <w:szCs w:val="24"/>
        </w:rPr>
        <w:t>,</w:t>
      </w:r>
      <w:r w:rsidRPr="009B41F1">
        <w:rPr>
          <w:rFonts w:ascii="Times New Roman" w:hAnsi="Times New Roman" w:cs="Times New Roman"/>
          <w:sz w:val="24"/>
          <w:szCs w:val="24"/>
        </w:rPr>
        <w:t xml:space="preserve"> Protein-protein interaction (PPI) network for </w:t>
      </w:r>
      <w:r w:rsidR="00F71387" w:rsidRPr="00F71387">
        <w:rPr>
          <w:rFonts w:ascii="Times New Roman" w:hAnsi="Times New Roman" w:cs="Times New Roman"/>
          <w:sz w:val="24"/>
          <w:szCs w:val="24"/>
        </w:rPr>
        <w:t>differentially expressed genes</w:t>
      </w:r>
      <w:r w:rsidR="00F71387">
        <w:rPr>
          <w:rFonts w:ascii="Times New Roman" w:hAnsi="Times New Roman" w:cs="Times New Roman"/>
          <w:sz w:val="24"/>
          <w:szCs w:val="24"/>
        </w:rPr>
        <w:t xml:space="preserve"> (</w:t>
      </w:r>
      <w:r w:rsidRPr="009B41F1">
        <w:rPr>
          <w:rFonts w:ascii="Times New Roman" w:hAnsi="Times New Roman" w:cs="Times New Roman"/>
          <w:sz w:val="24"/>
          <w:szCs w:val="24"/>
        </w:rPr>
        <w:t>DEGs</w:t>
      </w:r>
      <w:r w:rsidR="00F71387">
        <w:rPr>
          <w:rFonts w:ascii="Times New Roman" w:hAnsi="Times New Roman" w:cs="Times New Roman"/>
          <w:sz w:val="24"/>
          <w:szCs w:val="24"/>
        </w:rPr>
        <w:t>)</w:t>
      </w:r>
      <w:r w:rsidRPr="009B41F1">
        <w:rPr>
          <w:rFonts w:ascii="Times New Roman" w:hAnsi="Times New Roman" w:cs="Times New Roman"/>
          <w:sz w:val="24"/>
          <w:szCs w:val="24"/>
        </w:rPr>
        <w:t>.</w:t>
      </w:r>
      <w:r w:rsidR="009E30CF" w:rsidRPr="009E30CF">
        <w:t xml:space="preserve"> </w:t>
      </w:r>
      <w:r w:rsidR="009E30CF" w:rsidRPr="00705C5B">
        <w:rPr>
          <w:rFonts w:ascii="Times New Roman" w:hAnsi="Times New Roman" w:cs="Times New Roman"/>
          <w:sz w:val="24"/>
          <w:szCs w:val="24"/>
        </w:rPr>
        <w:t>Each node represents</w:t>
      </w:r>
      <w:r w:rsidR="009E30CF" w:rsidRPr="009E30CF">
        <w:rPr>
          <w:rFonts w:ascii="Times New Roman" w:hAnsi="Times New Roman" w:cs="Times New Roman"/>
          <w:sz w:val="24"/>
          <w:szCs w:val="24"/>
        </w:rPr>
        <w:t xml:space="preserve"> one DEG,</w:t>
      </w:r>
      <w:r w:rsidR="0094683F" w:rsidRPr="0094683F">
        <w:t xml:space="preserve"> </w:t>
      </w:r>
      <w:r w:rsidR="0094683F">
        <w:rPr>
          <w:rFonts w:ascii="Times New Roman" w:hAnsi="Times New Roman" w:cs="Times New Roman"/>
          <w:sz w:val="24"/>
          <w:szCs w:val="24"/>
        </w:rPr>
        <w:t>e</w:t>
      </w:r>
      <w:r w:rsidR="0094683F" w:rsidRPr="00DC2727">
        <w:rPr>
          <w:rFonts w:ascii="Times New Roman" w:hAnsi="Times New Roman" w:cs="Times New Roman"/>
          <w:sz w:val="24"/>
          <w:szCs w:val="24"/>
        </w:rPr>
        <w:t xml:space="preserve">ach </w:t>
      </w:r>
      <w:r w:rsidR="0094683F" w:rsidRPr="00733951">
        <w:rPr>
          <w:rFonts w:ascii="Times New Roman" w:hAnsi="Times New Roman" w:cs="Times New Roman"/>
          <w:sz w:val="24"/>
          <w:szCs w:val="24"/>
        </w:rPr>
        <w:t xml:space="preserve">line </w:t>
      </w:r>
      <w:r w:rsidR="0094683F" w:rsidRPr="00DC2727">
        <w:rPr>
          <w:rFonts w:ascii="Times New Roman" w:hAnsi="Times New Roman" w:cs="Times New Roman"/>
          <w:sz w:val="24"/>
          <w:szCs w:val="24"/>
        </w:rPr>
        <w:t>represents</w:t>
      </w:r>
      <w:r w:rsidR="0094683F" w:rsidRPr="0094683F">
        <w:rPr>
          <w:rFonts w:ascii="Times New Roman" w:hAnsi="Times New Roman" w:cs="Times New Roman"/>
          <w:sz w:val="24"/>
          <w:szCs w:val="24"/>
        </w:rPr>
        <w:t xml:space="preserve"> one</w:t>
      </w:r>
      <w:r w:rsidR="00C83A3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94683F" w:rsidRPr="0094683F">
        <w:rPr>
          <w:rFonts w:ascii="Times New Roman" w:hAnsi="Times New Roman" w:cs="Times New Roman"/>
          <w:sz w:val="24"/>
          <w:szCs w:val="24"/>
        </w:rPr>
        <w:t>interaction between DEGs,</w:t>
      </w:r>
      <w:r w:rsidR="005764D9" w:rsidRPr="005764D9">
        <w:t xml:space="preserve"> </w:t>
      </w:r>
      <w:r w:rsidR="00496E09">
        <w:rPr>
          <w:rFonts w:ascii="Times New Roman" w:hAnsi="Times New Roman" w:cs="Times New Roman"/>
          <w:sz w:val="24"/>
          <w:szCs w:val="24"/>
        </w:rPr>
        <w:t>t</w:t>
      </w:r>
      <w:r w:rsidR="00496E09" w:rsidRPr="00D2001F">
        <w:rPr>
          <w:rFonts w:ascii="Times New Roman" w:hAnsi="Times New Roman" w:cs="Times New Roman"/>
          <w:sz w:val="24"/>
          <w:szCs w:val="24"/>
        </w:rPr>
        <w:t xml:space="preserve">he thickness of the line </w:t>
      </w:r>
      <w:r w:rsidR="00496E09">
        <w:rPr>
          <w:rFonts w:ascii="Times New Roman" w:hAnsi="Times New Roman" w:cs="Times New Roman"/>
          <w:sz w:val="24"/>
          <w:szCs w:val="24"/>
        </w:rPr>
        <w:t>reflects</w:t>
      </w:r>
      <w:r w:rsidR="00496E09" w:rsidRPr="00D2001F">
        <w:rPr>
          <w:rFonts w:ascii="Times New Roman" w:hAnsi="Times New Roman" w:cs="Times New Roman"/>
          <w:sz w:val="24"/>
          <w:szCs w:val="24"/>
        </w:rPr>
        <w:t xml:space="preserve"> the strength of the interaction</w:t>
      </w:r>
      <w:r w:rsidR="005764D9">
        <w:rPr>
          <w:rFonts w:ascii="Times New Roman" w:hAnsi="Times New Roman" w:cs="Times New Roman"/>
          <w:sz w:val="24"/>
          <w:szCs w:val="24"/>
        </w:rPr>
        <w:t>.</w:t>
      </w:r>
    </w:p>
    <w:p w14:paraId="408FEAC7" w14:textId="1BF0F8B6" w:rsidR="00B30943" w:rsidRDefault="002E17DE" w:rsidP="0094683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3F42289" wp14:editId="76AF4AEC">
            <wp:extent cx="5957888" cy="2978944"/>
            <wp:effectExtent l="0" t="0" r="508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9240" cy="2979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266893" w14:textId="6C9F06BB" w:rsidR="00CD52B4" w:rsidRPr="001C0E8D" w:rsidRDefault="00B30943" w:rsidP="00CD52B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kern w:val="24"/>
          <w:sz w:val="24"/>
          <w:szCs w:val="24"/>
        </w:rPr>
        <w:t>Figure S</w:t>
      </w:r>
      <w:r w:rsidR="00A93DAF">
        <w:rPr>
          <w:rFonts w:ascii="Times New Roman" w:hAnsi="Times New Roman" w:cs="Times New Roman" w:hint="eastAsia"/>
          <w:b/>
          <w:color w:val="000000"/>
          <w:kern w:val="24"/>
          <w:sz w:val="24"/>
          <w:szCs w:val="24"/>
        </w:rPr>
        <w:t>1</w:t>
      </w:r>
      <w:r w:rsidR="001A6153">
        <w:rPr>
          <w:rFonts w:ascii="Times New Roman" w:hAnsi="Times New Roman" w:cs="Times New Roman"/>
          <w:b/>
          <w:color w:val="000000"/>
          <w:kern w:val="24"/>
          <w:sz w:val="24"/>
          <w:szCs w:val="24"/>
        </w:rPr>
        <w:t>1</w:t>
      </w:r>
      <w:r>
        <w:rPr>
          <w:rFonts w:ascii="Times New Roman" w:hAnsi="Times New Roman" w:cs="Times New Roman"/>
          <w:b/>
          <w:color w:val="000000"/>
          <w:kern w:val="24"/>
          <w:sz w:val="24"/>
          <w:szCs w:val="24"/>
        </w:rPr>
        <w:t>,</w:t>
      </w:r>
      <w:r w:rsidR="002F2F06" w:rsidRPr="002F2F06">
        <w:t xml:space="preserve"> </w:t>
      </w:r>
      <w:r w:rsidR="00CD52B4">
        <w:rPr>
          <w:rFonts w:ascii="Times New Roman" w:hAnsi="Times New Roman" w:cs="Times New Roman"/>
          <w:sz w:val="24"/>
          <w:szCs w:val="24"/>
        </w:rPr>
        <w:t>F</w:t>
      </w:r>
      <w:r w:rsidR="00CD52B4" w:rsidRPr="00374302">
        <w:rPr>
          <w:rFonts w:ascii="Times New Roman" w:hAnsi="Times New Roman" w:cs="Times New Roman"/>
          <w:sz w:val="24"/>
          <w:szCs w:val="24"/>
        </w:rPr>
        <w:t>raction</w:t>
      </w:r>
      <w:r w:rsidR="00CD52B4" w:rsidRPr="00D2001F">
        <w:rPr>
          <w:rFonts w:ascii="Times New Roman" w:hAnsi="Times New Roman" w:cs="Times New Roman"/>
          <w:sz w:val="24"/>
          <w:szCs w:val="24"/>
        </w:rPr>
        <w:t xml:space="preserve"> of 22 subpopulations of </w:t>
      </w:r>
      <w:r w:rsidR="00CD52B4">
        <w:rPr>
          <w:rFonts w:ascii="Times New Roman" w:hAnsi="Times New Roman" w:cs="Times New Roman"/>
          <w:sz w:val="24"/>
          <w:szCs w:val="24"/>
        </w:rPr>
        <w:t xml:space="preserve">tumor-infiltrating </w:t>
      </w:r>
      <w:r w:rsidR="00CD52B4" w:rsidRPr="00D2001F">
        <w:rPr>
          <w:rFonts w:ascii="Times New Roman" w:hAnsi="Times New Roman" w:cs="Times New Roman"/>
          <w:sz w:val="24"/>
          <w:szCs w:val="24"/>
        </w:rPr>
        <w:t>immune cells.</w:t>
      </w:r>
    </w:p>
    <w:p w14:paraId="3600D634" w14:textId="77777777" w:rsidR="00CD52B4" w:rsidRPr="00CD52B4" w:rsidRDefault="00CD52B4" w:rsidP="0094683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CD52B4" w:rsidRPr="00CD52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964B3F9" w14:textId="77777777" w:rsidR="00E60223" w:rsidRDefault="00E60223" w:rsidP="006F20C9">
      <w:pPr>
        <w:spacing w:after="0"/>
      </w:pPr>
      <w:r>
        <w:separator/>
      </w:r>
    </w:p>
  </w:endnote>
  <w:endnote w:type="continuationSeparator" w:id="0">
    <w:p w14:paraId="411BC0EF" w14:textId="77777777" w:rsidR="00E60223" w:rsidRDefault="00E60223" w:rsidP="006F20C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C9A4391" w14:textId="77777777" w:rsidR="00E60223" w:rsidRDefault="00E60223" w:rsidP="006F20C9">
      <w:pPr>
        <w:spacing w:after="0"/>
      </w:pPr>
      <w:r>
        <w:separator/>
      </w:r>
    </w:p>
  </w:footnote>
  <w:footnote w:type="continuationSeparator" w:id="0">
    <w:p w14:paraId="6AD436F1" w14:textId="77777777" w:rsidR="00E60223" w:rsidRDefault="00E60223" w:rsidP="006F20C9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3BFB"/>
    <w:rsid w:val="00070870"/>
    <w:rsid w:val="000B01EE"/>
    <w:rsid w:val="000B1D61"/>
    <w:rsid w:val="000B43C6"/>
    <w:rsid w:val="000D495D"/>
    <w:rsid w:val="000F2B0B"/>
    <w:rsid w:val="001A6153"/>
    <w:rsid w:val="001B3227"/>
    <w:rsid w:val="001D0300"/>
    <w:rsid w:val="001E37BF"/>
    <w:rsid w:val="00220CCD"/>
    <w:rsid w:val="00273BFB"/>
    <w:rsid w:val="002E17DE"/>
    <w:rsid w:val="002F2F06"/>
    <w:rsid w:val="00312DDD"/>
    <w:rsid w:val="003403C1"/>
    <w:rsid w:val="003448D5"/>
    <w:rsid w:val="0035310F"/>
    <w:rsid w:val="003557C9"/>
    <w:rsid w:val="00366335"/>
    <w:rsid w:val="003D337B"/>
    <w:rsid w:val="00400AE3"/>
    <w:rsid w:val="00455D63"/>
    <w:rsid w:val="00461979"/>
    <w:rsid w:val="00465F40"/>
    <w:rsid w:val="00482B32"/>
    <w:rsid w:val="00496E09"/>
    <w:rsid w:val="004B0ABE"/>
    <w:rsid w:val="004B6149"/>
    <w:rsid w:val="004F141E"/>
    <w:rsid w:val="00504FC2"/>
    <w:rsid w:val="00571FD1"/>
    <w:rsid w:val="005764D9"/>
    <w:rsid w:val="005B17E6"/>
    <w:rsid w:val="005B21AA"/>
    <w:rsid w:val="005E55C8"/>
    <w:rsid w:val="005F3A98"/>
    <w:rsid w:val="006219DC"/>
    <w:rsid w:val="006A6948"/>
    <w:rsid w:val="006B7A45"/>
    <w:rsid w:val="006F20C9"/>
    <w:rsid w:val="006F6C07"/>
    <w:rsid w:val="006F6C13"/>
    <w:rsid w:val="00705C5B"/>
    <w:rsid w:val="0070770E"/>
    <w:rsid w:val="00727F10"/>
    <w:rsid w:val="00733951"/>
    <w:rsid w:val="007B45EF"/>
    <w:rsid w:val="007C4683"/>
    <w:rsid w:val="007E5B28"/>
    <w:rsid w:val="0080249F"/>
    <w:rsid w:val="00806D83"/>
    <w:rsid w:val="00861181"/>
    <w:rsid w:val="008753D4"/>
    <w:rsid w:val="00896E53"/>
    <w:rsid w:val="00901F7F"/>
    <w:rsid w:val="0093321E"/>
    <w:rsid w:val="009400FB"/>
    <w:rsid w:val="0094683F"/>
    <w:rsid w:val="009509D3"/>
    <w:rsid w:val="00956734"/>
    <w:rsid w:val="00966ED3"/>
    <w:rsid w:val="0098378A"/>
    <w:rsid w:val="009B41F1"/>
    <w:rsid w:val="009C5C0F"/>
    <w:rsid w:val="009E30CF"/>
    <w:rsid w:val="009E62CE"/>
    <w:rsid w:val="009F032F"/>
    <w:rsid w:val="00A05238"/>
    <w:rsid w:val="00A2083D"/>
    <w:rsid w:val="00A35286"/>
    <w:rsid w:val="00A506FD"/>
    <w:rsid w:val="00A93DAF"/>
    <w:rsid w:val="00AA11C7"/>
    <w:rsid w:val="00AA1CF7"/>
    <w:rsid w:val="00AB5ECA"/>
    <w:rsid w:val="00AF7079"/>
    <w:rsid w:val="00B30943"/>
    <w:rsid w:val="00B364B3"/>
    <w:rsid w:val="00B61DDA"/>
    <w:rsid w:val="00BC3A32"/>
    <w:rsid w:val="00BE2D71"/>
    <w:rsid w:val="00C25C61"/>
    <w:rsid w:val="00C55CDA"/>
    <w:rsid w:val="00C67819"/>
    <w:rsid w:val="00C83A34"/>
    <w:rsid w:val="00C93FFE"/>
    <w:rsid w:val="00CD50B4"/>
    <w:rsid w:val="00CD52B4"/>
    <w:rsid w:val="00DB4767"/>
    <w:rsid w:val="00DC2727"/>
    <w:rsid w:val="00DC5DCC"/>
    <w:rsid w:val="00DF0281"/>
    <w:rsid w:val="00E21579"/>
    <w:rsid w:val="00E43529"/>
    <w:rsid w:val="00E56CD2"/>
    <w:rsid w:val="00E60223"/>
    <w:rsid w:val="00E70A74"/>
    <w:rsid w:val="00E71DA4"/>
    <w:rsid w:val="00E9317B"/>
    <w:rsid w:val="00E96460"/>
    <w:rsid w:val="00ED2020"/>
    <w:rsid w:val="00EE084C"/>
    <w:rsid w:val="00EE1223"/>
    <w:rsid w:val="00F40D64"/>
    <w:rsid w:val="00F50E96"/>
    <w:rsid w:val="00F71387"/>
    <w:rsid w:val="00F804D6"/>
    <w:rsid w:val="00FC4521"/>
    <w:rsid w:val="00FE4F2D"/>
    <w:rsid w:val="00FE5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B2BEEB9"/>
  <w14:defaultImageDpi w14:val="32767"/>
  <w15:chartTrackingRefBased/>
  <w15:docId w15:val="{03A065C1-A061-491E-A1E5-52ADE33FDD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F20C9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F20C9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djustRightInd/>
      <w:spacing w:after="0"/>
      <w:jc w:val="center"/>
    </w:pPr>
    <w:rPr>
      <w:rFonts w:asciiTheme="minorHAnsi" w:eastAsiaTheme="minorEastAsia" w:hAnsiTheme="minorHAns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F20C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F20C9"/>
    <w:pPr>
      <w:widowControl w:val="0"/>
      <w:tabs>
        <w:tab w:val="center" w:pos="4153"/>
        <w:tab w:val="right" w:pos="8306"/>
      </w:tabs>
      <w:adjustRightInd/>
      <w:spacing w:after="0"/>
    </w:pPr>
    <w:rPr>
      <w:rFonts w:asciiTheme="minorHAnsi" w:eastAsiaTheme="minorEastAsia" w:hAnsiTheme="minorHAns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F20C9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3D337B"/>
    <w:pPr>
      <w:spacing w:after="0"/>
    </w:pPr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3D337B"/>
    <w:rPr>
      <w:rFonts w:ascii="Tahoma" w:eastAsia="微软雅黑" w:hAnsi="Tahoma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4591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406</TotalTime>
  <Pages>7</Pages>
  <Words>235</Words>
  <Characters>1345</Characters>
  <Application>Microsoft Office Word</Application>
  <DocSecurity>0</DocSecurity>
  <Lines>11</Lines>
  <Paragraphs>3</Paragraphs>
  <ScaleCrop>false</ScaleCrop>
  <Company/>
  <LinksUpToDate>false</LinksUpToDate>
  <CharactersWithSpaces>1577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zhu jia </dc:creator>
  <cp:keywords/>
  <dc:description/>
  <cp:lastModifiedBy>zhu jia </cp:lastModifiedBy>
  <cp:revision>154</cp:revision>
  <dcterms:created xsi:type="dcterms:W3CDTF">2020-09-21T01:37:00Z</dcterms:created>
  <dcterms:modified xsi:type="dcterms:W3CDTF">2020-10-10T14:51:00Z</dcterms:modified>
</cp:coreProperties>
</file>