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B64" w:rsidRDefault="00901B64" w:rsidP="00901B64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Article Title: </w:t>
      </w:r>
      <w:r w:rsidRPr="001962A4">
        <w:rPr>
          <w:rFonts w:asciiTheme="majorBidi" w:hAnsiTheme="majorBidi" w:cstheme="majorBidi"/>
          <w:sz w:val="20"/>
          <w:szCs w:val="20"/>
        </w:rPr>
        <w:t xml:space="preserve">Cardiovascular Outcomes with </w:t>
      </w:r>
      <w:proofErr w:type="spellStart"/>
      <w:r w:rsidRPr="001962A4">
        <w:rPr>
          <w:rFonts w:asciiTheme="majorBidi" w:hAnsiTheme="majorBidi" w:cstheme="majorBidi"/>
          <w:sz w:val="20"/>
          <w:szCs w:val="20"/>
        </w:rPr>
        <w:t>Tirzepatide</w:t>
      </w:r>
      <w:proofErr w:type="spellEnd"/>
      <w:r w:rsidRPr="001962A4">
        <w:rPr>
          <w:rFonts w:asciiTheme="majorBidi" w:hAnsiTheme="majorBidi" w:cstheme="majorBidi"/>
          <w:sz w:val="20"/>
          <w:szCs w:val="20"/>
        </w:rPr>
        <w:t xml:space="preserve"> versus </w:t>
      </w:r>
      <w:proofErr w:type="spellStart"/>
      <w:r w:rsidRPr="001962A4">
        <w:rPr>
          <w:rFonts w:asciiTheme="majorBidi" w:hAnsiTheme="majorBidi" w:cstheme="majorBidi"/>
          <w:sz w:val="20"/>
          <w:szCs w:val="20"/>
        </w:rPr>
        <w:t>Semaglutide</w:t>
      </w:r>
      <w:proofErr w:type="spellEnd"/>
      <w:r w:rsidRPr="001962A4">
        <w:rPr>
          <w:rFonts w:asciiTheme="majorBidi" w:hAnsiTheme="majorBidi" w:cstheme="majorBidi"/>
          <w:sz w:val="20"/>
          <w:szCs w:val="20"/>
        </w:rPr>
        <w:t xml:space="preserve"> in Type 2 Diabetes</w:t>
      </w:r>
    </w:p>
    <w:p w:rsidR="00901B64" w:rsidRPr="001962A4" w:rsidRDefault="00901B64" w:rsidP="00901B64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Journal Name: Journal of Diabetes and Metabolic Disorders.</w:t>
      </w:r>
    </w:p>
    <w:p w:rsidR="00161D87" w:rsidRPr="001962A4" w:rsidRDefault="00161D87" w:rsidP="00161D87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1962A4">
        <w:rPr>
          <w:rFonts w:asciiTheme="majorBidi" w:hAnsiTheme="majorBidi" w:cstheme="majorBidi"/>
          <w:sz w:val="20"/>
          <w:szCs w:val="20"/>
        </w:rPr>
        <w:t>Authors: Mohammed Al-Nusair</w:t>
      </w:r>
      <w:r w:rsidRPr="001962A4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1962A4">
        <w:rPr>
          <w:rFonts w:asciiTheme="majorBidi" w:hAnsiTheme="majorBidi" w:cstheme="majorBidi"/>
          <w:sz w:val="20"/>
          <w:szCs w:val="20"/>
        </w:rPr>
        <w:t xml:space="preserve">, </w:t>
      </w:r>
      <w:proofErr w:type="spellStart"/>
      <w:r w:rsidRPr="001962A4">
        <w:rPr>
          <w:rFonts w:asciiTheme="majorBidi" w:hAnsiTheme="majorBidi" w:cstheme="majorBidi"/>
          <w:sz w:val="20"/>
          <w:szCs w:val="20"/>
        </w:rPr>
        <w:t>Shriya</w:t>
      </w:r>
      <w:proofErr w:type="spellEnd"/>
      <w:r w:rsidRPr="001962A4">
        <w:rPr>
          <w:rFonts w:asciiTheme="majorBidi" w:hAnsiTheme="majorBidi" w:cstheme="majorBidi"/>
          <w:sz w:val="20"/>
          <w:szCs w:val="20"/>
        </w:rPr>
        <w:t xml:space="preserve"> Khurana</w:t>
      </w:r>
      <w:r w:rsidRPr="001962A4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1962A4">
        <w:rPr>
          <w:rFonts w:asciiTheme="majorBidi" w:hAnsiTheme="majorBidi" w:cstheme="majorBidi"/>
          <w:sz w:val="20"/>
          <w:szCs w:val="20"/>
        </w:rPr>
        <w:t>,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503ECA">
        <w:rPr>
          <w:rFonts w:asciiTheme="majorBidi" w:hAnsiTheme="majorBidi" w:cstheme="majorBidi"/>
          <w:sz w:val="20"/>
          <w:szCs w:val="20"/>
        </w:rPr>
        <w:t>Mostafa Eysha</w:t>
      </w:r>
      <w:r>
        <w:rPr>
          <w:rFonts w:asciiTheme="majorBidi" w:hAnsiTheme="majorBidi" w:cstheme="majorBidi"/>
          <w:sz w:val="20"/>
          <w:szCs w:val="20"/>
          <w:vertAlign w:val="superscript"/>
        </w:rPr>
        <w:t>2</w:t>
      </w:r>
      <w:r>
        <w:rPr>
          <w:rFonts w:asciiTheme="majorBidi" w:hAnsiTheme="majorBidi" w:cstheme="majorBidi"/>
          <w:sz w:val="20"/>
          <w:szCs w:val="20"/>
        </w:rPr>
        <w:t xml:space="preserve">, </w:t>
      </w:r>
      <w:proofErr w:type="spellStart"/>
      <w:r w:rsidRPr="00503ECA">
        <w:rPr>
          <w:rFonts w:asciiTheme="majorBidi" w:hAnsiTheme="majorBidi" w:cstheme="majorBidi"/>
          <w:sz w:val="20"/>
          <w:szCs w:val="20"/>
        </w:rPr>
        <w:t>Mohanad</w:t>
      </w:r>
      <w:proofErr w:type="spellEnd"/>
      <w:r w:rsidRPr="00503ECA">
        <w:rPr>
          <w:rFonts w:asciiTheme="majorBidi" w:hAnsiTheme="majorBidi" w:cstheme="majorBidi"/>
          <w:sz w:val="20"/>
          <w:szCs w:val="20"/>
        </w:rPr>
        <w:t xml:space="preserve"> Elchouemi</w:t>
      </w:r>
      <w:r>
        <w:rPr>
          <w:rFonts w:asciiTheme="majorBidi" w:hAnsiTheme="majorBidi" w:cstheme="majorBidi"/>
          <w:sz w:val="20"/>
          <w:szCs w:val="20"/>
          <w:vertAlign w:val="superscript"/>
        </w:rPr>
        <w:t>3</w:t>
      </w:r>
      <w:r>
        <w:rPr>
          <w:rFonts w:asciiTheme="majorBidi" w:hAnsiTheme="majorBidi" w:cstheme="majorBidi"/>
          <w:sz w:val="20"/>
          <w:szCs w:val="20"/>
        </w:rPr>
        <w:t>,</w:t>
      </w:r>
      <w:r w:rsidRPr="001962A4">
        <w:rPr>
          <w:rFonts w:asciiTheme="majorBidi" w:hAnsiTheme="majorBidi" w:cstheme="majorBidi"/>
          <w:sz w:val="20"/>
          <w:szCs w:val="20"/>
        </w:rPr>
        <w:t xml:space="preserve"> Islam H. Zaki</w:t>
      </w:r>
      <w:r>
        <w:rPr>
          <w:rFonts w:asciiTheme="majorBidi" w:hAnsiTheme="majorBidi" w:cstheme="majorBidi"/>
          <w:sz w:val="20"/>
          <w:szCs w:val="20"/>
          <w:vertAlign w:val="superscript"/>
        </w:rPr>
        <w:t>4</w:t>
      </w:r>
    </w:p>
    <w:p w:rsidR="00161D87" w:rsidRDefault="00161D87" w:rsidP="00161D87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1962A4">
        <w:rPr>
          <w:rFonts w:asciiTheme="majorBidi" w:hAnsiTheme="majorBidi" w:cstheme="majorBidi"/>
          <w:sz w:val="20"/>
          <w:szCs w:val="20"/>
        </w:rPr>
        <w:t xml:space="preserve">Affiliations: </w:t>
      </w:r>
      <w:r w:rsidRPr="001962A4">
        <w:rPr>
          <w:rFonts w:asciiTheme="majorBidi" w:hAnsiTheme="majorBidi" w:cstheme="majorBidi"/>
          <w:sz w:val="20"/>
          <w:szCs w:val="20"/>
        </w:rPr>
        <w:br/>
      </w:r>
      <w:r w:rsidRPr="001962A4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1962A4">
        <w:rPr>
          <w:rFonts w:asciiTheme="majorBidi" w:hAnsiTheme="majorBidi" w:cstheme="majorBidi"/>
          <w:sz w:val="20"/>
          <w:szCs w:val="20"/>
        </w:rPr>
        <w:t xml:space="preserve">Department of Internal Medicine, Georgetown University- </w:t>
      </w:r>
      <w:proofErr w:type="spellStart"/>
      <w:r w:rsidRPr="001962A4">
        <w:rPr>
          <w:rFonts w:asciiTheme="majorBidi" w:hAnsiTheme="majorBidi" w:cstheme="majorBidi"/>
          <w:sz w:val="20"/>
          <w:szCs w:val="20"/>
        </w:rPr>
        <w:t>MedStar</w:t>
      </w:r>
      <w:proofErr w:type="spellEnd"/>
      <w:r w:rsidRPr="001962A4">
        <w:rPr>
          <w:rFonts w:asciiTheme="majorBidi" w:hAnsiTheme="majorBidi" w:cstheme="majorBidi"/>
          <w:sz w:val="20"/>
          <w:szCs w:val="20"/>
        </w:rPr>
        <w:t xml:space="preserve"> Washington Hospital Center, Washington, DC, USA.</w:t>
      </w:r>
    </w:p>
    <w:p w:rsidR="00161D87" w:rsidRDefault="00161D87" w:rsidP="00161D87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  <w:vertAlign w:val="superscript"/>
        </w:rPr>
        <w:t>2</w:t>
      </w:r>
      <w:r w:rsidRPr="001962A4">
        <w:rPr>
          <w:rFonts w:asciiTheme="majorBidi" w:hAnsiTheme="majorBidi" w:cstheme="majorBidi"/>
          <w:sz w:val="20"/>
          <w:szCs w:val="20"/>
        </w:rPr>
        <w:t>Department of Internal Medicine</w:t>
      </w:r>
      <w:r>
        <w:rPr>
          <w:rFonts w:asciiTheme="majorBidi" w:hAnsiTheme="majorBidi" w:cstheme="majorBidi"/>
          <w:sz w:val="20"/>
          <w:szCs w:val="20"/>
        </w:rPr>
        <w:t>, Texas Tech University Health Science Center El P</w:t>
      </w:r>
      <w:r w:rsidRPr="00503ECA">
        <w:rPr>
          <w:rFonts w:asciiTheme="majorBidi" w:hAnsiTheme="majorBidi" w:cstheme="majorBidi"/>
          <w:sz w:val="20"/>
          <w:szCs w:val="20"/>
        </w:rPr>
        <w:t>aso</w:t>
      </w:r>
      <w:r>
        <w:rPr>
          <w:rFonts w:asciiTheme="majorBidi" w:hAnsiTheme="majorBidi" w:cstheme="majorBidi"/>
          <w:sz w:val="20"/>
          <w:szCs w:val="20"/>
        </w:rPr>
        <w:t>, El Paso, TX, USA.</w:t>
      </w:r>
    </w:p>
    <w:p w:rsidR="00161D87" w:rsidRPr="001962A4" w:rsidRDefault="00161D87" w:rsidP="00161D87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  <w:vertAlign w:val="superscript"/>
        </w:rPr>
        <w:t>3</w:t>
      </w:r>
      <w:r w:rsidRPr="00060CD1">
        <w:rPr>
          <w:rFonts w:asciiTheme="majorBidi" w:hAnsiTheme="majorBidi" w:cstheme="majorBidi"/>
          <w:sz w:val="20"/>
          <w:szCs w:val="20"/>
        </w:rPr>
        <w:t>Paul L. Foster School of Medicine</w:t>
      </w:r>
      <w:r>
        <w:rPr>
          <w:rFonts w:asciiTheme="majorBidi" w:hAnsiTheme="majorBidi" w:cstheme="majorBidi"/>
          <w:sz w:val="20"/>
          <w:szCs w:val="20"/>
        </w:rPr>
        <w:t>, Texas Tech University Health Science Center El P</w:t>
      </w:r>
      <w:r w:rsidRPr="00503ECA">
        <w:rPr>
          <w:rFonts w:asciiTheme="majorBidi" w:hAnsiTheme="majorBidi" w:cstheme="majorBidi"/>
          <w:sz w:val="20"/>
          <w:szCs w:val="20"/>
        </w:rPr>
        <w:t>aso</w:t>
      </w:r>
      <w:r>
        <w:rPr>
          <w:rFonts w:asciiTheme="majorBidi" w:hAnsiTheme="majorBidi" w:cstheme="majorBidi"/>
          <w:sz w:val="20"/>
          <w:szCs w:val="20"/>
        </w:rPr>
        <w:t>, El Paso, TX, USA.</w:t>
      </w:r>
      <w:r w:rsidRPr="001962A4">
        <w:rPr>
          <w:rFonts w:asciiTheme="majorBidi" w:hAnsiTheme="majorBidi" w:cstheme="majorBidi"/>
          <w:sz w:val="20"/>
          <w:szCs w:val="20"/>
        </w:rPr>
        <w:br/>
      </w:r>
      <w:r>
        <w:rPr>
          <w:rFonts w:asciiTheme="majorBidi" w:hAnsiTheme="majorBidi" w:cstheme="majorBidi"/>
          <w:sz w:val="20"/>
          <w:szCs w:val="20"/>
          <w:vertAlign w:val="superscript"/>
        </w:rPr>
        <w:t>4</w:t>
      </w:r>
      <w:r w:rsidRPr="001962A4">
        <w:rPr>
          <w:rFonts w:asciiTheme="majorBidi" w:hAnsiTheme="majorBidi" w:cstheme="majorBidi"/>
          <w:sz w:val="20"/>
          <w:szCs w:val="20"/>
        </w:rPr>
        <w:t>Department of Radiology, Children’s National Hospital, Washington, DC, USA.</w:t>
      </w:r>
    </w:p>
    <w:p w:rsidR="00901B64" w:rsidRPr="001962A4" w:rsidRDefault="00901B64" w:rsidP="00901B64">
      <w:pPr>
        <w:spacing w:line="480" w:lineRule="auto"/>
        <w:rPr>
          <w:rFonts w:asciiTheme="majorBidi" w:hAnsiTheme="majorBidi" w:cstheme="majorBidi"/>
          <w:sz w:val="20"/>
          <w:szCs w:val="20"/>
        </w:rPr>
      </w:pPr>
    </w:p>
    <w:p w:rsidR="00901B64" w:rsidRPr="001962A4" w:rsidRDefault="00901B64" w:rsidP="005C3365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1962A4">
        <w:rPr>
          <w:rFonts w:asciiTheme="majorBidi" w:hAnsiTheme="majorBidi" w:cstheme="majorBidi"/>
          <w:sz w:val="20"/>
          <w:szCs w:val="20"/>
        </w:rPr>
        <w:t>Corresponding author:</w:t>
      </w:r>
      <w:r w:rsidRPr="001962A4">
        <w:rPr>
          <w:rFonts w:asciiTheme="majorBidi" w:hAnsiTheme="majorBidi" w:cstheme="majorBidi"/>
          <w:sz w:val="20"/>
          <w:szCs w:val="20"/>
        </w:rPr>
        <w:br/>
        <w:t>Mohammed Al-</w:t>
      </w:r>
      <w:proofErr w:type="spellStart"/>
      <w:r w:rsidRPr="001962A4">
        <w:rPr>
          <w:rFonts w:asciiTheme="majorBidi" w:hAnsiTheme="majorBidi" w:cstheme="majorBidi"/>
          <w:sz w:val="20"/>
          <w:szCs w:val="20"/>
        </w:rPr>
        <w:t>Nusair</w:t>
      </w:r>
      <w:proofErr w:type="spellEnd"/>
      <w:r w:rsidRPr="001962A4">
        <w:rPr>
          <w:rFonts w:asciiTheme="majorBidi" w:hAnsiTheme="majorBidi" w:cstheme="majorBidi"/>
          <w:sz w:val="20"/>
          <w:szCs w:val="20"/>
        </w:rPr>
        <w:t>, MD</w:t>
      </w:r>
      <w:r w:rsidRPr="001962A4">
        <w:rPr>
          <w:rFonts w:asciiTheme="majorBidi" w:hAnsiTheme="majorBidi" w:cstheme="majorBidi"/>
          <w:sz w:val="20"/>
          <w:szCs w:val="20"/>
        </w:rPr>
        <w:br/>
        <w:t xml:space="preserve">email: </w:t>
      </w:r>
      <w:hyperlink r:id="rId4" w:history="1">
        <w:r w:rsidR="005C3365" w:rsidRPr="008674E5">
          <w:rPr>
            <w:rStyle w:val="Hyperlink"/>
            <w:rFonts w:asciiTheme="majorBidi" w:hAnsiTheme="majorBidi" w:cstheme="majorBidi"/>
            <w:sz w:val="20"/>
            <w:szCs w:val="20"/>
          </w:rPr>
          <w:t>mohammed.m.al-nusair@medstar.net</w:t>
        </w:r>
      </w:hyperlink>
      <w:bookmarkStart w:id="0" w:name="_GoBack"/>
      <w:bookmarkEnd w:id="0"/>
      <w:r w:rsidRPr="001962A4">
        <w:rPr>
          <w:rFonts w:asciiTheme="majorBidi" w:hAnsiTheme="majorBidi" w:cstheme="majorBidi"/>
          <w:sz w:val="20"/>
          <w:szCs w:val="20"/>
        </w:rPr>
        <w:br/>
        <w:t>ORCID: 0000-0003-0572-780X</w:t>
      </w:r>
    </w:p>
    <w:p w:rsidR="00901B64" w:rsidRDefault="00901B64">
      <w:pPr>
        <w:spacing w:after="160" w:line="259" w:lineRule="auto"/>
        <w:rPr>
          <w:sz w:val="20"/>
          <w:szCs w:val="20"/>
        </w:rPr>
      </w:pPr>
      <w:r>
        <w:rPr>
          <w:i/>
          <w:iCs/>
          <w:sz w:val="20"/>
          <w:szCs w:val="20"/>
        </w:rPr>
        <w:br w:type="page"/>
      </w:r>
    </w:p>
    <w:p w:rsidR="009F5665" w:rsidRPr="009F5665" w:rsidRDefault="009F5665" w:rsidP="009F5665">
      <w:pPr>
        <w:pStyle w:val="Caption"/>
        <w:keepNext/>
        <w:rPr>
          <w:i w:val="0"/>
          <w:iCs w:val="0"/>
          <w:color w:val="auto"/>
          <w:sz w:val="20"/>
          <w:szCs w:val="20"/>
        </w:rPr>
      </w:pPr>
      <w:r w:rsidRPr="009F5665">
        <w:rPr>
          <w:i w:val="0"/>
          <w:iCs w:val="0"/>
          <w:color w:val="auto"/>
          <w:sz w:val="20"/>
          <w:szCs w:val="20"/>
        </w:rPr>
        <w:lastRenderedPageBreak/>
        <w:t>Table S</w:t>
      </w:r>
      <w:r w:rsidRPr="009F5665">
        <w:rPr>
          <w:i w:val="0"/>
          <w:iCs w:val="0"/>
          <w:color w:val="auto"/>
          <w:sz w:val="20"/>
          <w:szCs w:val="20"/>
        </w:rPr>
        <w:fldChar w:fldCharType="begin"/>
      </w:r>
      <w:r w:rsidRPr="009F5665">
        <w:rPr>
          <w:i w:val="0"/>
          <w:iCs w:val="0"/>
          <w:color w:val="auto"/>
          <w:sz w:val="20"/>
          <w:szCs w:val="20"/>
        </w:rPr>
        <w:instrText xml:space="preserve"> SEQ Table \* ARABIC </w:instrText>
      </w:r>
      <w:r w:rsidRPr="009F5665">
        <w:rPr>
          <w:i w:val="0"/>
          <w:iCs w:val="0"/>
          <w:color w:val="auto"/>
          <w:sz w:val="20"/>
          <w:szCs w:val="20"/>
        </w:rPr>
        <w:fldChar w:fldCharType="separate"/>
      </w:r>
      <w:r w:rsidRPr="009F5665">
        <w:rPr>
          <w:i w:val="0"/>
          <w:iCs w:val="0"/>
          <w:noProof/>
          <w:color w:val="auto"/>
          <w:sz w:val="20"/>
          <w:szCs w:val="20"/>
        </w:rPr>
        <w:t>1</w:t>
      </w:r>
      <w:r w:rsidRPr="009F5665">
        <w:rPr>
          <w:i w:val="0"/>
          <w:iCs w:val="0"/>
          <w:color w:val="auto"/>
          <w:sz w:val="20"/>
          <w:szCs w:val="20"/>
        </w:rPr>
        <w:fldChar w:fldCharType="end"/>
      </w:r>
      <w:r w:rsidRPr="009F5665">
        <w:rPr>
          <w:i w:val="0"/>
          <w:iCs w:val="0"/>
          <w:color w:val="auto"/>
          <w:sz w:val="20"/>
          <w:szCs w:val="20"/>
        </w:rPr>
        <w:t>.</w:t>
      </w:r>
      <w:r w:rsidRPr="009F5665">
        <w:rPr>
          <w:color w:val="auto"/>
        </w:rPr>
        <w:t xml:space="preserve"> </w:t>
      </w:r>
      <w:r w:rsidRPr="00802CE9">
        <w:rPr>
          <w:i w:val="0"/>
          <w:iCs w:val="0"/>
          <w:color w:val="auto"/>
          <w:sz w:val="20"/>
          <w:szCs w:val="20"/>
        </w:rPr>
        <w:t xml:space="preserve">Baseline characteristics of patients with type 2 diabetes using </w:t>
      </w:r>
      <w:proofErr w:type="spellStart"/>
      <w:r w:rsidRPr="00802CE9">
        <w:rPr>
          <w:i w:val="0"/>
          <w:iCs w:val="0"/>
          <w:color w:val="auto"/>
          <w:sz w:val="20"/>
          <w:szCs w:val="20"/>
        </w:rPr>
        <w:t>tirzepatide</w:t>
      </w:r>
      <w:proofErr w:type="spellEnd"/>
      <w:r w:rsidRPr="00802CE9">
        <w:rPr>
          <w:i w:val="0"/>
          <w:iCs w:val="0"/>
          <w:color w:val="auto"/>
          <w:sz w:val="20"/>
          <w:szCs w:val="20"/>
        </w:rPr>
        <w:t xml:space="preserve"> or </w:t>
      </w:r>
      <w:proofErr w:type="spellStart"/>
      <w:r w:rsidRPr="00802CE9">
        <w:rPr>
          <w:i w:val="0"/>
          <w:iCs w:val="0"/>
          <w:color w:val="auto"/>
          <w:sz w:val="20"/>
          <w:szCs w:val="20"/>
        </w:rPr>
        <w:t>semaglutide</w:t>
      </w:r>
      <w:proofErr w:type="spellEnd"/>
      <w:r>
        <w:rPr>
          <w:i w:val="0"/>
          <w:iCs w:val="0"/>
          <w:color w:val="auto"/>
          <w:sz w:val="20"/>
          <w:szCs w:val="20"/>
        </w:rPr>
        <w:t xml:space="preserve"> with all SMDs</w:t>
      </w:r>
      <w:r w:rsidRPr="00802CE9">
        <w:rPr>
          <w:i w:val="0"/>
          <w:iCs w:val="0"/>
          <w:color w:val="auto"/>
          <w:sz w:val="20"/>
          <w:szCs w:val="20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7"/>
        <w:gridCol w:w="1315"/>
        <w:gridCol w:w="1416"/>
        <w:gridCol w:w="958"/>
        <w:gridCol w:w="1315"/>
        <w:gridCol w:w="1416"/>
        <w:gridCol w:w="953"/>
      </w:tblGrid>
      <w:tr w:rsidR="006F7812" w:rsidRPr="009F5665" w:rsidTr="009F5665"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Characteristic</w:t>
            </w:r>
          </w:p>
        </w:tc>
        <w:tc>
          <w:tcPr>
            <w:tcW w:w="1315" w:type="dxa"/>
            <w:tcBorders>
              <w:bottom w:val="single" w:sz="4" w:space="0" w:color="auto"/>
            </w:tcBorders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Patients prior to matching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8" w:type="dxa"/>
            <w:tcBorders>
              <w:bottom w:val="single" w:sz="4" w:space="0" w:color="auto"/>
            </w:tcBorders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Patients after matching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F7812" w:rsidRPr="009F5665" w:rsidTr="009F5665">
        <w:tc>
          <w:tcPr>
            <w:tcW w:w="1977" w:type="dxa"/>
            <w:tcBorders>
              <w:top w:val="single" w:sz="4" w:space="0" w:color="auto"/>
              <w:bottom w:val="nil"/>
            </w:tcBorders>
            <w:vAlign w:val="center"/>
          </w:tcPr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bottom w:val="nil"/>
            </w:tcBorders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F5665">
              <w:rPr>
                <w:rFonts w:asciiTheme="majorBidi" w:hAnsiTheme="majorBidi" w:cstheme="majorBidi"/>
                <w:sz w:val="20"/>
                <w:szCs w:val="20"/>
              </w:rPr>
              <w:t>Tirzepatide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bottom w:val="nil"/>
            </w:tcBorders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F5665">
              <w:rPr>
                <w:rFonts w:asciiTheme="majorBidi" w:hAnsiTheme="majorBidi" w:cstheme="majorBidi"/>
                <w:sz w:val="20"/>
                <w:szCs w:val="20"/>
              </w:rPr>
              <w:t>Semaglutide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bottom w:val="nil"/>
            </w:tcBorders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SMD</w:t>
            </w:r>
          </w:p>
        </w:tc>
        <w:tc>
          <w:tcPr>
            <w:tcW w:w="1315" w:type="dxa"/>
            <w:tcBorders>
              <w:top w:val="single" w:sz="4" w:space="0" w:color="auto"/>
              <w:bottom w:val="nil"/>
            </w:tcBorders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F5665">
              <w:rPr>
                <w:rFonts w:asciiTheme="majorBidi" w:hAnsiTheme="majorBidi" w:cstheme="majorBidi"/>
                <w:sz w:val="20"/>
                <w:szCs w:val="20"/>
              </w:rPr>
              <w:t>Tirzepatide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bottom w:val="nil"/>
            </w:tcBorders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F5665">
              <w:rPr>
                <w:rFonts w:asciiTheme="majorBidi" w:hAnsiTheme="majorBidi" w:cstheme="majorBidi"/>
                <w:sz w:val="20"/>
                <w:szCs w:val="20"/>
              </w:rPr>
              <w:t>Semaglutide</w:t>
            </w:r>
            <w:proofErr w:type="spellEnd"/>
          </w:p>
        </w:tc>
        <w:tc>
          <w:tcPr>
            <w:tcW w:w="953" w:type="dxa"/>
            <w:tcBorders>
              <w:top w:val="single" w:sz="4" w:space="0" w:color="auto"/>
              <w:bottom w:val="nil"/>
            </w:tcBorders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SMD</w:t>
            </w:r>
          </w:p>
        </w:tc>
      </w:tr>
      <w:tr w:rsidR="006F7812" w:rsidRPr="009F5665" w:rsidTr="009F5665">
        <w:tc>
          <w:tcPr>
            <w:tcW w:w="1977" w:type="dxa"/>
            <w:tcBorders>
              <w:top w:val="nil"/>
              <w:bottom w:val="single" w:sz="4" w:space="0" w:color="auto"/>
            </w:tcBorders>
            <w:vAlign w:val="center"/>
          </w:tcPr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bottom w:val="single" w:sz="4" w:space="0" w:color="auto"/>
            </w:tcBorders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N=198,001</w:t>
            </w:r>
          </w:p>
        </w:tc>
        <w:tc>
          <w:tcPr>
            <w:tcW w:w="1416" w:type="dxa"/>
            <w:tcBorders>
              <w:top w:val="nil"/>
              <w:bottom w:val="single" w:sz="4" w:space="0" w:color="auto"/>
            </w:tcBorders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N=391,942</w:t>
            </w:r>
          </w:p>
        </w:tc>
        <w:tc>
          <w:tcPr>
            <w:tcW w:w="958" w:type="dxa"/>
            <w:tcBorders>
              <w:top w:val="nil"/>
              <w:bottom w:val="single" w:sz="4" w:space="0" w:color="auto"/>
            </w:tcBorders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bottom w:val="single" w:sz="4" w:space="0" w:color="auto"/>
            </w:tcBorders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N=195,837</w:t>
            </w:r>
          </w:p>
        </w:tc>
        <w:tc>
          <w:tcPr>
            <w:tcW w:w="1416" w:type="dxa"/>
            <w:tcBorders>
              <w:top w:val="nil"/>
              <w:bottom w:val="single" w:sz="4" w:space="0" w:color="auto"/>
            </w:tcBorders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N=195,837</w:t>
            </w:r>
          </w:p>
        </w:tc>
        <w:tc>
          <w:tcPr>
            <w:tcW w:w="953" w:type="dxa"/>
            <w:tcBorders>
              <w:top w:val="nil"/>
              <w:bottom w:val="single" w:sz="4" w:space="0" w:color="auto"/>
            </w:tcBorders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E3E0F" w:rsidRPr="009F5665" w:rsidTr="009F5665"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Age at Index, median (IQR)</w:t>
            </w:r>
          </w:p>
        </w:tc>
        <w:tc>
          <w:tcPr>
            <w:tcW w:w="1315" w:type="dxa"/>
            <w:tcBorders>
              <w:top w:val="single" w:sz="4" w:space="0" w:color="auto"/>
            </w:tcBorders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59 [17]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61 [17]</w:t>
            </w:r>
          </w:p>
        </w:tc>
        <w:tc>
          <w:tcPr>
            <w:tcW w:w="958" w:type="dxa"/>
            <w:tcBorders>
              <w:top w:val="single" w:sz="4" w:space="0" w:color="auto"/>
            </w:tcBorders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0.147</w:t>
            </w:r>
          </w:p>
        </w:tc>
        <w:tc>
          <w:tcPr>
            <w:tcW w:w="1315" w:type="dxa"/>
            <w:tcBorders>
              <w:top w:val="single" w:sz="4" w:space="0" w:color="auto"/>
            </w:tcBorders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59 [17]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59 [18]</w:t>
            </w:r>
          </w:p>
        </w:tc>
        <w:tc>
          <w:tcPr>
            <w:tcW w:w="953" w:type="dxa"/>
            <w:tcBorders>
              <w:top w:val="single" w:sz="4" w:space="0" w:color="auto"/>
            </w:tcBorders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0.011</w:t>
            </w:r>
          </w:p>
        </w:tc>
      </w:tr>
      <w:tr w:rsidR="00EE3E0F" w:rsidRPr="009F5665" w:rsidTr="009F5665">
        <w:tc>
          <w:tcPr>
            <w:tcW w:w="1977" w:type="dxa"/>
            <w:vAlign w:val="center"/>
          </w:tcPr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Female sex, n (%)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111,985 (57.1)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206,279 (53.5)</w:t>
            </w:r>
          </w:p>
        </w:tc>
        <w:tc>
          <w:tcPr>
            <w:tcW w:w="958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0.072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111,641 (57)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111,694 (57)</w:t>
            </w:r>
          </w:p>
        </w:tc>
        <w:tc>
          <w:tcPr>
            <w:tcW w:w="953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</w:tr>
      <w:tr w:rsidR="00EE3E0F" w:rsidRPr="009F5665" w:rsidTr="009F5665">
        <w:tc>
          <w:tcPr>
            <w:tcW w:w="1977" w:type="dxa"/>
            <w:vAlign w:val="center"/>
          </w:tcPr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Ethnicity, n (%)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E3E0F" w:rsidRPr="009F5665" w:rsidTr="009F5665">
        <w:tc>
          <w:tcPr>
            <w:tcW w:w="1977" w:type="dxa"/>
            <w:vAlign w:val="center"/>
          </w:tcPr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Hispanic or Latino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11,455 (5.8)</w:t>
            </w:r>
          </w:p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29,059 (7.5)</w:t>
            </w:r>
          </w:p>
        </w:tc>
        <w:tc>
          <w:tcPr>
            <w:tcW w:w="958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0.068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11,450 (5.8)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11,546 (5.9)</w:t>
            </w:r>
          </w:p>
        </w:tc>
        <w:tc>
          <w:tcPr>
            <w:tcW w:w="953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0.002</w:t>
            </w:r>
          </w:p>
        </w:tc>
      </w:tr>
      <w:tr w:rsidR="00EE3E0F" w:rsidRPr="009F5665" w:rsidTr="009F5665">
        <w:tc>
          <w:tcPr>
            <w:tcW w:w="1977" w:type="dxa"/>
            <w:vAlign w:val="center"/>
          </w:tcPr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Not Hispanic or Latino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139,850 (71.3)</w:t>
            </w:r>
          </w:p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271,040 (70.3)</w:t>
            </w:r>
          </w:p>
        </w:tc>
        <w:tc>
          <w:tcPr>
            <w:tcW w:w="958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0.022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139,507 (71.2)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139,164 (71.1)</w:t>
            </w:r>
          </w:p>
        </w:tc>
        <w:tc>
          <w:tcPr>
            <w:tcW w:w="953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0.004</w:t>
            </w:r>
          </w:p>
        </w:tc>
      </w:tr>
      <w:tr w:rsidR="00EE3E0F" w:rsidRPr="009F5665" w:rsidTr="009F5665">
        <w:tc>
          <w:tcPr>
            <w:tcW w:w="1977" w:type="dxa"/>
            <w:vAlign w:val="center"/>
          </w:tcPr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Race, n (%)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F7812" w:rsidRPr="009F5665" w:rsidTr="009F5665">
        <w:tc>
          <w:tcPr>
            <w:tcW w:w="1977" w:type="dxa"/>
            <w:vAlign w:val="center"/>
          </w:tcPr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White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138,610 (70.6)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246,887 (64)</w:t>
            </w:r>
          </w:p>
        </w:tc>
        <w:tc>
          <w:tcPr>
            <w:tcW w:w="958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0.142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138,187 (70.6)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138,125 (70.5)</w:t>
            </w:r>
          </w:p>
        </w:tc>
        <w:tc>
          <w:tcPr>
            <w:tcW w:w="953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</w:tr>
      <w:tr w:rsidR="006F7812" w:rsidRPr="009F5665" w:rsidTr="009F5665">
        <w:tc>
          <w:tcPr>
            <w:tcW w:w="1977" w:type="dxa"/>
            <w:vAlign w:val="center"/>
          </w:tcPr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Black or African American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34,047 (17.3)</w:t>
            </w:r>
          </w:p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71,250 (18.5)</w:t>
            </w:r>
          </w:p>
        </w:tc>
        <w:tc>
          <w:tcPr>
            <w:tcW w:w="958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0.029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34,037 (17.4)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34,270 (17.5)</w:t>
            </w:r>
          </w:p>
        </w:tc>
        <w:tc>
          <w:tcPr>
            <w:tcW w:w="953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0.003</w:t>
            </w:r>
          </w:p>
        </w:tc>
      </w:tr>
      <w:tr w:rsidR="006F7812" w:rsidRPr="009F5665" w:rsidTr="009F5665">
        <w:tc>
          <w:tcPr>
            <w:tcW w:w="1977" w:type="dxa"/>
            <w:vAlign w:val="center"/>
          </w:tcPr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Asian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6,133 (3.1)</w:t>
            </w:r>
          </w:p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19,740 (5.1)</w:t>
            </w:r>
          </w:p>
        </w:tc>
        <w:tc>
          <w:tcPr>
            <w:tcW w:w="958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0.100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6,133 (3.1)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5,999 (3.1)</w:t>
            </w:r>
          </w:p>
        </w:tc>
        <w:tc>
          <w:tcPr>
            <w:tcW w:w="953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0.004</w:t>
            </w:r>
          </w:p>
        </w:tc>
      </w:tr>
      <w:tr w:rsidR="00EE3E0F" w:rsidRPr="009F5665" w:rsidTr="009F5665">
        <w:tc>
          <w:tcPr>
            <w:tcW w:w="1977" w:type="dxa"/>
            <w:vAlign w:val="center"/>
          </w:tcPr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Persons with potential health hazards related to socioeconomic circumstances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5,552 (2.8)</w:t>
            </w:r>
          </w:p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9,914 (2.6)</w:t>
            </w:r>
          </w:p>
        </w:tc>
        <w:tc>
          <w:tcPr>
            <w:tcW w:w="958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0.016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5,516 (2.8)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5,502 (2.8)</w:t>
            </w:r>
          </w:p>
        </w:tc>
        <w:tc>
          <w:tcPr>
            <w:tcW w:w="953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</w:tr>
      <w:tr w:rsidR="00EE3E0F" w:rsidRPr="009F5665" w:rsidTr="009F5665">
        <w:tc>
          <w:tcPr>
            <w:tcW w:w="1977" w:type="dxa"/>
            <w:vAlign w:val="center"/>
          </w:tcPr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Body mass index, median [IQR]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36 [10]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34.2 [9.7]</w:t>
            </w:r>
          </w:p>
        </w:tc>
        <w:tc>
          <w:tcPr>
            <w:tcW w:w="958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0.238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36 [10]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35.8 [10]</w:t>
            </w:r>
          </w:p>
        </w:tc>
        <w:tc>
          <w:tcPr>
            <w:tcW w:w="953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0.035</w:t>
            </w:r>
          </w:p>
        </w:tc>
      </w:tr>
      <w:tr w:rsidR="00EE3E0F" w:rsidRPr="009F5665" w:rsidTr="009F5665">
        <w:tc>
          <w:tcPr>
            <w:tcW w:w="1977" w:type="dxa"/>
            <w:vAlign w:val="center"/>
          </w:tcPr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Systolic blood pressure, median [IQR]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129 [19]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130 [20]</w:t>
            </w:r>
          </w:p>
        </w:tc>
        <w:tc>
          <w:tcPr>
            <w:tcW w:w="958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0.046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129 [19]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129 [19]</w:t>
            </w:r>
          </w:p>
        </w:tc>
        <w:tc>
          <w:tcPr>
            <w:tcW w:w="953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0.009</w:t>
            </w:r>
          </w:p>
        </w:tc>
      </w:tr>
      <w:tr w:rsidR="006F7812" w:rsidRPr="009F5665" w:rsidTr="009F5665">
        <w:tc>
          <w:tcPr>
            <w:tcW w:w="1977" w:type="dxa"/>
            <w:vAlign w:val="center"/>
          </w:tcPr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Comorbidities, n (%)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F7812" w:rsidRPr="009F5665" w:rsidTr="009F5665">
        <w:tc>
          <w:tcPr>
            <w:tcW w:w="1977" w:type="dxa"/>
            <w:vAlign w:val="center"/>
          </w:tcPr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Hypertension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109,852 (56)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227,429 (58.9)</w:t>
            </w:r>
          </w:p>
        </w:tc>
        <w:tc>
          <w:tcPr>
            <w:tcW w:w="958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0.060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109,662 (56)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109,499 (55.9)</w:t>
            </w:r>
          </w:p>
        </w:tc>
        <w:tc>
          <w:tcPr>
            <w:tcW w:w="953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0.002</w:t>
            </w:r>
          </w:p>
        </w:tc>
      </w:tr>
      <w:tr w:rsidR="006F7812" w:rsidRPr="009F5665" w:rsidTr="009F5665">
        <w:tc>
          <w:tcPr>
            <w:tcW w:w="1977" w:type="dxa"/>
            <w:vAlign w:val="center"/>
          </w:tcPr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Dyslipidemia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108,381 (55.2)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222,695 (57.7)</w:t>
            </w:r>
          </w:p>
        </w:tc>
        <w:tc>
          <w:tcPr>
            <w:tcW w:w="958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0.050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108,147 (55.2)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107,839 (55.1)</w:t>
            </w:r>
          </w:p>
        </w:tc>
        <w:tc>
          <w:tcPr>
            <w:tcW w:w="953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0.003</w:t>
            </w:r>
          </w:p>
        </w:tc>
      </w:tr>
      <w:tr w:rsidR="006F7812" w:rsidRPr="009F5665" w:rsidTr="009F5665">
        <w:tc>
          <w:tcPr>
            <w:tcW w:w="1977" w:type="dxa"/>
            <w:vAlign w:val="center"/>
          </w:tcPr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Sleep apnea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41,709 (21.3)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65,000 (16.8)</w:t>
            </w:r>
          </w:p>
        </w:tc>
        <w:tc>
          <w:tcPr>
            <w:tcW w:w="958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0.112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41,377 (21.1)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41,050 (21)</w:t>
            </w:r>
          </w:p>
        </w:tc>
        <w:tc>
          <w:tcPr>
            <w:tcW w:w="953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0.004</w:t>
            </w:r>
          </w:p>
        </w:tc>
      </w:tr>
      <w:tr w:rsidR="006F7812" w:rsidRPr="009F5665" w:rsidTr="009F5665">
        <w:tc>
          <w:tcPr>
            <w:tcW w:w="1977" w:type="dxa"/>
            <w:vAlign w:val="center"/>
          </w:tcPr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Ischemic heart disease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26,791 (13.7)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62,892 (16.3)</w:t>
            </w:r>
          </w:p>
        </w:tc>
        <w:tc>
          <w:tcPr>
            <w:tcW w:w="958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0.074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26,773 (13.7)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26,925 (13.7)</w:t>
            </w:r>
          </w:p>
        </w:tc>
        <w:tc>
          <w:tcPr>
            <w:tcW w:w="953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0.002</w:t>
            </w:r>
          </w:p>
        </w:tc>
      </w:tr>
      <w:tr w:rsidR="00EE3E0F" w:rsidRPr="009F5665" w:rsidTr="009F5665">
        <w:tc>
          <w:tcPr>
            <w:tcW w:w="1977" w:type="dxa"/>
            <w:vAlign w:val="center"/>
          </w:tcPr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Heart failure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15,234 (7.8)</w:t>
            </w:r>
          </w:p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34,224 (8.9)</w:t>
            </w:r>
          </w:p>
        </w:tc>
        <w:tc>
          <w:tcPr>
            <w:tcW w:w="958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0.040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15,211 (7.8)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15,335 (7.8)</w:t>
            </w:r>
          </w:p>
        </w:tc>
        <w:tc>
          <w:tcPr>
            <w:tcW w:w="953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0.002</w:t>
            </w:r>
          </w:p>
        </w:tc>
      </w:tr>
      <w:tr w:rsidR="00EE3E0F" w:rsidRPr="009F5665" w:rsidTr="009F5665">
        <w:tc>
          <w:tcPr>
            <w:tcW w:w="1977" w:type="dxa"/>
            <w:vAlign w:val="center"/>
          </w:tcPr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Atrial fibrillation and flutter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12,479 (6.4)</w:t>
            </w:r>
          </w:p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26,850 (7.0)</w:t>
            </w:r>
          </w:p>
        </w:tc>
        <w:tc>
          <w:tcPr>
            <w:tcW w:w="958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0.024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12,465 (6.4)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12,489 (6.4)</w:t>
            </w:r>
          </w:p>
        </w:tc>
        <w:tc>
          <w:tcPr>
            <w:tcW w:w="953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</w:tr>
      <w:tr w:rsidR="009F4215" w:rsidRPr="009F5665" w:rsidTr="009F5665">
        <w:tc>
          <w:tcPr>
            <w:tcW w:w="1977" w:type="dxa"/>
            <w:vAlign w:val="center"/>
          </w:tcPr>
          <w:p w:rsidR="009F4215" w:rsidRPr="009F5665" w:rsidRDefault="009F4215" w:rsidP="009F5665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F5665">
              <w:rPr>
                <w:rFonts w:asciiTheme="majorBidi" w:hAnsiTheme="majorBidi" w:cstheme="majorBidi"/>
                <w:sz w:val="20"/>
                <w:szCs w:val="20"/>
              </w:rPr>
              <w:t>Nonrheumatic</w:t>
            </w:r>
            <w:proofErr w:type="spellEnd"/>
            <w:r w:rsidRPr="009F5665">
              <w:rPr>
                <w:rFonts w:asciiTheme="majorBidi" w:hAnsiTheme="majorBidi" w:cstheme="majorBidi"/>
                <w:sz w:val="20"/>
                <w:szCs w:val="20"/>
              </w:rPr>
              <w:t xml:space="preserve"> aortic valve disorders</w:t>
            </w:r>
          </w:p>
        </w:tc>
        <w:tc>
          <w:tcPr>
            <w:tcW w:w="1315" w:type="dxa"/>
            <w:vAlign w:val="center"/>
          </w:tcPr>
          <w:p w:rsidR="009F4215" w:rsidRPr="009F5665" w:rsidRDefault="009F4215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4,184 (2.1)</w:t>
            </w:r>
          </w:p>
        </w:tc>
        <w:tc>
          <w:tcPr>
            <w:tcW w:w="1416" w:type="dxa"/>
            <w:vAlign w:val="center"/>
          </w:tcPr>
          <w:p w:rsidR="009F4215" w:rsidRPr="009F5665" w:rsidRDefault="009F4215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9,366 (2.4)</w:t>
            </w:r>
          </w:p>
        </w:tc>
        <w:tc>
          <w:tcPr>
            <w:tcW w:w="958" w:type="dxa"/>
            <w:vAlign w:val="center"/>
          </w:tcPr>
          <w:p w:rsidR="009F4215" w:rsidRPr="009F5665" w:rsidRDefault="009F4215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0.020</w:t>
            </w:r>
          </w:p>
        </w:tc>
        <w:tc>
          <w:tcPr>
            <w:tcW w:w="1315" w:type="dxa"/>
            <w:vAlign w:val="center"/>
          </w:tcPr>
          <w:p w:rsidR="009F4215" w:rsidRPr="009F5665" w:rsidRDefault="00796C7E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4,182 (2.1)</w:t>
            </w:r>
          </w:p>
        </w:tc>
        <w:tc>
          <w:tcPr>
            <w:tcW w:w="1416" w:type="dxa"/>
            <w:vAlign w:val="center"/>
          </w:tcPr>
          <w:p w:rsidR="009F4215" w:rsidRPr="009F5665" w:rsidRDefault="00796C7E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4,149 (2.1)</w:t>
            </w:r>
          </w:p>
        </w:tc>
        <w:tc>
          <w:tcPr>
            <w:tcW w:w="953" w:type="dxa"/>
            <w:vAlign w:val="center"/>
          </w:tcPr>
          <w:p w:rsidR="009F4215" w:rsidRPr="009F5665" w:rsidRDefault="00796C7E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</w:tr>
      <w:tr w:rsidR="009F4215" w:rsidRPr="009F5665" w:rsidTr="009F5665">
        <w:tc>
          <w:tcPr>
            <w:tcW w:w="1977" w:type="dxa"/>
            <w:vAlign w:val="center"/>
          </w:tcPr>
          <w:p w:rsidR="009F4215" w:rsidRPr="009F5665" w:rsidRDefault="009F4215" w:rsidP="009F5665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F5665">
              <w:rPr>
                <w:rFonts w:asciiTheme="majorBidi" w:hAnsiTheme="majorBidi" w:cstheme="majorBidi"/>
                <w:sz w:val="20"/>
                <w:szCs w:val="20"/>
              </w:rPr>
              <w:t>Nonrheumatic</w:t>
            </w:r>
            <w:proofErr w:type="spellEnd"/>
            <w:r w:rsidRPr="009F5665">
              <w:rPr>
                <w:rFonts w:asciiTheme="majorBidi" w:hAnsiTheme="majorBidi" w:cstheme="majorBidi"/>
                <w:sz w:val="20"/>
                <w:szCs w:val="20"/>
              </w:rPr>
              <w:t xml:space="preserve"> mitral valve disorders</w:t>
            </w:r>
          </w:p>
        </w:tc>
        <w:tc>
          <w:tcPr>
            <w:tcW w:w="1315" w:type="dxa"/>
            <w:vAlign w:val="center"/>
          </w:tcPr>
          <w:p w:rsidR="009F4215" w:rsidRPr="009F5665" w:rsidRDefault="009F4215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3,860 (2)</w:t>
            </w:r>
          </w:p>
        </w:tc>
        <w:tc>
          <w:tcPr>
            <w:tcW w:w="1416" w:type="dxa"/>
            <w:vAlign w:val="center"/>
          </w:tcPr>
          <w:p w:rsidR="009F4215" w:rsidRPr="009F5665" w:rsidRDefault="009F4215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8,131 (2.1)</w:t>
            </w:r>
          </w:p>
        </w:tc>
        <w:tc>
          <w:tcPr>
            <w:tcW w:w="958" w:type="dxa"/>
            <w:vAlign w:val="center"/>
          </w:tcPr>
          <w:p w:rsidR="009F4215" w:rsidRPr="009F5665" w:rsidRDefault="009F4215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0.010</w:t>
            </w:r>
          </w:p>
        </w:tc>
        <w:tc>
          <w:tcPr>
            <w:tcW w:w="1315" w:type="dxa"/>
            <w:vAlign w:val="center"/>
          </w:tcPr>
          <w:p w:rsidR="009F4215" w:rsidRPr="009F5665" w:rsidRDefault="00796C7E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3,850 (2)</w:t>
            </w:r>
          </w:p>
        </w:tc>
        <w:tc>
          <w:tcPr>
            <w:tcW w:w="1416" w:type="dxa"/>
            <w:vAlign w:val="center"/>
          </w:tcPr>
          <w:p w:rsidR="009F4215" w:rsidRPr="009F5665" w:rsidRDefault="00796C7E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3,792 (1.9)</w:t>
            </w:r>
          </w:p>
        </w:tc>
        <w:tc>
          <w:tcPr>
            <w:tcW w:w="953" w:type="dxa"/>
            <w:vAlign w:val="center"/>
          </w:tcPr>
          <w:p w:rsidR="009F4215" w:rsidRPr="009F5665" w:rsidRDefault="00796C7E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0.002</w:t>
            </w:r>
          </w:p>
        </w:tc>
      </w:tr>
      <w:tr w:rsidR="009F4215" w:rsidRPr="009F5665" w:rsidTr="009F5665">
        <w:tc>
          <w:tcPr>
            <w:tcW w:w="1977" w:type="dxa"/>
            <w:vAlign w:val="center"/>
          </w:tcPr>
          <w:p w:rsidR="009F4215" w:rsidRPr="009F5665" w:rsidRDefault="009F4215" w:rsidP="009F5665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Multiple valve diseases</w:t>
            </w:r>
          </w:p>
        </w:tc>
        <w:tc>
          <w:tcPr>
            <w:tcW w:w="1315" w:type="dxa"/>
            <w:vAlign w:val="center"/>
          </w:tcPr>
          <w:p w:rsidR="009F4215" w:rsidRPr="009F5665" w:rsidRDefault="009F4215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1,897 (1)</w:t>
            </w:r>
          </w:p>
        </w:tc>
        <w:tc>
          <w:tcPr>
            <w:tcW w:w="1416" w:type="dxa"/>
            <w:vAlign w:val="center"/>
          </w:tcPr>
          <w:p w:rsidR="009F4215" w:rsidRPr="009F5665" w:rsidRDefault="009F4215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4,564 (1.2)</w:t>
            </w:r>
          </w:p>
        </w:tc>
        <w:tc>
          <w:tcPr>
            <w:tcW w:w="958" w:type="dxa"/>
            <w:vAlign w:val="center"/>
          </w:tcPr>
          <w:p w:rsidR="009F4215" w:rsidRPr="009F5665" w:rsidRDefault="009F4215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0.021</w:t>
            </w:r>
          </w:p>
        </w:tc>
        <w:tc>
          <w:tcPr>
            <w:tcW w:w="1315" w:type="dxa"/>
            <w:vAlign w:val="center"/>
          </w:tcPr>
          <w:p w:rsidR="009F4215" w:rsidRPr="009F5665" w:rsidRDefault="00796C7E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1,893 (1)</w:t>
            </w:r>
          </w:p>
        </w:tc>
        <w:tc>
          <w:tcPr>
            <w:tcW w:w="1416" w:type="dxa"/>
            <w:vAlign w:val="center"/>
          </w:tcPr>
          <w:p w:rsidR="009F4215" w:rsidRPr="009F5665" w:rsidRDefault="00796C7E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1,922 (1)</w:t>
            </w:r>
          </w:p>
        </w:tc>
        <w:tc>
          <w:tcPr>
            <w:tcW w:w="953" w:type="dxa"/>
            <w:vAlign w:val="center"/>
          </w:tcPr>
          <w:p w:rsidR="009F4215" w:rsidRPr="009F5665" w:rsidRDefault="00796C7E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0.002</w:t>
            </w:r>
          </w:p>
        </w:tc>
      </w:tr>
      <w:tr w:rsidR="00AF342E" w:rsidRPr="009F5665" w:rsidTr="009F5665">
        <w:tc>
          <w:tcPr>
            <w:tcW w:w="1977" w:type="dxa"/>
            <w:vAlign w:val="center"/>
          </w:tcPr>
          <w:p w:rsidR="00AF342E" w:rsidRPr="009F5665" w:rsidRDefault="00AF342E" w:rsidP="009F5665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F5665">
              <w:rPr>
                <w:rFonts w:asciiTheme="majorBidi" w:hAnsiTheme="majorBidi" w:cstheme="majorBidi"/>
                <w:sz w:val="20"/>
                <w:szCs w:val="20"/>
              </w:rPr>
              <w:t>Nonrheumatic</w:t>
            </w:r>
            <w:proofErr w:type="spellEnd"/>
            <w:r w:rsidRPr="009F5665">
              <w:rPr>
                <w:rFonts w:asciiTheme="majorBidi" w:hAnsiTheme="majorBidi" w:cstheme="majorBidi"/>
                <w:sz w:val="20"/>
                <w:szCs w:val="20"/>
              </w:rPr>
              <w:t xml:space="preserve"> tricuspid valve disorders</w:t>
            </w:r>
          </w:p>
        </w:tc>
        <w:tc>
          <w:tcPr>
            <w:tcW w:w="1315" w:type="dxa"/>
            <w:vAlign w:val="center"/>
          </w:tcPr>
          <w:p w:rsidR="00AF342E" w:rsidRPr="009F5665" w:rsidRDefault="00AF342E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1,548 (0.8)</w:t>
            </w:r>
          </w:p>
        </w:tc>
        <w:tc>
          <w:tcPr>
            <w:tcW w:w="1416" w:type="dxa"/>
            <w:vAlign w:val="center"/>
          </w:tcPr>
          <w:p w:rsidR="00AF342E" w:rsidRPr="009F5665" w:rsidRDefault="00AF342E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3,321 (0.9)</w:t>
            </w:r>
          </w:p>
        </w:tc>
        <w:tc>
          <w:tcPr>
            <w:tcW w:w="958" w:type="dxa"/>
            <w:vAlign w:val="center"/>
          </w:tcPr>
          <w:p w:rsidR="00AF342E" w:rsidRPr="009F5665" w:rsidRDefault="00AF342E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0.008</w:t>
            </w:r>
          </w:p>
        </w:tc>
        <w:tc>
          <w:tcPr>
            <w:tcW w:w="1315" w:type="dxa"/>
            <w:vAlign w:val="center"/>
          </w:tcPr>
          <w:p w:rsidR="00AF342E" w:rsidRPr="009F5665" w:rsidRDefault="00AF342E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1,544 (0.8)</w:t>
            </w:r>
          </w:p>
        </w:tc>
        <w:tc>
          <w:tcPr>
            <w:tcW w:w="1416" w:type="dxa"/>
            <w:vAlign w:val="center"/>
          </w:tcPr>
          <w:p w:rsidR="00AF342E" w:rsidRPr="009F5665" w:rsidRDefault="00AF342E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1,565 (0.8)</w:t>
            </w:r>
          </w:p>
        </w:tc>
        <w:tc>
          <w:tcPr>
            <w:tcW w:w="953" w:type="dxa"/>
            <w:vAlign w:val="center"/>
          </w:tcPr>
          <w:p w:rsidR="00AF342E" w:rsidRPr="009F5665" w:rsidRDefault="00AF342E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</w:tr>
      <w:tr w:rsidR="00AF342E" w:rsidRPr="009F5665" w:rsidTr="009F5665">
        <w:tc>
          <w:tcPr>
            <w:tcW w:w="1977" w:type="dxa"/>
            <w:vAlign w:val="center"/>
          </w:tcPr>
          <w:p w:rsidR="00AF342E" w:rsidRPr="009F5665" w:rsidRDefault="00AF342E" w:rsidP="009F5665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Rheumatic tricuspid valve diseases</w:t>
            </w:r>
          </w:p>
        </w:tc>
        <w:tc>
          <w:tcPr>
            <w:tcW w:w="1315" w:type="dxa"/>
            <w:vAlign w:val="center"/>
          </w:tcPr>
          <w:p w:rsidR="00AF342E" w:rsidRPr="009F5665" w:rsidRDefault="00AF342E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760 (0.4)</w:t>
            </w:r>
          </w:p>
        </w:tc>
        <w:tc>
          <w:tcPr>
            <w:tcW w:w="1416" w:type="dxa"/>
            <w:vAlign w:val="center"/>
          </w:tcPr>
          <w:p w:rsidR="00AF342E" w:rsidRPr="009F5665" w:rsidRDefault="00AF342E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1,702 (0.4)</w:t>
            </w:r>
          </w:p>
        </w:tc>
        <w:tc>
          <w:tcPr>
            <w:tcW w:w="958" w:type="dxa"/>
            <w:vAlign w:val="center"/>
          </w:tcPr>
          <w:p w:rsidR="00AF342E" w:rsidRPr="009F5665" w:rsidRDefault="00AF342E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0.008</w:t>
            </w:r>
          </w:p>
        </w:tc>
        <w:tc>
          <w:tcPr>
            <w:tcW w:w="1315" w:type="dxa"/>
            <w:vAlign w:val="center"/>
          </w:tcPr>
          <w:p w:rsidR="00AF342E" w:rsidRPr="009F5665" w:rsidRDefault="00AF342E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759 (0.4)</w:t>
            </w:r>
          </w:p>
        </w:tc>
        <w:tc>
          <w:tcPr>
            <w:tcW w:w="1416" w:type="dxa"/>
            <w:vAlign w:val="center"/>
          </w:tcPr>
          <w:p w:rsidR="00AF342E" w:rsidRPr="009F5665" w:rsidRDefault="00AF342E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789 (0.4)</w:t>
            </w:r>
          </w:p>
        </w:tc>
        <w:tc>
          <w:tcPr>
            <w:tcW w:w="953" w:type="dxa"/>
            <w:vAlign w:val="center"/>
          </w:tcPr>
          <w:p w:rsidR="00AF342E" w:rsidRPr="009F5665" w:rsidRDefault="00AF342E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0.002</w:t>
            </w:r>
          </w:p>
        </w:tc>
      </w:tr>
      <w:tr w:rsidR="00AF342E" w:rsidRPr="009F5665" w:rsidTr="009F5665">
        <w:tc>
          <w:tcPr>
            <w:tcW w:w="1977" w:type="dxa"/>
            <w:vAlign w:val="center"/>
          </w:tcPr>
          <w:p w:rsidR="00AF342E" w:rsidRPr="009F5665" w:rsidRDefault="00AF342E" w:rsidP="009F5665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F5665">
              <w:rPr>
                <w:rFonts w:asciiTheme="majorBidi" w:hAnsiTheme="majorBidi" w:cstheme="majorBidi"/>
                <w:sz w:val="20"/>
                <w:szCs w:val="20"/>
              </w:rPr>
              <w:t>Nonrheumatic</w:t>
            </w:r>
            <w:proofErr w:type="spellEnd"/>
            <w:r w:rsidRPr="009F5665">
              <w:rPr>
                <w:rFonts w:asciiTheme="majorBidi" w:hAnsiTheme="majorBidi" w:cstheme="majorBidi"/>
                <w:sz w:val="20"/>
                <w:szCs w:val="20"/>
              </w:rPr>
              <w:t xml:space="preserve"> pulmonary valve disorders</w:t>
            </w:r>
          </w:p>
        </w:tc>
        <w:tc>
          <w:tcPr>
            <w:tcW w:w="1315" w:type="dxa"/>
            <w:vAlign w:val="center"/>
          </w:tcPr>
          <w:p w:rsidR="00AF342E" w:rsidRPr="009F5665" w:rsidRDefault="00AF342E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548 (0.3)</w:t>
            </w:r>
          </w:p>
        </w:tc>
        <w:tc>
          <w:tcPr>
            <w:tcW w:w="1416" w:type="dxa"/>
            <w:vAlign w:val="center"/>
          </w:tcPr>
          <w:p w:rsidR="00AF342E" w:rsidRPr="009F5665" w:rsidRDefault="00AF342E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1,189 (0.3)</w:t>
            </w:r>
          </w:p>
        </w:tc>
        <w:tc>
          <w:tcPr>
            <w:tcW w:w="958" w:type="dxa"/>
            <w:vAlign w:val="center"/>
          </w:tcPr>
          <w:p w:rsidR="00AF342E" w:rsidRPr="009F5665" w:rsidRDefault="00AF342E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0.005</w:t>
            </w:r>
          </w:p>
        </w:tc>
        <w:tc>
          <w:tcPr>
            <w:tcW w:w="1315" w:type="dxa"/>
            <w:vAlign w:val="center"/>
          </w:tcPr>
          <w:p w:rsidR="00AF342E" w:rsidRPr="009F5665" w:rsidRDefault="00AF342E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544 (0.3)</w:t>
            </w:r>
          </w:p>
        </w:tc>
        <w:tc>
          <w:tcPr>
            <w:tcW w:w="1416" w:type="dxa"/>
            <w:vAlign w:val="center"/>
          </w:tcPr>
          <w:p w:rsidR="00AF342E" w:rsidRPr="009F5665" w:rsidRDefault="00AF342E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544 (0.3)</w:t>
            </w:r>
          </w:p>
        </w:tc>
        <w:tc>
          <w:tcPr>
            <w:tcW w:w="953" w:type="dxa"/>
            <w:vAlign w:val="center"/>
          </w:tcPr>
          <w:p w:rsidR="00AF342E" w:rsidRPr="009F5665" w:rsidRDefault="00AF342E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</w:tr>
      <w:tr w:rsidR="00AF342E" w:rsidRPr="009F5665" w:rsidTr="009F5665">
        <w:tc>
          <w:tcPr>
            <w:tcW w:w="1977" w:type="dxa"/>
            <w:vAlign w:val="center"/>
          </w:tcPr>
          <w:p w:rsidR="00AF342E" w:rsidRPr="009F5665" w:rsidRDefault="00AF342E" w:rsidP="009F5665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Rheumatic mitral valve diseases</w:t>
            </w:r>
          </w:p>
        </w:tc>
        <w:tc>
          <w:tcPr>
            <w:tcW w:w="1315" w:type="dxa"/>
            <w:vAlign w:val="center"/>
          </w:tcPr>
          <w:p w:rsidR="00AF342E" w:rsidRPr="009F5665" w:rsidRDefault="00AF342E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413 (0.2)</w:t>
            </w:r>
          </w:p>
        </w:tc>
        <w:tc>
          <w:tcPr>
            <w:tcW w:w="1416" w:type="dxa"/>
            <w:vAlign w:val="center"/>
          </w:tcPr>
          <w:p w:rsidR="00AF342E" w:rsidRPr="009F5665" w:rsidRDefault="00AF342E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959 (0.2)</w:t>
            </w:r>
          </w:p>
        </w:tc>
        <w:tc>
          <w:tcPr>
            <w:tcW w:w="958" w:type="dxa"/>
            <w:vAlign w:val="center"/>
          </w:tcPr>
          <w:p w:rsidR="00AF342E" w:rsidRPr="009F5665" w:rsidRDefault="00AF342E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0.008</w:t>
            </w:r>
          </w:p>
        </w:tc>
        <w:tc>
          <w:tcPr>
            <w:tcW w:w="1315" w:type="dxa"/>
            <w:vAlign w:val="center"/>
          </w:tcPr>
          <w:p w:rsidR="00AF342E" w:rsidRPr="009F5665" w:rsidRDefault="00AF342E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411 (0.2)</w:t>
            </w:r>
          </w:p>
        </w:tc>
        <w:tc>
          <w:tcPr>
            <w:tcW w:w="1416" w:type="dxa"/>
            <w:vAlign w:val="center"/>
          </w:tcPr>
          <w:p w:rsidR="00AF342E" w:rsidRPr="009F5665" w:rsidRDefault="00AF342E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387 (0.2)</w:t>
            </w:r>
          </w:p>
        </w:tc>
        <w:tc>
          <w:tcPr>
            <w:tcW w:w="953" w:type="dxa"/>
            <w:vAlign w:val="center"/>
          </w:tcPr>
          <w:p w:rsidR="00AF342E" w:rsidRPr="009F5665" w:rsidRDefault="00AF342E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0.003</w:t>
            </w:r>
          </w:p>
        </w:tc>
      </w:tr>
      <w:tr w:rsidR="00AF342E" w:rsidRPr="009F5665" w:rsidTr="009F5665">
        <w:tc>
          <w:tcPr>
            <w:tcW w:w="1977" w:type="dxa"/>
            <w:vAlign w:val="center"/>
          </w:tcPr>
          <w:p w:rsidR="00AF342E" w:rsidRPr="009F5665" w:rsidRDefault="00AF342E" w:rsidP="009F5665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Rheumatic aortic valve diseases</w:t>
            </w:r>
          </w:p>
        </w:tc>
        <w:tc>
          <w:tcPr>
            <w:tcW w:w="1315" w:type="dxa"/>
            <w:vAlign w:val="center"/>
          </w:tcPr>
          <w:p w:rsidR="00AF342E" w:rsidRPr="009F5665" w:rsidRDefault="00AF342E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52 (0.03)</w:t>
            </w:r>
          </w:p>
        </w:tc>
        <w:tc>
          <w:tcPr>
            <w:tcW w:w="1416" w:type="dxa"/>
            <w:vAlign w:val="center"/>
          </w:tcPr>
          <w:p w:rsidR="00AF342E" w:rsidRPr="009F5665" w:rsidRDefault="00AF342E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84 (0.02)</w:t>
            </w:r>
          </w:p>
        </w:tc>
        <w:tc>
          <w:tcPr>
            <w:tcW w:w="958" w:type="dxa"/>
            <w:vAlign w:val="center"/>
          </w:tcPr>
          <w:p w:rsidR="00AF342E" w:rsidRPr="009F5665" w:rsidRDefault="00AF342E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0.003</w:t>
            </w:r>
          </w:p>
        </w:tc>
        <w:tc>
          <w:tcPr>
            <w:tcW w:w="1315" w:type="dxa"/>
            <w:vAlign w:val="center"/>
          </w:tcPr>
          <w:p w:rsidR="00AF342E" w:rsidRPr="009F5665" w:rsidRDefault="00AF342E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51 (0)</w:t>
            </w:r>
          </w:p>
        </w:tc>
        <w:tc>
          <w:tcPr>
            <w:tcW w:w="1416" w:type="dxa"/>
            <w:vAlign w:val="center"/>
          </w:tcPr>
          <w:p w:rsidR="00AF342E" w:rsidRPr="009F5665" w:rsidRDefault="00AF342E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38 (0)</w:t>
            </w:r>
          </w:p>
        </w:tc>
        <w:tc>
          <w:tcPr>
            <w:tcW w:w="953" w:type="dxa"/>
            <w:vAlign w:val="center"/>
          </w:tcPr>
          <w:p w:rsidR="00AF342E" w:rsidRPr="009F5665" w:rsidRDefault="00AF342E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0.004</w:t>
            </w:r>
          </w:p>
        </w:tc>
      </w:tr>
      <w:tr w:rsidR="006F7812" w:rsidRPr="009F5665" w:rsidTr="009F5665">
        <w:tc>
          <w:tcPr>
            <w:tcW w:w="1977" w:type="dxa"/>
            <w:vAlign w:val="center"/>
          </w:tcPr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Cerebrovascular disease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8,463 (4.3)</w:t>
            </w:r>
          </w:p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21,223 (5.5)</w:t>
            </w:r>
          </w:p>
        </w:tc>
        <w:tc>
          <w:tcPr>
            <w:tcW w:w="958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0.055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8,457 (4.3)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8,472 (4.3)</w:t>
            </w:r>
          </w:p>
        </w:tc>
        <w:tc>
          <w:tcPr>
            <w:tcW w:w="953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</w:tr>
      <w:tr w:rsidR="00EE3E0F" w:rsidRPr="009F5665" w:rsidTr="009F5665">
        <w:tc>
          <w:tcPr>
            <w:tcW w:w="1977" w:type="dxa"/>
            <w:vAlign w:val="center"/>
          </w:tcPr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Peripheral arterial disease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14,506 (7.4)</w:t>
            </w:r>
          </w:p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32,166 (8.3)</w:t>
            </w:r>
          </w:p>
        </w:tc>
        <w:tc>
          <w:tcPr>
            <w:tcW w:w="958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0.035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14,481 (7.4)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14,568 (7.4)</w:t>
            </w:r>
          </w:p>
        </w:tc>
        <w:tc>
          <w:tcPr>
            <w:tcW w:w="953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0.002</w:t>
            </w:r>
          </w:p>
        </w:tc>
      </w:tr>
      <w:tr w:rsidR="006F7812" w:rsidRPr="009F5665" w:rsidTr="009F5665">
        <w:tc>
          <w:tcPr>
            <w:tcW w:w="1977" w:type="dxa"/>
            <w:vAlign w:val="center"/>
          </w:tcPr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Chronic kidney disease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22,404 (11.4)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53,690 (13.9)</w:t>
            </w:r>
          </w:p>
        </w:tc>
        <w:tc>
          <w:tcPr>
            <w:tcW w:w="958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0.075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22,393 (11.4)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22,393 (11.4)</w:t>
            </w:r>
          </w:p>
        </w:tc>
        <w:tc>
          <w:tcPr>
            <w:tcW w:w="953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</w:tr>
      <w:tr w:rsidR="006F7812" w:rsidRPr="009F5665" w:rsidTr="009F5665">
        <w:tc>
          <w:tcPr>
            <w:tcW w:w="1977" w:type="dxa"/>
            <w:vAlign w:val="center"/>
          </w:tcPr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Liver disease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17,388 (8.9)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32,086 (8.3)</w:t>
            </w:r>
          </w:p>
        </w:tc>
        <w:tc>
          <w:tcPr>
            <w:tcW w:w="958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0.019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17,285 (8.8)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17,381 (8.9)</w:t>
            </w:r>
          </w:p>
        </w:tc>
        <w:tc>
          <w:tcPr>
            <w:tcW w:w="953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0.002</w:t>
            </w:r>
          </w:p>
        </w:tc>
      </w:tr>
      <w:tr w:rsidR="006F7812" w:rsidRPr="009F5665" w:rsidTr="009F5665">
        <w:tc>
          <w:tcPr>
            <w:tcW w:w="1977" w:type="dxa"/>
            <w:vAlign w:val="center"/>
          </w:tcPr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Chronic obstructive pulmonary disease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9,370 (4.8)</w:t>
            </w:r>
          </w:p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22,086 (5.7)</w:t>
            </w:r>
          </w:p>
        </w:tc>
        <w:tc>
          <w:tcPr>
            <w:tcW w:w="958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0.043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9,364 (4.8)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9,522 (4.9)</w:t>
            </w:r>
          </w:p>
        </w:tc>
        <w:tc>
          <w:tcPr>
            <w:tcW w:w="953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0.004</w:t>
            </w:r>
          </w:p>
        </w:tc>
      </w:tr>
      <w:tr w:rsidR="006F7812" w:rsidRPr="009F5665" w:rsidTr="009F5665">
        <w:tc>
          <w:tcPr>
            <w:tcW w:w="1977" w:type="dxa"/>
            <w:vAlign w:val="center"/>
          </w:tcPr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Lifestyle factors</w:t>
            </w: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 n (%)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F7812" w:rsidRPr="009F5665" w:rsidTr="009F5665">
        <w:tc>
          <w:tcPr>
            <w:tcW w:w="1977" w:type="dxa"/>
            <w:vAlign w:val="center"/>
          </w:tcPr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Nicotine dependence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12,428 (6.3)</w:t>
            </w:r>
          </w:p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28,833 (7.5)</w:t>
            </w:r>
          </w:p>
        </w:tc>
        <w:tc>
          <w:tcPr>
            <w:tcW w:w="958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0.045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12,422 (6.3)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12,492 (6.4)</w:t>
            </w:r>
          </w:p>
        </w:tc>
        <w:tc>
          <w:tcPr>
            <w:tcW w:w="953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</w:tr>
      <w:tr w:rsidR="006F7812" w:rsidRPr="009F5665" w:rsidTr="009F5665">
        <w:tc>
          <w:tcPr>
            <w:tcW w:w="1977" w:type="dxa"/>
            <w:vAlign w:val="center"/>
          </w:tcPr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lastRenderedPageBreak/>
              <w:t>Alcohol related disorders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2,528 (1.3)</w:t>
            </w:r>
          </w:p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5,436 (1.4)</w:t>
            </w:r>
          </w:p>
        </w:tc>
        <w:tc>
          <w:tcPr>
            <w:tcW w:w="958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0.010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2,520 (1.3)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2,541 (1.3)</w:t>
            </w:r>
          </w:p>
        </w:tc>
        <w:tc>
          <w:tcPr>
            <w:tcW w:w="953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</w:tr>
      <w:tr w:rsidR="00EE3E0F" w:rsidRPr="009F5665" w:rsidTr="009F5665">
        <w:tc>
          <w:tcPr>
            <w:tcW w:w="1977" w:type="dxa"/>
            <w:vAlign w:val="center"/>
          </w:tcPr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Medications, n (%)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E3E0F" w:rsidRPr="009F5665" w:rsidTr="009F5665">
        <w:tc>
          <w:tcPr>
            <w:tcW w:w="1977" w:type="dxa"/>
            <w:vAlign w:val="center"/>
          </w:tcPr>
          <w:p w:rsidR="00EE3E0F" w:rsidRPr="009F5665" w:rsidRDefault="009F5665" w:rsidP="009F5665">
            <w:pPr>
              <w:spacing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Insulin</w:t>
            </w:r>
          </w:p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44,913 (22.9)</w:t>
            </w:r>
          </w:p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98,337 (25.5)</w:t>
            </w:r>
          </w:p>
        </w:tc>
        <w:tc>
          <w:tcPr>
            <w:tcW w:w="958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0.061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44,841 (22.9)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44,868 (22.9)</w:t>
            </w:r>
          </w:p>
        </w:tc>
        <w:tc>
          <w:tcPr>
            <w:tcW w:w="953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</w:tr>
      <w:tr w:rsidR="00EE3E0F" w:rsidRPr="009F5665" w:rsidTr="009F5665">
        <w:tc>
          <w:tcPr>
            <w:tcW w:w="1977" w:type="dxa"/>
            <w:vAlign w:val="center"/>
          </w:tcPr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metformin</w:t>
            </w:r>
          </w:p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60,071 (30.6)</w:t>
            </w:r>
          </w:p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145,924 (37.8)</w:t>
            </w:r>
          </w:p>
        </w:tc>
        <w:tc>
          <w:tcPr>
            <w:tcW w:w="958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0.153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60,044 (30.7)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60,105 (30.7)</w:t>
            </w:r>
          </w:p>
        </w:tc>
        <w:tc>
          <w:tcPr>
            <w:tcW w:w="953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</w:tr>
      <w:tr w:rsidR="00EE3E0F" w:rsidRPr="009F5665" w:rsidTr="009F5665">
        <w:tc>
          <w:tcPr>
            <w:tcW w:w="1977" w:type="dxa"/>
            <w:vAlign w:val="center"/>
          </w:tcPr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atorvastatin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44,963 (22.9)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175,969 (45.6)</w:t>
            </w:r>
          </w:p>
        </w:tc>
        <w:tc>
          <w:tcPr>
            <w:tcW w:w="958" w:type="dxa"/>
            <w:vAlign w:val="center"/>
          </w:tcPr>
          <w:p w:rsidR="00EE3E0F" w:rsidRPr="009F5665" w:rsidRDefault="009F4215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0.11</w:t>
            </w:r>
          </w:p>
        </w:tc>
        <w:tc>
          <w:tcPr>
            <w:tcW w:w="1315" w:type="dxa"/>
            <w:vAlign w:val="center"/>
          </w:tcPr>
          <w:p w:rsidR="00EE3E0F" w:rsidRPr="009F5665" w:rsidRDefault="000F2612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44,936 (22.9)</w:t>
            </w:r>
          </w:p>
        </w:tc>
        <w:tc>
          <w:tcPr>
            <w:tcW w:w="1416" w:type="dxa"/>
            <w:vAlign w:val="center"/>
          </w:tcPr>
          <w:p w:rsidR="00EE3E0F" w:rsidRPr="009F5665" w:rsidRDefault="000F2612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44,838 (22.9)</w:t>
            </w:r>
          </w:p>
        </w:tc>
        <w:tc>
          <w:tcPr>
            <w:tcW w:w="953" w:type="dxa"/>
            <w:vAlign w:val="center"/>
          </w:tcPr>
          <w:p w:rsidR="00EE3E0F" w:rsidRPr="009F5665" w:rsidRDefault="000F2612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</w:tr>
      <w:tr w:rsidR="00EE3E0F" w:rsidRPr="009F5665" w:rsidTr="009F5665">
        <w:tc>
          <w:tcPr>
            <w:tcW w:w="1977" w:type="dxa"/>
            <w:vAlign w:val="center"/>
          </w:tcPr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rosuvastatin</w:t>
            </w:r>
            <w:proofErr w:type="spellEnd"/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23,258 (11.9)</w:t>
            </w:r>
          </w:p>
        </w:tc>
        <w:tc>
          <w:tcPr>
            <w:tcW w:w="1416" w:type="dxa"/>
            <w:vAlign w:val="center"/>
          </w:tcPr>
          <w:p w:rsidR="00EE3E0F" w:rsidRPr="009F5665" w:rsidRDefault="006F7812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106,861 (27.7)</w:t>
            </w:r>
          </w:p>
        </w:tc>
        <w:tc>
          <w:tcPr>
            <w:tcW w:w="958" w:type="dxa"/>
            <w:vAlign w:val="center"/>
          </w:tcPr>
          <w:p w:rsidR="00EE3E0F" w:rsidRPr="009F5665" w:rsidRDefault="009F4215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0.01</w:t>
            </w:r>
          </w:p>
        </w:tc>
        <w:tc>
          <w:tcPr>
            <w:tcW w:w="1315" w:type="dxa"/>
            <w:vAlign w:val="center"/>
          </w:tcPr>
          <w:p w:rsidR="00EE3E0F" w:rsidRPr="009F5665" w:rsidRDefault="000F2612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23,177 (11.8)</w:t>
            </w:r>
          </w:p>
        </w:tc>
        <w:tc>
          <w:tcPr>
            <w:tcW w:w="1416" w:type="dxa"/>
            <w:vAlign w:val="center"/>
          </w:tcPr>
          <w:p w:rsidR="00EE3E0F" w:rsidRPr="009F5665" w:rsidRDefault="000F2612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22,998 (11.7)</w:t>
            </w:r>
          </w:p>
        </w:tc>
        <w:tc>
          <w:tcPr>
            <w:tcW w:w="953" w:type="dxa"/>
            <w:vAlign w:val="center"/>
          </w:tcPr>
          <w:p w:rsidR="00EE3E0F" w:rsidRPr="009F5665" w:rsidRDefault="000F2612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0.003</w:t>
            </w:r>
          </w:p>
        </w:tc>
      </w:tr>
      <w:tr w:rsidR="009F4215" w:rsidRPr="009F5665" w:rsidTr="009F5665">
        <w:tc>
          <w:tcPr>
            <w:tcW w:w="1977" w:type="dxa"/>
            <w:vAlign w:val="center"/>
          </w:tcPr>
          <w:p w:rsidR="009F4215" w:rsidRPr="009F5665" w:rsidRDefault="009F4215" w:rsidP="009F5665">
            <w:pPr>
              <w:spacing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pravastatin</w:t>
            </w:r>
          </w:p>
        </w:tc>
        <w:tc>
          <w:tcPr>
            <w:tcW w:w="1315" w:type="dxa"/>
            <w:vAlign w:val="center"/>
          </w:tcPr>
          <w:p w:rsidR="009F4215" w:rsidRPr="009F5665" w:rsidRDefault="009F4215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4,595 (2.3)</w:t>
            </w:r>
          </w:p>
        </w:tc>
        <w:tc>
          <w:tcPr>
            <w:tcW w:w="1416" w:type="dxa"/>
            <w:vAlign w:val="center"/>
          </w:tcPr>
          <w:p w:rsidR="009F4215" w:rsidRPr="009F5665" w:rsidRDefault="009F4215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10,610 (2.8)</w:t>
            </w:r>
          </w:p>
        </w:tc>
        <w:tc>
          <w:tcPr>
            <w:tcW w:w="958" w:type="dxa"/>
            <w:vAlign w:val="center"/>
          </w:tcPr>
          <w:p w:rsidR="009F4215" w:rsidRPr="009F5665" w:rsidRDefault="009F4215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0.026</w:t>
            </w:r>
          </w:p>
        </w:tc>
        <w:tc>
          <w:tcPr>
            <w:tcW w:w="1315" w:type="dxa"/>
            <w:vAlign w:val="center"/>
          </w:tcPr>
          <w:p w:rsidR="009F4215" w:rsidRPr="009F5665" w:rsidRDefault="000F2612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4,592 (2.3)</w:t>
            </w:r>
          </w:p>
        </w:tc>
        <w:tc>
          <w:tcPr>
            <w:tcW w:w="1416" w:type="dxa"/>
            <w:vAlign w:val="center"/>
          </w:tcPr>
          <w:p w:rsidR="009F4215" w:rsidRPr="009F5665" w:rsidRDefault="000F2612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4,558 (2.3)</w:t>
            </w:r>
          </w:p>
        </w:tc>
        <w:tc>
          <w:tcPr>
            <w:tcW w:w="953" w:type="dxa"/>
            <w:vAlign w:val="center"/>
          </w:tcPr>
          <w:p w:rsidR="009F4215" w:rsidRPr="009F5665" w:rsidRDefault="000F2612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</w:tr>
      <w:tr w:rsidR="009F4215" w:rsidRPr="009F5665" w:rsidTr="009F5665">
        <w:tc>
          <w:tcPr>
            <w:tcW w:w="1977" w:type="dxa"/>
            <w:vAlign w:val="center"/>
          </w:tcPr>
          <w:p w:rsidR="009F4215" w:rsidRPr="009F5665" w:rsidRDefault="009F4215" w:rsidP="009F5665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simvastatin</w:t>
            </w:r>
          </w:p>
        </w:tc>
        <w:tc>
          <w:tcPr>
            <w:tcW w:w="1315" w:type="dxa"/>
            <w:vAlign w:val="center"/>
          </w:tcPr>
          <w:p w:rsidR="009F4215" w:rsidRPr="009F5665" w:rsidRDefault="009F4215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4349 (2.2)</w:t>
            </w:r>
          </w:p>
        </w:tc>
        <w:tc>
          <w:tcPr>
            <w:tcW w:w="1416" w:type="dxa"/>
            <w:vAlign w:val="center"/>
          </w:tcPr>
          <w:p w:rsidR="009F4215" w:rsidRPr="009F5665" w:rsidRDefault="009F4215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11,966 (3.1)</w:t>
            </w:r>
          </w:p>
        </w:tc>
        <w:tc>
          <w:tcPr>
            <w:tcW w:w="958" w:type="dxa"/>
            <w:vAlign w:val="center"/>
          </w:tcPr>
          <w:p w:rsidR="009F4215" w:rsidRPr="009F5665" w:rsidRDefault="009F4215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0.055</w:t>
            </w:r>
          </w:p>
        </w:tc>
        <w:tc>
          <w:tcPr>
            <w:tcW w:w="1315" w:type="dxa"/>
            <w:vAlign w:val="center"/>
          </w:tcPr>
          <w:p w:rsidR="009F4215" w:rsidRPr="009F5665" w:rsidRDefault="000F2612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4,347 (2.2)</w:t>
            </w:r>
          </w:p>
        </w:tc>
        <w:tc>
          <w:tcPr>
            <w:tcW w:w="1416" w:type="dxa"/>
            <w:vAlign w:val="center"/>
          </w:tcPr>
          <w:p w:rsidR="009F4215" w:rsidRPr="009F5665" w:rsidRDefault="000F2612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4,275 (2.2)</w:t>
            </w:r>
          </w:p>
        </w:tc>
        <w:tc>
          <w:tcPr>
            <w:tcW w:w="953" w:type="dxa"/>
            <w:vAlign w:val="center"/>
          </w:tcPr>
          <w:p w:rsidR="009F4215" w:rsidRPr="009F5665" w:rsidRDefault="000F2612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0.003</w:t>
            </w:r>
          </w:p>
        </w:tc>
      </w:tr>
      <w:tr w:rsidR="00EE3E0F" w:rsidRPr="009F5665" w:rsidTr="009F5665">
        <w:tc>
          <w:tcPr>
            <w:tcW w:w="1977" w:type="dxa"/>
            <w:vAlign w:val="center"/>
          </w:tcPr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lovastatin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779 (0.4)</w:t>
            </w:r>
          </w:p>
        </w:tc>
        <w:tc>
          <w:tcPr>
            <w:tcW w:w="1416" w:type="dxa"/>
            <w:vAlign w:val="center"/>
          </w:tcPr>
          <w:p w:rsidR="00EE3E0F" w:rsidRPr="009F5665" w:rsidRDefault="006F7812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2,341 (0.6)</w:t>
            </w:r>
          </w:p>
        </w:tc>
        <w:tc>
          <w:tcPr>
            <w:tcW w:w="958" w:type="dxa"/>
            <w:vAlign w:val="center"/>
          </w:tcPr>
          <w:p w:rsidR="00EE3E0F" w:rsidRPr="009F5665" w:rsidRDefault="009F4215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0.03</w:t>
            </w:r>
          </w:p>
        </w:tc>
        <w:tc>
          <w:tcPr>
            <w:tcW w:w="1315" w:type="dxa"/>
            <w:vAlign w:val="center"/>
          </w:tcPr>
          <w:p w:rsidR="00EE3E0F" w:rsidRPr="009F5665" w:rsidRDefault="000F2612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779 (0.4)</w:t>
            </w:r>
          </w:p>
        </w:tc>
        <w:tc>
          <w:tcPr>
            <w:tcW w:w="1416" w:type="dxa"/>
            <w:vAlign w:val="center"/>
          </w:tcPr>
          <w:p w:rsidR="00EE3E0F" w:rsidRPr="009F5665" w:rsidRDefault="000F2612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741 (0.4)</w:t>
            </w:r>
          </w:p>
        </w:tc>
        <w:tc>
          <w:tcPr>
            <w:tcW w:w="953" w:type="dxa"/>
            <w:vAlign w:val="center"/>
          </w:tcPr>
          <w:p w:rsidR="00EE3E0F" w:rsidRPr="009F5665" w:rsidRDefault="000F2612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0.003</w:t>
            </w:r>
          </w:p>
        </w:tc>
      </w:tr>
      <w:tr w:rsidR="000F2612" w:rsidRPr="009F5665" w:rsidTr="009F5665">
        <w:tc>
          <w:tcPr>
            <w:tcW w:w="1977" w:type="dxa"/>
            <w:vAlign w:val="center"/>
          </w:tcPr>
          <w:p w:rsidR="000F2612" w:rsidRPr="009F5665" w:rsidRDefault="000F2612" w:rsidP="009F5665">
            <w:pPr>
              <w:spacing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pitavastatin</w:t>
            </w:r>
            <w:proofErr w:type="spellEnd"/>
          </w:p>
        </w:tc>
        <w:tc>
          <w:tcPr>
            <w:tcW w:w="1315" w:type="dxa"/>
            <w:vAlign w:val="center"/>
          </w:tcPr>
          <w:p w:rsidR="000F2612" w:rsidRPr="009F5665" w:rsidRDefault="000F2612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333 (0.2)</w:t>
            </w:r>
          </w:p>
        </w:tc>
        <w:tc>
          <w:tcPr>
            <w:tcW w:w="1416" w:type="dxa"/>
            <w:vAlign w:val="center"/>
          </w:tcPr>
          <w:p w:rsidR="000F2612" w:rsidRPr="009F5665" w:rsidRDefault="000F2612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1,772 (0.5)</w:t>
            </w:r>
          </w:p>
        </w:tc>
        <w:tc>
          <w:tcPr>
            <w:tcW w:w="958" w:type="dxa"/>
            <w:vAlign w:val="center"/>
          </w:tcPr>
          <w:p w:rsidR="000F2612" w:rsidRPr="009F5665" w:rsidRDefault="000F2612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0.052</w:t>
            </w:r>
          </w:p>
        </w:tc>
        <w:tc>
          <w:tcPr>
            <w:tcW w:w="1315" w:type="dxa"/>
            <w:vAlign w:val="center"/>
          </w:tcPr>
          <w:p w:rsidR="000F2612" w:rsidRPr="009F5665" w:rsidRDefault="000F2612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333 (0.2)</w:t>
            </w:r>
          </w:p>
        </w:tc>
        <w:tc>
          <w:tcPr>
            <w:tcW w:w="1416" w:type="dxa"/>
            <w:vAlign w:val="center"/>
          </w:tcPr>
          <w:p w:rsidR="000F2612" w:rsidRPr="009F5665" w:rsidRDefault="000F2612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313 (0.2)</w:t>
            </w:r>
          </w:p>
        </w:tc>
        <w:tc>
          <w:tcPr>
            <w:tcW w:w="953" w:type="dxa"/>
            <w:vAlign w:val="center"/>
          </w:tcPr>
          <w:p w:rsidR="000F2612" w:rsidRPr="009F5665" w:rsidRDefault="000F2612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0.003</w:t>
            </w:r>
          </w:p>
        </w:tc>
      </w:tr>
      <w:tr w:rsidR="00EE3E0F" w:rsidRPr="009F5665" w:rsidTr="009F5665">
        <w:tc>
          <w:tcPr>
            <w:tcW w:w="1977" w:type="dxa"/>
            <w:vAlign w:val="center"/>
          </w:tcPr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fluvastatin</w:t>
            </w:r>
            <w:proofErr w:type="spellEnd"/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42 (0.02)</w:t>
            </w:r>
          </w:p>
        </w:tc>
        <w:tc>
          <w:tcPr>
            <w:tcW w:w="1416" w:type="dxa"/>
            <w:vAlign w:val="center"/>
          </w:tcPr>
          <w:p w:rsidR="00EE3E0F" w:rsidRPr="009F5665" w:rsidRDefault="006F7812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255 (0.1)</w:t>
            </w:r>
          </w:p>
        </w:tc>
        <w:tc>
          <w:tcPr>
            <w:tcW w:w="958" w:type="dxa"/>
            <w:vAlign w:val="center"/>
          </w:tcPr>
          <w:p w:rsidR="00EE3E0F" w:rsidRPr="009F5665" w:rsidRDefault="009F4215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0.021</w:t>
            </w:r>
          </w:p>
        </w:tc>
        <w:tc>
          <w:tcPr>
            <w:tcW w:w="1315" w:type="dxa"/>
            <w:vAlign w:val="center"/>
          </w:tcPr>
          <w:p w:rsidR="00EE3E0F" w:rsidRPr="009F5665" w:rsidRDefault="000F2612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42 (0</w:t>
            </w:r>
            <w:r w:rsidR="006C2B29" w:rsidRPr="009F5665">
              <w:rPr>
                <w:rFonts w:asciiTheme="majorBidi" w:hAnsiTheme="majorBidi" w:cstheme="majorBidi"/>
                <w:sz w:val="20"/>
                <w:szCs w:val="20"/>
              </w:rPr>
              <w:t>.02</w:t>
            </w:r>
            <w:r w:rsidRPr="009F5665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16" w:type="dxa"/>
            <w:vAlign w:val="center"/>
          </w:tcPr>
          <w:p w:rsidR="00EE3E0F" w:rsidRPr="009F5665" w:rsidRDefault="000F2612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65 (0</w:t>
            </w:r>
            <w:r w:rsidR="006C2B29" w:rsidRPr="009F5665">
              <w:rPr>
                <w:rFonts w:asciiTheme="majorBidi" w:hAnsiTheme="majorBidi" w:cstheme="majorBidi"/>
                <w:sz w:val="20"/>
                <w:szCs w:val="20"/>
              </w:rPr>
              <w:t>.03</w:t>
            </w:r>
            <w:r w:rsidRPr="009F5665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953" w:type="dxa"/>
            <w:vAlign w:val="center"/>
          </w:tcPr>
          <w:p w:rsidR="00EE3E0F" w:rsidRPr="009F5665" w:rsidRDefault="000F2612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0.007</w:t>
            </w:r>
          </w:p>
        </w:tc>
      </w:tr>
      <w:tr w:rsidR="00EE3E0F" w:rsidRPr="009F5665" w:rsidTr="009F5665">
        <w:tc>
          <w:tcPr>
            <w:tcW w:w="1977" w:type="dxa"/>
            <w:vAlign w:val="center"/>
          </w:tcPr>
          <w:p w:rsidR="00EE3E0F" w:rsidRPr="009F5665" w:rsidRDefault="009F5665" w:rsidP="009F5665">
            <w:pPr>
              <w:spacing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Beta blockers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44,820 (22.8)</w:t>
            </w:r>
          </w:p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99,733 (25.9)</w:t>
            </w:r>
          </w:p>
        </w:tc>
        <w:tc>
          <w:tcPr>
            <w:tcW w:w="958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0.070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44,740 (22.8)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44,653 (22.8)</w:t>
            </w:r>
          </w:p>
        </w:tc>
        <w:tc>
          <w:tcPr>
            <w:tcW w:w="953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</w:tr>
      <w:tr w:rsidR="00EE3E0F" w:rsidRPr="009F5665" w:rsidTr="009F5665">
        <w:tc>
          <w:tcPr>
            <w:tcW w:w="1977" w:type="dxa"/>
            <w:vAlign w:val="center"/>
          </w:tcPr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ACE </w:t>
            </w:r>
            <w:r w:rsid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inhibitors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31,197 (15.9)</w:t>
            </w:r>
          </w:p>
        </w:tc>
        <w:tc>
          <w:tcPr>
            <w:tcW w:w="1416" w:type="dxa"/>
            <w:vAlign w:val="center"/>
          </w:tcPr>
          <w:p w:rsidR="00EE3E0F" w:rsidRPr="009F5665" w:rsidRDefault="006F7812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72,267 (18.7)</w:t>
            </w:r>
          </w:p>
        </w:tc>
        <w:tc>
          <w:tcPr>
            <w:tcW w:w="958" w:type="dxa"/>
            <w:vAlign w:val="center"/>
          </w:tcPr>
          <w:p w:rsidR="00EE3E0F" w:rsidRPr="009F5665" w:rsidRDefault="006C2B29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0.075</w:t>
            </w:r>
          </w:p>
        </w:tc>
        <w:tc>
          <w:tcPr>
            <w:tcW w:w="1315" w:type="dxa"/>
            <w:vAlign w:val="center"/>
          </w:tcPr>
          <w:p w:rsidR="00EE3E0F" w:rsidRPr="009F5665" w:rsidRDefault="006C2B29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31,168 (15.9)</w:t>
            </w:r>
          </w:p>
        </w:tc>
        <w:tc>
          <w:tcPr>
            <w:tcW w:w="1416" w:type="dxa"/>
            <w:vAlign w:val="center"/>
          </w:tcPr>
          <w:p w:rsidR="00EE3E0F" w:rsidRPr="009F5665" w:rsidRDefault="006C2B29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31,235 (15.9)</w:t>
            </w:r>
          </w:p>
        </w:tc>
        <w:tc>
          <w:tcPr>
            <w:tcW w:w="953" w:type="dxa"/>
            <w:vAlign w:val="center"/>
          </w:tcPr>
          <w:p w:rsidR="00EE3E0F" w:rsidRPr="009F5665" w:rsidRDefault="006C2B29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</w:tr>
      <w:tr w:rsidR="00EE3E0F" w:rsidRPr="009F5665" w:rsidTr="009F5665">
        <w:tc>
          <w:tcPr>
            <w:tcW w:w="1977" w:type="dxa"/>
            <w:vAlign w:val="center"/>
          </w:tcPr>
          <w:p w:rsidR="00EE3E0F" w:rsidRPr="009F5665" w:rsidRDefault="009F5665" w:rsidP="009F5665">
            <w:pPr>
              <w:spacing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ARB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40,632 (20.7)</w:t>
            </w:r>
          </w:p>
        </w:tc>
        <w:tc>
          <w:tcPr>
            <w:tcW w:w="1416" w:type="dxa"/>
            <w:vAlign w:val="center"/>
          </w:tcPr>
          <w:p w:rsidR="00EE3E0F" w:rsidRPr="009F5665" w:rsidRDefault="006F7812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84,422 (21.9)</w:t>
            </w:r>
          </w:p>
        </w:tc>
        <w:tc>
          <w:tcPr>
            <w:tcW w:w="958" w:type="dxa"/>
            <w:vAlign w:val="center"/>
          </w:tcPr>
          <w:p w:rsidR="00EE3E0F" w:rsidRPr="009F5665" w:rsidRDefault="006C2B29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0.029</w:t>
            </w:r>
          </w:p>
        </w:tc>
        <w:tc>
          <w:tcPr>
            <w:tcW w:w="1315" w:type="dxa"/>
            <w:vAlign w:val="center"/>
          </w:tcPr>
          <w:p w:rsidR="00EE3E0F" w:rsidRPr="009F5665" w:rsidRDefault="006C2B29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40,536 (20.7)</w:t>
            </w:r>
          </w:p>
        </w:tc>
        <w:tc>
          <w:tcPr>
            <w:tcW w:w="1416" w:type="dxa"/>
            <w:vAlign w:val="center"/>
          </w:tcPr>
          <w:p w:rsidR="00EE3E0F" w:rsidRPr="009F5665" w:rsidRDefault="006C2B29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40,082 (20.5)</w:t>
            </w:r>
          </w:p>
        </w:tc>
        <w:tc>
          <w:tcPr>
            <w:tcW w:w="953" w:type="dxa"/>
            <w:vAlign w:val="center"/>
          </w:tcPr>
          <w:p w:rsidR="00EE3E0F" w:rsidRPr="009F5665" w:rsidRDefault="006C2B29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0.006</w:t>
            </w:r>
          </w:p>
        </w:tc>
      </w:tr>
      <w:tr w:rsidR="006F7812" w:rsidRPr="009F5665" w:rsidTr="009F5665">
        <w:tc>
          <w:tcPr>
            <w:tcW w:w="1977" w:type="dxa"/>
            <w:vAlign w:val="center"/>
          </w:tcPr>
          <w:p w:rsidR="006F7812" w:rsidRPr="009F5665" w:rsidRDefault="006F7812" w:rsidP="009F5665">
            <w:pPr>
              <w:spacing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Sacubitril</w:t>
            </w:r>
            <w:proofErr w:type="spellEnd"/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/Valsartan</w:t>
            </w:r>
          </w:p>
        </w:tc>
        <w:tc>
          <w:tcPr>
            <w:tcW w:w="1315" w:type="dxa"/>
            <w:vAlign w:val="center"/>
          </w:tcPr>
          <w:p w:rsidR="006F7812" w:rsidRPr="009F5665" w:rsidRDefault="006F7812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2,504 (1.3)</w:t>
            </w:r>
          </w:p>
        </w:tc>
        <w:tc>
          <w:tcPr>
            <w:tcW w:w="1416" w:type="dxa"/>
            <w:vAlign w:val="center"/>
          </w:tcPr>
          <w:p w:rsidR="006F7812" w:rsidRPr="009F5665" w:rsidRDefault="006F7812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5,953 (1.5)</w:t>
            </w:r>
          </w:p>
        </w:tc>
        <w:tc>
          <w:tcPr>
            <w:tcW w:w="958" w:type="dxa"/>
            <w:vAlign w:val="center"/>
          </w:tcPr>
          <w:p w:rsidR="006F7812" w:rsidRPr="009F5665" w:rsidRDefault="006C2B29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0.023</w:t>
            </w:r>
          </w:p>
        </w:tc>
        <w:tc>
          <w:tcPr>
            <w:tcW w:w="1315" w:type="dxa"/>
            <w:vAlign w:val="center"/>
          </w:tcPr>
          <w:p w:rsidR="006F7812" w:rsidRPr="009F5665" w:rsidRDefault="006C2B29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2,498 (1.3)</w:t>
            </w:r>
          </w:p>
        </w:tc>
        <w:tc>
          <w:tcPr>
            <w:tcW w:w="1416" w:type="dxa"/>
            <w:vAlign w:val="center"/>
          </w:tcPr>
          <w:p w:rsidR="006F7812" w:rsidRPr="009F5665" w:rsidRDefault="006C2B29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2,478 (1.3)</w:t>
            </w:r>
          </w:p>
        </w:tc>
        <w:tc>
          <w:tcPr>
            <w:tcW w:w="953" w:type="dxa"/>
            <w:vAlign w:val="center"/>
          </w:tcPr>
          <w:p w:rsidR="006F7812" w:rsidRPr="009F5665" w:rsidRDefault="006C2B29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</w:tr>
      <w:tr w:rsidR="00EE3E0F" w:rsidRPr="009F5665" w:rsidTr="009F5665">
        <w:tc>
          <w:tcPr>
            <w:tcW w:w="1977" w:type="dxa"/>
            <w:vAlign w:val="center"/>
          </w:tcPr>
          <w:p w:rsidR="00EE3E0F" w:rsidRPr="009F5665" w:rsidRDefault="009F5665" w:rsidP="009F5665">
            <w:pPr>
              <w:spacing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Anticoagluants</w:t>
            </w:r>
            <w:proofErr w:type="spellEnd"/>
          </w:p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27,520 (14)</w:t>
            </w:r>
          </w:p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61,195 (15.9)</w:t>
            </w:r>
          </w:p>
        </w:tc>
        <w:tc>
          <w:tcPr>
            <w:tcW w:w="958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0.052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27,451 (14)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27,528 (14.1)</w:t>
            </w:r>
          </w:p>
        </w:tc>
        <w:tc>
          <w:tcPr>
            <w:tcW w:w="953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</w:tr>
      <w:tr w:rsidR="00EE3E0F" w:rsidRPr="009F5665" w:rsidTr="009F5665">
        <w:tc>
          <w:tcPr>
            <w:tcW w:w="1977" w:type="dxa"/>
            <w:vAlign w:val="center"/>
          </w:tcPr>
          <w:p w:rsidR="00EE3E0F" w:rsidRPr="009F5665" w:rsidRDefault="009F5665" w:rsidP="009F5665">
            <w:pPr>
              <w:spacing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Antiplatelets</w:t>
            </w:r>
            <w:proofErr w:type="spellEnd"/>
          </w:p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21,713 (11.1)</w:t>
            </w:r>
          </w:p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55,863 (14.5)</w:t>
            </w:r>
          </w:p>
        </w:tc>
        <w:tc>
          <w:tcPr>
            <w:tcW w:w="958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0.103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21,698 (11.1)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21,461 (11)</w:t>
            </w:r>
          </w:p>
        </w:tc>
        <w:tc>
          <w:tcPr>
            <w:tcW w:w="953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0.004</w:t>
            </w:r>
          </w:p>
        </w:tc>
      </w:tr>
      <w:tr w:rsidR="00EE3E0F" w:rsidRPr="009F5665" w:rsidTr="009F5665">
        <w:tc>
          <w:tcPr>
            <w:tcW w:w="1977" w:type="dxa"/>
            <w:vAlign w:val="center"/>
          </w:tcPr>
          <w:p w:rsidR="00EE3E0F" w:rsidRPr="009F5665" w:rsidRDefault="009F5665" w:rsidP="009F5665">
            <w:pPr>
              <w:spacing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E</w:t>
            </w:r>
            <w:r w:rsidR="00937C8A"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mpagliflozin</w:t>
            </w:r>
            <w:proofErr w:type="spellEnd"/>
          </w:p>
        </w:tc>
        <w:tc>
          <w:tcPr>
            <w:tcW w:w="1315" w:type="dxa"/>
            <w:vAlign w:val="center"/>
          </w:tcPr>
          <w:p w:rsidR="00EE3E0F" w:rsidRPr="009F5665" w:rsidRDefault="00937C8A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22,112 (11.3)</w:t>
            </w:r>
          </w:p>
        </w:tc>
        <w:tc>
          <w:tcPr>
            <w:tcW w:w="1416" w:type="dxa"/>
            <w:vAlign w:val="center"/>
          </w:tcPr>
          <w:p w:rsidR="00EE3E0F" w:rsidRPr="009F5665" w:rsidRDefault="006F7812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50,014 (13)</w:t>
            </w:r>
          </w:p>
        </w:tc>
        <w:tc>
          <w:tcPr>
            <w:tcW w:w="958" w:type="dxa"/>
            <w:vAlign w:val="center"/>
          </w:tcPr>
          <w:p w:rsidR="00EE3E0F" w:rsidRPr="009F5665" w:rsidRDefault="006C2B29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0.052</w:t>
            </w:r>
          </w:p>
        </w:tc>
        <w:tc>
          <w:tcPr>
            <w:tcW w:w="1315" w:type="dxa"/>
            <w:vAlign w:val="center"/>
          </w:tcPr>
          <w:p w:rsidR="00EE3E0F" w:rsidRPr="009F5665" w:rsidRDefault="006C2B29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22,085 (11.3)</w:t>
            </w:r>
          </w:p>
        </w:tc>
        <w:tc>
          <w:tcPr>
            <w:tcW w:w="1416" w:type="dxa"/>
            <w:vAlign w:val="center"/>
          </w:tcPr>
          <w:p w:rsidR="00EE3E0F" w:rsidRPr="009F5665" w:rsidRDefault="006C2B29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22,202 (11.3)</w:t>
            </w:r>
          </w:p>
        </w:tc>
        <w:tc>
          <w:tcPr>
            <w:tcW w:w="953" w:type="dxa"/>
            <w:vAlign w:val="center"/>
          </w:tcPr>
          <w:p w:rsidR="00EE3E0F" w:rsidRPr="009F5665" w:rsidRDefault="006C2B29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0.002</w:t>
            </w:r>
          </w:p>
        </w:tc>
      </w:tr>
      <w:tr w:rsidR="00937C8A" w:rsidRPr="009F5665" w:rsidTr="009F5665">
        <w:tc>
          <w:tcPr>
            <w:tcW w:w="1977" w:type="dxa"/>
            <w:vAlign w:val="center"/>
          </w:tcPr>
          <w:p w:rsidR="00937C8A" w:rsidRPr="009F5665" w:rsidRDefault="009F5665" w:rsidP="009F5665">
            <w:pPr>
              <w:spacing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</w:t>
            </w:r>
            <w:r w:rsidR="00937C8A"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apagliflozin</w:t>
            </w:r>
            <w:proofErr w:type="spellEnd"/>
          </w:p>
        </w:tc>
        <w:tc>
          <w:tcPr>
            <w:tcW w:w="1315" w:type="dxa"/>
            <w:vAlign w:val="center"/>
          </w:tcPr>
          <w:p w:rsidR="00937C8A" w:rsidRPr="009F5665" w:rsidRDefault="00937C8A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8940 (4.6)</w:t>
            </w:r>
          </w:p>
        </w:tc>
        <w:tc>
          <w:tcPr>
            <w:tcW w:w="1416" w:type="dxa"/>
            <w:vAlign w:val="center"/>
          </w:tcPr>
          <w:p w:rsidR="00937C8A" w:rsidRPr="009F5665" w:rsidRDefault="006F7812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21,463 (5.6)</w:t>
            </w:r>
          </w:p>
        </w:tc>
        <w:tc>
          <w:tcPr>
            <w:tcW w:w="958" w:type="dxa"/>
            <w:vAlign w:val="center"/>
          </w:tcPr>
          <w:p w:rsidR="00937C8A" w:rsidRPr="009F5665" w:rsidRDefault="006C2B29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0.046</w:t>
            </w:r>
          </w:p>
        </w:tc>
        <w:tc>
          <w:tcPr>
            <w:tcW w:w="1315" w:type="dxa"/>
            <w:vAlign w:val="center"/>
          </w:tcPr>
          <w:p w:rsidR="00937C8A" w:rsidRPr="009F5665" w:rsidRDefault="006C2B29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8,933 (4.6)</w:t>
            </w:r>
          </w:p>
        </w:tc>
        <w:tc>
          <w:tcPr>
            <w:tcW w:w="1416" w:type="dxa"/>
            <w:vAlign w:val="center"/>
          </w:tcPr>
          <w:p w:rsidR="00937C8A" w:rsidRPr="009F5665" w:rsidRDefault="006C2B29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8,885 (4.5)</w:t>
            </w:r>
          </w:p>
        </w:tc>
        <w:tc>
          <w:tcPr>
            <w:tcW w:w="953" w:type="dxa"/>
            <w:vAlign w:val="center"/>
          </w:tcPr>
          <w:p w:rsidR="00937C8A" w:rsidRPr="009F5665" w:rsidRDefault="006C2B29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</w:tr>
      <w:tr w:rsidR="00937C8A" w:rsidRPr="009F5665" w:rsidTr="009F5665">
        <w:tc>
          <w:tcPr>
            <w:tcW w:w="1977" w:type="dxa"/>
            <w:vAlign w:val="center"/>
          </w:tcPr>
          <w:p w:rsidR="00937C8A" w:rsidRPr="009F5665" w:rsidRDefault="009F5665" w:rsidP="009F5665">
            <w:pPr>
              <w:spacing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</w:t>
            </w:r>
            <w:r w:rsidR="00937C8A"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anagliflozin</w:t>
            </w:r>
            <w:proofErr w:type="spellEnd"/>
          </w:p>
        </w:tc>
        <w:tc>
          <w:tcPr>
            <w:tcW w:w="1315" w:type="dxa"/>
            <w:vAlign w:val="center"/>
          </w:tcPr>
          <w:p w:rsidR="00937C8A" w:rsidRPr="009F5665" w:rsidRDefault="00937C8A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608 (0.3)</w:t>
            </w:r>
          </w:p>
        </w:tc>
        <w:tc>
          <w:tcPr>
            <w:tcW w:w="1416" w:type="dxa"/>
            <w:vAlign w:val="center"/>
          </w:tcPr>
          <w:p w:rsidR="00937C8A" w:rsidRPr="009F5665" w:rsidRDefault="006F7812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2,621 (0.7)</w:t>
            </w:r>
          </w:p>
        </w:tc>
        <w:tc>
          <w:tcPr>
            <w:tcW w:w="958" w:type="dxa"/>
            <w:vAlign w:val="center"/>
          </w:tcPr>
          <w:p w:rsidR="00937C8A" w:rsidRPr="009F5665" w:rsidRDefault="006C2B29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0.053</w:t>
            </w:r>
          </w:p>
        </w:tc>
        <w:tc>
          <w:tcPr>
            <w:tcW w:w="1315" w:type="dxa"/>
            <w:vAlign w:val="center"/>
          </w:tcPr>
          <w:p w:rsidR="00937C8A" w:rsidRPr="009F5665" w:rsidRDefault="006C2B29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608 (0.3)</w:t>
            </w:r>
          </w:p>
        </w:tc>
        <w:tc>
          <w:tcPr>
            <w:tcW w:w="1416" w:type="dxa"/>
            <w:vAlign w:val="center"/>
          </w:tcPr>
          <w:p w:rsidR="00937C8A" w:rsidRPr="009F5665" w:rsidRDefault="006C2B29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613 (0.3)</w:t>
            </w:r>
          </w:p>
        </w:tc>
        <w:tc>
          <w:tcPr>
            <w:tcW w:w="953" w:type="dxa"/>
            <w:vAlign w:val="center"/>
          </w:tcPr>
          <w:p w:rsidR="00937C8A" w:rsidRPr="009F5665" w:rsidRDefault="006C2B29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</w:tr>
      <w:tr w:rsidR="006C2B29" w:rsidRPr="009F5665" w:rsidTr="009F5665">
        <w:tc>
          <w:tcPr>
            <w:tcW w:w="1977" w:type="dxa"/>
            <w:vAlign w:val="center"/>
          </w:tcPr>
          <w:p w:rsidR="006C2B29" w:rsidRPr="009F5665" w:rsidRDefault="009F5665" w:rsidP="009F5665">
            <w:pPr>
              <w:spacing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E</w:t>
            </w:r>
            <w:r w:rsidR="006C2B29"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rtugliflozin</w:t>
            </w:r>
            <w:proofErr w:type="spellEnd"/>
          </w:p>
        </w:tc>
        <w:tc>
          <w:tcPr>
            <w:tcW w:w="1315" w:type="dxa"/>
            <w:vAlign w:val="center"/>
          </w:tcPr>
          <w:p w:rsidR="006C2B29" w:rsidRPr="009F5665" w:rsidRDefault="006C2B29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283 (0.1)</w:t>
            </w:r>
          </w:p>
        </w:tc>
        <w:tc>
          <w:tcPr>
            <w:tcW w:w="1416" w:type="dxa"/>
            <w:vAlign w:val="center"/>
          </w:tcPr>
          <w:p w:rsidR="006C2B29" w:rsidRPr="009F5665" w:rsidRDefault="006C2B29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1,201 (0.3)</w:t>
            </w:r>
          </w:p>
        </w:tc>
        <w:tc>
          <w:tcPr>
            <w:tcW w:w="958" w:type="dxa"/>
            <w:vAlign w:val="center"/>
          </w:tcPr>
          <w:p w:rsidR="006C2B29" w:rsidRPr="009F5665" w:rsidRDefault="006C2B29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0.035</w:t>
            </w:r>
          </w:p>
        </w:tc>
        <w:tc>
          <w:tcPr>
            <w:tcW w:w="1315" w:type="dxa"/>
            <w:vAlign w:val="center"/>
          </w:tcPr>
          <w:p w:rsidR="006C2B29" w:rsidRPr="009F5665" w:rsidRDefault="006C2B29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283 (0.1)</w:t>
            </w:r>
          </w:p>
        </w:tc>
        <w:tc>
          <w:tcPr>
            <w:tcW w:w="1416" w:type="dxa"/>
            <w:vAlign w:val="center"/>
          </w:tcPr>
          <w:p w:rsidR="006C2B29" w:rsidRPr="009F5665" w:rsidRDefault="006C2B29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285 (0.1)</w:t>
            </w:r>
          </w:p>
        </w:tc>
        <w:tc>
          <w:tcPr>
            <w:tcW w:w="953" w:type="dxa"/>
            <w:vAlign w:val="center"/>
          </w:tcPr>
          <w:p w:rsidR="006C2B29" w:rsidRPr="009F5665" w:rsidRDefault="006C2B29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</w:tr>
      <w:tr w:rsidR="006C2B29" w:rsidRPr="009F5665" w:rsidTr="009F5665">
        <w:tc>
          <w:tcPr>
            <w:tcW w:w="1977" w:type="dxa"/>
            <w:vAlign w:val="center"/>
          </w:tcPr>
          <w:p w:rsidR="006C2B29" w:rsidRPr="009F5665" w:rsidRDefault="009F5665" w:rsidP="009F5665">
            <w:pPr>
              <w:spacing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</w:t>
            </w:r>
            <w:r w:rsidR="006C2B29"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exagliflozin</w:t>
            </w:r>
            <w:proofErr w:type="spellEnd"/>
          </w:p>
        </w:tc>
        <w:tc>
          <w:tcPr>
            <w:tcW w:w="1315" w:type="dxa"/>
            <w:vAlign w:val="center"/>
          </w:tcPr>
          <w:p w:rsidR="006C2B29" w:rsidRPr="009F5665" w:rsidRDefault="006C2B29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62 (0.03)</w:t>
            </w:r>
          </w:p>
        </w:tc>
        <w:tc>
          <w:tcPr>
            <w:tcW w:w="1416" w:type="dxa"/>
            <w:vAlign w:val="center"/>
          </w:tcPr>
          <w:p w:rsidR="006C2B29" w:rsidRPr="009F5665" w:rsidRDefault="006C2B29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71 (0.02)</w:t>
            </w:r>
          </w:p>
        </w:tc>
        <w:tc>
          <w:tcPr>
            <w:tcW w:w="958" w:type="dxa"/>
            <w:vAlign w:val="center"/>
          </w:tcPr>
          <w:p w:rsidR="006C2B29" w:rsidRPr="009F5665" w:rsidRDefault="006C2B29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0.008</w:t>
            </w:r>
          </w:p>
        </w:tc>
        <w:tc>
          <w:tcPr>
            <w:tcW w:w="1315" w:type="dxa"/>
            <w:vAlign w:val="center"/>
          </w:tcPr>
          <w:p w:rsidR="006C2B29" w:rsidRPr="009F5665" w:rsidRDefault="006C2B29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62 (0.03)</w:t>
            </w:r>
          </w:p>
        </w:tc>
        <w:tc>
          <w:tcPr>
            <w:tcW w:w="1416" w:type="dxa"/>
            <w:vAlign w:val="center"/>
          </w:tcPr>
          <w:p w:rsidR="006C2B29" w:rsidRPr="009F5665" w:rsidRDefault="006C2B29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34 (0.02)</w:t>
            </w:r>
          </w:p>
        </w:tc>
        <w:tc>
          <w:tcPr>
            <w:tcW w:w="953" w:type="dxa"/>
            <w:vAlign w:val="center"/>
          </w:tcPr>
          <w:p w:rsidR="006C2B29" w:rsidRPr="009F5665" w:rsidRDefault="006C2B29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0.009</w:t>
            </w:r>
          </w:p>
        </w:tc>
      </w:tr>
      <w:tr w:rsidR="00937C8A" w:rsidRPr="009F5665" w:rsidTr="009F5665">
        <w:tc>
          <w:tcPr>
            <w:tcW w:w="1977" w:type="dxa"/>
            <w:vAlign w:val="center"/>
          </w:tcPr>
          <w:p w:rsidR="00937C8A" w:rsidRPr="009F5665" w:rsidRDefault="009F5665" w:rsidP="009F5665">
            <w:pPr>
              <w:spacing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</w:t>
            </w:r>
            <w:r w:rsidR="00937C8A"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otagliflozin</w:t>
            </w:r>
            <w:proofErr w:type="spellEnd"/>
          </w:p>
        </w:tc>
        <w:tc>
          <w:tcPr>
            <w:tcW w:w="1315" w:type="dxa"/>
            <w:vAlign w:val="center"/>
          </w:tcPr>
          <w:p w:rsidR="00937C8A" w:rsidRPr="009F5665" w:rsidRDefault="00937C8A" w:rsidP="009F56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 (0.01)</w:t>
            </w:r>
            <w:r w:rsidRPr="009F5665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16" w:type="dxa"/>
            <w:vAlign w:val="center"/>
          </w:tcPr>
          <w:p w:rsidR="00937C8A" w:rsidRPr="009F5665" w:rsidRDefault="006F7812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13 (0.003)</w:t>
            </w:r>
          </w:p>
        </w:tc>
        <w:tc>
          <w:tcPr>
            <w:tcW w:w="958" w:type="dxa"/>
            <w:vAlign w:val="center"/>
          </w:tcPr>
          <w:p w:rsidR="00937C8A" w:rsidRPr="009F5665" w:rsidRDefault="006C2B29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0.003</w:t>
            </w:r>
          </w:p>
        </w:tc>
        <w:tc>
          <w:tcPr>
            <w:tcW w:w="1315" w:type="dxa"/>
            <w:vAlign w:val="center"/>
          </w:tcPr>
          <w:p w:rsidR="00937C8A" w:rsidRPr="009F5665" w:rsidRDefault="006C2B29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10 (0.01)*</w:t>
            </w:r>
          </w:p>
        </w:tc>
        <w:tc>
          <w:tcPr>
            <w:tcW w:w="1416" w:type="dxa"/>
            <w:vAlign w:val="center"/>
          </w:tcPr>
          <w:p w:rsidR="00937C8A" w:rsidRPr="009F5665" w:rsidRDefault="006C2B29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10 (0.01)*</w:t>
            </w:r>
          </w:p>
        </w:tc>
        <w:tc>
          <w:tcPr>
            <w:tcW w:w="953" w:type="dxa"/>
            <w:vAlign w:val="center"/>
          </w:tcPr>
          <w:p w:rsidR="00937C8A" w:rsidRPr="009F5665" w:rsidRDefault="006C2B29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</w:tr>
      <w:tr w:rsidR="00EE3E0F" w:rsidRPr="009F5665" w:rsidTr="009F5665">
        <w:tc>
          <w:tcPr>
            <w:tcW w:w="1977" w:type="dxa"/>
            <w:vAlign w:val="center"/>
          </w:tcPr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Laboratory values, median [IQR]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E3E0F" w:rsidRPr="009F5665" w:rsidTr="009F5665">
        <w:tc>
          <w:tcPr>
            <w:tcW w:w="1977" w:type="dxa"/>
            <w:vAlign w:val="center"/>
          </w:tcPr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HbA1C</w:t>
            </w:r>
            <w:r w:rsid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 %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7 [2.1]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7.3 [2.1]</w:t>
            </w:r>
          </w:p>
        </w:tc>
        <w:tc>
          <w:tcPr>
            <w:tcW w:w="958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0.140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7 [2.1]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7 [2.0]</w:t>
            </w:r>
          </w:p>
        </w:tc>
        <w:tc>
          <w:tcPr>
            <w:tcW w:w="953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0.016</w:t>
            </w:r>
          </w:p>
        </w:tc>
      </w:tr>
      <w:tr w:rsidR="00EE3E0F" w:rsidRPr="009F5665" w:rsidTr="009F5665">
        <w:tc>
          <w:tcPr>
            <w:tcW w:w="1977" w:type="dxa"/>
            <w:vAlign w:val="center"/>
          </w:tcPr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LDL-C</w:t>
            </w:r>
            <w:r w:rsid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 mg/</w:t>
            </w:r>
            <w:proofErr w:type="spellStart"/>
            <w:r w:rsid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85 [50]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83 [48]</w:t>
            </w:r>
          </w:p>
        </w:tc>
        <w:tc>
          <w:tcPr>
            <w:tcW w:w="958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0.046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85 [50]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85 [49]</w:t>
            </w:r>
          </w:p>
        </w:tc>
        <w:tc>
          <w:tcPr>
            <w:tcW w:w="953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0.003</w:t>
            </w:r>
          </w:p>
        </w:tc>
      </w:tr>
      <w:tr w:rsidR="00EE3E0F" w:rsidRPr="009F5665" w:rsidTr="009F5665">
        <w:tc>
          <w:tcPr>
            <w:tcW w:w="1977" w:type="dxa"/>
            <w:vAlign w:val="center"/>
          </w:tcPr>
          <w:p w:rsidR="00EE3E0F" w:rsidRPr="009F5665" w:rsidRDefault="00EE3E0F" w:rsidP="009F5665">
            <w:pPr>
              <w:spacing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eGFR</w:t>
            </w:r>
            <w:proofErr w:type="spellEnd"/>
            <w:r w:rsidR="009F56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, </w:t>
            </w:r>
            <w:r w:rsidR="009F5665" w:rsidRPr="005A02F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mL/min/1.73 m²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78.2 [36.8]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77.1 [34.9]</w:t>
            </w:r>
          </w:p>
        </w:tc>
        <w:tc>
          <w:tcPr>
            <w:tcW w:w="958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0.039</w:t>
            </w:r>
          </w:p>
        </w:tc>
        <w:tc>
          <w:tcPr>
            <w:tcW w:w="1315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78.2 [32.6]</w:t>
            </w:r>
          </w:p>
        </w:tc>
        <w:tc>
          <w:tcPr>
            <w:tcW w:w="1416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78.1 [33.1]</w:t>
            </w:r>
          </w:p>
        </w:tc>
        <w:tc>
          <w:tcPr>
            <w:tcW w:w="953" w:type="dxa"/>
            <w:vAlign w:val="center"/>
          </w:tcPr>
          <w:p w:rsidR="00EE3E0F" w:rsidRPr="009F5665" w:rsidRDefault="00EE3E0F" w:rsidP="009F566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5665">
              <w:rPr>
                <w:rFonts w:asciiTheme="majorBidi" w:hAnsiTheme="majorBidi" w:cstheme="majorBidi"/>
                <w:sz w:val="20"/>
                <w:szCs w:val="20"/>
              </w:rPr>
              <w:t>0.006</w:t>
            </w:r>
          </w:p>
        </w:tc>
      </w:tr>
    </w:tbl>
    <w:p w:rsidR="009F5665" w:rsidRPr="009F5665" w:rsidRDefault="00937C8A" w:rsidP="009F5665">
      <w:pPr>
        <w:rPr>
          <w:sz w:val="20"/>
          <w:szCs w:val="20"/>
        </w:rPr>
      </w:pPr>
      <w:r w:rsidRPr="009F5665">
        <w:rPr>
          <w:sz w:val="20"/>
          <w:szCs w:val="20"/>
        </w:rPr>
        <w:lastRenderedPageBreak/>
        <w:t>*</w:t>
      </w:r>
      <w:proofErr w:type="spellStart"/>
      <w:r w:rsidRPr="009F5665">
        <w:rPr>
          <w:sz w:val="20"/>
          <w:szCs w:val="20"/>
        </w:rPr>
        <w:t>TriNetX</w:t>
      </w:r>
      <w:proofErr w:type="spellEnd"/>
      <w:r w:rsidRPr="009F5665">
        <w:rPr>
          <w:sz w:val="20"/>
          <w:szCs w:val="20"/>
        </w:rPr>
        <w:t xml:space="preserve"> displays grou</w:t>
      </w:r>
      <w:r w:rsidR="006F7812" w:rsidRPr="009F5665">
        <w:rPr>
          <w:sz w:val="20"/>
          <w:szCs w:val="20"/>
        </w:rPr>
        <w:t>ps with 10 patients or less as having 10 patients to protect patient identity.</w:t>
      </w:r>
      <w:r w:rsidR="009F5665">
        <w:rPr>
          <w:sz w:val="20"/>
          <w:szCs w:val="20"/>
        </w:rPr>
        <w:br/>
        <w:t xml:space="preserve">ACE, angiotensin-converting enzyme; ARB, angiotensin-II receptor blocker; </w:t>
      </w:r>
      <w:proofErr w:type="spellStart"/>
      <w:r w:rsidR="009F5665" w:rsidRPr="009F5665">
        <w:rPr>
          <w:sz w:val="20"/>
          <w:szCs w:val="20"/>
        </w:rPr>
        <w:t>eGFR</w:t>
      </w:r>
      <w:proofErr w:type="spellEnd"/>
      <w:r w:rsidR="009F5665" w:rsidRPr="009F5665">
        <w:rPr>
          <w:sz w:val="20"/>
          <w:szCs w:val="20"/>
        </w:rPr>
        <w:t xml:space="preserve">, estimated glomerular filtration rate; IQR, interquartile range; LDL-C, low </w:t>
      </w:r>
      <w:r w:rsidR="009F5665">
        <w:rPr>
          <w:sz w:val="20"/>
          <w:szCs w:val="20"/>
        </w:rPr>
        <w:t>density lipoprotein-cholesterol</w:t>
      </w:r>
      <w:r w:rsidR="009F5665" w:rsidRPr="009F5665">
        <w:rPr>
          <w:sz w:val="20"/>
          <w:szCs w:val="20"/>
        </w:rPr>
        <w:t>.</w:t>
      </w:r>
    </w:p>
    <w:p w:rsidR="007F5A7A" w:rsidRPr="009F5665" w:rsidRDefault="009F5665" w:rsidP="009F5665">
      <w:pPr>
        <w:rPr>
          <w:sz w:val="20"/>
          <w:szCs w:val="20"/>
        </w:rPr>
      </w:pPr>
      <w:r w:rsidRPr="009F5665">
        <w:rPr>
          <w:sz w:val="20"/>
          <w:szCs w:val="20"/>
        </w:rPr>
        <w:t> </w:t>
      </w:r>
    </w:p>
    <w:sectPr w:rsidR="007F5A7A" w:rsidRPr="009F56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8B8"/>
    <w:rsid w:val="0007575D"/>
    <w:rsid w:val="00085CF7"/>
    <w:rsid w:val="000F2612"/>
    <w:rsid w:val="00161D87"/>
    <w:rsid w:val="005C3365"/>
    <w:rsid w:val="006C2B29"/>
    <w:rsid w:val="006F7812"/>
    <w:rsid w:val="00796C7E"/>
    <w:rsid w:val="007F5A7A"/>
    <w:rsid w:val="008B7BE5"/>
    <w:rsid w:val="00901B64"/>
    <w:rsid w:val="00937C8A"/>
    <w:rsid w:val="009F4215"/>
    <w:rsid w:val="009F5665"/>
    <w:rsid w:val="00A41DD0"/>
    <w:rsid w:val="00AF342E"/>
    <w:rsid w:val="00EB28B8"/>
    <w:rsid w:val="00EE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F3FA7"/>
  <w15:chartTrackingRefBased/>
  <w15:docId w15:val="{37C3F000-C2FE-4744-B044-2D30B945B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3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F5665"/>
    <w:pPr>
      <w:spacing w:after="200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01B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5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hammed.m.al-nusair@medstar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4278</TotalTime>
  <Pages>5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dcterms:created xsi:type="dcterms:W3CDTF">2026-05-16T03:11:00Z</dcterms:created>
  <dcterms:modified xsi:type="dcterms:W3CDTF">2026-05-25T03:17:00Z</dcterms:modified>
</cp:coreProperties>
</file>