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C11DD" w14:textId="77777777" w:rsidR="00287127" w:rsidRDefault="00287127" w:rsidP="00287127">
      <w:pPr>
        <w:pStyle w:val="Heading2"/>
      </w:pPr>
      <w:bookmarkStart w:id="0" w:name="supplementary-material"/>
      <w:r>
        <w:t>Supplementary Material</w:t>
      </w:r>
    </w:p>
    <w:p w14:paraId="11A60F66" w14:textId="77777777" w:rsidR="00287127" w:rsidRDefault="00287127" w:rsidP="00287127">
      <w:pPr>
        <w:pStyle w:val="FirstParagraph"/>
        <w:jc w:val="both"/>
      </w:pPr>
      <w:r>
        <w:rPr>
          <w:b/>
          <w:bCs/>
          <w:noProof/>
        </w:rPr>
        <w:drawing>
          <wp:inline distT="0" distB="0" distL="0" distR="0" wp14:anchorId="75037118" wp14:editId="7BCE95E9">
            <wp:extent cx="5943600" cy="2444115"/>
            <wp:effectExtent l="0" t="0" r="0" b="0"/>
            <wp:docPr id="79956935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9569357" name="Picture 79956935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444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</w:rPr>
        <w:t>Figure S1 (trust score distribution: raw vs. calibrated):</w:t>
      </w:r>
      <w:r>
        <w:t xml:space="preserve"> Histogram comparing the distribution of composite trust scores (</w:t>
      </w:r>
      <w:proofErr w:type="spellStart"/>
      <w:r>
        <w:t>S_final</w:t>
      </w:r>
      <w:proofErr w:type="spellEnd"/>
      <w:r>
        <w:t>) computed from raw (uncalibrated) probabilities vs. isotonic-calibrated probabilities for the Qwen3-Embedding-0.6B model at DMP level with logistic regression. The dashed red line indicates the moderate-transparency override threshold (θ = 0.65). Both distributions are nearly identical in central tendency (raw mean: 0.714 vs. calibrated mean: 0.710) and dispersion (raw std: 0.080 vs. calibrated std: 0.072), producing similar override rates (3.49% vs. 3.57%). The primary benefit of calibration is improved ECE (0.007 vs. 0.024), not altered override behavior.</w:t>
      </w:r>
    </w:p>
    <w:p w14:paraId="2AA973CE" w14:textId="77777777" w:rsidR="00287127" w:rsidRDefault="00287127" w:rsidP="00287127">
      <w:pPr>
        <w:pStyle w:val="BodyText"/>
      </w:pPr>
      <w:r>
        <w:rPr>
          <w:b/>
          <w:bCs/>
        </w:rPr>
        <w:t>Table S2.</w:t>
      </w:r>
      <w:r>
        <w:t xml:space="preserve"> Systematic threshold calibration across models and data richness levels. Base threshold is the default transparency-conditioned value. Calibrated thresholds show values required to achieve target override rates (1%, 3%, 5%) at the DMP level using isotonic-calibrated LR probabilities.</w:t>
      </w:r>
    </w:p>
    <w:tbl>
      <w:tblPr>
        <w:tblStyle w:val="Table"/>
        <w:tblW w:w="5000" w:type="pct"/>
        <w:tblLook w:val="0020" w:firstRow="1" w:lastRow="0" w:firstColumn="0" w:lastColumn="0" w:noHBand="0" w:noVBand="0"/>
      </w:tblPr>
      <w:tblGrid>
        <w:gridCol w:w="1734"/>
        <w:gridCol w:w="670"/>
        <w:gridCol w:w="1283"/>
        <w:gridCol w:w="923"/>
        <w:gridCol w:w="1472"/>
        <w:gridCol w:w="1472"/>
        <w:gridCol w:w="1472"/>
      </w:tblGrid>
      <w:tr w:rsidR="00287127" w:rsidRPr="003D7B0A" w14:paraId="63ABD36E" w14:textId="77777777" w:rsidTr="002F548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</w:tcPr>
          <w:p w14:paraId="41CC5EB5" w14:textId="77777777" w:rsidR="00287127" w:rsidRPr="003D7B0A" w:rsidRDefault="00287127" w:rsidP="002F548C">
            <w:pPr>
              <w:pStyle w:val="Compact"/>
              <w:rPr>
                <w:sz w:val="20"/>
                <w:szCs w:val="20"/>
              </w:rPr>
            </w:pPr>
            <w:r w:rsidRPr="003D7B0A">
              <w:rPr>
                <w:sz w:val="20"/>
                <w:szCs w:val="20"/>
              </w:rPr>
              <w:t>Model</w:t>
            </w:r>
          </w:p>
        </w:tc>
        <w:tc>
          <w:tcPr>
            <w:tcW w:w="0" w:type="auto"/>
          </w:tcPr>
          <w:p w14:paraId="585A1A6C" w14:textId="77777777" w:rsidR="00287127" w:rsidRPr="003D7B0A" w:rsidRDefault="00287127" w:rsidP="002F548C">
            <w:pPr>
              <w:pStyle w:val="Compact"/>
              <w:rPr>
                <w:sz w:val="20"/>
                <w:szCs w:val="20"/>
              </w:rPr>
            </w:pPr>
            <w:r w:rsidRPr="003D7B0A">
              <w:rPr>
                <w:sz w:val="20"/>
                <w:szCs w:val="20"/>
              </w:rPr>
              <w:t>Level</w:t>
            </w:r>
          </w:p>
        </w:tc>
        <w:tc>
          <w:tcPr>
            <w:tcW w:w="0" w:type="auto"/>
          </w:tcPr>
          <w:p w14:paraId="13B484D1" w14:textId="77777777" w:rsidR="00287127" w:rsidRPr="003D7B0A" w:rsidRDefault="00287127" w:rsidP="002F548C">
            <w:pPr>
              <w:pStyle w:val="Compact"/>
              <w:rPr>
                <w:sz w:val="20"/>
                <w:szCs w:val="20"/>
              </w:rPr>
            </w:pPr>
            <w:r w:rsidRPr="003D7B0A">
              <w:rPr>
                <w:sz w:val="20"/>
                <w:szCs w:val="20"/>
              </w:rPr>
              <w:t>Base Threshold</w:t>
            </w:r>
          </w:p>
        </w:tc>
        <w:tc>
          <w:tcPr>
            <w:tcW w:w="0" w:type="auto"/>
          </w:tcPr>
          <w:p w14:paraId="0F5808C4" w14:textId="77777777" w:rsidR="00287127" w:rsidRPr="003D7B0A" w:rsidRDefault="00287127" w:rsidP="002F548C">
            <w:pPr>
              <w:pStyle w:val="Compact"/>
              <w:rPr>
                <w:sz w:val="20"/>
                <w:szCs w:val="20"/>
              </w:rPr>
            </w:pPr>
            <w:r w:rsidRPr="003D7B0A">
              <w:rPr>
                <w:sz w:val="20"/>
                <w:szCs w:val="20"/>
              </w:rPr>
              <w:t>Base OR (%)</w:t>
            </w:r>
          </w:p>
        </w:tc>
        <w:tc>
          <w:tcPr>
            <w:tcW w:w="0" w:type="auto"/>
          </w:tcPr>
          <w:p w14:paraId="3F54FB94" w14:textId="77777777" w:rsidR="00287127" w:rsidRPr="003D7B0A" w:rsidRDefault="00287127" w:rsidP="002F548C">
            <w:pPr>
              <w:pStyle w:val="Compact"/>
              <w:rPr>
                <w:sz w:val="20"/>
                <w:szCs w:val="20"/>
              </w:rPr>
            </w:pPr>
            <w:r w:rsidRPr="003D7B0A">
              <w:rPr>
                <w:sz w:val="20"/>
                <w:szCs w:val="20"/>
              </w:rPr>
              <w:t>Threshold for 1% OR</w:t>
            </w:r>
          </w:p>
        </w:tc>
        <w:tc>
          <w:tcPr>
            <w:tcW w:w="0" w:type="auto"/>
          </w:tcPr>
          <w:p w14:paraId="3A443555" w14:textId="77777777" w:rsidR="00287127" w:rsidRPr="003D7B0A" w:rsidRDefault="00287127" w:rsidP="002F548C">
            <w:pPr>
              <w:pStyle w:val="Compact"/>
              <w:rPr>
                <w:sz w:val="20"/>
                <w:szCs w:val="20"/>
              </w:rPr>
            </w:pPr>
            <w:r w:rsidRPr="003D7B0A">
              <w:rPr>
                <w:sz w:val="20"/>
                <w:szCs w:val="20"/>
              </w:rPr>
              <w:t>Threshold for 3% OR</w:t>
            </w:r>
          </w:p>
        </w:tc>
        <w:tc>
          <w:tcPr>
            <w:tcW w:w="0" w:type="auto"/>
          </w:tcPr>
          <w:p w14:paraId="65BECC2D" w14:textId="77777777" w:rsidR="00287127" w:rsidRPr="003D7B0A" w:rsidRDefault="00287127" w:rsidP="002F548C">
            <w:pPr>
              <w:pStyle w:val="Compact"/>
              <w:rPr>
                <w:sz w:val="20"/>
                <w:szCs w:val="20"/>
              </w:rPr>
            </w:pPr>
            <w:r w:rsidRPr="003D7B0A">
              <w:rPr>
                <w:sz w:val="20"/>
                <w:szCs w:val="20"/>
              </w:rPr>
              <w:t>Threshold for 5% OR</w:t>
            </w:r>
          </w:p>
        </w:tc>
      </w:tr>
      <w:tr w:rsidR="00287127" w:rsidRPr="003D7B0A" w14:paraId="0F585233" w14:textId="77777777" w:rsidTr="002F548C">
        <w:tc>
          <w:tcPr>
            <w:tcW w:w="0" w:type="auto"/>
          </w:tcPr>
          <w:p w14:paraId="51DB112E" w14:textId="77777777" w:rsidR="00287127" w:rsidRPr="003D7B0A" w:rsidRDefault="00287127" w:rsidP="002F548C">
            <w:pPr>
              <w:pStyle w:val="Compact"/>
              <w:rPr>
                <w:sz w:val="20"/>
                <w:szCs w:val="20"/>
              </w:rPr>
            </w:pPr>
            <w:r w:rsidRPr="003D7B0A">
              <w:rPr>
                <w:sz w:val="20"/>
                <w:szCs w:val="20"/>
              </w:rPr>
              <w:t>Qwen3-Embedding-0.6B</w:t>
            </w:r>
          </w:p>
        </w:tc>
        <w:tc>
          <w:tcPr>
            <w:tcW w:w="0" w:type="auto"/>
          </w:tcPr>
          <w:p w14:paraId="5C2EF2F7" w14:textId="77777777" w:rsidR="00287127" w:rsidRPr="003D7B0A" w:rsidRDefault="00287127" w:rsidP="002F548C">
            <w:pPr>
              <w:pStyle w:val="Compact"/>
              <w:rPr>
                <w:sz w:val="20"/>
                <w:szCs w:val="20"/>
              </w:rPr>
            </w:pPr>
            <w:r w:rsidRPr="003D7B0A">
              <w:rPr>
                <w:sz w:val="20"/>
                <w:szCs w:val="20"/>
              </w:rPr>
              <w:t>D</w:t>
            </w:r>
          </w:p>
        </w:tc>
        <w:tc>
          <w:tcPr>
            <w:tcW w:w="0" w:type="auto"/>
          </w:tcPr>
          <w:p w14:paraId="102BE518" w14:textId="77777777" w:rsidR="00287127" w:rsidRPr="003D7B0A" w:rsidRDefault="00287127" w:rsidP="002F548C">
            <w:pPr>
              <w:pStyle w:val="Compact"/>
              <w:rPr>
                <w:sz w:val="20"/>
                <w:szCs w:val="20"/>
              </w:rPr>
            </w:pPr>
            <w:r w:rsidRPr="003D7B0A">
              <w:rPr>
                <w:sz w:val="20"/>
                <w:szCs w:val="20"/>
              </w:rPr>
              <w:t>0.70</w:t>
            </w:r>
          </w:p>
        </w:tc>
        <w:tc>
          <w:tcPr>
            <w:tcW w:w="0" w:type="auto"/>
          </w:tcPr>
          <w:p w14:paraId="7F008AC1" w14:textId="77777777" w:rsidR="00287127" w:rsidRPr="003D7B0A" w:rsidRDefault="00287127" w:rsidP="002F548C">
            <w:pPr>
              <w:pStyle w:val="Compact"/>
              <w:rPr>
                <w:sz w:val="20"/>
                <w:szCs w:val="20"/>
              </w:rPr>
            </w:pPr>
            <w:r w:rsidRPr="003D7B0A">
              <w:rPr>
                <w:sz w:val="20"/>
                <w:szCs w:val="20"/>
              </w:rPr>
              <w:t>0.06</w:t>
            </w:r>
          </w:p>
        </w:tc>
        <w:tc>
          <w:tcPr>
            <w:tcW w:w="0" w:type="auto"/>
          </w:tcPr>
          <w:p w14:paraId="52D8016D" w14:textId="77777777" w:rsidR="00287127" w:rsidRPr="003D7B0A" w:rsidRDefault="00287127" w:rsidP="002F548C">
            <w:pPr>
              <w:pStyle w:val="Compact"/>
              <w:rPr>
                <w:sz w:val="20"/>
                <w:szCs w:val="20"/>
              </w:rPr>
            </w:pPr>
            <w:r w:rsidRPr="003D7B0A">
              <w:rPr>
                <w:sz w:val="20"/>
                <w:szCs w:val="20"/>
              </w:rPr>
              <w:t>0.725</w:t>
            </w:r>
          </w:p>
        </w:tc>
        <w:tc>
          <w:tcPr>
            <w:tcW w:w="0" w:type="auto"/>
          </w:tcPr>
          <w:p w14:paraId="43BBA16B" w14:textId="77777777" w:rsidR="00287127" w:rsidRPr="003D7B0A" w:rsidRDefault="00287127" w:rsidP="002F548C">
            <w:pPr>
              <w:pStyle w:val="Compact"/>
              <w:rPr>
                <w:sz w:val="20"/>
                <w:szCs w:val="20"/>
              </w:rPr>
            </w:pPr>
            <w:r w:rsidRPr="003D7B0A">
              <w:rPr>
                <w:sz w:val="20"/>
                <w:szCs w:val="20"/>
              </w:rPr>
              <w:t>0.730</w:t>
            </w:r>
          </w:p>
        </w:tc>
        <w:tc>
          <w:tcPr>
            <w:tcW w:w="0" w:type="auto"/>
          </w:tcPr>
          <w:p w14:paraId="102C5227" w14:textId="77777777" w:rsidR="00287127" w:rsidRPr="003D7B0A" w:rsidRDefault="00287127" w:rsidP="002F548C">
            <w:pPr>
              <w:pStyle w:val="Compact"/>
              <w:rPr>
                <w:sz w:val="20"/>
                <w:szCs w:val="20"/>
              </w:rPr>
            </w:pPr>
            <w:r w:rsidRPr="003D7B0A">
              <w:rPr>
                <w:sz w:val="20"/>
                <w:szCs w:val="20"/>
              </w:rPr>
              <w:t>0.735</w:t>
            </w:r>
          </w:p>
        </w:tc>
      </w:tr>
      <w:tr w:rsidR="00287127" w:rsidRPr="003D7B0A" w14:paraId="7FAF19A6" w14:textId="77777777" w:rsidTr="002F548C">
        <w:tc>
          <w:tcPr>
            <w:tcW w:w="0" w:type="auto"/>
          </w:tcPr>
          <w:p w14:paraId="4A563290" w14:textId="77777777" w:rsidR="00287127" w:rsidRPr="003D7B0A" w:rsidRDefault="00287127" w:rsidP="002F548C">
            <w:pPr>
              <w:pStyle w:val="Compact"/>
              <w:rPr>
                <w:sz w:val="20"/>
                <w:szCs w:val="20"/>
              </w:rPr>
            </w:pPr>
            <w:r w:rsidRPr="003D7B0A">
              <w:rPr>
                <w:sz w:val="20"/>
                <w:szCs w:val="20"/>
              </w:rPr>
              <w:t>Qwen3-Embedding-0.6B</w:t>
            </w:r>
          </w:p>
        </w:tc>
        <w:tc>
          <w:tcPr>
            <w:tcW w:w="0" w:type="auto"/>
          </w:tcPr>
          <w:p w14:paraId="67DE9574" w14:textId="77777777" w:rsidR="00287127" w:rsidRPr="003D7B0A" w:rsidRDefault="00287127" w:rsidP="002F548C">
            <w:pPr>
              <w:pStyle w:val="Compact"/>
              <w:rPr>
                <w:sz w:val="20"/>
                <w:szCs w:val="20"/>
              </w:rPr>
            </w:pPr>
            <w:r w:rsidRPr="003D7B0A">
              <w:rPr>
                <w:sz w:val="20"/>
                <w:szCs w:val="20"/>
              </w:rPr>
              <w:t>DMP</w:t>
            </w:r>
          </w:p>
        </w:tc>
        <w:tc>
          <w:tcPr>
            <w:tcW w:w="0" w:type="auto"/>
          </w:tcPr>
          <w:p w14:paraId="6118667E" w14:textId="77777777" w:rsidR="00287127" w:rsidRPr="003D7B0A" w:rsidRDefault="00287127" w:rsidP="002F548C">
            <w:pPr>
              <w:pStyle w:val="Compact"/>
              <w:rPr>
                <w:sz w:val="20"/>
                <w:szCs w:val="20"/>
              </w:rPr>
            </w:pPr>
            <w:r w:rsidRPr="003D7B0A">
              <w:rPr>
                <w:sz w:val="20"/>
                <w:szCs w:val="20"/>
              </w:rPr>
              <w:t>0.65</w:t>
            </w:r>
          </w:p>
        </w:tc>
        <w:tc>
          <w:tcPr>
            <w:tcW w:w="0" w:type="auto"/>
          </w:tcPr>
          <w:p w14:paraId="0020EA6F" w14:textId="77777777" w:rsidR="00287127" w:rsidRPr="003D7B0A" w:rsidRDefault="00287127" w:rsidP="002F548C">
            <w:pPr>
              <w:pStyle w:val="Compact"/>
              <w:rPr>
                <w:sz w:val="20"/>
                <w:szCs w:val="20"/>
              </w:rPr>
            </w:pPr>
            <w:r w:rsidRPr="003D7B0A">
              <w:rPr>
                <w:sz w:val="20"/>
                <w:szCs w:val="20"/>
              </w:rPr>
              <w:t>3.57</w:t>
            </w:r>
          </w:p>
        </w:tc>
        <w:tc>
          <w:tcPr>
            <w:tcW w:w="0" w:type="auto"/>
          </w:tcPr>
          <w:p w14:paraId="09CE6511" w14:textId="77777777" w:rsidR="00287127" w:rsidRPr="003D7B0A" w:rsidRDefault="00287127" w:rsidP="002F548C">
            <w:pPr>
              <w:pStyle w:val="Compact"/>
              <w:rPr>
                <w:sz w:val="20"/>
                <w:szCs w:val="20"/>
              </w:rPr>
            </w:pPr>
            <w:r w:rsidRPr="003D7B0A">
              <w:rPr>
                <w:sz w:val="20"/>
                <w:szCs w:val="20"/>
              </w:rPr>
              <w:t>0.645</w:t>
            </w:r>
          </w:p>
        </w:tc>
        <w:tc>
          <w:tcPr>
            <w:tcW w:w="0" w:type="auto"/>
          </w:tcPr>
          <w:p w14:paraId="4E07EE41" w14:textId="77777777" w:rsidR="00287127" w:rsidRPr="003D7B0A" w:rsidRDefault="00287127" w:rsidP="002F548C">
            <w:pPr>
              <w:pStyle w:val="Compact"/>
              <w:rPr>
                <w:sz w:val="20"/>
                <w:szCs w:val="20"/>
              </w:rPr>
            </w:pPr>
            <w:r w:rsidRPr="003D7B0A">
              <w:rPr>
                <w:sz w:val="20"/>
                <w:szCs w:val="20"/>
              </w:rPr>
              <w:t>0.650</w:t>
            </w:r>
          </w:p>
        </w:tc>
        <w:tc>
          <w:tcPr>
            <w:tcW w:w="0" w:type="auto"/>
          </w:tcPr>
          <w:p w14:paraId="214C1ADB" w14:textId="77777777" w:rsidR="00287127" w:rsidRPr="003D7B0A" w:rsidRDefault="00287127" w:rsidP="002F548C">
            <w:pPr>
              <w:pStyle w:val="Compact"/>
              <w:rPr>
                <w:sz w:val="20"/>
                <w:szCs w:val="20"/>
              </w:rPr>
            </w:pPr>
            <w:r w:rsidRPr="003D7B0A">
              <w:rPr>
                <w:sz w:val="20"/>
                <w:szCs w:val="20"/>
              </w:rPr>
              <w:t>0.655</w:t>
            </w:r>
          </w:p>
        </w:tc>
      </w:tr>
      <w:tr w:rsidR="00287127" w:rsidRPr="003D7B0A" w14:paraId="5322AF2C" w14:textId="77777777" w:rsidTr="002F548C">
        <w:tc>
          <w:tcPr>
            <w:tcW w:w="0" w:type="auto"/>
          </w:tcPr>
          <w:p w14:paraId="7B77EA31" w14:textId="77777777" w:rsidR="00287127" w:rsidRPr="003D7B0A" w:rsidRDefault="00287127" w:rsidP="002F548C">
            <w:pPr>
              <w:pStyle w:val="Compact"/>
              <w:rPr>
                <w:sz w:val="20"/>
                <w:szCs w:val="20"/>
              </w:rPr>
            </w:pPr>
            <w:r w:rsidRPr="003D7B0A">
              <w:rPr>
                <w:sz w:val="20"/>
                <w:szCs w:val="20"/>
              </w:rPr>
              <w:t>Qwen3-Embedding-0.6B</w:t>
            </w:r>
          </w:p>
        </w:tc>
        <w:tc>
          <w:tcPr>
            <w:tcW w:w="0" w:type="auto"/>
          </w:tcPr>
          <w:p w14:paraId="4260416D" w14:textId="77777777" w:rsidR="00287127" w:rsidRPr="003D7B0A" w:rsidRDefault="00287127" w:rsidP="002F548C">
            <w:pPr>
              <w:pStyle w:val="Compact"/>
              <w:rPr>
                <w:sz w:val="20"/>
                <w:szCs w:val="20"/>
              </w:rPr>
            </w:pPr>
            <w:r w:rsidRPr="003D7B0A">
              <w:rPr>
                <w:sz w:val="20"/>
                <w:szCs w:val="20"/>
              </w:rPr>
              <w:t>ALL</w:t>
            </w:r>
          </w:p>
        </w:tc>
        <w:tc>
          <w:tcPr>
            <w:tcW w:w="0" w:type="auto"/>
          </w:tcPr>
          <w:p w14:paraId="01BAD488" w14:textId="77777777" w:rsidR="00287127" w:rsidRPr="003D7B0A" w:rsidRDefault="00287127" w:rsidP="002F548C">
            <w:pPr>
              <w:pStyle w:val="Compact"/>
              <w:rPr>
                <w:sz w:val="20"/>
                <w:szCs w:val="20"/>
              </w:rPr>
            </w:pPr>
            <w:r w:rsidRPr="003D7B0A">
              <w:rPr>
                <w:sz w:val="20"/>
                <w:szCs w:val="20"/>
              </w:rPr>
              <w:t>0.55</w:t>
            </w:r>
          </w:p>
        </w:tc>
        <w:tc>
          <w:tcPr>
            <w:tcW w:w="0" w:type="auto"/>
          </w:tcPr>
          <w:p w14:paraId="77782864" w14:textId="77777777" w:rsidR="00287127" w:rsidRPr="003D7B0A" w:rsidRDefault="00287127" w:rsidP="002F548C">
            <w:pPr>
              <w:pStyle w:val="Compact"/>
              <w:rPr>
                <w:sz w:val="20"/>
                <w:szCs w:val="20"/>
              </w:rPr>
            </w:pPr>
            <w:r w:rsidRPr="003D7B0A">
              <w:rPr>
                <w:sz w:val="20"/>
                <w:szCs w:val="20"/>
              </w:rPr>
              <w:t>0.00</w:t>
            </w:r>
          </w:p>
        </w:tc>
        <w:tc>
          <w:tcPr>
            <w:tcW w:w="0" w:type="auto"/>
          </w:tcPr>
          <w:p w14:paraId="57B26D01" w14:textId="77777777" w:rsidR="00287127" w:rsidRPr="003D7B0A" w:rsidRDefault="00287127" w:rsidP="002F548C">
            <w:pPr>
              <w:pStyle w:val="Compact"/>
              <w:rPr>
                <w:sz w:val="20"/>
                <w:szCs w:val="20"/>
              </w:rPr>
            </w:pPr>
            <w:r w:rsidRPr="003D7B0A">
              <w:rPr>
                <w:sz w:val="20"/>
                <w:szCs w:val="20"/>
              </w:rPr>
              <w:t>0.710</w:t>
            </w:r>
          </w:p>
        </w:tc>
        <w:tc>
          <w:tcPr>
            <w:tcW w:w="0" w:type="auto"/>
          </w:tcPr>
          <w:p w14:paraId="730CA6B0" w14:textId="77777777" w:rsidR="00287127" w:rsidRPr="003D7B0A" w:rsidRDefault="00287127" w:rsidP="002F548C">
            <w:pPr>
              <w:pStyle w:val="Compact"/>
              <w:rPr>
                <w:sz w:val="20"/>
                <w:szCs w:val="20"/>
              </w:rPr>
            </w:pPr>
            <w:r w:rsidRPr="003D7B0A">
              <w:rPr>
                <w:sz w:val="20"/>
                <w:szCs w:val="20"/>
              </w:rPr>
              <w:t>0.725</w:t>
            </w:r>
          </w:p>
        </w:tc>
        <w:tc>
          <w:tcPr>
            <w:tcW w:w="0" w:type="auto"/>
          </w:tcPr>
          <w:p w14:paraId="47639A49" w14:textId="77777777" w:rsidR="00287127" w:rsidRPr="003D7B0A" w:rsidRDefault="00287127" w:rsidP="002F548C">
            <w:pPr>
              <w:pStyle w:val="Compact"/>
              <w:rPr>
                <w:sz w:val="20"/>
                <w:szCs w:val="20"/>
              </w:rPr>
            </w:pPr>
            <w:r w:rsidRPr="003D7B0A">
              <w:rPr>
                <w:sz w:val="20"/>
                <w:szCs w:val="20"/>
              </w:rPr>
              <w:t>0.730</w:t>
            </w:r>
          </w:p>
        </w:tc>
      </w:tr>
      <w:tr w:rsidR="00287127" w:rsidRPr="003D7B0A" w14:paraId="2E5520C6" w14:textId="77777777" w:rsidTr="002F548C">
        <w:tc>
          <w:tcPr>
            <w:tcW w:w="0" w:type="auto"/>
          </w:tcPr>
          <w:p w14:paraId="74A6FDDA" w14:textId="77777777" w:rsidR="00287127" w:rsidRPr="003D7B0A" w:rsidRDefault="00287127" w:rsidP="002F548C">
            <w:pPr>
              <w:pStyle w:val="Compact"/>
              <w:rPr>
                <w:sz w:val="20"/>
                <w:szCs w:val="20"/>
              </w:rPr>
            </w:pPr>
            <w:r w:rsidRPr="003D7B0A">
              <w:rPr>
                <w:sz w:val="20"/>
                <w:szCs w:val="20"/>
              </w:rPr>
              <w:t>Qwen2.5-3B</w:t>
            </w:r>
          </w:p>
        </w:tc>
        <w:tc>
          <w:tcPr>
            <w:tcW w:w="0" w:type="auto"/>
          </w:tcPr>
          <w:p w14:paraId="4565905A" w14:textId="77777777" w:rsidR="00287127" w:rsidRPr="003D7B0A" w:rsidRDefault="00287127" w:rsidP="002F548C">
            <w:pPr>
              <w:pStyle w:val="Compact"/>
              <w:rPr>
                <w:sz w:val="20"/>
                <w:szCs w:val="20"/>
              </w:rPr>
            </w:pPr>
            <w:r w:rsidRPr="003D7B0A">
              <w:rPr>
                <w:sz w:val="20"/>
                <w:szCs w:val="20"/>
              </w:rPr>
              <w:t>D</w:t>
            </w:r>
          </w:p>
        </w:tc>
        <w:tc>
          <w:tcPr>
            <w:tcW w:w="0" w:type="auto"/>
          </w:tcPr>
          <w:p w14:paraId="645FA5C8" w14:textId="77777777" w:rsidR="00287127" w:rsidRPr="003D7B0A" w:rsidRDefault="00287127" w:rsidP="002F548C">
            <w:pPr>
              <w:pStyle w:val="Compact"/>
              <w:rPr>
                <w:sz w:val="20"/>
                <w:szCs w:val="20"/>
              </w:rPr>
            </w:pPr>
            <w:r w:rsidRPr="003D7B0A">
              <w:rPr>
                <w:sz w:val="20"/>
                <w:szCs w:val="20"/>
              </w:rPr>
              <w:t>0.70</w:t>
            </w:r>
          </w:p>
        </w:tc>
        <w:tc>
          <w:tcPr>
            <w:tcW w:w="0" w:type="auto"/>
          </w:tcPr>
          <w:p w14:paraId="4467E8BC" w14:textId="77777777" w:rsidR="00287127" w:rsidRPr="003D7B0A" w:rsidRDefault="00287127" w:rsidP="002F548C">
            <w:pPr>
              <w:pStyle w:val="Compact"/>
              <w:rPr>
                <w:sz w:val="20"/>
                <w:szCs w:val="20"/>
              </w:rPr>
            </w:pPr>
            <w:r w:rsidRPr="003D7B0A">
              <w:rPr>
                <w:sz w:val="20"/>
                <w:szCs w:val="20"/>
              </w:rPr>
              <w:t>0.00</w:t>
            </w:r>
          </w:p>
        </w:tc>
        <w:tc>
          <w:tcPr>
            <w:tcW w:w="0" w:type="auto"/>
          </w:tcPr>
          <w:p w14:paraId="61585088" w14:textId="77777777" w:rsidR="00287127" w:rsidRPr="003D7B0A" w:rsidRDefault="00287127" w:rsidP="002F548C">
            <w:pPr>
              <w:pStyle w:val="Compact"/>
              <w:rPr>
                <w:sz w:val="20"/>
                <w:szCs w:val="20"/>
              </w:rPr>
            </w:pPr>
            <w:r w:rsidRPr="003D7B0A">
              <w:rPr>
                <w:sz w:val="20"/>
                <w:szCs w:val="20"/>
              </w:rPr>
              <w:t>0.755</w:t>
            </w:r>
          </w:p>
        </w:tc>
        <w:tc>
          <w:tcPr>
            <w:tcW w:w="0" w:type="auto"/>
          </w:tcPr>
          <w:p w14:paraId="14166240" w14:textId="77777777" w:rsidR="00287127" w:rsidRPr="003D7B0A" w:rsidRDefault="00287127" w:rsidP="002F548C">
            <w:pPr>
              <w:pStyle w:val="Compact"/>
              <w:rPr>
                <w:sz w:val="20"/>
                <w:szCs w:val="20"/>
              </w:rPr>
            </w:pPr>
            <w:r w:rsidRPr="003D7B0A">
              <w:rPr>
                <w:sz w:val="20"/>
                <w:szCs w:val="20"/>
              </w:rPr>
              <w:t>0.760</w:t>
            </w:r>
          </w:p>
        </w:tc>
        <w:tc>
          <w:tcPr>
            <w:tcW w:w="0" w:type="auto"/>
          </w:tcPr>
          <w:p w14:paraId="39C3F9DB" w14:textId="77777777" w:rsidR="00287127" w:rsidRPr="003D7B0A" w:rsidRDefault="00287127" w:rsidP="002F548C">
            <w:pPr>
              <w:pStyle w:val="Compact"/>
              <w:rPr>
                <w:sz w:val="20"/>
                <w:szCs w:val="20"/>
              </w:rPr>
            </w:pPr>
            <w:r w:rsidRPr="003D7B0A">
              <w:rPr>
                <w:sz w:val="20"/>
                <w:szCs w:val="20"/>
              </w:rPr>
              <w:t>0.760</w:t>
            </w:r>
          </w:p>
        </w:tc>
      </w:tr>
      <w:tr w:rsidR="00287127" w:rsidRPr="003D7B0A" w14:paraId="7C30B18F" w14:textId="77777777" w:rsidTr="002F548C">
        <w:tc>
          <w:tcPr>
            <w:tcW w:w="0" w:type="auto"/>
          </w:tcPr>
          <w:p w14:paraId="12D71A15" w14:textId="77777777" w:rsidR="00287127" w:rsidRPr="003D7B0A" w:rsidRDefault="00287127" w:rsidP="002F548C">
            <w:pPr>
              <w:pStyle w:val="Compact"/>
              <w:rPr>
                <w:sz w:val="20"/>
                <w:szCs w:val="20"/>
              </w:rPr>
            </w:pPr>
            <w:r w:rsidRPr="003D7B0A">
              <w:rPr>
                <w:sz w:val="20"/>
                <w:szCs w:val="20"/>
              </w:rPr>
              <w:t>Qwen2.5-3B</w:t>
            </w:r>
          </w:p>
        </w:tc>
        <w:tc>
          <w:tcPr>
            <w:tcW w:w="0" w:type="auto"/>
          </w:tcPr>
          <w:p w14:paraId="61105C69" w14:textId="77777777" w:rsidR="00287127" w:rsidRPr="003D7B0A" w:rsidRDefault="00287127" w:rsidP="002F548C">
            <w:pPr>
              <w:pStyle w:val="Compact"/>
              <w:rPr>
                <w:sz w:val="20"/>
                <w:szCs w:val="20"/>
              </w:rPr>
            </w:pPr>
            <w:r w:rsidRPr="003D7B0A">
              <w:rPr>
                <w:sz w:val="20"/>
                <w:szCs w:val="20"/>
              </w:rPr>
              <w:t>DMP</w:t>
            </w:r>
          </w:p>
        </w:tc>
        <w:tc>
          <w:tcPr>
            <w:tcW w:w="0" w:type="auto"/>
          </w:tcPr>
          <w:p w14:paraId="4BB61E9B" w14:textId="77777777" w:rsidR="00287127" w:rsidRPr="003D7B0A" w:rsidRDefault="00287127" w:rsidP="002F548C">
            <w:pPr>
              <w:pStyle w:val="Compact"/>
              <w:rPr>
                <w:sz w:val="20"/>
                <w:szCs w:val="20"/>
              </w:rPr>
            </w:pPr>
            <w:r w:rsidRPr="003D7B0A">
              <w:rPr>
                <w:sz w:val="20"/>
                <w:szCs w:val="20"/>
              </w:rPr>
              <w:t>0.65</w:t>
            </w:r>
          </w:p>
        </w:tc>
        <w:tc>
          <w:tcPr>
            <w:tcW w:w="0" w:type="auto"/>
          </w:tcPr>
          <w:p w14:paraId="24C100D1" w14:textId="77777777" w:rsidR="00287127" w:rsidRPr="003D7B0A" w:rsidRDefault="00287127" w:rsidP="002F548C">
            <w:pPr>
              <w:pStyle w:val="Compact"/>
              <w:rPr>
                <w:sz w:val="20"/>
                <w:szCs w:val="20"/>
              </w:rPr>
            </w:pPr>
            <w:r w:rsidRPr="003D7B0A">
              <w:rPr>
                <w:sz w:val="20"/>
                <w:szCs w:val="20"/>
              </w:rPr>
              <w:t>0.00</w:t>
            </w:r>
          </w:p>
        </w:tc>
        <w:tc>
          <w:tcPr>
            <w:tcW w:w="0" w:type="auto"/>
          </w:tcPr>
          <w:p w14:paraId="1B4929F8" w14:textId="77777777" w:rsidR="00287127" w:rsidRPr="003D7B0A" w:rsidRDefault="00287127" w:rsidP="002F548C">
            <w:pPr>
              <w:pStyle w:val="Compact"/>
              <w:rPr>
                <w:sz w:val="20"/>
                <w:szCs w:val="20"/>
              </w:rPr>
            </w:pPr>
            <w:r w:rsidRPr="003D7B0A">
              <w:rPr>
                <w:sz w:val="20"/>
                <w:szCs w:val="20"/>
              </w:rPr>
              <w:t>0.670</w:t>
            </w:r>
          </w:p>
        </w:tc>
        <w:tc>
          <w:tcPr>
            <w:tcW w:w="0" w:type="auto"/>
          </w:tcPr>
          <w:p w14:paraId="60DBD2FA" w14:textId="77777777" w:rsidR="00287127" w:rsidRPr="003D7B0A" w:rsidRDefault="00287127" w:rsidP="002F548C">
            <w:pPr>
              <w:pStyle w:val="Compact"/>
              <w:rPr>
                <w:sz w:val="20"/>
                <w:szCs w:val="20"/>
              </w:rPr>
            </w:pPr>
            <w:r w:rsidRPr="003D7B0A">
              <w:rPr>
                <w:sz w:val="20"/>
                <w:szCs w:val="20"/>
              </w:rPr>
              <w:t>0.670</w:t>
            </w:r>
          </w:p>
        </w:tc>
        <w:tc>
          <w:tcPr>
            <w:tcW w:w="0" w:type="auto"/>
          </w:tcPr>
          <w:p w14:paraId="6C39B063" w14:textId="77777777" w:rsidR="00287127" w:rsidRPr="003D7B0A" w:rsidRDefault="00287127" w:rsidP="002F548C">
            <w:pPr>
              <w:pStyle w:val="Compact"/>
              <w:rPr>
                <w:sz w:val="20"/>
                <w:szCs w:val="20"/>
              </w:rPr>
            </w:pPr>
            <w:r w:rsidRPr="003D7B0A">
              <w:rPr>
                <w:sz w:val="20"/>
                <w:szCs w:val="20"/>
              </w:rPr>
              <w:t>0.675</w:t>
            </w:r>
          </w:p>
        </w:tc>
      </w:tr>
      <w:tr w:rsidR="00287127" w:rsidRPr="003D7B0A" w14:paraId="618ED633" w14:textId="77777777" w:rsidTr="002F548C">
        <w:tc>
          <w:tcPr>
            <w:tcW w:w="0" w:type="auto"/>
          </w:tcPr>
          <w:p w14:paraId="7318B4DB" w14:textId="77777777" w:rsidR="00287127" w:rsidRPr="003D7B0A" w:rsidRDefault="00287127" w:rsidP="002F548C">
            <w:pPr>
              <w:pStyle w:val="Compact"/>
              <w:rPr>
                <w:sz w:val="20"/>
                <w:szCs w:val="20"/>
              </w:rPr>
            </w:pPr>
            <w:r w:rsidRPr="003D7B0A">
              <w:rPr>
                <w:sz w:val="20"/>
                <w:szCs w:val="20"/>
              </w:rPr>
              <w:t>Qwen2.5-3B</w:t>
            </w:r>
          </w:p>
        </w:tc>
        <w:tc>
          <w:tcPr>
            <w:tcW w:w="0" w:type="auto"/>
          </w:tcPr>
          <w:p w14:paraId="15DF23C8" w14:textId="77777777" w:rsidR="00287127" w:rsidRPr="003D7B0A" w:rsidRDefault="00287127" w:rsidP="002F548C">
            <w:pPr>
              <w:pStyle w:val="Compact"/>
              <w:rPr>
                <w:sz w:val="20"/>
                <w:szCs w:val="20"/>
              </w:rPr>
            </w:pPr>
            <w:r w:rsidRPr="003D7B0A">
              <w:rPr>
                <w:sz w:val="20"/>
                <w:szCs w:val="20"/>
              </w:rPr>
              <w:t>ALL</w:t>
            </w:r>
          </w:p>
        </w:tc>
        <w:tc>
          <w:tcPr>
            <w:tcW w:w="0" w:type="auto"/>
          </w:tcPr>
          <w:p w14:paraId="2C6C6AA0" w14:textId="77777777" w:rsidR="00287127" w:rsidRPr="003D7B0A" w:rsidRDefault="00287127" w:rsidP="002F548C">
            <w:pPr>
              <w:pStyle w:val="Compact"/>
              <w:rPr>
                <w:sz w:val="20"/>
                <w:szCs w:val="20"/>
              </w:rPr>
            </w:pPr>
            <w:r w:rsidRPr="003D7B0A">
              <w:rPr>
                <w:sz w:val="20"/>
                <w:szCs w:val="20"/>
              </w:rPr>
              <w:t>0.55</w:t>
            </w:r>
          </w:p>
        </w:tc>
        <w:tc>
          <w:tcPr>
            <w:tcW w:w="0" w:type="auto"/>
          </w:tcPr>
          <w:p w14:paraId="56435417" w14:textId="77777777" w:rsidR="00287127" w:rsidRPr="003D7B0A" w:rsidRDefault="00287127" w:rsidP="002F548C">
            <w:pPr>
              <w:pStyle w:val="Compact"/>
              <w:rPr>
                <w:sz w:val="20"/>
                <w:szCs w:val="20"/>
              </w:rPr>
            </w:pPr>
            <w:r w:rsidRPr="003D7B0A">
              <w:rPr>
                <w:sz w:val="20"/>
                <w:szCs w:val="20"/>
              </w:rPr>
              <w:t>0.00</w:t>
            </w:r>
          </w:p>
        </w:tc>
        <w:tc>
          <w:tcPr>
            <w:tcW w:w="0" w:type="auto"/>
          </w:tcPr>
          <w:p w14:paraId="6FFDD9A2" w14:textId="77777777" w:rsidR="00287127" w:rsidRPr="003D7B0A" w:rsidRDefault="00287127" w:rsidP="002F548C">
            <w:pPr>
              <w:pStyle w:val="Compact"/>
              <w:rPr>
                <w:sz w:val="20"/>
                <w:szCs w:val="20"/>
              </w:rPr>
            </w:pPr>
            <w:r w:rsidRPr="003D7B0A">
              <w:rPr>
                <w:sz w:val="20"/>
                <w:szCs w:val="20"/>
              </w:rPr>
              <w:t>0.735</w:t>
            </w:r>
          </w:p>
        </w:tc>
        <w:tc>
          <w:tcPr>
            <w:tcW w:w="0" w:type="auto"/>
          </w:tcPr>
          <w:p w14:paraId="78930F8A" w14:textId="77777777" w:rsidR="00287127" w:rsidRPr="003D7B0A" w:rsidRDefault="00287127" w:rsidP="002F548C">
            <w:pPr>
              <w:pStyle w:val="Compact"/>
              <w:rPr>
                <w:sz w:val="20"/>
                <w:szCs w:val="20"/>
              </w:rPr>
            </w:pPr>
            <w:r w:rsidRPr="003D7B0A">
              <w:rPr>
                <w:sz w:val="20"/>
                <w:szCs w:val="20"/>
              </w:rPr>
              <w:t>0.740</w:t>
            </w:r>
          </w:p>
        </w:tc>
        <w:tc>
          <w:tcPr>
            <w:tcW w:w="0" w:type="auto"/>
          </w:tcPr>
          <w:p w14:paraId="3CC80C5B" w14:textId="77777777" w:rsidR="00287127" w:rsidRPr="003D7B0A" w:rsidRDefault="00287127" w:rsidP="002F548C">
            <w:pPr>
              <w:pStyle w:val="Compact"/>
              <w:rPr>
                <w:sz w:val="20"/>
                <w:szCs w:val="20"/>
              </w:rPr>
            </w:pPr>
            <w:r w:rsidRPr="003D7B0A">
              <w:rPr>
                <w:sz w:val="20"/>
                <w:szCs w:val="20"/>
              </w:rPr>
              <w:t>0.740</w:t>
            </w:r>
          </w:p>
        </w:tc>
      </w:tr>
      <w:tr w:rsidR="00287127" w:rsidRPr="003D7B0A" w14:paraId="165BA699" w14:textId="77777777" w:rsidTr="002F548C">
        <w:tc>
          <w:tcPr>
            <w:tcW w:w="0" w:type="auto"/>
          </w:tcPr>
          <w:p w14:paraId="3FBC45E2" w14:textId="77777777" w:rsidR="00287127" w:rsidRPr="003D7B0A" w:rsidRDefault="00287127" w:rsidP="002F548C">
            <w:pPr>
              <w:pStyle w:val="Compact"/>
              <w:rPr>
                <w:sz w:val="20"/>
                <w:szCs w:val="20"/>
              </w:rPr>
            </w:pPr>
            <w:r w:rsidRPr="003D7B0A">
              <w:rPr>
                <w:sz w:val="20"/>
                <w:szCs w:val="20"/>
              </w:rPr>
              <w:t>Qwen2.5-7B-4bit</w:t>
            </w:r>
          </w:p>
        </w:tc>
        <w:tc>
          <w:tcPr>
            <w:tcW w:w="0" w:type="auto"/>
          </w:tcPr>
          <w:p w14:paraId="34D1C366" w14:textId="77777777" w:rsidR="00287127" w:rsidRPr="003D7B0A" w:rsidRDefault="00287127" w:rsidP="002F548C">
            <w:pPr>
              <w:pStyle w:val="Compact"/>
              <w:rPr>
                <w:sz w:val="20"/>
                <w:szCs w:val="20"/>
              </w:rPr>
            </w:pPr>
            <w:r w:rsidRPr="003D7B0A">
              <w:rPr>
                <w:sz w:val="20"/>
                <w:szCs w:val="20"/>
              </w:rPr>
              <w:t>D</w:t>
            </w:r>
          </w:p>
        </w:tc>
        <w:tc>
          <w:tcPr>
            <w:tcW w:w="0" w:type="auto"/>
          </w:tcPr>
          <w:p w14:paraId="6E41E0CA" w14:textId="77777777" w:rsidR="00287127" w:rsidRPr="003D7B0A" w:rsidRDefault="00287127" w:rsidP="002F548C">
            <w:pPr>
              <w:pStyle w:val="Compact"/>
              <w:rPr>
                <w:sz w:val="20"/>
                <w:szCs w:val="20"/>
              </w:rPr>
            </w:pPr>
            <w:r w:rsidRPr="003D7B0A">
              <w:rPr>
                <w:sz w:val="20"/>
                <w:szCs w:val="20"/>
              </w:rPr>
              <w:t>0.70</w:t>
            </w:r>
          </w:p>
        </w:tc>
        <w:tc>
          <w:tcPr>
            <w:tcW w:w="0" w:type="auto"/>
          </w:tcPr>
          <w:p w14:paraId="7059A32F" w14:textId="77777777" w:rsidR="00287127" w:rsidRPr="003D7B0A" w:rsidRDefault="00287127" w:rsidP="002F548C">
            <w:pPr>
              <w:pStyle w:val="Compact"/>
              <w:rPr>
                <w:sz w:val="20"/>
                <w:szCs w:val="20"/>
              </w:rPr>
            </w:pPr>
            <w:r w:rsidRPr="003D7B0A">
              <w:rPr>
                <w:sz w:val="20"/>
                <w:szCs w:val="20"/>
              </w:rPr>
              <w:t>0.00</w:t>
            </w:r>
          </w:p>
        </w:tc>
        <w:tc>
          <w:tcPr>
            <w:tcW w:w="0" w:type="auto"/>
          </w:tcPr>
          <w:p w14:paraId="39D64161" w14:textId="77777777" w:rsidR="00287127" w:rsidRPr="003D7B0A" w:rsidRDefault="00287127" w:rsidP="002F548C">
            <w:pPr>
              <w:pStyle w:val="Compact"/>
              <w:rPr>
                <w:sz w:val="20"/>
                <w:szCs w:val="20"/>
              </w:rPr>
            </w:pPr>
            <w:r w:rsidRPr="003D7B0A">
              <w:rPr>
                <w:sz w:val="20"/>
                <w:szCs w:val="20"/>
              </w:rPr>
              <w:t>0.750</w:t>
            </w:r>
          </w:p>
        </w:tc>
        <w:tc>
          <w:tcPr>
            <w:tcW w:w="0" w:type="auto"/>
          </w:tcPr>
          <w:p w14:paraId="6B96F117" w14:textId="77777777" w:rsidR="00287127" w:rsidRPr="003D7B0A" w:rsidRDefault="00287127" w:rsidP="002F548C">
            <w:pPr>
              <w:pStyle w:val="Compact"/>
              <w:rPr>
                <w:sz w:val="20"/>
                <w:szCs w:val="20"/>
              </w:rPr>
            </w:pPr>
            <w:r w:rsidRPr="003D7B0A">
              <w:rPr>
                <w:sz w:val="20"/>
                <w:szCs w:val="20"/>
              </w:rPr>
              <w:t>0.755</w:t>
            </w:r>
          </w:p>
        </w:tc>
        <w:tc>
          <w:tcPr>
            <w:tcW w:w="0" w:type="auto"/>
          </w:tcPr>
          <w:p w14:paraId="18ABEACE" w14:textId="77777777" w:rsidR="00287127" w:rsidRPr="003D7B0A" w:rsidRDefault="00287127" w:rsidP="002F548C">
            <w:pPr>
              <w:pStyle w:val="Compact"/>
              <w:rPr>
                <w:sz w:val="20"/>
                <w:szCs w:val="20"/>
              </w:rPr>
            </w:pPr>
            <w:r w:rsidRPr="003D7B0A">
              <w:rPr>
                <w:sz w:val="20"/>
                <w:szCs w:val="20"/>
              </w:rPr>
              <w:t>0.755</w:t>
            </w:r>
          </w:p>
        </w:tc>
      </w:tr>
      <w:tr w:rsidR="00287127" w:rsidRPr="003D7B0A" w14:paraId="3E73A15A" w14:textId="77777777" w:rsidTr="002F548C">
        <w:tc>
          <w:tcPr>
            <w:tcW w:w="0" w:type="auto"/>
          </w:tcPr>
          <w:p w14:paraId="5512F32E" w14:textId="77777777" w:rsidR="00287127" w:rsidRPr="003D7B0A" w:rsidRDefault="00287127" w:rsidP="002F548C">
            <w:pPr>
              <w:pStyle w:val="Compact"/>
              <w:rPr>
                <w:sz w:val="20"/>
                <w:szCs w:val="20"/>
              </w:rPr>
            </w:pPr>
            <w:r w:rsidRPr="003D7B0A">
              <w:rPr>
                <w:sz w:val="20"/>
                <w:szCs w:val="20"/>
              </w:rPr>
              <w:t>Qwen2.5-7B-4bit</w:t>
            </w:r>
          </w:p>
        </w:tc>
        <w:tc>
          <w:tcPr>
            <w:tcW w:w="0" w:type="auto"/>
          </w:tcPr>
          <w:p w14:paraId="5307FD02" w14:textId="77777777" w:rsidR="00287127" w:rsidRPr="003D7B0A" w:rsidRDefault="00287127" w:rsidP="002F548C">
            <w:pPr>
              <w:pStyle w:val="Compact"/>
              <w:rPr>
                <w:sz w:val="20"/>
                <w:szCs w:val="20"/>
              </w:rPr>
            </w:pPr>
            <w:r w:rsidRPr="003D7B0A">
              <w:rPr>
                <w:sz w:val="20"/>
                <w:szCs w:val="20"/>
              </w:rPr>
              <w:t>DMP</w:t>
            </w:r>
          </w:p>
        </w:tc>
        <w:tc>
          <w:tcPr>
            <w:tcW w:w="0" w:type="auto"/>
          </w:tcPr>
          <w:p w14:paraId="748212A2" w14:textId="77777777" w:rsidR="00287127" w:rsidRPr="003D7B0A" w:rsidRDefault="00287127" w:rsidP="002F548C">
            <w:pPr>
              <w:pStyle w:val="Compact"/>
              <w:rPr>
                <w:sz w:val="20"/>
                <w:szCs w:val="20"/>
              </w:rPr>
            </w:pPr>
            <w:r w:rsidRPr="003D7B0A">
              <w:rPr>
                <w:sz w:val="20"/>
                <w:szCs w:val="20"/>
              </w:rPr>
              <w:t>0.65</w:t>
            </w:r>
          </w:p>
        </w:tc>
        <w:tc>
          <w:tcPr>
            <w:tcW w:w="0" w:type="auto"/>
          </w:tcPr>
          <w:p w14:paraId="3D11DA0C" w14:textId="77777777" w:rsidR="00287127" w:rsidRPr="003D7B0A" w:rsidRDefault="00287127" w:rsidP="002F548C">
            <w:pPr>
              <w:pStyle w:val="Compact"/>
              <w:rPr>
                <w:sz w:val="20"/>
                <w:szCs w:val="20"/>
              </w:rPr>
            </w:pPr>
            <w:r w:rsidRPr="003D7B0A">
              <w:rPr>
                <w:sz w:val="20"/>
                <w:szCs w:val="20"/>
              </w:rPr>
              <w:t>0.00</w:t>
            </w:r>
          </w:p>
        </w:tc>
        <w:tc>
          <w:tcPr>
            <w:tcW w:w="0" w:type="auto"/>
          </w:tcPr>
          <w:p w14:paraId="70E6C850" w14:textId="77777777" w:rsidR="00287127" w:rsidRPr="003D7B0A" w:rsidRDefault="00287127" w:rsidP="002F548C">
            <w:pPr>
              <w:pStyle w:val="Compact"/>
              <w:rPr>
                <w:sz w:val="20"/>
                <w:szCs w:val="20"/>
              </w:rPr>
            </w:pPr>
            <w:r w:rsidRPr="003D7B0A">
              <w:rPr>
                <w:sz w:val="20"/>
                <w:szCs w:val="20"/>
              </w:rPr>
              <w:t>0.665</w:t>
            </w:r>
          </w:p>
        </w:tc>
        <w:tc>
          <w:tcPr>
            <w:tcW w:w="0" w:type="auto"/>
          </w:tcPr>
          <w:p w14:paraId="609F899D" w14:textId="77777777" w:rsidR="00287127" w:rsidRPr="003D7B0A" w:rsidRDefault="00287127" w:rsidP="002F548C">
            <w:pPr>
              <w:pStyle w:val="Compact"/>
              <w:rPr>
                <w:sz w:val="20"/>
                <w:szCs w:val="20"/>
              </w:rPr>
            </w:pPr>
            <w:r w:rsidRPr="003D7B0A">
              <w:rPr>
                <w:sz w:val="20"/>
                <w:szCs w:val="20"/>
              </w:rPr>
              <w:t>0.670</w:t>
            </w:r>
          </w:p>
        </w:tc>
        <w:tc>
          <w:tcPr>
            <w:tcW w:w="0" w:type="auto"/>
          </w:tcPr>
          <w:p w14:paraId="636F433F" w14:textId="77777777" w:rsidR="00287127" w:rsidRPr="003D7B0A" w:rsidRDefault="00287127" w:rsidP="002F548C">
            <w:pPr>
              <w:pStyle w:val="Compact"/>
              <w:rPr>
                <w:sz w:val="20"/>
                <w:szCs w:val="20"/>
              </w:rPr>
            </w:pPr>
            <w:r w:rsidRPr="003D7B0A">
              <w:rPr>
                <w:sz w:val="20"/>
                <w:szCs w:val="20"/>
              </w:rPr>
              <w:t>0.670</w:t>
            </w:r>
          </w:p>
        </w:tc>
      </w:tr>
      <w:tr w:rsidR="00287127" w:rsidRPr="003D7B0A" w14:paraId="0B11ED6A" w14:textId="77777777" w:rsidTr="002F548C">
        <w:tc>
          <w:tcPr>
            <w:tcW w:w="0" w:type="auto"/>
          </w:tcPr>
          <w:p w14:paraId="7501CEE3" w14:textId="77777777" w:rsidR="00287127" w:rsidRPr="003D7B0A" w:rsidRDefault="00287127" w:rsidP="002F548C">
            <w:pPr>
              <w:pStyle w:val="Compact"/>
              <w:rPr>
                <w:sz w:val="20"/>
                <w:szCs w:val="20"/>
              </w:rPr>
            </w:pPr>
            <w:r w:rsidRPr="003D7B0A">
              <w:rPr>
                <w:sz w:val="20"/>
                <w:szCs w:val="20"/>
              </w:rPr>
              <w:t>Qwen2.5-7B-4bit</w:t>
            </w:r>
          </w:p>
        </w:tc>
        <w:tc>
          <w:tcPr>
            <w:tcW w:w="0" w:type="auto"/>
          </w:tcPr>
          <w:p w14:paraId="616AC875" w14:textId="77777777" w:rsidR="00287127" w:rsidRPr="003D7B0A" w:rsidRDefault="00287127" w:rsidP="002F548C">
            <w:pPr>
              <w:pStyle w:val="Compact"/>
              <w:rPr>
                <w:sz w:val="20"/>
                <w:szCs w:val="20"/>
              </w:rPr>
            </w:pPr>
            <w:r w:rsidRPr="003D7B0A">
              <w:rPr>
                <w:sz w:val="20"/>
                <w:szCs w:val="20"/>
              </w:rPr>
              <w:t>ALL</w:t>
            </w:r>
          </w:p>
        </w:tc>
        <w:tc>
          <w:tcPr>
            <w:tcW w:w="0" w:type="auto"/>
          </w:tcPr>
          <w:p w14:paraId="58992338" w14:textId="77777777" w:rsidR="00287127" w:rsidRPr="003D7B0A" w:rsidRDefault="00287127" w:rsidP="002F548C">
            <w:pPr>
              <w:pStyle w:val="Compact"/>
              <w:rPr>
                <w:sz w:val="20"/>
                <w:szCs w:val="20"/>
              </w:rPr>
            </w:pPr>
            <w:r w:rsidRPr="003D7B0A">
              <w:rPr>
                <w:sz w:val="20"/>
                <w:szCs w:val="20"/>
              </w:rPr>
              <w:t>0.55</w:t>
            </w:r>
          </w:p>
        </w:tc>
        <w:tc>
          <w:tcPr>
            <w:tcW w:w="0" w:type="auto"/>
          </w:tcPr>
          <w:p w14:paraId="05E8F8B5" w14:textId="77777777" w:rsidR="00287127" w:rsidRPr="003D7B0A" w:rsidRDefault="00287127" w:rsidP="002F548C">
            <w:pPr>
              <w:pStyle w:val="Compact"/>
              <w:rPr>
                <w:sz w:val="20"/>
                <w:szCs w:val="20"/>
              </w:rPr>
            </w:pPr>
            <w:r w:rsidRPr="003D7B0A">
              <w:rPr>
                <w:sz w:val="20"/>
                <w:szCs w:val="20"/>
              </w:rPr>
              <w:t>0.00</w:t>
            </w:r>
          </w:p>
        </w:tc>
        <w:tc>
          <w:tcPr>
            <w:tcW w:w="0" w:type="auto"/>
          </w:tcPr>
          <w:p w14:paraId="5599F7AB" w14:textId="77777777" w:rsidR="00287127" w:rsidRPr="003D7B0A" w:rsidRDefault="00287127" w:rsidP="002F548C">
            <w:pPr>
              <w:pStyle w:val="Compact"/>
              <w:rPr>
                <w:sz w:val="20"/>
                <w:szCs w:val="20"/>
              </w:rPr>
            </w:pPr>
            <w:r w:rsidRPr="003D7B0A">
              <w:rPr>
                <w:sz w:val="20"/>
                <w:szCs w:val="20"/>
              </w:rPr>
              <w:t>0.725</w:t>
            </w:r>
          </w:p>
        </w:tc>
        <w:tc>
          <w:tcPr>
            <w:tcW w:w="0" w:type="auto"/>
          </w:tcPr>
          <w:p w14:paraId="0EBF32A4" w14:textId="77777777" w:rsidR="00287127" w:rsidRPr="003D7B0A" w:rsidRDefault="00287127" w:rsidP="002F548C">
            <w:pPr>
              <w:pStyle w:val="Compact"/>
              <w:rPr>
                <w:sz w:val="20"/>
                <w:szCs w:val="20"/>
              </w:rPr>
            </w:pPr>
            <w:r w:rsidRPr="003D7B0A">
              <w:rPr>
                <w:sz w:val="20"/>
                <w:szCs w:val="20"/>
              </w:rPr>
              <w:t>0.740</w:t>
            </w:r>
          </w:p>
        </w:tc>
        <w:tc>
          <w:tcPr>
            <w:tcW w:w="0" w:type="auto"/>
          </w:tcPr>
          <w:p w14:paraId="5806770C" w14:textId="77777777" w:rsidR="00287127" w:rsidRPr="003D7B0A" w:rsidRDefault="00287127" w:rsidP="002F548C">
            <w:pPr>
              <w:pStyle w:val="Compact"/>
              <w:rPr>
                <w:sz w:val="20"/>
                <w:szCs w:val="20"/>
              </w:rPr>
            </w:pPr>
            <w:r w:rsidRPr="003D7B0A">
              <w:rPr>
                <w:sz w:val="20"/>
                <w:szCs w:val="20"/>
              </w:rPr>
              <w:t>0.740</w:t>
            </w:r>
          </w:p>
        </w:tc>
      </w:tr>
    </w:tbl>
    <w:p w14:paraId="49CDBE1E" w14:textId="77777777" w:rsidR="00287127" w:rsidRDefault="00287127" w:rsidP="00287127">
      <w:pPr>
        <w:pStyle w:val="BlockText"/>
      </w:pPr>
      <w:r>
        <w:t xml:space="preserve">For models with 0% base override rate, the threshold must be raised above the base value to produce non-zero override rates. At the ALL level (high transparency, base threshold 0.55), thresholds must be raised substantially </w:t>
      </w:r>
      <w:r>
        <w:lastRenderedPageBreak/>
        <w:t>(to 0.71–0.74) to produce meaningful override rates because the high-transparency trust score distribution sits well above the default threshold. These calibrated thresholds demonstrate that model-specific adjustment is required for clinical deployment.</w:t>
      </w:r>
    </w:p>
    <w:bookmarkEnd w:id="0"/>
    <w:p w14:paraId="67AB5D5B" w14:textId="77777777" w:rsidR="00A91650" w:rsidRDefault="00A91650"/>
    <w:sectPr w:rsidR="00A9165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127"/>
    <w:rsid w:val="000E2EDD"/>
    <w:rsid w:val="00287127"/>
    <w:rsid w:val="008E21F5"/>
    <w:rsid w:val="00A91650"/>
    <w:rsid w:val="00E559FE"/>
    <w:rsid w:val="00E63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66051C"/>
  <w15:chartTrackingRefBased/>
  <w15:docId w15:val="{E118809C-646B-4C24-A882-3D9EA6318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9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7127"/>
    <w:pPr>
      <w:spacing w:after="200" w:line="240" w:lineRule="auto"/>
    </w:pPr>
    <w:rPr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8712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IN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8712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IN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7127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IN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7127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lang w:val="en-IN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7127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lang w:val="en-IN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7127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val="en-IN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7127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lang w:val="en-IN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7127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val="en-IN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7127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lang w:val="en-I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71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71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71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712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712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712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712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712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712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8712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N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871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7127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IN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871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87127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lang w:val="en-IN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8712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87127"/>
    <w:pPr>
      <w:spacing w:after="160" w:line="278" w:lineRule="auto"/>
      <w:ind w:left="720"/>
      <w:contextualSpacing/>
    </w:pPr>
    <w:rPr>
      <w:kern w:val="2"/>
      <w:lang w:val="en-IN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8712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71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lang w:val="en-IN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712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87127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qFormat/>
    <w:rsid w:val="00287127"/>
    <w:pPr>
      <w:spacing w:before="180" w:after="180"/>
    </w:pPr>
  </w:style>
  <w:style w:type="character" w:customStyle="1" w:styleId="BodyTextChar">
    <w:name w:val="Body Text Char"/>
    <w:basedOn w:val="DefaultParagraphFont"/>
    <w:link w:val="BodyText"/>
    <w:rsid w:val="00287127"/>
    <w:rPr>
      <w:kern w:val="0"/>
      <w:lang w:val="en-US"/>
      <w14:ligatures w14:val="none"/>
    </w:rPr>
  </w:style>
  <w:style w:type="paragraph" w:customStyle="1" w:styleId="FirstParagraph">
    <w:name w:val="First Paragraph"/>
    <w:basedOn w:val="BodyText"/>
    <w:next w:val="BodyText"/>
    <w:qFormat/>
    <w:rsid w:val="00287127"/>
  </w:style>
  <w:style w:type="paragraph" w:customStyle="1" w:styleId="Compact">
    <w:name w:val="Compact"/>
    <w:basedOn w:val="BodyText"/>
    <w:qFormat/>
    <w:rsid w:val="00287127"/>
    <w:pPr>
      <w:spacing w:before="36" w:after="36"/>
    </w:pPr>
  </w:style>
  <w:style w:type="paragraph" w:styleId="BlockText">
    <w:name w:val="Block Text"/>
    <w:basedOn w:val="BodyText"/>
    <w:next w:val="BodyText"/>
    <w:uiPriority w:val="9"/>
    <w:unhideWhenUsed/>
    <w:qFormat/>
    <w:rsid w:val="00287127"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rsid w:val="00287127"/>
    <w:pPr>
      <w:spacing w:after="20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302</Words>
  <Characters>1725</Characters>
  <Application>Microsoft Office Word</Application>
  <DocSecurity>0</DocSecurity>
  <Lines>14</Lines>
  <Paragraphs>4</Paragraphs>
  <ScaleCrop>false</ScaleCrop>
  <Company/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Amruta Dange</dc:creator>
  <cp:keywords/>
  <dc:description/>
  <cp:lastModifiedBy>Amruta Dange</cp:lastModifiedBy>
  <cp:revision>1</cp:revision>
  <dcterms:created xsi:type="dcterms:W3CDTF">2026-05-19T09:12:00Z</dcterms:created>
  <dcterms:modified xsi:type="dcterms:W3CDTF">2026-05-19T09:12:00Z</dcterms:modified>
</cp:coreProperties>
</file>