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B831" w14:textId="335CAC97" w:rsidR="004A79B2" w:rsidRPr="004A79B2" w:rsidRDefault="004A79B2" w:rsidP="004A79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9B2">
        <w:rPr>
          <w:rFonts w:ascii="Times New Roman" w:hAnsi="Times New Roman" w:cs="Times New Roman"/>
          <w:b/>
          <w:bCs/>
          <w:sz w:val="28"/>
          <w:szCs w:val="28"/>
        </w:rPr>
        <w:t>Graphical Abstract Text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97B17">
        <w:rPr>
          <w:rFonts w:ascii="Times New Roman" w:hAnsi="Times New Roman" w:cs="Times New Roman"/>
          <w:b/>
          <w:bCs/>
          <w:sz w:val="28"/>
          <w:szCs w:val="28"/>
        </w:rPr>
        <w:t>44</w:t>
      </w:r>
      <w:r>
        <w:rPr>
          <w:rFonts w:ascii="Times New Roman" w:hAnsi="Times New Roman" w:cs="Times New Roman"/>
          <w:b/>
          <w:bCs/>
          <w:sz w:val="28"/>
          <w:szCs w:val="28"/>
        </w:rPr>
        <w:t>/50 Words)</w:t>
      </w:r>
    </w:p>
    <w:p w14:paraId="7648E8BD" w14:textId="597E08AE" w:rsidR="004A79B2" w:rsidRPr="004A79B2" w:rsidRDefault="00622DAA" w:rsidP="00622DAA">
      <w:pPr>
        <w:spacing w:after="0" w:line="240" w:lineRule="auto"/>
        <w:jc w:val="both"/>
      </w:pPr>
      <w:r w:rsidRPr="00622DAA">
        <w:rPr>
          <w:rFonts w:ascii="Times New Roman" w:hAnsi="Times New Roman" w:cs="Times New Roman"/>
        </w:rPr>
        <w:t>In a large target trial emulation using TriNetX data, glucagon-like peptide-1 receptor agonist initiation was associated with a lower risk of incident colorectal polyps or adenomas compared with sodium–glucose cotransporter-2 inhibitors after rigorous propensity score matching and a ≥180-day latency period following colonoscopy.</w:t>
      </w:r>
    </w:p>
    <w:sectPr w:rsidR="004A79B2" w:rsidRPr="004A7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B2"/>
    <w:rsid w:val="00097B17"/>
    <w:rsid w:val="0020340B"/>
    <w:rsid w:val="004A79B2"/>
    <w:rsid w:val="004F66B0"/>
    <w:rsid w:val="00622DAA"/>
    <w:rsid w:val="00B2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7A78"/>
  <w15:chartTrackingRefBased/>
  <w15:docId w15:val="{B8A065B3-5903-4AC5-A043-EDE562E5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9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9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9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9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Kwan</dc:creator>
  <cp:keywords/>
  <dc:description/>
  <cp:lastModifiedBy>Angela Kwan</cp:lastModifiedBy>
  <cp:revision>4</cp:revision>
  <dcterms:created xsi:type="dcterms:W3CDTF">2026-03-06T06:39:00Z</dcterms:created>
  <dcterms:modified xsi:type="dcterms:W3CDTF">2026-03-06T17:22:00Z</dcterms:modified>
</cp:coreProperties>
</file>