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953B9" w14:textId="2D8078B6" w:rsidR="00EF2C16" w:rsidRPr="00F24F4F" w:rsidRDefault="009E4CC9" w:rsidP="00136050">
      <w:pPr>
        <w:spacing w:after="0" w:line="480" w:lineRule="auto"/>
        <w:jc w:val="center"/>
        <w:rPr>
          <w:rFonts w:ascii="Times New Roman" w:hAnsi="Times New Roman" w:cs="Times New Roman"/>
          <w:b/>
          <w:bCs/>
          <w:lang w:val="en-US"/>
        </w:rPr>
      </w:pPr>
      <w:r w:rsidRPr="00F24F4F">
        <w:rPr>
          <w:rFonts w:ascii="Times New Roman" w:hAnsi="Times New Roman" w:cs="Times New Roman"/>
          <w:b/>
          <w:bCs/>
          <w:lang w:val="en-US"/>
        </w:rPr>
        <w:t>SUPPLEMENTARY MATERIAL</w:t>
      </w:r>
    </w:p>
    <w:p w14:paraId="090E64BE" w14:textId="758A8CD3" w:rsidR="00FE208E" w:rsidRPr="00F24F4F" w:rsidRDefault="00FE208E" w:rsidP="00136050">
      <w:pPr>
        <w:spacing w:line="480" w:lineRule="auto"/>
        <w:rPr>
          <w:rFonts w:ascii="Times New Roman" w:hAnsi="Times New Roman" w:cs="Times New Roman"/>
          <w:b/>
          <w:bCs/>
          <w:lang w:val="en-US"/>
        </w:rPr>
      </w:pPr>
    </w:p>
    <w:p w14:paraId="5F498112" w14:textId="77777777" w:rsidR="00D35738" w:rsidRPr="00F24F4F" w:rsidRDefault="00D35738" w:rsidP="00136050">
      <w:pPr>
        <w:spacing w:after="0" w:line="480" w:lineRule="auto"/>
        <w:rPr>
          <w:rFonts w:ascii="Times New Roman" w:hAnsi="Times New Roman" w:cs="Times New Roman"/>
          <w:b/>
          <w:bCs/>
          <w:lang w:val="en-US"/>
        </w:rPr>
      </w:pPr>
    </w:p>
    <w:p w14:paraId="7EC7DCB6" w14:textId="77777777" w:rsidR="00473761" w:rsidRPr="00F24F4F" w:rsidRDefault="00473761" w:rsidP="00136050">
      <w:pPr>
        <w:spacing w:after="0" w:line="480" w:lineRule="auto"/>
        <w:jc w:val="center"/>
        <w:rPr>
          <w:rFonts w:ascii="Times New Roman" w:hAnsi="Times New Roman" w:cs="Times New Roman"/>
          <w:lang w:val="en-US"/>
        </w:rPr>
      </w:pPr>
      <w:r w:rsidRPr="00F24F4F">
        <w:rPr>
          <w:rFonts w:ascii="Times New Roman" w:eastAsia="Trebuchet MS" w:hAnsi="Times New Roman" w:cs="Times New Roman"/>
          <w:b/>
          <w:bCs/>
          <w:lang w:val="en-US"/>
        </w:rPr>
        <w:t xml:space="preserve">Fungal and Plant Extracts Improve Germination and Early Development of </w:t>
      </w:r>
      <w:proofErr w:type="spellStart"/>
      <w:r w:rsidRPr="00F24F4F">
        <w:rPr>
          <w:rFonts w:ascii="Times New Roman" w:eastAsia="Trebuchet MS" w:hAnsi="Times New Roman" w:cs="Times New Roman"/>
          <w:b/>
          <w:bCs/>
          <w:i/>
          <w:iCs/>
          <w:lang w:val="en-US"/>
        </w:rPr>
        <w:t>Urochloa</w:t>
      </w:r>
      <w:proofErr w:type="spellEnd"/>
      <w:r w:rsidRPr="00F24F4F">
        <w:rPr>
          <w:rFonts w:ascii="Times New Roman" w:eastAsia="Trebuchet MS" w:hAnsi="Times New Roman" w:cs="Times New Roman"/>
          <w:b/>
          <w:bCs/>
          <w:i/>
          <w:iCs/>
          <w:lang w:val="en-US"/>
        </w:rPr>
        <w:t xml:space="preserve"> </w:t>
      </w:r>
      <w:proofErr w:type="spellStart"/>
      <w:r w:rsidRPr="00F24F4F">
        <w:rPr>
          <w:rFonts w:ascii="Times New Roman" w:eastAsia="Trebuchet MS" w:hAnsi="Times New Roman" w:cs="Times New Roman"/>
          <w:b/>
          <w:bCs/>
          <w:i/>
          <w:iCs/>
          <w:lang w:val="en-US"/>
        </w:rPr>
        <w:t>brizantha</w:t>
      </w:r>
      <w:proofErr w:type="spellEnd"/>
    </w:p>
    <w:p w14:paraId="5634A43F" w14:textId="77777777" w:rsidR="00793368" w:rsidRPr="00F24F4F" w:rsidRDefault="00793368" w:rsidP="00136050">
      <w:pPr>
        <w:spacing w:after="0" w:line="480" w:lineRule="auto"/>
        <w:rPr>
          <w:rFonts w:ascii="Times New Roman" w:hAnsi="Times New Roman" w:cs="Times New Roman"/>
          <w:b/>
          <w:bCs/>
          <w:lang w:val="en-US"/>
        </w:rPr>
      </w:pPr>
    </w:p>
    <w:p w14:paraId="3C8DD8CF" w14:textId="77777777" w:rsidR="00793368" w:rsidRPr="00F24F4F" w:rsidRDefault="00793368" w:rsidP="00136050">
      <w:pPr>
        <w:spacing w:after="0" w:line="480" w:lineRule="auto"/>
        <w:rPr>
          <w:rFonts w:ascii="Times New Roman" w:hAnsi="Times New Roman" w:cs="Times New Roman"/>
          <w:b/>
          <w:bCs/>
          <w:lang w:val="en-US"/>
        </w:rPr>
      </w:pPr>
    </w:p>
    <w:p w14:paraId="28C34176" w14:textId="77777777" w:rsidR="00793368" w:rsidRPr="00F24F4F" w:rsidRDefault="00793368" w:rsidP="00136050">
      <w:pPr>
        <w:spacing w:after="0" w:line="480" w:lineRule="auto"/>
        <w:rPr>
          <w:rFonts w:ascii="Times New Roman" w:hAnsi="Times New Roman" w:cs="Times New Roman"/>
          <w:b/>
          <w:bCs/>
          <w:lang w:val="en-US"/>
        </w:rPr>
      </w:pPr>
    </w:p>
    <w:p w14:paraId="65B3118C" w14:textId="77777777" w:rsidR="00793368" w:rsidRPr="00F24F4F" w:rsidRDefault="00793368" w:rsidP="00136050">
      <w:pPr>
        <w:spacing w:after="0" w:line="480" w:lineRule="auto"/>
        <w:rPr>
          <w:rFonts w:ascii="Times New Roman" w:hAnsi="Times New Roman" w:cs="Times New Roman"/>
          <w:lang w:val="pt-BR"/>
        </w:rPr>
      </w:pPr>
      <w:r w:rsidRPr="00F24F4F">
        <w:rPr>
          <w:rFonts w:ascii="Times New Roman" w:hAnsi="Times New Roman" w:cs="Times New Roman"/>
          <w:lang w:val="pt-BR"/>
        </w:rPr>
        <w:t>Tiago de Oliveira Sousa (https://orcid.org/0000-0001-7855-348X)</w:t>
      </w:r>
      <w:r w:rsidRPr="00F24F4F">
        <w:rPr>
          <w:rFonts w:ascii="Times New Roman" w:hAnsi="Times New Roman" w:cs="Times New Roman"/>
          <w:vertAlign w:val="superscript"/>
          <w:lang w:val="pt-BR"/>
        </w:rPr>
        <w:t>1</w:t>
      </w:r>
    </w:p>
    <w:p w14:paraId="21B52537" w14:textId="5823C5EF" w:rsidR="00793368" w:rsidRPr="00F24F4F" w:rsidRDefault="00793368" w:rsidP="00136050">
      <w:pPr>
        <w:spacing w:after="0" w:line="480" w:lineRule="auto"/>
        <w:rPr>
          <w:rFonts w:ascii="Times New Roman" w:hAnsi="Times New Roman" w:cs="Times New Roman"/>
          <w:lang w:val="pt-BR"/>
        </w:rPr>
      </w:pPr>
      <w:r w:rsidRPr="00F24F4F">
        <w:rPr>
          <w:rFonts w:ascii="Times New Roman" w:hAnsi="Times New Roman" w:cs="Times New Roman"/>
          <w:lang w:val="pt-BR"/>
        </w:rPr>
        <w:t>Thalesram Izidoro Pinotti (https://orcid.org/0009-0004-5063-0606)</w:t>
      </w:r>
      <w:r w:rsidRPr="00F24F4F">
        <w:rPr>
          <w:rFonts w:ascii="Times New Roman" w:hAnsi="Times New Roman" w:cs="Times New Roman"/>
          <w:vertAlign w:val="superscript"/>
          <w:lang w:val="pt-BR"/>
        </w:rPr>
        <w:t>1</w:t>
      </w:r>
      <w:r w:rsidR="00E537C2" w:rsidRPr="00F24F4F">
        <w:rPr>
          <w:rFonts w:ascii="Times New Roman" w:hAnsi="Times New Roman" w:cs="Times New Roman"/>
          <w:vertAlign w:val="superscript"/>
          <w:lang w:val="pt-BR"/>
        </w:rPr>
        <w:t>*</w:t>
      </w:r>
    </w:p>
    <w:p w14:paraId="3D618466" w14:textId="77777777" w:rsidR="00793368" w:rsidRPr="00F24F4F" w:rsidRDefault="00793368" w:rsidP="00136050">
      <w:pPr>
        <w:spacing w:after="0" w:line="480" w:lineRule="auto"/>
        <w:rPr>
          <w:rFonts w:ascii="Times New Roman" w:hAnsi="Times New Roman" w:cs="Times New Roman"/>
          <w:lang w:val="pt-BR"/>
        </w:rPr>
      </w:pPr>
      <w:r w:rsidRPr="00F24F4F">
        <w:rPr>
          <w:rFonts w:ascii="Times New Roman" w:hAnsi="Times New Roman" w:cs="Times New Roman"/>
          <w:lang w:val="pt-BR"/>
        </w:rPr>
        <w:t>Tamires Barreto Costa (https://orcid.org/0009-0006-9711-1840)</w:t>
      </w:r>
      <w:r w:rsidRPr="00F24F4F">
        <w:rPr>
          <w:rFonts w:ascii="Times New Roman" w:hAnsi="Times New Roman" w:cs="Times New Roman"/>
          <w:vertAlign w:val="superscript"/>
          <w:lang w:val="pt-BR"/>
        </w:rPr>
        <w:t>2</w:t>
      </w:r>
    </w:p>
    <w:p w14:paraId="61211997" w14:textId="77777777" w:rsidR="00793368" w:rsidRPr="00F24F4F" w:rsidRDefault="00793368" w:rsidP="00136050">
      <w:pPr>
        <w:spacing w:after="0" w:line="480" w:lineRule="auto"/>
        <w:rPr>
          <w:rFonts w:ascii="Times New Roman" w:hAnsi="Times New Roman" w:cs="Times New Roman"/>
          <w:lang w:val="pt-BR"/>
        </w:rPr>
      </w:pPr>
      <w:proofErr w:type="spellStart"/>
      <w:r w:rsidRPr="00F24F4F">
        <w:rPr>
          <w:rFonts w:ascii="Times New Roman" w:hAnsi="Times New Roman" w:cs="Times New Roman"/>
          <w:lang w:val="pt-BR"/>
        </w:rPr>
        <w:t>Alzair</w:t>
      </w:r>
      <w:proofErr w:type="spellEnd"/>
      <w:r w:rsidRPr="00F24F4F">
        <w:rPr>
          <w:rFonts w:ascii="Times New Roman" w:hAnsi="Times New Roman" w:cs="Times New Roman"/>
          <w:lang w:val="pt-BR"/>
        </w:rPr>
        <w:t xml:space="preserve"> de Sousa Mesquita (https://orcid.org/0009-0005-8592-3836)</w:t>
      </w:r>
      <w:r w:rsidRPr="00F24F4F">
        <w:rPr>
          <w:rFonts w:ascii="Times New Roman" w:hAnsi="Times New Roman" w:cs="Times New Roman"/>
          <w:vertAlign w:val="superscript"/>
          <w:lang w:val="pt-BR"/>
        </w:rPr>
        <w:t>3</w:t>
      </w:r>
    </w:p>
    <w:p w14:paraId="4DDF9C35" w14:textId="77777777" w:rsidR="00793368" w:rsidRPr="00F24F4F" w:rsidRDefault="00793368" w:rsidP="00136050">
      <w:pPr>
        <w:spacing w:after="0" w:line="480" w:lineRule="auto"/>
        <w:rPr>
          <w:rFonts w:ascii="Times New Roman" w:hAnsi="Times New Roman" w:cs="Times New Roman"/>
          <w:lang w:val="pt-BR"/>
        </w:rPr>
      </w:pPr>
      <w:proofErr w:type="spellStart"/>
      <w:r w:rsidRPr="00F24F4F">
        <w:rPr>
          <w:rFonts w:ascii="Times New Roman" w:hAnsi="Times New Roman" w:cs="Times New Roman"/>
          <w:lang w:val="pt-BR"/>
        </w:rPr>
        <w:t>Sulimary</w:t>
      </w:r>
      <w:proofErr w:type="spellEnd"/>
      <w:r w:rsidRPr="00F24F4F">
        <w:rPr>
          <w:rFonts w:ascii="Times New Roman" w:hAnsi="Times New Roman" w:cs="Times New Roman"/>
          <w:lang w:val="pt-BR"/>
        </w:rPr>
        <w:t xml:space="preserve"> Oliveira Gomes (https://orcid.org/0000-0003-2929-8456)</w:t>
      </w:r>
      <w:r w:rsidRPr="00F24F4F">
        <w:rPr>
          <w:rFonts w:ascii="Times New Roman" w:hAnsi="Times New Roman" w:cs="Times New Roman"/>
          <w:vertAlign w:val="superscript"/>
          <w:lang w:val="pt-BR"/>
        </w:rPr>
        <w:t>1</w:t>
      </w:r>
    </w:p>
    <w:p w14:paraId="16787BBE" w14:textId="77777777" w:rsidR="00793368" w:rsidRPr="00F24F4F" w:rsidRDefault="00793368" w:rsidP="00136050">
      <w:pPr>
        <w:spacing w:after="0" w:line="480" w:lineRule="auto"/>
        <w:rPr>
          <w:rFonts w:ascii="Times New Roman" w:hAnsi="Times New Roman" w:cs="Times New Roman"/>
          <w:lang w:val="pt-BR"/>
        </w:rPr>
      </w:pPr>
      <w:r w:rsidRPr="00F24F4F">
        <w:rPr>
          <w:rFonts w:ascii="Times New Roman" w:hAnsi="Times New Roman" w:cs="Times New Roman"/>
          <w:lang w:val="pt-BR"/>
        </w:rPr>
        <w:t>Alice Maria Gonçalves Santos (https://orcid.org/0000-0003-0672-1709)</w:t>
      </w:r>
      <w:r w:rsidRPr="00F24F4F">
        <w:rPr>
          <w:rFonts w:ascii="Times New Roman" w:hAnsi="Times New Roman" w:cs="Times New Roman"/>
          <w:vertAlign w:val="superscript"/>
          <w:lang w:val="pt-BR"/>
        </w:rPr>
        <w:t>1</w:t>
      </w:r>
    </w:p>
    <w:p w14:paraId="272FDD60" w14:textId="77777777" w:rsidR="00793368" w:rsidRPr="00F24F4F" w:rsidRDefault="00793368" w:rsidP="00136050">
      <w:pPr>
        <w:spacing w:after="0" w:line="480" w:lineRule="auto"/>
        <w:rPr>
          <w:rFonts w:ascii="Times New Roman" w:hAnsi="Times New Roman" w:cs="Times New Roman"/>
          <w:lang w:val="pt-BR"/>
        </w:rPr>
      </w:pPr>
      <w:r w:rsidRPr="00F24F4F">
        <w:rPr>
          <w:rFonts w:ascii="Times New Roman" w:hAnsi="Times New Roman" w:cs="Times New Roman"/>
          <w:lang w:val="pt-BR"/>
        </w:rPr>
        <w:t>Thiago Pajeú Nascimento (https://orcid.org/0000-0003-3480-6734)</w:t>
      </w:r>
      <w:r w:rsidRPr="00F24F4F">
        <w:rPr>
          <w:rFonts w:ascii="Times New Roman" w:hAnsi="Times New Roman" w:cs="Times New Roman"/>
          <w:vertAlign w:val="superscript"/>
          <w:lang w:val="pt-BR"/>
        </w:rPr>
        <w:t>2</w:t>
      </w:r>
    </w:p>
    <w:p w14:paraId="724C6BF0" w14:textId="77777777" w:rsidR="00793368" w:rsidRPr="00F24F4F" w:rsidRDefault="00793368" w:rsidP="00136050">
      <w:pPr>
        <w:spacing w:after="0" w:line="480" w:lineRule="auto"/>
        <w:rPr>
          <w:rFonts w:ascii="Times New Roman" w:hAnsi="Times New Roman" w:cs="Times New Roman"/>
          <w:b/>
          <w:bCs/>
          <w:lang w:val="pt-BR"/>
        </w:rPr>
      </w:pPr>
    </w:p>
    <w:p w14:paraId="78D5BBA3" w14:textId="77777777" w:rsidR="00793368" w:rsidRPr="00F24F4F" w:rsidRDefault="00793368" w:rsidP="00136050">
      <w:pPr>
        <w:spacing w:after="0" w:line="480" w:lineRule="auto"/>
        <w:rPr>
          <w:rFonts w:ascii="Times New Roman" w:hAnsi="Times New Roman" w:cs="Times New Roman"/>
          <w:lang w:val="pt-BR"/>
        </w:rPr>
      </w:pPr>
    </w:p>
    <w:p w14:paraId="3A8C5A52" w14:textId="77777777" w:rsidR="00793368" w:rsidRPr="00F24F4F" w:rsidRDefault="00793368" w:rsidP="00136050">
      <w:pPr>
        <w:spacing w:after="0" w:line="480" w:lineRule="auto"/>
        <w:rPr>
          <w:rFonts w:ascii="Times New Roman" w:hAnsi="Times New Roman" w:cs="Times New Roman"/>
          <w:lang w:val="en-US"/>
        </w:rPr>
      </w:pPr>
      <w:r w:rsidRPr="00F24F4F">
        <w:rPr>
          <w:rFonts w:ascii="Times New Roman" w:hAnsi="Times New Roman" w:cs="Times New Roman"/>
          <w:vertAlign w:val="superscript"/>
          <w:lang w:val="en-US"/>
        </w:rPr>
        <w:t>1</w:t>
      </w:r>
      <w:r w:rsidRPr="00F24F4F">
        <w:rPr>
          <w:rFonts w:ascii="Times New Roman" w:hAnsi="Times New Roman" w:cs="Times New Roman"/>
          <w:lang w:val="en-US"/>
        </w:rPr>
        <w:t xml:space="preserve"> Department of Agronomy, Federal University of Piauí, Bom Jesus, Piauí, Brazil.</w:t>
      </w:r>
    </w:p>
    <w:p w14:paraId="3571CA3D" w14:textId="77777777" w:rsidR="00793368" w:rsidRPr="00F24F4F" w:rsidRDefault="00793368" w:rsidP="00136050">
      <w:pPr>
        <w:spacing w:after="0" w:line="480" w:lineRule="auto"/>
        <w:rPr>
          <w:rFonts w:ascii="Times New Roman" w:hAnsi="Times New Roman" w:cs="Times New Roman"/>
          <w:lang w:val="en-US"/>
        </w:rPr>
      </w:pPr>
      <w:r w:rsidRPr="00F24F4F">
        <w:rPr>
          <w:rFonts w:ascii="Times New Roman" w:hAnsi="Times New Roman" w:cs="Times New Roman"/>
          <w:vertAlign w:val="superscript"/>
          <w:lang w:val="en-US"/>
        </w:rPr>
        <w:t>2</w:t>
      </w:r>
      <w:r w:rsidRPr="00F24F4F">
        <w:rPr>
          <w:rFonts w:ascii="Times New Roman" w:hAnsi="Times New Roman" w:cs="Times New Roman"/>
          <w:lang w:val="en-US"/>
        </w:rPr>
        <w:t xml:space="preserve"> Department of Biological Sciences, Federal University of Piauí, Bom Jesus, Brazil.</w:t>
      </w:r>
    </w:p>
    <w:p w14:paraId="696866D1" w14:textId="77777777" w:rsidR="00793368" w:rsidRPr="00F24F4F" w:rsidRDefault="00793368" w:rsidP="00136050">
      <w:pPr>
        <w:spacing w:after="0" w:line="480" w:lineRule="auto"/>
        <w:rPr>
          <w:rFonts w:ascii="Times New Roman" w:hAnsi="Times New Roman" w:cs="Times New Roman"/>
          <w:lang w:val="en-US"/>
        </w:rPr>
      </w:pPr>
      <w:r w:rsidRPr="00F24F4F">
        <w:rPr>
          <w:rFonts w:ascii="Times New Roman" w:hAnsi="Times New Roman" w:cs="Times New Roman"/>
          <w:vertAlign w:val="superscript"/>
          <w:lang w:val="en-US"/>
        </w:rPr>
        <w:t>3</w:t>
      </w:r>
      <w:r w:rsidRPr="00F24F4F">
        <w:rPr>
          <w:rFonts w:ascii="Times New Roman" w:hAnsi="Times New Roman" w:cs="Times New Roman"/>
          <w:lang w:val="en-US"/>
        </w:rPr>
        <w:t xml:space="preserve"> Department of Animal Sciences, Federal University of Piauí, Bom Jesus, Piauí, Brazil.</w:t>
      </w:r>
    </w:p>
    <w:p w14:paraId="653D45E7" w14:textId="77777777" w:rsidR="00793368" w:rsidRPr="00F24F4F" w:rsidRDefault="00793368" w:rsidP="00136050">
      <w:pPr>
        <w:spacing w:after="0" w:line="480" w:lineRule="auto"/>
        <w:rPr>
          <w:rFonts w:ascii="Times New Roman" w:hAnsi="Times New Roman" w:cs="Times New Roman"/>
          <w:b/>
          <w:bCs/>
          <w:lang w:val="en-US"/>
        </w:rPr>
      </w:pPr>
    </w:p>
    <w:p w14:paraId="7AAF90EC" w14:textId="77777777" w:rsidR="00793368" w:rsidRPr="00F24F4F" w:rsidRDefault="00793368" w:rsidP="00136050">
      <w:pPr>
        <w:spacing w:after="0" w:line="480" w:lineRule="auto"/>
        <w:rPr>
          <w:rFonts w:ascii="Times New Roman" w:hAnsi="Times New Roman" w:cs="Times New Roman"/>
          <w:b/>
          <w:bCs/>
          <w:lang w:val="en-US"/>
        </w:rPr>
      </w:pPr>
    </w:p>
    <w:p w14:paraId="3C579E0D" w14:textId="77777777" w:rsidR="00793368" w:rsidRPr="00F24F4F" w:rsidRDefault="00793368" w:rsidP="00136050">
      <w:pPr>
        <w:spacing w:after="0" w:line="480" w:lineRule="auto"/>
        <w:rPr>
          <w:rFonts w:ascii="Times New Roman" w:hAnsi="Times New Roman" w:cs="Times New Roman"/>
          <w:b/>
          <w:bCs/>
          <w:lang w:val="en-US"/>
        </w:rPr>
      </w:pPr>
    </w:p>
    <w:p w14:paraId="07F62236" w14:textId="77777777" w:rsidR="0038600A" w:rsidRPr="00F24F4F" w:rsidRDefault="0038600A" w:rsidP="00136050">
      <w:pPr>
        <w:spacing w:after="0" w:line="480" w:lineRule="auto"/>
        <w:rPr>
          <w:rFonts w:ascii="Times New Roman" w:hAnsi="Times New Roman" w:cs="Times New Roman"/>
          <w:color w:val="000000" w:themeColor="text1"/>
          <w:lang w:val="en-US"/>
        </w:rPr>
      </w:pPr>
    </w:p>
    <w:p w14:paraId="42E46FEF" w14:textId="77777777" w:rsidR="00F24F4F" w:rsidRPr="00F24F4F" w:rsidRDefault="0038600A" w:rsidP="00136050">
      <w:pPr>
        <w:spacing w:after="0" w:line="480" w:lineRule="auto"/>
        <w:jc w:val="both"/>
        <w:sectPr w:rsidR="00F24F4F" w:rsidRPr="00F24F4F" w:rsidSect="00F24F4F">
          <w:pgSz w:w="11906" w:h="16838"/>
          <w:pgMar w:top="1417" w:right="1701" w:bottom="1417" w:left="1701" w:header="708" w:footer="708" w:gutter="0"/>
          <w:lnNumType w:countBy="1" w:restart="continuous"/>
          <w:cols w:space="708"/>
          <w:docGrid w:linePitch="360"/>
        </w:sectPr>
      </w:pPr>
      <w:r w:rsidRPr="00F24F4F">
        <w:rPr>
          <w:rFonts w:ascii="Times New Roman" w:hAnsi="Times New Roman" w:cs="Times New Roman"/>
          <w:color w:val="000000" w:themeColor="text1"/>
          <w:lang w:val="en-US"/>
        </w:rPr>
        <w:t>*</w:t>
      </w:r>
      <w:r w:rsidRPr="00F24F4F">
        <w:rPr>
          <w:rFonts w:ascii="Times New Roman" w:hAnsi="Times New Roman" w:cs="Times New Roman"/>
          <w:i/>
          <w:iCs/>
          <w:color w:val="000000" w:themeColor="text1"/>
          <w:lang w:val="en-US"/>
        </w:rPr>
        <w:t>Corresponding author. Email address:</w:t>
      </w:r>
      <w:r w:rsidRPr="00F24F4F">
        <w:rPr>
          <w:rFonts w:ascii="Times New Roman" w:hAnsi="Times New Roman" w:cs="Times New Roman"/>
          <w:color w:val="000000" w:themeColor="text1"/>
          <w:lang w:val="en-US"/>
        </w:rPr>
        <w:t xml:space="preserve"> </w:t>
      </w:r>
      <w:hyperlink r:id="rId5" w:history="1">
        <w:r w:rsidRPr="00F24F4F">
          <w:rPr>
            <w:rStyle w:val="Hyperlink"/>
            <w:rFonts w:ascii="Times New Roman" w:hAnsi="Times New Roman" w:cs="Times New Roman"/>
            <w:lang w:val="en-US"/>
          </w:rPr>
          <w:t>thalesram@hotmail.com</w:t>
        </w:r>
      </w:hyperlink>
    </w:p>
    <w:p w14:paraId="513E4C6E" w14:textId="05C2CCE3" w:rsidR="00F24F4F" w:rsidRPr="00F24F4F" w:rsidRDefault="00F24F4F" w:rsidP="00F24F4F">
      <w:pPr>
        <w:pStyle w:val="PargrafodaLista"/>
        <w:spacing w:after="0" w:line="480" w:lineRule="auto"/>
        <w:ind w:left="0"/>
        <w:jc w:val="both"/>
        <w:rPr>
          <w:rFonts w:ascii="Arial" w:hAnsi="Arial" w:cs="Arial"/>
          <w:sz w:val="22"/>
          <w:szCs w:val="22"/>
        </w:rPr>
      </w:pPr>
      <w:r w:rsidRPr="00F24F4F">
        <w:rPr>
          <w:rFonts w:ascii="Arial" w:hAnsi="Arial" w:cs="Arial"/>
          <w:b/>
          <w:bCs/>
          <w:sz w:val="22"/>
          <w:szCs w:val="22"/>
        </w:rPr>
        <w:lastRenderedPageBreak/>
        <w:t xml:space="preserve">Table S1. </w:t>
      </w:r>
      <w:r w:rsidR="00E54A4A" w:rsidRPr="00E54A4A">
        <w:rPr>
          <w:rFonts w:ascii="Arial" w:hAnsi="Arial" w:cs="Arial"/>
          <w:sz w:val="22"/>
          <w:szCs w:val="22"/>
          <w:lang w:val="en-GB"/>
        </w:rPr>
        <w:t xml:space="preserve">Mean squares from the analysis of variance for germination speed index (GSI), first germination count (FGC), germination percentage (G), shoot fresh mass (SFM), root fresh mass (RFM), total fresh mass (TFM), shoot dry mass (SDM), root dry mass (RDM), total dry mass (TDM), shoot length (SL), root length (RL), total seedling length (TSL), seedling </w:t>
      </w:r>
      <w:proofErr w:type="spellStart"/>
      <w:r w:rsidR="00E54A4A" w:rsidRPr="00E54A4A">
        <w:rPr>
          <w:rFonts w:ascii="Arial" w:hAnsi="Arial" w:cs="Arial"/>
          <w:sz w:val="22"/>
          <w:szCs w:val="22"/>
          <w:lang w:val="en-GB"/>
        </w:rPr>
        <w:t>vigor</w:t>
      </w:r>
      <w:proofErr w:type="spellEnd"/>
      <w:r w:rsidR="00E54A4A" w:rsidRPr="00E54A4A">
        <w:rPr>
          <w:rFonts w:ascii="Arial" w:hAnsi="Arial" w:cs="Arial"/>
          <w:sz w:val="22"/>
          <w:szCs w:val="22"/>
          <w:lang w:val="en-GB"/>
        </w:rPr>
        <w:t xml:space="preserve"> indices I and II (SVI I and SVI II), and seedling water content (WC) of </w:t>
      </w:r>
      <w:proofErr w:type="spellStart"/>
      <w:r w:rsidR="00E54A4A" w:rsidRPr="00E54A4A">
        <w:rPr>
          <w:rFonts w:ascii="Arial" w:hAnsi="Arial" w:cs="Arial"/>
          <w:i/>
          <w:iCs/>
          <w:sz w:val="22"/>
          <w:szCs w:val="22"/>
          <w:lang w:val="en-GB"/>
        </w:rPr>
        <w:t>Urochloa</w:t>
      </w:r>
      <w:proofErr w:type="spellEnd"/>
      <w:r w:rsidR="00E54A4A" w:rsidRPr="00E54A4A">
        <w:rPr>
          <w:rFonts w:ascii="Arial" w:hAnsi="Arial" w:cs="Arial"/>
          <w:i/>
          <w:iCs/>
          <w:sz w:val="22"/>
          <w:szCs w:val="22"/>
          <w:lang w:val="en-GB"/>
        </w:rPr>
        <w:t xml:space="preserve"> </w:t>
      </w:r>
      <w:proofErr w:type="spellStart"/>
      <w:r w:rsidR="00E54A4A" w:rsidRPr="00E54A4A">
        <w:rPr>
          <w:rFonts w:ascii="Arial" w:hAnsi="Arial" w:cs="Arial"/>
          <w:i/>
          <w:iCs/>
          <w:sz w:val="22"/>
          <w:szCs w:val="22"/>
          <w:lang w:val="en-GB"/>
        </w:rPr>
        <w:t>brizantha</w:t>
      </w:r>
      <w:proofErr w:type="spellEnd"/>
      <w:r w:rsidR="00E54A4A" w:rsidRPr="00E54A4A">
        <w:rPr>
          <w:rFonts w:ascii="Arial" w:hAnsi="Arial" w:cs="Arial"/>
          <w:sz w:val="22"/>
          <w:szCs w:val="22"/>
          <w:lang w:val="en-GB"/>
        </w:rPr>
        <w:t xml:space="preserve"> cv. MG-5 as affected by seed treatment, seed scarification, and their interaction.</w:t>
      </w:r>
    </w:p>
    <w:tbl>
      <w:tblPr>
        <w:tblW w:w="5000" w:type="pct"/>
        <w:tblCellMar>
          <w:left w:w="70" w:type="dxa"/>
          <w:right w:w="70" w:type="dxa"/>
        </w:tblCellMar>
        <w:tblLook w:val="04A0" w:firstRow="1" w:lastRow="0" w:firstColumn="1" w:lastColumn="0" w:noHBand="0" w:noVBand="1"/>
      </w:tblPr>
      <w:tblGrid>
        <w:gridCol w:w="2133"/>
        <w:gridCol w:w="1590"/>
        <w:gridCol w:w="1253"/>
        <w:gridCol w:w="1510"/>
        <w:gridCol w:w="1241"/>
        <w:gridCol w:w="1123"/>
        <w:gridCol w:w="1521"/>
        <w:gridCol w:w="1302"/>
        <w:gridCol w:w="1171"/>
        <w:gridCol w:w="1160"/>
      </w:tblGrid>
      <w:tr w:rsidR="009B5BEA" w:rsidRPr="00F24F4F" w14:paraId="513409EC" w14:textId="137E1A52" w:rsidTr="00065CFF">
        <w:trPr>
          <w:trHeight w:val="300"/>
        </w:trPr>
        <w:tc>
          <w:tcPr>
            <w:tcW w:w="762" w:type="pct"/>
            <w:vMerge w:val="restart"/>
            <w:tcBorders>
              <w:top w:val="single" w:sz="4" w:space="0" w:color="auto"/>
              <w:left w:val="nil"/>
              <w:bottom w:val="nil"/>
              <w:right w:val="nil"/>
            </w:tcBorders>
            <w:noWrap/>
            <w:vAlign w:val="center"/>
            <w:hideMark/>
          </w:tcPr>
          <w:p w14:paraId="5E06FB50"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Source of variation</w:t>
            </w:r>
          </w:p>
        </w:tc>
        <w:tc>
          <w:tcPr>
            <w:tcW w:w="568" w:type="pct"/>
            <w:tcBorders>
              <w:top w:val="single" w:sz="4" w:space="0" w:color="auto"/>
              <w:left w:val="nil"/>
              <w:right w:val="nil"/>
            </w:tcBorders>
          </w:tcPr>
          <w:p w14:paraId="4CE426B8"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p>
        </w:tc>
        <w:tc>
          <w:tcPr>
            <w:tcW w:w="2838" w:type="pct"/>
            <w:gridSpan w:val="6"/>
            <w:tcBorders>
              <w:top w:val="single" w:sz="4" w:space="0" w:color="auto"/>
              <w:left w:val="nil"/>
              <w:bottom w:val="dotted" w:sz="4" w:space="0" w:color="auto"/>
              <w:right w:val="nil"/>
            </w:tcBorders>
            <w:noWrap/>
            <w:vAlign w:val="bottom"/>
            <w:hideMark/>
          </w:tcPr>
          <w:p w14:paraId="67AE47F1"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Variables</w:t>
            </w:r>
          </w:p>
        </w:tc>
        <w:tc>
          <w:tcPr>
            <w:tcW w:w="418" w:type="pct"/>
            <w:tcBorders>
              <w:top w:val="single" w:sz="4" w:space="0" w:color="auto"/>
              <w:left w:val="nil"/>
              <w:bottom w:val="dotted" w:sz="4" w:space="0" w:color="auto"/>
              <w:right w:val="nil"/>
            </w:tcBorders>
          </w:tcPr>
          <w:p w14:paraId="240AE65B"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p>
        </w:tc>
        <w:tc>
          <w:tcPr>
            <w:tcW w:w="414" w:type="pct"/>
            <w:tcBorders>
              <w:top w:val="single" w:sz="4" w:space="0" w:color="auto"/>
              <w:left w:val="nil"/>
              <w:bottom w:val="dotted" w:sz="4" w:space="0" w:color="auto"/>
              <w:right w:val="nil"/>
            </w:tcBorders>
          </w:tcPr>
          <w:p w14:paraId="67C47C9A"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p>
        </w:tc>
      </w:tr>
      <w:tr w:rsidR="00065CFF" w:rsidRPr="00F24F4F" w14:paraId="76489017" w14:textId="040C4C19" w:rsidTr="00065CFF">
        <w:trPr>
          <w:trHeight w:val="300"/>
        </w:trPr>
        <w:tc>
          <w:tcPr>
            <w:tcW w:w="762" w:type="pct"/>
            <w:vMerge/>
            <w:tcBorders>
              <w:top w:val="nil"/>
              <w:left w:val="nil"/>
              <w:bottom w:val="single" w:sz="4" w:space="0" w:color="auto"/>
              <w:right w:val="nil"/>
            </w:tcBorders>
            <w:vAlign w:val="center"/>
            <w:hideMark/>
          </w:tcPr>
          <w:p w14:paraId="546D8CE8" w14:textId="77777777" w:rsidR="00065CFF" w:rsidRPr="00F24F4F" w:rsidRDefault="00065CFF" w:rsidP="004B708D">
            <w:pPr>
              <w:spacing w:after="0" w:line="360" w:lineRule="auto"/>
              <w:rPr>
                <w:rFonts w:ascii="Arial" w:eastAsia="Times New Roman" w:hAnsi="Arial" w:cs="Arial"/>
                <w:color w:val="000000"/>
                <w:lang w:eastAsia="pt-BR"/>
                <w14:ligatures w14:val="none"/>
              </w:rPr>
            </w:pPr>
          </w:p>
        </w:tc>
        <w:tc>
          <w:tcPr>
            <w:tcW w:w="568" w:type="pct"/>
            <w:tcBorders>
              <w:left w:val="nil"/>
              <w:bottom w:val="single" w:sz="4" w:space="0" w:color="auto"/>
              <w:right w:val="nil"/>
            </w:tcBorders>
          </w:tcPr>
          <w:p w14:paraId="09C388E3"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DF</w:t>
            </w:r>
          </w:p>
        </w:tc>
        <w:tc>
          <w:tcPr>
            <w:tcW w:w="447" w:type="pct"/>
            <w:tcBorders>
              <w:top w:val="dotted" w:sz="4" w:space="0" w:color="auto"/>
              <w:left w:val="nil"/>
              <w:bottom w:val="single" w:sz="4" w:space="0" w:color="auto"/>
              <w:right w:val="nil"/>
            </w:tcBorders>
            <w:noWrap/>
            <w:vAlign w:val="bottom"/>
            <w:hideMark/>
          </w:tcPr>
          <w:p w14:paraId="2D670F75"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GSI</w:t>
            </w:r>
          </w:p>
        </w:tc>
        <w:tc>
          <w:tcPr>
            <w:tcW w:w="539" w:type="pct"/>
            <w:tcBorders>
              <w:top w:val="dotted" w:sz="4" w:space="0" w:color="auto"/>
              <w:left w:val="nil"/>
              <w:bottom w:val="single" w:sz="4" w:space="0" w:color="auto"/>
              <w:right w:val="nil"/>
            </w:tcBorders>
            <w:noWrap/>
            <w:vAlign w:val="bottom"/>
            <w:hideMark/>
          </w:tcPr>
          <w:p w14:paraId="65C8CEAC"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FGC</w:t>
            </w:r>
          </w:p>
        </w:tc>
        <w:tc>
          <w:tcPr>
            <w:tcW w:w="443" w:type="pct"/>
            <w:tcBorders>
              <w:top w:val="dotted" w:sz="4" w:space="0" w:color="auto"/>
              <w:left w:val="nil"/>
              <w:bottom w:val="single" w:sz="4" w:space="0" w:color="auto"/>
              <w:right w:val="nil"/>
            </w:tcBorders>
            <w:noWrap/>
            <w:vAlign w:val="bottom"/>
            <w:hideMark/>
          </w:tcPr>
          <w:p w14:paraId="63AD8E26"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G</w:t>
            </w:r>
          </w:p>
        </w:tc>
        <w:tc>
          <w:tcPr>
            <w:tcW w:w="401" w:type="pct"/>
            <w:tcBorders>
              <w:top w:val="dotted" w:sz="4" w:space="0" w:color="auto"/>
              <w:left w:val="nil"/>
              <w:bottom w:val="single" w:sz="4" w:space="0" w:color="auto"/>
              <w:right w:val="nil"/>
            </w:tcBorders>
            <w:noWrap/>
            <w:vAlign w:val="bottom"/>
            <w:hideMark/>
          </w:tcPr>
          <w:p w14:paraId="143336B4"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SFM</w:t>
            </w:r>
          </w:p>
        </w:tc>
        <w:tc>
          <w:tcPr>
            <w:tcW w:w="543" w:type="pct"/>
            <w:tcBorders>
              <w:top w:val="dotted" w:sz="4" w:space="0" w:color="auto"/>
              <w:left w:val="nil"/>
              <w:bottom w:val="single" w:sz="4" w:space="0" w:color="auto"/>
              <w:right w:val="nil"/>
            </w:tcBorders>
            <w:noWrap/>
            <w:vAlign w:val="bottom"/>
            <w:hideMark/>
          </w:tcPr>
          <w:p w14:paraId="0BC64447"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RFM</w:t>
            </w:r>
          </w:p>
        </w:tc>
        <w:tc>
          <w:tcPr>
            <w:tcW w:w="465" w:type="pct"/>
            <w:tcBorders>
              <w:top w:val="dotted" w:sz="4" w:space="0" w:color="auto"/>
              <w:left w:val="nil"/>
              <w:bottom w:val="single" w:sz="4" w:space="0" w:color="auto"/>
              <w:right w:val="nil"/>
            </w:tcBorders>
            <w:noWrap/>
            <w:vAlign w:val="bottom"/>
            <w:hideMark/>
          </w:tcPr>
          <w:p w14:paraId="503603B3"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TFM</w:t>
            </w:r>
          </w:p>
        </w:tc>
        <w:tc>
          <w:tcPr>
            <w:tcW w:w="832" w:type="pct"/>
            <w:gridSpan w:val="2"/>
            <w:tcBorders>
              <w:top w:val="dotted" w:sz="4" w:space="0" w:color="auto"/>
              <w:left w:val="nil"/>
              <w:bottom w:val="single" w:sz="4" w:space="0" w:color="auto"/>
              <w:right w:val="nil"/>
            </w:tcBorders>
            <w:vAlign w:val="bottom"/>
          </w:tcPr>
          <w:p w14:paraId="66D020C3" w14:textId="12745782"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TFM</w:t>
            </w:r>
          </w:p>
        </w:tc>
      </w:tr>
      <w:tr w:rsidR="00065CFF" w:rsidRPr="00F24F4F" w14:paraId="61B42ED8" w14:textId="38EA5DAB" w:rsidTr="00065CFF">
        <w:trPr>
          <w:trHeight w:val="300"/>
        </w:trPr>
        <w:tc>
          <w:tcPr>
            <w:tcW w:w="762" w:type="pct"/>
            <w:tcBorders>
              <w:top w:val="single" w:sz="4" w:space="0" w:color="auto"/>
              <w:left w:val="nil"/>
              <w:bottom w:val="nil"/>
              <w:right w:val="nil"/>
            </w:tcBorders>
            <w:noWrap/>
            <w:vAlign w:val="bottom"/>
            <w:hideMark/>
          </w:tcPr>
          <w:p w14:paraId="58CCB778" w14:textId="77777777" w:rsidR="00065CFF" w:rsidRPr="00F24F4F" w:rsidRDefault="00065CFF" w:rsidP="004B708D">
            <w:pPr>
              <w:spacing w:after="0" w:line="360" w:lineRule="auto"/>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Seed treatment (ST)</w:t>
            </w:r>
          </w:p>
        </w:tc>
        <w:tc>
          <w:tcPr>
            <w:tcW w:w="568" w:type="pct"/>
            <w:tcBorders>
              <w:top w:val="single" w:sz="4" w:space="0" w:color="auto"/>
              <w:left w:val="nil"/>
              <w:bottom w:val="nil"/>
              <w:right w:val="nil"/>
            </w:tcBorders>
          </w:tcPr>
          <w:p w14:paraId="40A74CD6"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4</w:t>
            </w:r>
          </w:p>
        </w:tc>
        <w:tc>
          <w:tcPr>
            <w:tcW w:w="447" w:type="pct"/>
            <w:tcBorders>
              <w:top w:val="single" w:sz="4" w:space="0" w:color="auto"/>
              <w:left w:val="nil"/>
              <w:bottom w:val="nil"/>
              <w:right w:val="nil"/>
            </w:tcBorders>
            <w:noWrap/>
            <w:vAlign w:val="bottom"/>
            <w:hideMark/>
          </w:tcPr>
          <w:p w14:paraId="6D3B8A34"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14.4*</w:t>
            </w:r>
          </w:p>
        </w:tc>
        <w:tc>
          <w:tcPr>
            <w:tcW w:w="539" w:type="pct"/>
            <w:tcBorders>
              <w:top w:val="single" w:sz="4" w:space="0" w:color="auto"/>
              <w:left w:val="nil"/>
              <w:bottom w:val="nil"/>
              <w:right w:val="nil"/>
            </w:tcBorders>
            <w:noWrap/>
            <w:vAlign w:val="bottom"/>
            <w:hideMark/>
          </w:tcPr>
          <w:p w14:paraId="2031CC47"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597.4*</w:t>
            </w:r>
          </w:p>
        </w:tc>
        <w:tc>
          <w:tcPr>
            <w:tcW w:w="443" w:type="pct"/>
            <w:tcBorders>
              <w:top w:val="single" w:sz="4" w:space="0" w:color="auto"/>
              <w:left w:val="nil"/>
              <w:bottom w:val="nil"/>
              <w:right w:val="nil"/>
            </w:tcBorders>
            <w:noWrap/>
            <w:vAlign w:val="bottom"/>
            <w:hideMark/>
          </w:tcPr>
          <w:p w14:paraId="31767C1D"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690.4*</w:t>
            </w:r>
          </w:p>
        </w:tc>
        <w:tc>
          <w:tcPr>
            <w:tcW w:w="401" w:type="pct"/>
            <w:tcBorders>
              <w:top w:val="single" w:sz="4" w:space="0" w:color="auto"/>
              <w:left w:val="nil"/>
              <w:bottom w:val="nil"/>
              <w:right w:val="nil"/>
            </w:tcBorders>
            <w:noWrap/>
            <w:vAlign w:val="bottom"/>
            <w:hideMark/>
          </w:tcPr>
          <w:p w14:paraId="2984207B"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0.0086**</w:t>
            </w:r>
          </w:p>
        </w:tc>
        <w:tc>
          <w:tcPr>
            <w:tcW w:w="543" w:type="pct"/>
            <w:tcBorders>
              <w:top w:val="single" w:sz="4" w:space="0" w:color="auto"/>
              <w:left w:val="nil"/>
              <w:bottom w:val="nil"/>
              <w:right w:val="nil"/>
            </w:tcBorders>
            <w:noWrap/>
            <w:vAlign w:val="bottom"/>
            <w:hideMark/>
          </w:tcPr>
          <w:p w14:paraId="4CDECE26"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0.0029</w:t>
            </w:r>
            <w:r w:rsidRPr="00F24F4F">
              <w:rPr>
                <w:rFonts w:ascii="Arial" w:eastAsia="Times New Roman" w:hAnsi="Arial" w:cs="Arial"/>
                <w:color w:val="000000"/>
                <w:vertAlign w:val="superscript"/>
                <w:lang w:eastAsia="pt-BR"/>
                <w14:ligatures w14:val="none"/>
              </w:rPr>
              <w:t>ns</w:t>
            </w:r>
          </w:p>
        </w:tc>
        <w:tc>
          <w:tcPr>
            <w:tcW w:w="465" w:type="pct"/>
            <w:tcBorders>
              <w:top w:val="single" w:sz="4" w:space="0" w:color="auto"/>
              <w:left w:val="nil"/>
              <w:bottom w:val="nil"/>
              <w:right w:val="nil"/>
            </w:tcBorders>
            <w:noWrap/>
            <w:vAlign w:val="bottom"/>
            <w:hideMark/>
          </w:tcPr>
          <w:p w14:paraId="1A975BE0"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0.0132</w:t>
            </w:r>
            <w:r w:rsidRPr="00F24F4F">
              <w:rPr>
                <w:rFonts w:ascii="Arial" w:eastAsia="Times New Roman" w:hAnsi="Arial" w:cs="Arial"/>
                <w:color w:val="000000"/>
                <w:vertAlign w:val="superscript"/>
                <w:lang w:eastAsia="pt-BR"/>
                <w14:ligatures w14:val="none"/>
              </w:rPr>
              <w:t>ns</w:t>
            </w:r>
          </w:p>
        </w:tc>
        <w:tc>
          <w:tcPr>
            <w:tcW w:w="832" w:type="pct"/>
            <w:gridSpan w:val="2"/>
            <w:tcBorders>
              <w:top w:val="single" w:sz="4" w:space="0" w:color="auto"/>
              <w:left w:val="nil"/>
              <w:bottom w:val="nil"/>
              <w:right w:val="nil"/>
            </w:tcBorders>
            <w:vAlign w:val="bottom"/>
          </w:tcPr>
          <w:p w14:paraId="12182930" w14:textId="42E6E169"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3.43×10</w:t>
            </w:r>
            <w:r w:rsidRPr="00F24F4F">
              <w:rPr>
                <w:rFonts w:ascii="Arial" w:eastAsia="Times New Roman" w:hAnsi="Arial" w:cs="Arial"/>
                <w:color w:val="000000"/>
                <w:vertAlign w:val="superscript"/>
                <w:lang w:eastAsia="pt-BR"/>
                <w14:ligatures w14:val="none"/>
              </w:rPr>
              <w:t xml:space="preserve">-5 </w:t>
            </w:r>
            <w:r w:rsidRPr="00F24F4F">
              <w:rPr>
                <w:rFonts w:ascii="Arial" w:eastAsia="Times New Roman" w:hAnsi="Arial" w:cs="Arial"/>
                <w:color w:val="000000"/>
                <w:lang w:eastAsia="pt-BR"/>
                <w14:ligatures w14:val="none"/>
              </w:rPr>
              <w:t>**</w:t>
            </w:r>
          </w:p>
        </w:tc>
      </w:tr>
      <w:tr w:rsidR="00065CFF" w:rsidRPr="00F24F4F" w14:paraId="0103AD47" w14:textId="6F2CF4A7" w:rsidTr="00065CFF">
        <w:trPr>
          <w:trHeight w:val="300"/>
        </w:trPr>
        <w:tc>
          <w:tcPr>
            <w:tcW w:w="762" w:type="pct"/>
            <w:tcBorders>
              <w:top w:val="nil"/>
              <w:left w:val="nil"/>
              <w:bottom w:val="nil"/>
              <w:right w:val="nil"/>
            </w:tcBorders>
            <w:noWrap/>
            <w:vAlign w:val="bottom"/>
            <w:hideMark/>
          </w:tcPr>
          <w:p w14:paraId="5875EC35" w14:textId="77777777" w:rsidR="00065CFF" w:rsidRPr="00F24F4F" w:rsidRDefault="00065CFF" w:rsidP="004B708D">
            <w:pPr>
              <w:spacing w:after="0" w:line="360" w:lineRule="auto"/>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Seed (S)</w:t>
            </w:r>
          </w:p>
        </w:tc>
        <w:tc>
          <w:tcPr>
            <w:tcW w:w="568" w:type="pct"/>
            <w:tcBorders>
              <w:top w:val="nil"/>
              <w:left w:val="nil"/>
              <w:bottom w:val="nil"/>
              <w:right w:val="nil"/>
            </w:tcBorders>
          </w:tcPr>
          <w:p w14:paraId="3EF3A1FE"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1</w:t>
            </w:r>
          </w:p>
        </w:tc>
        <w:tc>
          <w:tcPr>
            <w:tcW w:w="447" w:type="pct"/>
            <w:tcBorders>
              <w:top w:val="nil"/>
              <w:left w:val="nil"/>
              <w:bottom w:val="nil"/>
              <w:right w:val="nil"/>
            </w:tcBorders>
            <w:noWrap/>
            <w:vAlign w:val="bottom"/>
            <w:hideMark/>
          </w:tcPr>
          <w:p w14:paraId="239A66F7"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189.6**</w:t>
            </w:r>
          </w:p>
        </w:tc>
        <w:tc>
          <w:tcPr>
            <w:tcW w:w="539" w:type="pct"/>
            <w:tcBorders>
              <w:top w:val="nil"/>
              <w:left w:val="nil"/>
              <w:bottom w:val="nil"/>
              <w:right w:val="nil"/>
            </w:tcBorders>
            <w:noWrap/>
            <w:vAlign w:val="bottom"/>
            <w:hideMark/>
          </w:tcPr>
          <w:p w14:paraId="756CD576"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5569.6**</w:t>
            </w:r>
          </w:p>
        </w:tc>
        <w:tc>
          <w:tcPr>
            <w:tcW w:w="443" w:type="pct"/>
            <w:tcBorders>
              <w:top w:val="nil"/>
              <w:left w:val="nil"/>
              <w:bottom w:val="nil"/>
              <w:right w:val="nil"/>
            </w:tcBorders>
            <w:noWrap/>
            <w:vAlign w:val="bottom"/>
            <w:hideMark/>
          </w:tcPr>
          <w:p w14:paraId="6B4617DC"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3496.9**</w:t>
            </w:r>
          </w:p>
        </w:tc>
        <w:tc>
          <w:tcPr>
            <w:tcW w:w="401" w:type="pct"/>
            <w:tcBorders>
              <w:top w:val="nil"/>
              <w:left w:val="nil"/>
              <w:bottom w:val="nil"/>
              <w:right w:val="nil"/>
            </w:tcBorders>
            <w:noWrap/>
            <w:vAlign w:val="bottom"/>
            <w:hideMark/>
          </w:tcPr>
          <w:p w14:paraId="7B0E46D5"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0.0057</w:t>
            </w:r>
            <w:r w:rsidRPr="00F24F4F">
              <w:rPr>
                <w:rFonts w:ascii="Arial" w:eastAsia="Times New Roman" w:hAnsi="Arial" w:cs="Arial"/>
                <w:color w:val="000000"/>
                <w:vertAlign w:val="superscript"/>
                <w:lang w:eastAsia="pt-BR"/>
                <w14:ligatures w14:val="none"/>
              </w:rPr>
              <w:t>ns</w:t>
            </w:r>
          </w:p>
        </w:tc>
        <w:tc>
          <w:tcPr>
            <w:tcW w:w="543" w:type="pct"/>
            <w:tcBorders>
              <w:top w:val="nil"/>
              <w:left w:val="nil"/>
              <w:bottom w:val="nil"/>
              <w:right w:val="nil"/>
            </w:tcBorders>
            <w:noWrap/>
            <w:vAlign w:val="bottom"/>
            <w:hideMark/>
          </w:tcPr>
          <w:p w14:paraId="6DC05994"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0.0089*</w:t>
            </w:r>
          </w:p>
        </w:tc>
        <w:tc>
          <w:tcPr>
            <w:tcW w:w="465" w:type="pct"/>
            <w:tcBorders>
              <w:top w:val="nil"/>
              <w:left w:val="nil"/>
              <w:bottom w:val="nil"/>
              <w:right w:val="nil"/>
            </w:tcBorders>
            <w:noWrap/>
            <w:vAlign w:val="bottom"/>
            <w:hideMark/>
          </w:tcPr>
          <w:p w14:paraId="07397AE1"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0.0288*</w:t>
            </w:r>
          </w:p>
        </w:tc>
        <w:tc>
          <w:tcPr>
            <w:tcW w:w="832" w:type="pct"/>
            <w:gridSpan w:val="2"/>
            <w:tcBorders>
              <w:top w:val="nil"/>
              <w:left w:val="nil"/>
              <w:bottom w:val="nil"/>
              <w:right w:val="nil"/>
            </w:tcBorders>
            <w:vAlign w:val="bottom"/>
          </w:tcPr>
          <w:p w14:paraId="2AB28C9A" w14:textId="774E5FE4"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2.25×10</w:t>
            </w:r>
            <w:r w:rsidRPr="00F24F4F">
              <w:rPr>
                <w:rFonts w:ascii="Arial" w:eastAsia="Times New Roman" w:hAnsi="Arial" w:cs="Arial"/>
                <w:color w:val="000000"/>
                <w:vertAlign w:val="superscript"/>
                <w:lang w:eastAsia="pt-BR"/>
                <w14:ligatures w14:val="none"/>
              </w:rPr>
              <w:t>-5 ns</w:t>
            </w:r>
          </w:p>
        </w:tc>
      </w:tr>
      <w:tr w:rsidR="00065CFF" w:rsidRPr="00F24F4F" w14:paraId="41BA0A18" w14:textId="44CDA1EE" w:rsidTr="00065CFF">
        <w:trPr>
          <w:trHeight w:val="300"/>
        </w:trPr>
        <w:tc>
          <w:tcPr>
            <w:tcW w:w="762" w:type="pct"/>
            <w:tcBorders>
              <w:top w:val="nil"/>
              <w:left w:val="nil"/>
              <w:bottom w:val="nil"/>
              <w:right w:val="nil"/>
            </w:tcBorders>
            <w:noWrap/>
            <w:vAlign w:val="bottom"/>
            <w:hideMark/>
          </w:tcPr>
          <w:p w14:paraId="051B1E71" w14:textId="77777777" w:rsidR="00065CFF" w:rsidRPr="00F24F4F" w:rsidRDefault="00065CFF" w:rsidP="004B708D">
            <w:pPr>
              <w:spacing w:after="0" w:line="360" w:lineRule="auto"/>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ST * S</w:t>
            </w:r>
          </w:p>
        </w:tc>
        <w:tc>
          <w:tcPr>
            <w:tcW w:w="568" w:type="pct"/>
            <w:tcBorders>
              <w:top w:val="nil"/>
              <w:left w:val="nil"/>
              <w:bottom w:val="nil"/>
              <w:right w:val="nil"/>
            </w:tcBorders>
          </w:tcPr>
          <w:p w14:paraId="7C6B7784"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4</w:t>
            </w:r>
          </w:p>
        </w:tc>
        <w:tc>
          <w:tcPr>
            <w:tcW w:w="447" w:type="pct"/>
            <w:tcBorders>
              <w:top w:val="nil"/>
              <w:left w:val="nil"/>
              <w:bottom w:val="nil"/>
              <w:right w:val="nil"/>
            </w:tcBorders>
            <w:noWrap/>
            <w:vAlign w:val="bottom"/>
            <w:hideMark/>
          </w:tcPr>
          <w:p w14:paraId="41D4FD92"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3.9</w:t>
            </w:r>
            <w:r w:rsidRPr="00F24F4F">
              <w:rPr>
                <w:rFonts w:ascii="Arial" w:eastAsia="Times New Roman" w:hAnsi="Arial" w:cs="Arial"/>
                <w:color w:val="000000"/>
                <w:vertAlign w:val="superscript"/>
                <w:lang w:eastAsia="pt-BR"/>
                <w14:ligatures w14:val="none"/>
              </w:rPr>
              <w:t>ns</w:t>
            </w:r>
          </w:p>
        </w:tc>
        <w:tc>
          <w:tcPr>
            <w:tcW w:w="539" w:type="pct"/>
            <w:tcBorders>
              <w:top w:val="nil"/>
              <w:left w:val="nil"/>
              <w:bottom w:val="nil"/>
              <w:right w:val="nil"/>
            </w:tcBorders>
            <w:noWrap/>
            <w:vAlign w:val="bottom"/>
            <w:hideMark/>
          </w:tcPr>
          <w:p w14:paraId="231092F2"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236.1</w:t>
            </w:r>
            <w:r w:rsidRPr="00F24F4F">
              <w:rPr>
                <w:rFonts w:ascii="Arial" w:eastAsia="Times New Roman" w:hAnsi="Arial" w:cs="Arial"/>
                <w:color w:val="000000"/>
                <w:vertAlign w:val="superscript"/>
                <w:lang w:eastAsia="pt-BR"/>
                <w14:ligatures w14:val="none"/>
              </w:rPr>
              <w:t>ns</w:t>
            </w:r>
          </w:p>
        </w:tc>
        <w:tc>
          <w:tcPr>
            <w:tcW w:w="443" w:type="pct"/>
            <w:tcBorders>
              <w:top w:val="nil"/>
              <w:left w:val="nil"/>
              <w:bottom w:val="nil"/>
              <w:right w:val="nil"/>
            </w:tcBorders>
            <w:noWrap/>
            <w:vAlign w:val="bottom"/>
            <w:hideMark/>
          </w:tcPr>
          <w:p w14:paraId="4DE21DA3"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282.7</w:t>
            </w:r>
            <w:r w:rsidRPr="00F24F4F">
              <w:rPr>
                <w:rFonts w:ascii="Arial" w:eastAsia="Times New Roman" w:hAnsi="Arial" w:cs="Arial"/>
                <w:color w:val="000000"/>
                <w:vertAlign w:val="superscript"/>
                <w:lang w:eastAsia="pt-BR"/>
                <w14:ligatures w14:val="none"/>
              </w:rPr>
              <w:t>ns</w:t>
            </w:r>
          </w:p>
        </w:tc>
        <w:tc>
          <w:tcPr>
            <w:tcW w:w="401" w:type="pct"/>
            <w:tcBorders>
              <w:top w:val="nil"/>
              <w:left w:val="nil"/>
              <w:bottom w:val="nil"/>
              <w:right w:val="nil"/>
            </w:tcBorders>
            <w:noWrap/>
            <w:vAlign w:val="bottom"/>
            <w:hideMark/>
          </w:tcPr>
          <w:p w14:paraId="7697DA3E"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0.0005</w:t>
            </w:r>
            <w:r w:rsidRPr="00F24F4F">
              <w:rPr>
                <w:rFonts w:ascii="Arial" w:eastAsia="Times New Roman" w:hAnsi="Arial" w:cs="Arial"/>
                <w:color w:val="000000"/>
                <w:vertAlign w:val="superscript"/>
                <w:lang w:eastAsia="pt-BR"/>
                <w14:ligatures w14:val="none"/>
              </w:rPr>
              <w:t>ns</w:t>
            </w:r>
          </w:p>
        </w:tc>
        <w:tc>
          <w:tcPr>
            <w:tcW w:w="543" w:type="pct"/>
            <w:tcBorders>
              <w:top w:val="nil"/>
              <w:left w:val="nil"/>
              <w:bottom w:val="nil"/>
              <w:right w:val="nil"/>
            </w:tcBorders>
            <w:noWrap/>
            <w:vAlign w:val="bottom"/>
            <w:hideMark/>
          </w:tcPr>
          <w:p w14:paraId="3A9C692C"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0.0013</w:t>
            </w:r>
            <w:r w:rsidRPr="00F24F4F">
              <w:rPr>
                <w:rFonts w:ascii="Arial" w:eastAsia="Times New Roman" w:hAnsi="Arial" w:cs="Arial"/>
                <w:color w:val="000000"/>
                <w:vertAlign w:val="superscript"/>
                <w:lang w:eastAsia="pt-BR"/>
                <w14:ligatures w14:val="none"/>
              </w:rPr>
              <w:t>ns</w:t>
            </w:r>
          </w:p>
        </w:tc>
        <w:tc>
          <w:tcPr>
            <w:tcW w:w="465" w:type="pct"/>
            <w:tcBorders>
              <w:top w:val="nil"/>
              <w:left w:val="nil"/>
              <w:bottom w:val="nil"/>
              <w:right w:val="nil"/>
            </w:tcBorders>
            <w:noWrap/>
            <w:vAlign w:val="bottom"/>
            <w:hideMark/>
          </w:tcPr>
          <w:p w14:paraId="1D7B7F26"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0.0019</w:t>
            </w:r>
            <w:r w:rsidRPr="00F24F4F">
              <w:rPr>
                <w:rFonts w:ascii="Arial" w:eastAsia="Times New Roman" w:hAnsi="Arial" w:cs="Arial"/>
                <w:color w:val="000000"/>
                <w:vertAlign w:val="superscript"/>
                <w:lang w:eastAsia="pt-BR"/>
                <w14:ligatures w14:val="none"/>
              </w:rPr>
              <w:t>ns</w:t>
            </w:r>
          </w:p>
        </w:tc>
        <w:tc>
          <w:tcPr>
            <w:tcW w:w="832" w:type="pct"/>
            <w:gridSpan w:val="2"/>
            <w:tcBorders>
              <w:top w:val="nil"/>
              <w:left w:val="nil"/>
              <w:bottom w:val="nil"/>
              <w:right w:val="nil"/>
            </w:tcBorders>
            <w:vAlign w:val="bottom"/>
          </w:tcPr>
          <w:p w14:paraId="1FC9F6E3" w14:textId="4F719759"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9.69×10</w:t>
            </w:r>
            <w:r w:rsidRPr="00F24F4F">
              <w:rPr>
                <w:rFonts w:ascii="Arial" w:eastAsia="Times New Roman" w:hAnsi="Arial" w:cs="Arial"/>
                <w:color w:val="000000"/>
                <w:vertAlign w:val="superscript"/>
                <w:lang w:eastAsia="pt-BR"/>
                <w14:ligatures w14:val="none"/>
              </w:rPr>
              <w:t>-6 ns</w:t>
            </w:r>
          </w:p>
        </w:tc>
      </w:tr>
      <w:tr w:rsidR="00065CFF" w:rsidRPr="00F24F4F" w14:paraId="77CCA418" w14:textId="2A2ADDEC" w:rsidTr="00065CFF">
        <w:trPr>
          <w:trHeight w:val="300"/>
        </w:trPr>
        <w:tc>
          <w:tcPr>
            <w:tcW w:w="762" w:type="pct"/>
            <w:tcBorders>
              <w:top w:val="nil"/>
              <w:left w:val="nil"/>
              <w:bottom w:val="single" w:sz="4" w:space="0" w:color="auto"/>
              <w:right w:val="nil"/>
            </w:tcBorders>
            <w:noWrap/>
            <w:vAlign w:val="bottom"/>
            <w:hideMark/>
          </w:tcPr>
          <w:p w14:paraId="192205A6" w14:textId="77777777" w:rsidR="00065CFF" w:rsidRPr="00F24F4F" w:rsidRDefault="00065CFF" w:rsidP="004B708D">
            <w:pPr>
              <w:spacing w:after="0" w:line="360" w:lineRule="auto"/>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Residue</w:t>
            </w:r>
          </w:p>
        </w:tc>
        <w:tc>
          <w:tcPr>
            <w:tcW w:w="568" w:type="pct"/>
            <w:tcBorders>
              <w:top w:val="nil"/>
              <w:left w:val="nil"/>
              <w:bottom w:val="single" w:sz="4" w:space="0" w:color="auto"/>
              <w:right w:val="nil"/>
            </w:tcBorders>
          </w:tcPr>
          <w:p w14:paraId="493F7D5B"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30</w:t>
            </w:r>
          </w:p>
        </w:tc>
        <w:tc>
          <w:tcPr>
            <w:tcW w:w="447" w:type="pct"/>
            <w:tcBorders>
              <w:top w:val="nil"/>
              <w:left w:val="nil"/>
              <w:bottom w:val="single" w:sz="4" w:space="0" w:color="auto"/>
              <w:right w:val="nil"/>
            </w:tcBorders>
            <w:noWrap/>
            <w:vAlign w:val="bottom"/>
            <w:hideMark/>
          </w:tcPr>
          <w:p w14:paraId="23B8F3E9"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3.9</w:t>
            </w:r>
          </w:p>
        </w:tc>
        <w:tc>
          <w:tcPr>
            <w:tcW w:w="539" w:type="pct"/>
            <w:tcBorders>
              <w:top w:val="nil"/>
              <w:left w:val="nil"/>
              <w:bottom w:val="single" w:sz="4" w:space="0" w:color="auto"/>
              <w:right w:val="nil"/>
            </w:tcBorders>
            <w:noWrap/>
            <w:vAlign w:val="bottom"/>
            <w:hideMark/>
          </w:tcPr>
          <w:p w14:paraId="0972020C"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217.7</w:t>
            </w:r>
          </w:p>
        </w:tc>
        <w:tc>
          <w:tcPr>
            <w:tcW w:w="443" w:type="pct"/>
            <w:tcBorders>
              <w:top w:val="nil"/>
              <w:left w:val="nil"/>
              <w:bottom w:val="single" w:sz="4" w:space="0" w:color="auto"/>
              <w:right w:val="nil"/>
            </w:tcBorders>
            <w:noWrap/>
            <w:vAlign w:val="bottom"/>
            <w:hideMark/>
          </w:tcPr>
          <w:p w14:paraId="75C53603"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202.8</w:t>
            </w:r>
          </w:p>
        </w:tc>
        <w:tc>
          <w:tcPr>
            <w:tcW w:w="401" w:type="pct"/>
            <w:tcBorders>
              <w:top w:val="nil"/>
              <w:left w:val="nil"/>
              <w:bottom w:val="single" w:sz="4" w:space="0" w:color="auto"/>
              <w:right w:val="nil"/>
            </w:tcBorders>
            <w:noWrap/>
            <w:vAlign w:val="bottom"/>
            <w:hideMark/>
          </w:tcPr>
          <w:p w14:paraId="29B5FF03"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0.0018</w:t>
            </w:r>
          </w:p>
        </w:tc>
        <w:tc>
          <w:tcPr>
            <w:tcW w:w="543" w:type="pct"/>
            <w:tcBorders>
              <w:top w:val="nil"/>
              <w:left w:val="nil"/>
              <w:bottom w:val="single" w:sz="4" w:space="0" w:color="auto"/>
              <w:right w:val="nil"/>
            </w:tcBorders>
            <w:noWrap/>
            <w:vAlign w:val="bottom"/>
            <w:hideMark/>
          </w:tcPr>
          <w:p w14:paraId="4604DB8C"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0.0016</w:t>
            </w:r>
          </w:p>
        </w:tc>
        <w:tc>
          <w:tcPr>
            <w:tcW w:w="465" w:type="pct"/>
            <w:tcBorders>
              <w:top w:val="nil"/>
              <w:left w:val="nil"/>
              <w:bottom w:val="single" w:sz="4" w:space="0" w:color="auto"/>
              <w:right w:val="nil"/>
            </w:tcBorders>
            <w:noWrap/>
            <w:vAlign w:val="bottom"/>
            <w:hideMark/>
          </w:tcPr>
          <w:p w14:paraId="4367724F"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0.0054</w:t>
            </w:r>
          </w:p>
        </w:tc>
        <w:tc>
          <w:tcPr>
            <w:tcW w:w="832" w:type="pct"/>
            <w:gridSpan w:val="2"/>
            <w:tcBorders>
              <w:top w:val="nil"/>
              <w:left w:val="nil"/>
              <w:bottom w:val="single" w:sz="4" w:space="0" w:color="auto"/>
              <w:right w:val="nil"/>
            </w:tcBorders>
            <w:vAlign w:val="bottom"/>
          </w:tcPr>
          <w:p w14:paraId="49906945" w14:textId="26FC48CC"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6.72×10</w:t>
            </w:r>
            <w:r w:rsidRPr="00F24F4F">
              <w:rPr>
                <w:rFonts w:ascii="Arial" w:eastAsia="Times New Roman" w:hAnsi="Arial" w:cs="Arial"/>
                <w:color w:val="000000"/>
                <w:vertAlign w:val="superscript"/>
                <w:lang w:eastAsia="pt-BR"/>
                <w14:ligatures w14:val="none"/>
              </w:rPr>
              <w:t>-6</w:t>
            </w:r>
          </w:p>
        </w:tc>
      </w:tr>
      <w:tr w:rsidR="00065CFF" w:rsidRPr="00F24F4F" w14:paraId="6666F018" w14:textId="05E6276A" w:rsidTr="00065CFF">
        <w:trPr>
          <w:trHeight w:val="300"/>
        </w:trPr>
        <w:tc>
          <w:tcPr>
            <w:tcW w:w="762" w:type="pct"/>
            <w:tcBorders>
              <w:top w:val="single" w:sz="4" w:space="0" w:color="auto"/>
              <w:left w:val="nil"/>
              <w:bottom w:val="single" w:sz="4" w:space="0" w:color="auto"/>
              <w:right w:val="nil"/>
            </w:tcBorders>
            <w:noWrap/>
            <w:vAlign w:val="bottom"/>
            <w:hideMark/>
          </w:tcPr>
          <w:p w14:paraId="00C01DA4" w14:textId="77777777" w:rsidR="00065CFF" w:rsidRPr="00F24F4F" w:rsidRDefault="00065CFF" w:rsidP="004B708D">
            <w:pPr>
              <w:spacing w:after="0" w:line="360" w:lineRule="auto"/>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C.V (%)</w:t>
            </w:r>
          </w:p>
        </w:tc>
        <w:tc>
          <w:tcPr>
            <w:tcW w:w="568" w:type="pct"/>
            <w:tcBorders>
              <w:top w:val="single" w:sz="4" w:space="0" w:color="auto"/>
              <w:left w:val="nil"/>
              <w:bottom w:val="single" w:sz="4" w:space="0" w:color="auto"/>
              <w:right w:val="nil"/>
            </w:tcBorders>
          </w:tcPr>
          <w:p w14:paraId="653DC5DD"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p>
        </w:tc>
        <w:tc>
          <w:tcPr>
            <w:tcW w:w="447" w:type="pct"/>
            <w:tcBorders>
              <w:top w:val="single" w:sz="4" w:space="0" w:color="auto"/>
              <w:left w:val="nil"/>
              <w:bottom w:val="single" w:sz="4" w:space="0" w:color="auto"/>
              <w:right w:val="nil"/>
            </w:tcBorders>
            <w:noWrap/>
            <w:vAlign w:val="bottom"/>
            <w:hideMark/>
          </w:tcPr>
          <w:p w14:paraId="0DDC8C5A"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24.7</w:t>
            </w:r>
          </w:p>
        </w:tc>
        <w:tc>
          <w:tcPr>
            <w:tcW w:w="539" w:type="pct"/>
            <w:tcBorders>
              <w:top w:val="single" w:sz="4" w:space="0" w:color="auto"/>
              <w:left w:val="nil"/>
              <w:bottom w:val="single" w:sz="4" w:space="0" w:color="auto"/>
              <w:right w:val="nil"/>
            </w:tcBorders>
            <w:noWrap/>
            <w:vAlign w:val="bottom"/>
            <w:hideMark/>
          </w:tcPr>
          <w:p w14:paraId="61010833"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27.02</w:t>
            </w:r>
          </w:p>
        </w:tc>
        <w:tc>
          <w:tcPr>
            <w:tcW w:w="443" w:type="pct"/>
            <w:tcBorders>
              <w:top w:val="single" w:sz="4" w:space="0" w:color="auto"/>
              <w:left w:val="nil"/>
              <w:bottom w:val="single" w:sz="4" w:space="0" w:color="auto"/>
              <w:right w:val="nil"/>
            </w:tcBorders>
            <w:noWrap/>
            <w:vAlign w:val="bottom"/>
            <w:hideMark/>
          </w:tcPr>
          <w:p w14:paraId="7FA46C82"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23.95</w:t>
            </w:r>
          </w:p>
        </w:tc>
        <w:tc>
          <w:tcPr>
            <w:tcW w:w="401" w:type="pct"/>
            <w:tcBorders>
              <w:top w:val="single" w:sz="4" w:space="0" w:color="auto"/>
              <w:left w:val="nil"/>
              <w:bottom w:val="single" w:sz="4" w:space="0" w:color="auto"/>
              <w:right w:val="nil"/>
            </w:tcBorders>
            <w:noWrap/>
            <w:vAlign w:val="bottom"/>
            <w:hideMark/>
          </w:tcPr>
          <w:p w14:paraId="61E3AB37"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18.01</w:t>
            </w:r>
          </w:p>
        </w:tc>
        <w:tc>
          <w:tcPr>
            <w:tcW w:w="543" w:type="pct"/>
            <w:tcBorders>
              <w:top w:val="single" w:sz="4" w:space="0" w:color="auto"/>
              <w:left w:val="nil"/>
              <w:bottom w:val="single" w:sz="4" w:space="0" w:color="auto"/>
              <w:right w:val="nil"/>
            </w:tcBorders>
            <w:noWrap/>
            <w:vAlign w:val="bottom"/>
            <w:hideMark/>
          </w:tcPr>
          <w:p w14:paraId="762C3DB6"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29.02</w:t>
            </w:r>
          </w:p>
        </w:tc>
        <w:tc>
          <w:tcPr>
            <w:tcW w:w="465" w:type="pct"/>
            <w:tcBorders>
              <w:top w:val="single" w:sz="4" w:space="0" w:color="auto"/>
              <w:left w:val="nil"/>
              <w:bottom w:val="single" w:sz="4" w:space="0" w:color="auto"/>
              <w:right w:val="nil"/>
            </w:tcBorders>
            <w:noWrap/>
            <w:vAlign w:val="bottom"/>
            <w:hideMark/>
          </w:tcPr>
          <w:p w14:paraId="1A485C11" w14:textId="77777777"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19.79</w:t>
            </w:r>
          </w:p>
        </w:tc>
        <w:tc>
          <w:tcPr>
            <w:tcW w:w="832" w:type="pct"/>
            <w:gridSpan w:val="2"/>
            <w:tcBorders>
              <w:top w:val="single" w:sz="4" w:space="0" w:color="auto"/>
              <w:left w:val="nil"/>
              <w:bottom w:val="single" w:sz="4" w:space="0" w:color="auto"/>
              <w:right w:val="nil"/>
            </w:tcBorders>
            <w:vAlign w:val="bottom"/>
          </w:tcPr>
          <w:p w14:paraId="6982C7F3" w14:textId="7975D0DA" w:rsidR="00065CFF" w:rsidRPr="00F24F4F" w:rsidRDefault="00065CFF"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10.06</w:t>
            </w:r>
          </w:p>
        </w:tc>
      </w:tr>
      <w:tr w:rsidR="009B5BEA" w:rsidRPr="00F24F4F" w14:paraId="42A88434" w14:textId="0DF3B0B5" w:rsidTr="00065CFF">
        <w:trPr>
          <w:trHeight w:val="300"/>
        </w:trPr>
        <w:tc>
          <w:tcPr>
            <w:tcW w:w="762" w:type="pct"/>
            <w:vMerge w:val="restart"/>
            <w:tcBorders>
              <w:top w:val="single" w:sz="4" w:space="0" w:color="auto"/>
              <w:left w:val="nil"/>
              <w:right w:val="nil"/>
            </w:tcBorders>
            <w:noWrap/>
            <w:vAlign w:val="center"/>
            <w:hideMark/>
          </w:tcPr>
          <w:p w14:paraId="1615C7E0"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Source of variation</w:t>
            </w:r>
          </w:p>
        </w:tc>
        <w:tc>
          <w:tcPr>
            <w:tcW w:w="568" w:type="pct"/>
            <w:tcBorders>
              <w:top w:val="single" w:sz="4" w:space="0" w:color="auto"/>
              <w:left w:val="nil"/>
              <w:right w:val="nil"/>
            </w:tcBorders>
          </w:tcPr>
          <w:p w14:paraId="5CA19937"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p>
        </w:tc>
        <w:tc>
          <w:tcPr>
            <w:tcW w:w="2838" w:type="pct"/>
            <w:gridSpan w:val="6"/>
            <w:tcBorders>
              <w:top w:val="single" w:sz="4" w:space="0" w:color="auto"/>
              <w:left w:val="nil"/>
              <w:bottom w:val="dotted" w:sz="4" w:space="0" w:color="auto"/>
              <w:right w:val="nil"/>
            </w:tcBorders>
            <w:noWrap/>
            <w:vAlign w:val="bottom"/>
            <w:hideMark/>
          </w:tcPr>
          <w:p w14:paraId="3E7FBFB4"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Variables</w:t>
            </w:r>
          </w:p>
        </w:tc>
        <w:tc>
          <w:tcPr>
            <w:tcW w:w="418" w:type="pct"/>
            <w:tcBorders>
              <w:top w:val="single" w:sz="4" w:space="0" w:color="auto"/>
              <w:left w:val="nil"/>
              <w:bottom w:val="dotted" w:sz="4" w:space="0" w:color="auto"/>
              <w:right w:val="nil"/>
            </w:tcBorders>
          </w:tcPr>
          <w:p w14:paraId="45EA255F"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p>
        </w:tc>
        <w:tc>
          <w:tcPr>
            <w:tcW w:w="414" w:type="pct"/>
            <w:tcBorders>
              <w:top w:val="single" w:sz="4" w:space="0" w:color="auto"/>
              <w:left w:val="nil"/>
              <w:bottom w:val="dotted" w:sz="4" w:space="0" w:color="auto"/>
              <w:right w:val="nil"/>
            </w:tcBorders>
          </w:tcPr>
          <w:p w14:paraId="58CEDB6E"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p>
        </w:tc>
      </w:tr>
      <w:tr w:rsidR="009B5BEA" w:rsidRPr="00F24F4F" w14:paraId="4DCD7646" w14:textId="71A7553E" w:rsidTr="00065CFF">
        <w:trPr>
          <w:trHeight w:val="300"/>
        </w:trPr>
        <w:tc>
          <w:tcPr>
            <w:tcW w:w="762" w:type="pct"/>
            <w:vMerge/>
            <w:tcBorders>
              <w:left w:val="nil"/>
              <w:bottom w:val="single" w:sz="4" w:space="0" w:color="auto"/>
              <w:right w:val="nil"/>
            </w:tcBorders>
            <w:noWrap/>
            <w:vAlign w:val="center"/>
            <w:hideMark/>
          </w:tcPr>
          <w:p w14:paraId="55E49ECC"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p>
        </w:tc>
        <w:tc>
          <w:tcPr>
            <w:tcW w:w="568" w:type="pct"/>
            <w:tcBorders>
              <w:left w:val="nil"/>
              <w:bottom w:val="single" w:sz="4" w:space="0" w:color="auto"/>
              <w:right w:val="nil"/>
            </w:tcBorders>
          </w:tcPr>
          <w:p w14:paraId="3EACE521"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DF</w:t>
            </w:r>
          </w:p>
        </w:tc>
        <w:tc>
          <w:tcPr>
            <w:tcW w:w="447" w:type="pct"/>
            <w:tcBorders>
              <w:top w:val="dotted" w:sz="4" w:space="0" w:color="auto"/>
              <w:left w:val="nil"/>
              <w:bottom w:val="single" w:sz="4" w:space="0" w:color="auto"/>
              <w:right w:val="nil"/>
            </w:tcBorders>
            <w:noWrap/>
            <w:vAlign w:val="bottom"/>
          </w:tcPr>
          <w:p w14:paraId="09DF07D8"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SDM</w:t>
            </w:r>
          </w:p>
        </w:tc>
        <w:tc>
          <w:tcPr>
            <w:tcW w:w="539" w:type="pct"/>
            <w:tcBorders>
              <w:top w:val="dotted" w:sz="4" w:space="0" w:color="auto"/>
              <w:left w:val="nil"/>
              <w:bottom w:val="single" w:sz="4" w:space="0" w:color="auto"/>
              <w:right w:val="nil"/>
            </w:tcBorders>
            <w:noWrap/>
            <w:vAlign w:val="bottom"/>
          </w:tcPr>
          <w:p w14:paraId="4C3CAFAD"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TDM</w:t>
            </w:r>
          </w:p>
        </w:tc>
        <w:tc>
          <w:tcPr>
            <w:tcW w:w="443" w:type="pct"/>
            <w:tcBorders>
              <w:top w:val="dotted" w:sz="4" w:space="0" w:color="auto"/>
              <w:left w:val="nil"/>
              <w:bottom w:val="single" w:sz="4" w:space="0" w:color="auto"/>
              <w:right w:val="nil"/>
            </w:tcBorders>
            <w:noWrap/>
            <w:vAlign w:val="bottom"/>
          </w:tcPr>
          <w:p w14:paraId="4F2C6141"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SL</w:t>
            </w:r>
          </w:p>
        </w:tc>
        <w:tc>
          <w:tcPr>
            <w:tcW w:w="401" w:type="pct"/>
            <w:tcBorders>
              <w:top w:val="dotted" w:sz="4" w:space="0" w:color="auto"/>
              <w:left w:val="nil"/>
              <w:bottom w:val="single" w:sz="4" w:space="0" w:color="auto"/>
              <w:right w:val="nil"/>
            </w:tcBorders>
            <w:noWrap/>
            <w:vAlign w:val="bottom"/>
          </w:tcPr>
          <w:p w14:paraId="749BD98B"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RL</w:t>
            </w:r>
          </w:p>
        </w:tc>
        <w:tc>
          <w:tcPr>
            <w:tcW w:w="543" w:type="pct"/>
            <w:tcBorders>
              <w:top w:val="dotted" w:sz="4" w:space="0" w:color="auto"/>
              <w:left w:val="nil"/>
              <w:bottom w:val="single" w:sz="4" w:space="0" w:color="auto"/>
              <w:right w:val="nil"/>
            </w:tcBorders>
            <w:noWrap/>
            <w:vAlign w:val="bottom"/>
          </w:tcPr>
          <w:p w14:paraId="19F5AF05"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TSL</w:t>
            </w:r>
          </w:p>
        </w:tc>
        <w:tc>
          <w:tcPr>
            <w:tcW w:w="465" w:type="pct"/>
            <w:tcBorders>
              <w:top w:val="dotted" w:sz="4" w:space="0" w:color="auto"/>
              <w:left w:val="nil"/>
              <w:bottom w:val="single" w:sz="4" w:space="0" w:color="auto"/>
              <w:right w:val="nil"/>
            </w:tcBorders>
            <w:noWrap/>
            <w:vAlign w:val="bottom"/>
          </w:tcPr>
          <w:p w14:paraId="014820AC" w14:textId="44A8B095" w:rsidR="009B5BEA" w:rsidRPr="00F24F4F" w:rsidRDefault="009B5BEA" w:rsidP="004B708D">
            <w:pPr>
              <w:spacing w:after="0" w:line="360" w:lineRule="auto"/>
              <w:jc w:val="center"/>
              <w:rPr>
                <w:rFonts w:ascii="Arial" w:eastAsia="Times New Roman" w:hAnsi="Arial" w:cs="Arial"/>
                <w:color w:val="000000"/>
                <w:lang w:eastAsia="pt-BR"/>
                <w14:ligatures w14:val="none"/>
              </w:rPr>
            </w:pPr>
            <w:r>
              <w:rPr>
                <w:rFonts w:ascii="Arial" w:eastAsia="Times New Roman" w:hAnsi="Arial" w:cs="Arial"/>
                <w:color w:val="000000"/>
                <w:lang w:eastAsia="pt-BR"/>
                <w14:ligatures w14:val="none"/>
              </w:rPr>
              <w:t>SV I</w:t>
            </w:r>
          </w:p>
        </w:tc>
        <w:tc>
          <w:tcPr>
            <w:tcW w:w="418" w:type="pct"/>
            <w:tcBorders>
              <w:top w:val="dotted" w:sz="4" w:space="0" w:color="auto"/>
              <w:left w:val="nil"/>
              <w:bottom w:val="single" w:sz="4" w:space="0" w:color="auto"/>
              <w:right w:val="nil"/>
            </w:tcBorders>
          </w:tcPr>
          <w:p w14:paraId="471A0F65" w14:textId="290FCF4A" w:rsidR="009B5BEA" w:rsidRPr="00F24F4F" w:rsidRDefault="009B5BEA" w:rsidP="004B708D">
            <w:pPr>
              <w:spacing w:after="0" w:line="360" w:lineRule="auto"/>
              <w:jc w:val="center"/>
              <w:rPr>
                <w:rFonts w:ascii="Arial" w:eastAsia="Times New Roman" w:hAnsi="Arial" w:cs="Arial"/>
                <w:color w:val="000000"/>
                <w:lang w:eastAsia="pt-BR"/>
                <w14:ligatures w14:val="none"/>
              </w:rPr>
            </w:pPr>
            <w:r>
              <w:rPr>
                <w:rFonts w:ascii="Arial" w:eastAsia="Times New Roman" w:hAnsi="Arial" w:cs="Arial"/>
                <w:color w:val="000000"/>
                <w:lang w:eastAsia="pt-BR"/>
                <w14:ligatures w14:val="none"/>
              </w:rPr>
              <w:t>SV II</w:t>
            </w:r>
          </w:p>
        </w:tc>
        <w:tc>
          <w:tcPr>
            <w:tcW w:w="414" w:type="pct"/>
            <w:tcBorders>
              <w:top w:val="dotted" w:sz="4" w:space="0" w:color="auto"/>
              <w:left w:val="nil"/>
              <w:bottom w:val="single" w:sz="4" w:space="0" w:color="auto"/>
              <w:right w:val="nil"/>
            </w:tcBorders>
          </w:tcPr>
          <w:p w14:paraId="3B7E2B0D" w14:textId="3377819B" w:rsidR="009B5BEA" w:rsidRDefault="00260335" w:rsidP="004B708D">
            <w:pPr>
              <w:spacing w:after="0" w:line="360" w:lineRule="auto"/>
              <w:jc w:val="center"/>
              <w:rPr>
                <w:rFonts w:ascii="Arial" w:eastAsia="Times New Roman" w:hAnsi="Arial" w:cs="Arial"/>
                <w:color w:val="000000"/>
                <w:lang w:eastAsia="pt-BR"/>
                <w14:ligatures w14:val="none"/>
              </w:rPr>
            </w:pPr>
            <w:r>
              <w:rPr>
                <w:rFonts w:ascii="Arial" w:eastAsia="Times New Roman" w:hAnsi="Arial" w:cs="Arial"/>
                <w:color w:val="000000"/>
                <w:lang w:eastAsia="pt-BR"/>
                <w14:ligatures w14:val="none"/>
              </w:rPr>
              <w:t>WC</w:t>
            </w:r>
          </w:p>
        </w:tc>
      </w:tr>
      <w:tr w:rsidR="009B5BEA" w:rsidRPr="00F24F4F" w14:paraId="1E972C21" w14:textId="12F96858" w:rsidTr="00065CFF">
        <w:trPr>
          <w:trHeight w:val="300"/>
        </w:trPr>
        <w:tc>
          <w:tcPr>
            <w:tcW w:w="762" w:type="pct"/>
            <w:tcBorders>
              <w:top w:val="single" w:sz="4" w:space="0" w:color="auto"/>
              <w:left w:val="nil"/>
              <w:bottom w:val="nil"/>
              <w:right w:val="nil"/>
            </w:tcBorders>
            <w:noWrap/>
            <w:vAlign w:val="bottom"/>
            <w:hideMark/>
          </w:tcPr>
          <w:p w14:paraId="5E3F45E7" w14:textId="77777777" w:rsidR="009B5BEA" w:rsidRPr="00F24F4F" w:rsidRDefault="009B5BEA" w:rsidP="004B708D">
            <w:pPr>
              <w:spacing w:after="0" w:line="360" w:lineRule="auto"/>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Seed treatment (ST)</w:t>
            </w:r>
          </w:p>
        </w:tc>
        <w:tc>
          <w:tcPr>
            <w:tcW w:w="568" w:type="pct"/>
            <w:tcBorders>
              <w:top w:val="single" w:sz="4" w:space="0" w:color="auto"/>
              <w:left w:val="nil"/>
              <w:bottom w:val="nil"/>
              <w:right w:val="nil"/>
            </w:tcBorders>
          </w:tcPr>
          <w:p w14:paraId="3C698D07"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4</w:t>
            </w:r>
          </w:p>
        </w:tc>
        <w:tc>
          <w:tcPr>
            <w:tcW w:w="447" w:type="pct"/>
            <w:tcBorders>
              <w:top w:val="single" w:sz="4" w:space="0" w:color="auto"/>
              <w:left w:val="nil"/>
              <w:bottom w:val="nil"/>
              <w:right w:val="nil"/>
            </w:tcBorders>
            <w:noWrap/>
            <w:vAlign w:val="bottom"/>
          </w:tcPr>
          <w:p w14:paraId="385424C7"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1.89×10</w:t>
            </w:r>
            <w:r w:rsidRPr="00F24F4F">
              <w:rPr>
                <w:rFonts w:ascii="Arial" w:eastAsia="Times New Roman" w:hAnsi="Arial" w:cs="Arial"/>
                <w:color w:val="000000"/>
                <w:vertAlign w:val="superscript"/>
                <w:lang w:eastAsia="pt-BR"/>
                <w14:ligatures w14:val="none"/>
              </w:rPr>
              <w:t>-5 ns</w:t>
            </w:r>
          </w:p>
        </w:tc>
        <w:tc>
          <w:tcPr>
            <w:tcW w:w="539" w:type="pct"/>
            <w:tcBorders>
              <w:top w:val="single" w:sz="4" w:space="0" w:color="auto"/>
              <w:left w:val="nil"/>
              <w:bottom w:val="nil"/>
              <w:right w:val="nil"/>
            </w:tcBorders>
            <w:noWrap/>
            <w:vAlign w:val="bottom"/>
          </w:tcPr>
          <w:p w14:paraId="0F13BAF7"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8.87×10</w:t>
            </w:r>
            <w:r w:rsidRPr="00F24F4F">
              <w:rPr>
                <w:rFonts w:ascii="Arial" w:eastAsia="Times New Roman" w:hAnsi="Arial" w:cs="Arial"/>
                <w:color w:val="000000"/>
                <w:vertAlign w:val="superscript"/>
                <w:lang w:eastAsia="pt-BR"/>
                <w14:ligatures w14:val="none"/>
              </w:rPr>
              <w:t xml:space="preserve">-5 </w:t>
            </w:r>
            <w:r w:rsidRPr="00F24F4F">
              <w:rPr>
                <w:rFonts w:ascii="Arial" w:eastAsia="Times New Roman" w:hAnsi="Arial" w:cs="Arial"/>
                <w:color w:val="000000"/>
                <w:lang w:eastAsia="pt-BR"/>
                <w14:ligatures w14:val="none"/>
              </w:rPr>
              <w:t>**</w:t>
            </w:r>
          </w:p>
        </w:tc>
        <w:tc>
          <w:tcPr>
            <w:tcW w:w="443" w:type="pct"/>
            <w:tcBorders>
              <w:top w:val="single" w:sz="4" w:space="0" w:color="auto"/>
              <w:left w:val="nil"/>
              <w:bottom w:val="nil"/>
              <w:right w:val="nil"/>
            </w:tcBorders>
            <w:noWrap/>
            <w:vAlign w:val="bottom"/>
          </w:tcPr>
          <w:p w14:paraId="02F852F3"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3.7407**</w:t>
            </w:r>
          </w:p>
        </w:tc>
        <w:tc>
          <w:tcPr>
            <w:tcW w:w="401" w:type="pct"/>
            <w:tcBorders>
              <w:top w:val="single" w:sz="4" w:space="0" w:color="auto"/>
              <w:left w:val="nil"/>
              <w:bottom w:val="nil"/>
              <w:right w:val="nil"/>
            </w:tcBorders>
            <w:noWrap/>
            <w:vAlign w:val="bottom"/>
          </w:tcPr>
          <w:p w14:paraId="0B92F71E"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1.3711**</w:t>
            </w:r>
          </w:p>
        </w:tc>
        <w:tc>
          <w:tcPr>
            <w:tcW w:w="543" w:type="pct"/>
            <w:tcBorders>
              <w:top w:val="single" w:sz="4" w:space="0" w:color="auto"/>
              <w:left w:val="nil"/>
              <w:bottom w:val="nil"/>
              <w:right w:val="nil"/>
            </w:tcBorders>
            <w:noWrap/>
            <w:vAlign w:val="bottom"/>
          </w:tcPr>
          <w:p w14:paraId="201EEE47"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3.012</w:t>
            </w:r>
            <w:r w:rsidRPr="00F24F4F">
              <w:rPr>
                <w:rFonts w:ascii="Arial" w:eastAsia="Times New Roman" w:hAnsi="Arial" w:cs="Arial"/>
                <w:color w:val="000000"/>
                <w:vertAlign w:val="superscript"/>
                <w:lang w:eastAsia="pt-BR"/>
                <w14:ligatures w14:val="none"/>
              </w:rPr>
              <w:t>ns</w:t>
            </w:r>
          </w:p>
        </w:tc>
        <w:tc>
          <w:tcPr>
            <w:tcW w:w="465" w:type="pct"/>
            <w:tcBorders>
              <w:top w:val="single" w:sz="4" w:space="0" w:color="auto"/>
              <w:left w:val="nil"/>
              <w:bottom w:val="nil"/>
              <w:right w:val="nil"/>
            </w:tcBorders>
            <w:noWrap/>
            <w:vAlign w:val="bottom"/>
          </w:tcPr>
          <w:p w14:paraId="5DA7E2FD" w14:textId="544AC9F0" w:rsidR="009B5BEA" w:rsidRPr="00F24F4F" w:rsidRDefault="009B5BEA" w:rsidP="004B708D">
            <w:pPr>
              <w:spacing w:after="0" w:line="360" w:lineRule="auto"/>
              <w:jc w:val="center"/>
              <w:rPr>
                <w:rFonts w:ascii="Arial" w:eastAsia="Times New Roman" w:hAnsi="Arial" w:cs="Arial"/>
                <w:color w:val="000000"/>
                <w:lang w:eastAsia="pt-BR"/>
                <w14:ligatures w14:val="none"/>
              </w:rPr>
            </w:pPr>
            <w:r>
              <w:rPr>
                <w:rFonts w:ascii="Arial" w:eastAsia="Times New Roman" w:hAnsi="Arial" w:cs="Arial"/>
                <w:color w:val="000000"/>
                <w:lang w:eastAsia="pt-BR"/>
                <w14:ligatures w14:val="none"/>
              </w:rPr>
              <w:t>128,330.8*</w:t>
            </w:r>
          </w:p>
        </w:tc>
        <w:tc>
          <w:tcPr>
            <w:tcW w:w="418" w:type="pct"/>
            <w:tcBorders>
              <w:top w:val="single" w:sz="4" w:space="0" w:color="auto"/>
              <w:left w:val="nil"/>
              <w:bottom w:val="nil"/>
              <w:right w:val="nil"/>
            </w:tcBorders>
            <w:vAlign w:val="center"/>
          </w:tcPr>
          <w:p w14:paraId="0CBBE043" w14:textId="59433B41" w:rsidR="009B5BEA" w:rsidRPr="00F24F4F" w:rsidRDefault="009B5BEA" w:rsidP="0059792C">
            <w:pPr>
              <w:spacing w:after="0" w:line="360" w:lineRule="auto"/>
              <w:jc w:val="center"/>
              <w:rPr>
                <w:rFonts w:ascii="Arial" w:eastAsia="Times New Roman" w:hAnsi="Arial" w:cs="Arial"/>
                <w:color w:val="000000"/>
                <w:lang w:eastAsia="pt-BR"/>
                <w14:ligatures w14:val="none"/>
              </w:rPr>
            </w:pPr>
            <w:r>
              <w:rPr>
                <w:rFonts w:ascii="Arial" w:eastAsia="Times New Roman" w:hAnsi="Arial" w:cs="Arial"/>
                <w:color w:val="000000"/>
                <w:lang w:eastAsia="pt-BR"/>
                <w14:ligatures w14:val="none"/>
              </w:rPr>
              <w:t>3.657*</w:t>
            </w:r>
          </w:p>
        </w:tc>
        <w:tc>
          <w:tcPr>
            <w:tcW w:w="414" w:type="pct"/>
            <w:tcBorders>
              <w:top w:val="single" w:sz="4" w:space="0" w:color="auto"/>
              <w:left w:val="nil"/>
              <w:bottom w:val="nil"/>
              <w:right w:val="nil"/>
            </w:tcBorders>
          </w:tcPr>
          <w:p w14:paraId="0524A561" w14:textId="251F4967" w:rsidR="009B5BEA" w:rsidRDefault="00260335" w:rsidP="0059792C">
            <w:pPr>
              <w:spacing w:after="0" w:line="360" w:lineRule="auto"/>
              <w:jc w:val="center"/>
              <w:rPr>
                <w:rFonts w:ascii="Arial" w:eastAsia="Times New Roman" w:hAnsi="Arial" w:cs="Arial"/>
                <w:color w:val="000000"/>
                <w:lang w:eastAsia="pt-BR"/>
                <w14:ligatures w14:val="none"/>
              </w:rPr>
            </w:pPr>
            <w:r>
              <w:rPr>
                <w:rFonts w:ascii="Arial" w:eastAsia="Times New Roman" w:hAnsi="Arial" w:cs="Arial"/>
                <w:color w:val="000000"/>
                <w:lang w:eastAsia="pt-BR"/>
                <w14:ligatures w14:val="none"/>
              </w:rPr>
              <w:t>20.60</w:t>
            </w:r>
            <w:r w:rsidR="00174C93" w:rsidRPr="00F24F4F">
              <w:rPr>
                <w:rFonts w:ascii="Arial" w:eastAsia="Times New Roman" w:hAnsi="Arial" w:cs="Arial"/>
                <w:color w:val="000000"/>
                <w:vertAlign w:val="superscript"/>
                <w:lang w:eastAsia="pt-BR"/>
                <w14:ligatures w14:val="none"/>
              </w:rPr>
              <w:t xml:space="preserve"> ns</w:t>
            </w:r>
          </w:p>
        </w:tc>
      </w:tr>
      <w:tr w:rsidR="009B5BEA" w:rsidRPr="00F24F4F" w14:paraId="72C44D2A" w14:textId="31A64467" w:rsidTr="00065CFF">
        <w:trPr>
          <w:trHeight w:val="300"/>
        </w:trPr>
        <w:tc>
          <w:tcPr>
            <w:tcW w:w="762" w:type="pct"/>
            <w:tcBorders>
              <w:top w:val="nil"/>
              <w:left w:val="nil"/>
              <w:bottom w:val="nil"/>
              <w:right w:val="nil"/>
            </w:tcBorders>
            <w:noWrap/>
            <w:vAlign w:val="bottom"/>
            <w:hideMark/>
          </w:tcPr>
          <w:p w14:paraId="2884B3E6" w14:textId="77777777" w:rsidR="009B5BEA" w:rsidRPr="00F24F4F" w:rsidRDefault="009B5BEA" w:rsidP="004B708D">
            <w:pPr>
              <w:spacing w:after="0" w:line="360" w:lineRule="auto"/>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Seed (S)</w:t>
            </w:r>
          </w:p>
        </w:tc>
        <w:tc>
          <w:tcPr>
            <w:tcW w:w="568" w:type="pct"/>
            <w:tcBorders>
              <w:top w:val="nil"/>
              <w:left w:val="nil"/>
              <w:bottom w:val="nil"/>
              <w:right w:val="nil"/>
            </w:tcBorders>
          </w:tcPr>
          <w:p w14:paraId="05F64418"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1</w:t>
            </w:r>
          </w:p>
        </w:tc>
        <w:tc>
          <w:tcPr>
            <w:tcW w:w="447" w:type="pct"/>
            <w:tcBorders>
              <w:top w:val="nil"/>
              <w:left w:val="nil"/>
              <w:bottom w:val="nil"/>
              <w:right w:val="nil"/>
            </w:tcBorders>
            <w:noWrap/>
            <w:vAlign w:val="bottom"/>
          </w:tcPr>
          <w:p w14:paraId="539EEF69"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0.0009 **</w:t>
            </w:r>
          </w:p>
        </w:tc>
        <w:tc>
          <w:tcPr>
            <w:tcW w:w="539" w:type="pct"/>
            <w:tcBorders>
              <w:top w:val="nil"/>
              <w:left w:val="nil"/>
              <w:bottom w:val="nil"/>
              <w:right w:val="nil"/>
            </w:tcBorders>
            <w:noWrap/>
            <w:vAlign w:val="bottom"/>
          </w:tcPr>
          <w:p w14:paraId="13536CCF"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1.22×10</w:t>
            </w:r>
            <w:r w:rsidRPr="00F24F4F">
              <w:rPr>
                <w:rFonts w:ascii="Arial" w:eastAsia="Times New Roman" w:hAnsi="Arial" w:cs="Arial"/>
                <w:color w:val="000000"/>
                <w:vertAlign w:val="superscript"/>
                <w:lang w:eastAsia="pt-BR"/>
                <w14:ligatures w14:val="none"/>
              </w:rPr>
              <w:t xml:space="preserve">-3 </w:t>
            </w:r>
            <w:r w:rsidRPr="00F24F4F">
              <w:rPr>
                <w:rFonts w:ascii="Arial" w:eastAsia="Times New Roman" w:hAnsi="Arial" w:cs="Arial"/>
                <w:color w:val="000000"/>
                <w:lang w:eastAsia="pt-BR"/>
                <w14:ligatures w14:val="none"/>
              </w:rPr>
              <w:t>**</w:t>
            </w:r>
          </w:p>
        </w:tc>
        <w:tc>
          <w:tcPr>
            <w:tcW w:w="443" w:type="pct"/>
            <w:tcBorders>
              <w:top w:val="nil"/>
              <w:left w:val="nil"/>
              <w:bottom w:val="nil"/>
              <w:right w:val="nil"/>
            </w:tcBorders>
            <w:noWrap/>
            <w:vAlign w:val="bottom"/>
          </w:tcPr>
          <w:p w14:paraId="0281F6A1"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3.3178</w:t>
            </w:r>
            <w:r w:rsidRPr="00F24F4F">
              <w:rPr>
                <w:rFonts w:ascii="Arial" w:eastAsia="Times New Roman" w:hAnsi="Arial" w:cs="Arial"/>
                <w:color w:val="000000"/>
                <w:vertAlign w:val="superscript"/>
                <w:lang w:eastAsia="pt-BR"/>
                <w14:ligatures w14:val="none"/>
              </w:rPr>
              <w:t>ns</w:t>
            </w:r>
          </w:p>
        </w:tc>
        <w:tc>
          <w:tcPr>
            <w:tcW w:w="401" w:type="pct"/>
            <w:tcBorders>
              <w:top w:val="nil"/>
              <w:left w:val="nil"/>
              <w:bottom w:val="nil"/>
              <w:right w:val="nil"/>
            </w:tcBorders>
            <w:noWrap/>
            <w:vAlign w:val="bottom"/>
          </w:tcPr>
          <w:p w14:paraId="4EDF1F28"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9.5160**</w:t>
            </w:r>
          </w:p>
        </w:tc>
        <w:tc>
          <w:tcPr>
            <w:tcW w:w="543" w:type="pct"/>
            <w:tcBorders>
              <w:top w:val="nil"/>
              <w:left w:val="nil"/>
              <w:bottom w:val="nil"/>
              <w:right w:val="nil"/>
            </w:tcBorders>
            <w:noWrap/>
            <w:vAlign w:val="bottom"/>
          </w:tcPr>
          <w:p w14:paraId="60BB22DD"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24.056**</w:t>
            </w:r>
          </w:p>
        </w:tc>
        <w:tc>
          <w:tcPr>
            <w:tcW w:w="465" w:type="pct"/>
            <w:tcBorders>
              <w:top w:val="nil"/>
              <w:left w:val="nil"/>
              <w:bottom w:val="nil"/>
              <w:right w:val="nil"/>
            </w:tcBorders>
            <w:noWrap/>
            <w:vAlign w:val="bottom"/>
          </w:tcPr>
          <w:p w14:paraId="06356742" w14:textId="157F8CA4" w:rsidR="009B5BEA" w:rsidRPr="00F24F4F" w:rsidRDefault="009B5BEA" w:rsidP="004B708D">
            <w:pPr>
              <w:spacing w:after="0" w:line="360" w:lineRule="auto"/>
              <w:jc w:val="center"/>
              <w:rPr>
                <w:rFonts w:ascii="Arial" w:eastAsia="Times New Roman" w:hAnsi="Arial" w:cs="Arial"/>
                <w:color w:val="000000"/>
                <w:lang w:eastAsia="pt-BR"/>
                <w14:ligatures w14:val="none"/>
              </w:rPr>
            </w:pPr>
            <w:r>
              <w:rPr>
                <w:rFonts w:ascii="Arial" w:eastAsia="Times New Roman" w:hAnsi="Arial" w:cs="Arial"/>
                <w:color w:val="000000"/>
                <w:lang w:eastAsia="pt-BR"/>
                <w14:ligatures w14:val="none"/>
              </w:rPr>
              <w:t>959,368.7**</w:t>
            </w:r>
          </w:p>
        </w:tc>
        <w:tc>
          <w:tcPr>
            <w:tcW w:w="418" w:type="pct"/>
            <w:tcBorders>
              <w:top w:val="nil"/>
              <w:left w:val="nil"/>
              <w:bottom w:val="nil"/>
              <w:right w:val="nil"/>
            </w:tcBorders>
            <w:vAlign w:val="center"/>
          </w:tcPr>
          <w:p w14:paraId="49C702D4" w14:textId="052924E7" w:rsidR="009B5BEA" w:rsidRPr="00F24F4F" w:rsidRDefault="009B5BEA" w:rsidP="0059792C">
            <w:pPr>
              <w:spacing w:after="0" w:line="360" w:lineRule="auto"/>
              <w:jc w:val="center"/>
              <w:rPr>
                <w:rFonts w:ascii="Arial" w:eastAsia="Times New Roman" w:hAnsi="Arial" w:cs="Arial"/>
                <w:color w:val="000000"/>
                <w:lang w:eastAsia="pt-BR"/>
                <w14:ligatures w14:val="none"/>
              </w:rPr>
            </w:pPr>
            <w:r>
              <w:rPr>
                <w:rFonts w:ascii="Arial" w:eastAsia="Times New Roman" w:hAnsi="Arial" w:cs="Arial"/>
                <w:color w:val="000000"/>
                <w:lang w:eastAsia="pt-BR"/>
                <w14:ligatures w14:val="none"/>
              </w:rPr>
              <w:t>2.948</w:t>
            </w:r>
            <w:r w:rsidRPr="00F24F4F">
              <w:rPr>
                <w:rFonts w:ascii="Arial" w:eastAsia="Times New Roman" w:hAnsi="Arial" w:cs="Arial"/>
                <w:color w:val="000000"/>
                <w:vertAlign w:val="superscript"/>
                <w:lang w:eastAsia="pt-BR"/>
                <w14:ligatures w14:val="none"/>
              </w:rPr>
              <w:t xml:space="preserve"> ns</w:t>
            </w:r>
          </w:p>
        </w:tc>
        <w:tc>
          <w:tcPr>
            <w:tcW w:w="414" w:type="pct"/>
            <w:tcBorders>
              <w:top w:val="nil"/>
              <w:left w:val="nil"/>
              <w:bottom w:val="nil"/>
              <w:right w:val="nil"/>
            </w:tcBorders>
          </w:tcPr>
          <w:p w14:paraId="529AFFE1" w14:textId="7FE032A3" w:rsidR="009B5BEA" w:rsidRDefault="00260335" w:rsidP="0059792C">
            <w:pPr>
              <w:spacing w:after="0" w:line="360" w:lineRule="auto"/>
              <w:jc w:val="center"/>
              <w:rPr>
                <w:rFonts w:ascii="Arial" w:eastAsia="Times New Roman" w:hAnsi="Arial" w:cs="Arial"/>
                <w:color w:val="000000"/>
                <w:lang w:eastAsia="pt-BR"/>
                <w14:ligatures w14:val="none"/>
              </w:rPr>
            </w:pPr>
            <w:r>
              <w:rPr>
                <w:rFonts w:ascii="Arial" w:eastAsia="Times New Roman" w:hAnsi="Arial" w:cs="Arial"/>
                <w:color w:val="000000"/>
                <w:lang w:eastAsia="pt-BR"/>
                <w14:ligatures w14:val="none"/>
              </w:rPr>
              <w:t>1.726</w:t>
            </w:r>
            <w:r w:rsidR="00174C93" w:rsidRPr="00F24F4F">
              <w:rPr>
                <w:rFonts w:ascii="Arial" w:eastAsia="Times New Roman" w:hAnsi="Arial" w:cs="Arial"/>
                <w:color w:val="000000"/>
                <w:vertAlign w:val="superscript"/>
                <w:lang w:eastAsia="pt-BR"/>
                <w14:ligatures w14:val="none"/>
              </w:rPr>
              <w:t xml:space="preserve"> ns</w:t>
            </w:r>
          </w:p>
        </w:tc>
      </w:tr>
      <w:tr w:rsidR="009B5BEA" w:rsidRPr="00F24F4F" w14:paraId="47D75F09" w14:textId="51E4B4FC" w:rsidTr="00065CFF">
        <w:trPr>
          <w:trHeight w:val="300"/>
        </w:trPr>
        <w:tc>
          <w:tcPr>
            <w:tcW w:w="762" w:type="pct"/>
            <w:tcBorders>
              <w:top w:val="nil"/>
              <w:left w:val="nil"/>
              <w:bottom w:val="nil"/>
              <w:right w:val="nil"/>
            </w:tcBorders>
            <w:noWrap/>
            <w:vAlign w:val="bottom"/>
            <w:hideMark/>
          </w:tcPr>
          <w:p w14:paraId="6FD12F67" w14:textId="77777777" w:rsidR="009B5BEA" w:rsidRPr="00F24F4F" w:rsidRDefault="009B5BEA" w:rsidP="004B708D">
            <w:pPr>
              <w:spacing w:after="0" w:line="360" w:lineRule="auto"/>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ST * S</w:t>
            </w:r>
          </w:p>
        </w:tc>
        <w:tc>
          <w:tcPr>
            <w:tcW w:w="568" w:type="pct"/>
            <w:tcBorders>
              <w:top w:val="nil"/>
              <w:left w:val="nil"/>
              <w:bottom w:val="nil"/>
              <w:right w:val="nil"/>
            </w:tcBorders>
          </w:tcPr>
          <w:p w14:paraId="47147908"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4</w:t>
            </w:r>
          </w:p>
        </w:tc>
        <w:tc>
          <w:tcPr>
            <w:tcW w:w="447" w:type="pct"/>
            <w:tcBorders>
              <w:top w:val="nil"/>
              <w:left w:val="nil"/>
              <w:bottom w:val="nil"/>
              <w:right w:val="nil"/>
            </w:tcBorders>
            <w:noWrap/>
            <w:vAlign w:val="bottom"/>
          </w:tcPr>
          <w:p w14:paraId="7773F00F"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2.43×10</w:t>
            </w:r>
            <w:r w:rsidRPr="00F24F4F">
              <w:rPr>
                <w:rFonts w:ascii="Arial" w:eastAsia="Times New Roman" w:hAnsi="Arial" w:cs="Arial"/>
                <w:color w:val="000000"/>
                <w:vertAlign w:val="superscript"/>
                <w:lang w:eastAsia="pt-BR"/>
                <w14:ligatures w14:val="none"/>
              </w:rPr>
              <w:t>-5 ns</w:t>
            </w:r>
          </w:p>
        </w:tc>
        <w:tc>
          <w:tcPr>
            <w:tcW w:w="539" w:type="pct"/>
            <w:tcBorders>
              <w:top w:val="nil"/>
              <w:left w:val="nil"/>
              <w:bottom w:val="nil"/>
              <w:right w:val="nil"/>
            </w:tcBorders>
            <w:noWrap/>
            <w:vAlign w:val="bottom"/>
          </w:tcPr>
          <w:p w14:paraId="35CD6C95"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3.61×10</w:t>
            </w:r>
            <w:r w:rsidRPr="00F24F4F">
              <w:rPr>
                <w:rFonts w:ascii="Arial" w:eastAsia="Times New Roman" w:hAnsi="Arial" w:cs="Arial"/>
                <w:color w:val="000000"/>
                <w:vertAlign w:val="superscript"/>
                <w:lang w:eastAsia="pt-BR"/>
                <w14:ligatures w14:val="none"/>
              </w:rPr>
              <w:t>-5 ns</w:t>
            </w:r>
          </w:p>
        </w:tc>
        <w:tc>
          <w:tcPr>
            <w:tcW w:w="443" w:type="pct"/>
            <w:tcBorders>
              <w:top w:val="nil"/>
              <w:left w:val="nil"/>
              <w:bottom w:val="nil"/>
              <w:right w:val="nil"/>
            </w:tcBorders>
            <w:noWrap/>
            <w:vAlign w:val="bottom"/>
          </w:tcPr>
          <w:p w14:paraId="24CB50CB"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1.3124</w:t>
            </w:r>
            <w:r w:rsidRPr="00F24F4F">
              <w:rPr>
                <w:rFonts w:ascii="Arial" w:eastAsia="Times New Roman" w:hAnsi="Arial" w:cs="Arial"/>
                <w:color w:val="000000"/>
                <w:vertAlign w:val="superscript"/>
                <w:lang w:eastAsia="pt-BR"/>
                <w14:ligatures w14:val="none"/>
              </w:rPr>
              <w:t>ns</w:t>
            </w:r>
          </w:p>
        </w:tc>
        <w:tc>
          <w:tcPr>
            <w:tcW w:w="401" w:type="pct"/>
            <w:tcBorders>
              <w:top w:val="nil"/>
              <w:left w:val="nil"/>
              <w:bottom w:val="nil"/>
              <w:right w:val="nil"/>
            </w:tcBorders>
            <w:noWrap/>
            <w:vAlign w:val="bottom"/>
          </w:tcPr>
          <w:p w14:paraId="26E74C39"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1.4027**</w:t>
            </w:r>
          </w:p>
        </w:tc>
        <w:tc>
          <w:tcPr>
            <w:tcW w:w="543" w:type="pct"/>
            <w:tcBorders>
              <w:top w:val="nil"/>
              <w:left w:val="nil"/>
              <w:bottom w:val="nil"/>
              <w:right w:val="nil"/>
            </w:tcBorders>
            <w:noWrap/>
            <w:vAlign w:val="bottom"/>
          </w:tcPr>
          <w:p w14:paraId="1263DD55"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2.706</w:t>
            </w:r>
            <w:r w:rsidRPr="00F24F4F">
              <w:rPr>
                <w:rFonts w:ascii="Arial" w:eastAsia="Times New Roman" w:hAnsi="Arial" w:cs="Arial"/>
                <w:color w:val="000000"/>
                <w:vertAlign w:val="superscript"/>
                <w:lang w:eastAsia="pt-BR"/>
                <w14:ligatures w14:val="none"/>
              </w:rPr>
              <w:t>ns</w:t>
            </w:r>
          </w:p>
        </w:tc>
        <w:tc>
          <w:tcPr>
            <w:tcW w:w="465" w:type="pct"/>
            <w:tcBorders>
              <w:top w:val="nil"/>
              <w:left w:val="nil"/>
              <w:bottom w:val="nil"/>
              <w:right w:val="nil"/>
            </w:tcBorders>
            <w:noWrap/>
            <w:vAlign w:val="bottom"/>
          </w:tcPr>
          <w:p w14:paraId="1C2EC951" w14:textId="5BF90562" w:rsidR="009B5BEA" w:rsidRPr="00F24F4F" w:rsidRDefault="009B5BEA" w:rsidP="004B708D">
            <w:pPr>
              <w:spacing w:after="0" w:line="360" w:lineRule="auto"/>
              <w:jc w:val="center"/>
              <w:rPr>
                <w:rFonts w:ascii="Arial" w:eastAsia="Times New Roman" w:hAnsi="Arial" w:cs="Arial"/>
                <w:color w:val="000000"/>
                <w:lang w:eastAsia="pt-BR"/>
                <w14:ligatures w14:val="none"/>
              </w:rPr>
            </w:pPr>
            <w:r>
              <w:rPr>
                <w:rFonts w:ascii="Arial" w:eastAsia="Times New Roman" w:hAnsi="Arial" w:cs="Arial"/>
                <w:color w:val="000000"/>
                <w:lang w:eastAsia="pt-BR"/>
                <w14:ligatures w14:val="none"/>
              </w:rPr>
              <w:t>67,415.6</w:t>
            </w:r>
            <w:r w:rsidRPr="00F24F4F">
              <w:rPr>
                <w:rFonts w:ascii="Arial" w:eastAsia="Times New Roman" w:hAnsi="Arial" w:cs="Arial"/>
                <w:color w:val="000000"/>
                <w:vertAlign w:val="superscript"/>
                <w:lang w:eastAsia="pt-BR"/>
                <w14:ligatures w14:val="none"/>
              </w:rPr>
              <w:t xml:space="preserve"> ns</w:t>
            </w:r>
          </w:p>
        </w:tc>
        <w:tc>
          <w:tcPr>
            <w:tcW w:w="418" w:type="pct"/>
            <w:tcBorders>
              <w:top w:val="nil"/>
              <w:left w:val="nil"/>
              <w:bottom w:val="nil"/>
              <w:right w:val="nil"/>
            </w:tcBorders>
            <w:vAlign w:val="center"/>
          </w:tcPr>
          <w:p w14:paraId="49EDEE2F" w14:textId="40B75B07" w:rsidR="009B5BEA" w:rsidRPr="00F24F4F" w:rsidRDefault="009B5BEA" w:rsidP="0059792C">
            <w:pPr>
              <w:spacing w:after="0" w:line="360" w:lineRule="auto"/>
              <w:jc w:val="center"/>
              <w:rPr>
                <w:rFonts w:ascii="Arial" w:eastAsia="Times New Roman" w:hAnsi="Arial" w:cs="Arial"/>
                <w:color w:val="000000"/>
                <w:lang w:eastAsia="pt-BR"/>
                <w14:ligatures w14:val="none"/>
              </w:rPr>
            </w:pPr>
            <w:r>
              <w:rPr>
                <w:rFonts w:ascii="Arial" w:eastAsia="Times New Roman" w:hAnsi="Arial" w:cs="Arial"/>
                <w:color w:val="000000"/>
                <w:lang w:eastAsia="pt-BR"/>
                <w14:ligatures w14:val="none"/>
              </w:rPr>
              <w:t>1.389</w:t>
            </w:r>
            <w:r w:rsidRPr="00F24F4F">
              <w:rPr>
                <w:rFonts w:ascii="Arial" w:eastAsia="Times New Roman" w:hAnsi="Arial" w:cs="Arial"/>
                <w:color w:val="000000"/>
                <w:vertAlign w:val="superscript"/>
                <w:lang w:eastAsia="pt-BR"/>
                <w14:ligatures w14:val="none"/>
              </w:rPr>
              <w:t xml:space="preserve"> ns</w:t>
            </w:r>
          </w:p>
        </w:tc>
        <w:tc>
          <w:tcPr>
            <w:tcW w:w="414" w:type="pct"/>
            <w:tcBorders>
              <w:top w:val="nil"/>
              <w:left w:val="nil"/>
              <w:bottom w:val="nil"/>
              <w:right w:val="nil"/>
            </w:tcBorders>
          </w:tcPr>
          <w:p w14:paraId="4E001192" w14:textId="2A658299" w:rsidR="009B5BEA" w:rsidRDefault="00260335" w:rsidP="0059792C">
            <w:pPr>
              <w:spacing w:after="0" w:line="360" w:lineRule="auto"/>
              <w:jc w:val="center"/>
              <w:rPr>
                <w:rFonts w:ascii="Arial" w:eastAsia="Times New Roman" w:hAnsi="Arial" w:cs="Arial"/>
                <w:color w:val="000000"/>
                <w:lang w:eastAsia="pt-BR"/>
                <w14:ligatures w14:val="none"/>
              </w:rPr>
            </w:pPr>
            <w:r>
              <w:rPr>
                <w:rFonts w:ascii="Arial" w:eastAsia="Times New Roman" w:hAnsi="Arial" w:cs="Arial"/>
                <w:color w:val="000000"/>
                <w:lang w:eastAsia="pt-BR"/>
                <w14:ligatures w14:val="none"/>
              </w:rPr>
              <w:t>11.636</w:t>
            </w:r>
            <w:r w:rsidR="00174C93" w:rsidRPr="00F24F4F">
              <w:rPr>
                <w:rFonts w:ascii="Arial" w:eastAsia="Times New Roman" w:hAnsi="Arial" w:cs="Arial"/>
                <w:color w:val="000000"/>
                <w:vertAlign w:val="superscript"/>
                <w:lang w:eastAsia="pt-BR"/>
                <w14:ligatures w14:val="none"/>
              </w:rPr>
              <w:t xml:space="preserve"> ns</w:t>
            </w:r>
          </w:p>
        </w:tc>
      </w:tr>
      <w:tr w:rsidR="009B5BEA" w:rsidRPr="00F24F4F" w14:paraId="6C3BD239" w14:textId="6E3F4667" w:rsidTr="00065CFF">
        <w:trPr>
          <w:trHeight w:val="300"/>
        </w:trPr>
        <w:tc>
          <w:tcPr>
            <w:tcW w:w="762" w:type="pct"/>
            <w:tcBorders>
              <w:top w:val="nil"/>
              <w:left w:val="nil"/>
              <w:bottom w:val="single" w:sz="4" w:space="0" w:color="auto"/>
              <w:right w:val="nil"/>
            </w:tcBorders>
            <w:noWrap/>
            <w:vAlign w:val="bottom"/>
            <w:hideMark/>
          </w:tcPr>
          <w:p w14:paraId="2C65AD91" w14:textId="77777777" w:rsidR="009B5BEA" w:rsidRPr="00F24F4F" w:rsidRDefault="009B5BEA" w:rsidP="004B708D">
            <w:pPr>
              <w:spacing w:after="0" w:line="360" w:lineRule="auto"/>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Residue</w:t>
            </w:r>
          </w:p>
        </w:tc>
        <w:tc>
          <w:tcPr>
            <w:tcW w:w="568" w:type="pct"/>
            <w:tcBorders>
              <w:top w:val="nil"/>
              <w:left w:val="nil"/>
              <w:bottom w:val="single" w:sz="4" w:space="0" w:color="auto"/>
              <w:right w:val="nil"/>
            </w:tcBorders>
          </w:tcPr>
          <w:p w14:paraId="53C07096"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30</w:t>
            </w:r>
          </w:p>
        </w:tc>
        <w:tc>
          <w:tcPr>
            <w:tcW w:w="447" w:type="pct"/>
            <w:tcBorders>
              <w:top w:val="nil"/>
              <w:left w:val="nil"/>
              <w:bottom w:val="single" w:sz="4" w:space="0" w:color="auto"/>
              <w:right w:val="nil"/>
            </w:tcBorders>
            <w:noWrap/>
            <w:vAlign w:val="bottom"/>
          </w:tcPr>
          <w:p w14:paraId="18AC0D53"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1.03×10</w:t>
            </w:r>
            <w:r w:rsidRPr="00F24F4F">
              <w:rPr>
                <w:rFonts w:ascii="Arial" w:eastAsia="Times New Roman" w:hAnsi="Arial" w:cs="Arial"/>
                <w:color w:val="000000"/>
                <w:vertAlign w:val="superscript"/>
                <w:lang w:eastAsia="pt-BR"/>
                <w14:ligatures w14:val="none"/>
              </w:rPr>
              <w:t>-5</w:t>
            </w:r>
          </w:p>
        </w:tc>
        <w:tc>
          <w:tcPr>
            <w:tcW w:w="539" w:type="pct"/>
            <w:tcBorders>
              <w:top w:val="nil"/>
              <w:left w:val="nil"/>
              <w:bottom w:val="single" w:sz="4" w:space="0" w:color="auto"/>
              <w:right w:val="nil"/>
            </w:tcBorders>
            <w:noWrap/>
            <w:vAlign w:val="bottom"/>
          </w:tcPr>
          <w:p w14:paraId="1B87F309"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1.83×10</w:t>
            </w:r>
            <w:r w:rsidRPr="00F24F4F">
              <w:rPr>
                <w:rFonts w:ascii="Arial" w:eastAsia="Times New Roman" w:hAnsi="Arial" w:cs="Arial"/>
                <w:color w:val="000000"/>
                <w:vertAlign w:val="superscript"/>
                <w:lang w:eastAsia="pt-BR"/>
                <w14:ligatures w14:val="none"/>
              </w:rPr>
              <w:t>-5</w:t>
            </w:r>
          </w:p>
        </w:tc>
        <w:tc>
          <w:tcPr>
            <w:tcW w:w="443" w:type="pct"/>
            <w:tcBorders>
              <w:top w:val="nil"/>
              <w:left w:val="nil"/>
              <w:bottom w:val="single" w:sz="4" w:space="0" w:color="auto"/>
              <w:right w:val="nil"/>
            </w:tcBorders>
            <w:noWrap/>
            <w:vAlign w:val="bottom"/>
          </w:tcPr>
          <w:p w14:paraId="4983577E"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0.9122</w:t>
            </w:r>
          </w:p>
        </w:tc>
        <w:tc>
          <w:tcPr>
            <w:tcW w:w="401" w:type="pct"/>
            <w:tcBorders>
              <w:top w:val="nil"/>
              <w:left w:val="nil"/>
              <w:bottom w:val="single" w:sz="4" w:space="0" w:color="auto"/>
              <w:right w:val="nil"/>
            </w:tcBorders>
            <w:noWrap/>
            <w:vAlign w:val="bottom"/>
          </w:tcPr>
          <w:p w14:paraId="4EC05197"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0.3367</w:t>
            </w:r>
          </w:p>
        </w:tc>
        <w:tc>
          <w:tcPr>
            <w:tcW w:w="543" w:type="pct"/>
            <w:tcBorders>
              <w:top w:val="nil"/>
              <w:left w:val="nil"/>
              <w:bottom w:val="single" w:sz="4" w:space="0" w:color="auto"/>
              <w:right w:val="nil"/>
            </w:tcBorders>
            <w:noWrap/>
            <w:vAlign w:val="bottom"/>
          </w:tcPr>
          <w:p w14:paraId="4306FF5F"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1.45</w:t>
            </w:r>
          </w:p>
        </w:tc>
        <w:tc>
          <w:tcPr>
            <w:tcW w:w="465" w:type="pct"/>
            <w:tcBorders>
              <w:top w:val="nil"/>
              <w:left w:val="nil"/>
              <w:bottom w:val="single" w:sz="4" w:space="0" w:color="auto"/>
              <w:right w:val="nil"/>
            </w:tcBorders>
            <w:noWrap/>
            <w:vAlign w:val="bottom"/>
          </w:tcPr>
          <w:p w14:paraId="7E7FC077" w14:textId="406F3578" w:rsidR="009B5BEA" w:rsidRPr="00F24F4F" w:rsidRDefault="009B5BEA" w:rsidP="004B708D">
            <w:pPr>
              <w:spacing w:after="0" w:line="360" w:lineRule="auto"/>
              <w:jc w:val="center"/>
              <w:rPr>
                <w:rFonts w:ascii="Arial" w:eastAsia="Times New Roman" w:hAnsi="Arial" w:cs="Arial"/>
                <w:color w:val="000000"/>
                <w:lang w:eastAsia="pt-BR"/>
                <w14:ligatures w14:val="none"/>
              </w:rPr>
            </w:pPr>
            <w:r>
              <w:rPr>
                <w:rFonts w:ascii="Arial" w:eastAsia="Times New Roman" w:hAnsi="Arial" w:cs="Arial"/>
                <w:color w:val="000000"/>
                <w:lang w:eastAsia="pt-BR"/>
                <w14:ligatures w14:val="none"/>
              </w:rPr>
              <w:t>32,894,2</w:t>
            </w:r>
          </w:p>
        </w:tc>
        <w:tc>
          <w:tcPr>
            <w:tcW w:w="418" w:type="pct"/>
            <w:tcBorders>
              <w:top w:val="nil"/>
              <w:left w:val="nil"/>
              <w:bottom w:val="single" w:sz="4" w:space="0" w:color="auto"/>
              <w:right w:val="nil"/>
            </w:tcBorders>
            <w:vAlign w:val="center"/>
          </w:tcPr>
          <w:p w14:paraId="06079716" w14:textId="4D10B99F" w:rsidR="009B5BEA" w:rsidRPr="00F24F4F" w:rsidRDefault="009B5BEA" w:rsidP="0059792C">
            <w:pPr>
              <w:spacing w:after="0" w:line="360" w:lineRule="auto"/>
              <w:jc w:val="center"/>
              <w:rPr>
                <w:rFonts w:ascii="Arial" w:eastAsia="Times New Roman" w:hAnsi="Arial" w:cs="Arial"/>
                <w:color w:val="000000"/>
                <w:lang w:eastAsia="pt-BR"/>
                <w14:ligatures w14:val="none"/>
              </w:rPr>
            </w:pPr>
            <w:r>
              <w:rPr>
                <w:rFonts w:ascii="Arial" w:eastAsia="Times New Roman" w:hAnsi="Arial" w:cs="Arial"/>
                <w:color w:val="000000"/>
                <w:lang w:eastAsia="pt-BR"/>
                <w14:ligatures w14:val="none"/>
              </w:rPr>
              <w:t>1.146</w:t>
            </w:r>
          </w:p>
        </w:tc>
        <w:tc>
          <w:tcPr>
            <w:tcW w:w="414" w:type="pct"/>
            <w:tcBorders>
              <w:top w:val="nil"/>
              <w:left w:val="nil"/>
              <w:bottom w:val="single" w:sz="4" w:space="0" w:color="auto"/>
              <w:right w:val="nil"/>
            </w:tcBorders>
          </w:tcPr>
          <w:p w14:paraId="0C7CDD19" w14:textId="31A5400F" w:rsidR="009B5BEA" w:rsidRDefault="00065CFF" w:rsidP="0059792C">
            <w:pPr>
              <w:spacing w:after="0" w:line="360" w:lineRule="auto"/>
              <w:jc w:val="center"/>
              <w:rPr>
                <w:rFonts w:ascii="Arial" w:eastAsia="Times New Roman" w:hAnsi="Arial" w:cs="Arial"/>
                <w:color w:val="000000"/>
                <w:lang w:eastAsia="pt-BR"/>
                <w14:ligatures w14:val="none"/>
              </w:rPr>
            </w:pPr>
            <w:r>
              <w:rPr>
                <w:rFonts w:ascii="Arial" w:eastAsia="Times New Roman" w:hAnsi="Arial" w:cs="Arial"/>
                <w:color w:val="000000"/>
                <w:lang w:eastAsia="pt-BR"/>
                <w14:ligatures w14:val="none"/>
              </w:rPr>
              <w:t>11.713</w:t>
            </w:r>
          </w:p>
        </w:tc>
      </w:tr>
      <w:tr w:rsidR="009B5BEA" w:rsidRPr="00F24F4F" w14:paraId="6595BC7C" w14:textId="28B8964A" w:rsidTr="00065CFF">
        <w:trPr>
          <w:trHeight w:val="300"/>
        </w:trPr>
        <w:tc>
          <w:tcPr>
            <w:tcW w:w="762" w:type="pct"/>
            <w:tcBorders>
              <w:top w:val="single" w:sz="4" w:space="0" w:color="auto"/>
              <w:left w:val="nil"/>
              <w:bottom w:val="single" w:sz="4" w:space="0" w:color="auto"/>
              <w:right w:val="nil"/>
            </w:tcBorders>
            <w:noWrap/>
            <w:vAlign w:val="bottom"/>
            <w:hideMark/>
          </w:tcPr>
          <w:p w14:paraId="4DFCCD7E" w14:textId="77777777" w:rsidR="009B5BEA" w:rsidRPr="00F24F4F" w:rsidRDefault="009B5BEA" w:rsidP="004B708D">
            <w:pPr>
              <w:spacing w:after="0" w:line="360" w:lineRule="auto"/>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C.V (%)</w:t>
            </w:r>
          </w:p>
        </w:tc>
        <w:tc>
          <w:tcPr>
            <w:tcW w:w="568" w:type="pct"/>
            <w:tcBorders>
              <w:top w:val="single" w:sz="4" w:space="0" w:color="auto"/>
              <w:left w:val="nil"/>
              <w:bottom w:val="single" w:sz="4" w:space="0" w:color="auto"/>
              <w:right w:val="nil"/>
            </w:tcBorders>
          </w:tcPr>
          <w:p w14:paraId="76642D1E"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p>
        </w:tc>
        <w:tc>
          <w:tcPr>
            <w:tcW w:w="447" w:type="pct"/>
            <w:tcBorders>
              <w:top w:val="single" w:sz="4" w:space="0" w:color="auto"/>
              <w:left w:val="nil"/>
              <w:bottom w:val="single" w:sz="4" w:space="0" w:color="auto"/>
              <w:right w:val="nil"/>
            </w:tcBorders>
            <w:noWrap/>
            <w:vAlign w:val="bottom"/>
          </w:tcPr>
          <w:p w14:paraId="7C23C9A3"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7.80</w:t>
            </w:r>
          </w:p>
        </w:tc>
        <w:tc>
          <w:tcPr>
            <w:tcW w:w="539" w:type="pct"/>
            <w:tcBorders>
              <w:top w:val="single" w:sz="4" w:space="0" w:color="auto"/>
              <w:left w:val="nil"/>
              <w:bottom w:val="single" w:sz="4" w:space="0" w:color="auto"/>
              <w:right w:val="nil"/>
            </w:tcBorders>
            <w:noWrap/>
            <w:vAlign w:val="bottom"/>
          </w:tcPr>
          <w:p w14:paraId="03FB683B"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6.39</w:t>
            </w:r>
          </w:p>
        </w:tc>
        <w:tc>
          <w:tcPr>
            <w:tcW w:w="443" w:type="pct"/>
            <w:tcBorders>
              <w:top w:val="single" w:sz="4" w:space="0" w:color="auto"/>
              <w:left w:val="nil"/>
              <w:bottom w:val="single" w:sz="4" w:space="0" w:color="auto"/>
              <w:right w:val="nil"/>
            </w:tcBorders>
            <w:noWrap/>
            <w:vAlign w:val="bottom"/>
          </w:tcPr>
          <w:p w14:paraId="5EDA5634"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13.15</w:t>
            </w:r>
          </w:p>
        </w:tc>
        <w:tc>
          <w:tcPr>
            <w:tcW w:w="401" w:type="pct"/>
            <w:tcBorders>
              <w:top w:val="single" w:sz="4" w:space="0" w:color="auto"/>
              <w:left w:val="nil"/>
              <w:bottom w:val="single" w:sz="4" w:space="0" w:color="auto"/>
              <w:right w:val="nil"/>
            </w:tcBorders>
            <w:noWrap/>
            <w:vAlign w:val="bottom"/>
          </w:tcPr>
          <w:p w14:paraId="792A009F"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11.88</w:t>
            </w:r>
          </w:p>
        </w:tc>
        <w:tc>
          <w:tcPr>
            <w:tcW w:w="543" w:type="pct"/>
            <w:tcBorders>
              <w:top w:val="single" w:sz="4" w:space="0" w:color="auto"/>
              <w:left w:val="nil"/>
              <w:bottom w:val="single" w:sz="4" w:space="0" w:color="auto"/>
              <w:right w:val="nil"/>
            </w:tcBorders>
            <w:noWrap/>
            <w:vAlign w:val="bottom"/>
          </w:tcPr>
          <w:p w14:paraId="5B66DE01" w14:textId="77777777" w:rsidR="009B5BEA" w:rsidRPr="00F24F4F" w:rsidRDefault="009B5BEA" w:rsidP="004B708D">
            <w:pPr>
              <w:spacing w:after="0" w:line="360" w:lineRule="auto"/>
              <w:jc w:val="center"/>
              <w:rPr>
                <w:rFonts w:ascii="Arial" w:eastAsia="Times New Roman" w:hAnsi="Arial" w:cs="Arial"/>
                <w:color w:val="000000"/>
                <w:lang w:eastAsia="pt-BR"/>
                <w14:ligatures w14:val="none"/>
              </w:rPr>
            </w:pPr>
            <w:r w:rsidRPr="00F24F4F">
              <w:rPr>
                <w:rFonts w:ascii="Arial" w:eastAsia="Times New Roman" w:hAnsi="Arial" w:cs="Arial"/>
                <w:color w:val="000000"/>
                <w:lang w:eastAsia="pt-BR"/>
                <w14:ligatures w14:val="none"/>
              </w:rPr>
              <w:t>9.91</w:t>
            </w:r>
          </w:p>
        </w:tc>
        <w:tc>
          <w:tcPr>
            <w:tcW w:w="465" w:type="pct"/>
            <w:tcBorders>
              <w:top w:val="single" w:sz="4" w:space="0" w:color="auto"/>
              <w:left w:val="nil"/>
              <w:bottom w:val="single" w:sz="4" w:space="0" w:color="auto"/>
              <w:right w:val="nil"/>
            </w:tcBorders>
            <w:noWrap/>
            <w:vAlign w:val="bottom"/>
          </w:tcPr>
          <w:p w14:paraId="145FAB27" w14:textId="45DDDC4C" w:rsidR="009B5BEA" w:rsidRPr="00F24F4F" w:rsidRDefault="009B5BEA" w:rsidP="004B708D">
            <w:pPr>
              <w:spacing w:after="0" w:line="360" w:lineRule="auto"/>
              <w:jc w:val="center"/>
              <w:rPr>
                <w:rFonts w:ascii="Arial" w:eastAsia="Times New Roman" w:hAnsi="Arial" w:cs="Arial"/>
                <w:color w:val="000000"/>
                <w:lang w:eastAsia="pt-BR"/>
                <w14:ligatures w14:val="none"/>
              </w:rPr>
            </w:pPr>
            <w:r>
              <w:rPr>
                <w:rFonts w:ascii="Arial" w:eastAsia="Times New Roman" w:hAnsi="Arial" w:cs="Arial"/>
                <w:color w:val="000000"/>
                <w:lang w:eastAsia="pt-BR"/>
                <w14:ligatures w14:val="none"/>
              </w:rPr>
              <w:t>24.7</w:t>
            </w:r>
          </w:p>
        </w:tc>
        <w:tc>
          <w:tcPr>
            <w:tcW w:w="418" w:type="pct"/>
            <w:tcBorders>
              <w:top w:val="single" w:sz="4" w:space="0" w:color="auto"/>
              <w:left w:val="nil"/>
              <w:bottom w:val="single" w:sz="4" w:space="0" w:color="auto"/>
              <w:right w:val="nil"/>
            </w:tcBorders>
            <w:vAlign w:val="center"/>
          </w:tcPr>
          <w:p w14:paraId="3535A207" w14:textId="6DAD3DF2" w:rsidR="009B5BEA" w:rsidRPr="00F24F4F" w:rsidRDefault="009B5BEA" w:rsidP="0059792C">
            <w:pPr>
              <w:spacing w:after="0" w:line="360" w:lineRule="auto"/>
              <w:jc w:val="center"/>
              <w:rPr>
                <w:rFonts w:ascii="Arial" w:eastAsia="Times New Roman" w:hAnsi="Arial" w:cs="Arial"/>
                <w:color w:val="000000"/>
                <w:lang w:eastAsia="pt-BR"/>
                <w14:ligatures w14:val="none"/>
              </w:rPr>
            </w:pPr>
            <w:r>
              <w:rPr>
                <w:rFonts w:ascii="Arial" w:eastAsia="Times New Roman" w:hAnsi="Arial" w:cs="Arial"/>
                <w:color w:val="000000"/>
                <w:lang w:eastAsia="pt-BR"/>
                <w14:ligatures w14:val="none"/>
              </w:rPr>
              <w:t>27.2</w:t>
            </w:r>
          </w:p>
        </w:tc>
        <w:tc>
          <w:tcPr>
            <w:tcW w:w="414" w:type="pct"/>
            <w:tcBorders>
              <w:top w:val="single" w:sz="4" w:space="0" w:color="auto"/>
              <w:left w:val="nil"/>
              <w:bottom w:val="single" w:sz="4" w:space="0" w:color="auto"/>
              <w:right w:val="nil"/>
            </w:tcBorders>
          </w:tcPr>
          <w:p w14:paraId="4C6A52EC" w14:textId="2C043CFD" w:rsidR="009B5BEA" w:rsidRDefault="00065CFF" w:rsidP="0059792C">
            <w:pPr>
              <w:spacing w:after="0" w:line="360" w:lineRule="auto"/>
              <w:jc w:val="center"/>
              <w:rPr>
                <w:rFonts w:ascii="Arial" w:eastAsia="Times New Roman" w:hAnsi="Arial" w:cs="Arial"/>
                <w:color w:val="000000"/>
                <w:lang w:eastAsia="pt-BR"/>
                <w14:ligatures w14:val="none"/>
              </w:rPr>
            </w:pPr>
            <w:r>
              <w:rPr>
                <w:rFonts w:ascii="Arial" w:eastAsia="Times New Roman" w:hAnsi="Arial" w:cs="Arial"/>
                <w:color w:val="000000"/>
                <w:lang w:eastAsia="pt-BR"/>
                <w14:ligatures w14:val="none"/>
              </w:rPr>
              <w:t>4.20</w:t>
            </w:r>
          </w:p>
        </w:tc>
      </w:tr>
    </w:tbl>
    <w:p w14:paraId="3C6CC800" w14:textId="77777777" w:rsidR="00F24F4F" w:rsidRPr="00F24F4F" w:rsidRDefault="00F24F4F" w:rsidP="00F24F4F">
      <w:pPr>
        <w:spacing w:after="0" w:line="480" w:lineRule="auto"/>
        <w:contextualSpacing/>
        <w:jc w:val="both"/>
        <w:rPr>
          <w:rFonts w:ascii="Arial" w:hAnsi="Arial" w:cs="Arial"/>
        </w:rPr>
        <w:sectPr w:rsidR="00F24F4F" w:rsidRPr="00F24F4F" w:rsidSect="00F24F4F">
          <w:pgSz w:w="16838" w:h="11906" w:orient="landscape"/>
          <w:pgMar w:top="1701" w:right="1417" w:bottom="1701" w:left="1417" w:header="708" w:footer="708" w:gutter="0"/>
          <w:lnNumType w:countBy="1" w:restart="continuous"/>
          <w:cols w:space="708"/>
          <w:docGrid w:linePitch="360"/>
        </w:sectPr>
      </w:pPr>
      <w:r w:rsidRPr="00F24F4F">
        <w:rPr>
          <w:rFonts w:ascii="Arial" w:hAnsi="Arial" w:cs="Arial"/>
        </w:rPr>
        <w:t xml:space="preserve">C. V: coefficient of variation; * variable was significant at 5%; ** variable was significant at 1%; </w:t>
      </w:r>
      <w:r w:rsidRPr="00F24F4F">
        <w:rPr>
          <w:rFonts w:ascii="Arial" w:hAnsi="Arial" w:cs="Arial"/>
          <w:vertAlign w:val="superscript"/>
        </w:rPr>
        <w:t>ns</w:t>
      </w:r>
      <w:r w:rsidRPr="00F24F4F">
        <w:rPr>
          <w:rFonts w:ascii="Arial" w:hAnsi="Arial" w:cs="Arial"/>
        </w:rPr>
        <w:t xml:space="preserve"> Not significant</w:t>
      </w:r>
    </w:p>
    <w:p w14:paraId="63001152" w14:textId="1E7BBC1C" w:rsidR="00625114" w:rsidRPr="00F24F4F" w:rsidRDefault="00625114" w:rsidP="00625114">
      <w:pPr>
        <w:spacing w:after="0" w:line="360" w:lineRule="auto"/>
        <w:jc w:val="both"/>
        <w:rPr>
          <w:rFonts w:ascii="Times New Roman" w:hAnsi="Times New Roman" w:cs="Times New Roman"/>
          <w:lang w:val="en-US"/>
        </w:rPr>
      </w:pPr>
      <w:r w:rsidRPr="00F24F4F">
        <w:rPr>
          <w:rFonts w:ascii="Times New Roman" w:hAnsi="Times New Roman" w:cs="Times New Roman"/>
          <w:noProof/>
          <w:lang w:val="en-US"/>
        </w:rPr>
        <w:lastRenderedPageBreak/>
        <w:drawing>
          <wp:inline distT="0" distB="0" distL="0" distR="0" wp14:anchorId="1F75D1E7" wp14:editId="0602479D">
            <wp:extent cx="5400040" cy="2779395"/>
            <wp:effectExtent l="0" t="0" r="0" b="1905"/>
            <wp:docPr id="1898052178"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052178" name="Imagem 1898052178"/>
                    <pic:cNvPicPr/>
                  </pic:nvPicPr>
                  <pic:blipFill>
                    <a:blip r:embed="rId6"/>
                    <a:stretch>
                      <a:fillRect/>
                    </a:stretch>
                  </pic:blipFill>
                  <pic:spPr>
                    <a:xfrm>
                      <a:off x="0" y="0"/>
                      <a:ext cx="5400040" cy="2779395"/>
                    </a:xfrm>
                    <a:prstGeom prst="rect">
                      <a:avLst/>
                    </a:prstGeom>
                  </pic:spPr>
                </pic:pic>
              </a:graphicData>
            </a:graphic>
          </wp:inline>
        </w:drawing>
      </w:r>
    </w:p>
    <w:p w14:paraId="14A55859" w14:textId="3C7E69D8" w:rsidR="00625114" w:rsidRPr="00F24F4F" w:rsidRDefault="00625114" w:rsidP="00625114">
      <w:pPr>
        <w:tabs>
          <w:tab w:val="left" w:pos="2610"/>
        </w:tabs>
        <w:spacing w:after="0" w:line="360" w:lineRule="auto"/>
        <w:jc w:val="both"/>
        <w:rPr>
          <w:rFonts w:ascii="Times New Roman" w:hAnsi="Times New Roman" w:cs="Times New Roman"/>
          <w:lang w:val="en-US"/>
        </w:rPr>
      </w:pPr>
      <w:r w:rsidRPr="00F24F4F">
        <w:rPr>
          <w:rFonts w:ascii="Times New Roman" w:hAnsi="Times New Roman" w:cs="Times New Roman"/>
          <w:b/>
          <w:bCs/>
          <w:lang w:val="en-US"/>
        </w:rPr>
        <w:t>Fig</w:t>
      </w:r>
      <w:r w:rsidR="00026D8A" w:rsidRPr="00F24F4F">
        <w:rPr>
          <w:rFonts w:ascii="Times New Roman" w:hAnsi="Times New Roman" w:cs="Times New Roman"/>
          <w:b/>
          <w:bCs/>
          <w:lang w:val="en-US"/>
        </w:rPr>
        <w:t>.</w:t>
      </w:r>
      <w:r w:rsidRPr="00F24F4F">
        <w:rPr>
          <w:rFonts w:ascii="Times New Roman" w:hAnsi="Times New Roman" w:cs="Times New Roman"/>
          <w:b/>
          <w:bCs/>
          <w:lang w:val="en-US"/>
        </w:rPr>
        <w:t xml:space="preserve"> S1 </w:t>
      </w:r>
      <w:r w:rsidR="00766D90" w:rsidRPr="00766D90">
        <w:rPr>
          <w:rFonts w:ascii="Times New Roman" w:hAnsi="Times New Roman" w:cs="Times New Roman"/>
        </w:rPr>
        <w:t xml:space="preserve">Germination of non-scarified (A) and scarified (B) seeds of </w:t>
      </w:r>
      <w:proofErr w:type="spellStart"/>
      <w:r w:rsidR="00766D90" w:rsidRPr="00766D90">
        <w:rPr>
          <w:rFonts w:ascii="Times New Roman" w:hAnsi="Times New Roman" w:cs="Times New Roman"/>
          <w:i/>
          <w:iCs/>
        </w:rPr>
        <w:t>Urochloa</w:t>
      </w:r>
      <w:proofErr w:type="spellEnd"/>
      <w:r w:rsidR="00766D90" w:rsidRPr="00766D90">
        <w:rPr>
          <w:rFonts w:ascii="Times New Roman" w:hAnsi="Times New Roman" w:cs="Times New Roman"/>
          <w:i/>
          <w:iCs/>
        </w:rPr>
        <w:t xml:space="preserve"> </w:t>
      </w:r>
      <w:proofErr w:type="spellStart"/>
      <w:r w:rsidR="00766D90" w:rsidRPr="00766D90">
        <w:rPr>
          <w:rFonts w:ascii="Times New Roman" w:hAnsi="Times New Roman" w:cs="Times New Roman"/>
          <w:i/>
          <w:iCs/>
        </w:rPr>
        <w:t>brizantha</w:t>
      </w:r>
      <w:proofErr w:type="spellEnd"/>
      <w:r w:rsidR="00766D90" w:rsidRPr="00766D90">
        <w:rPr>
          <w:rFonts w:ascii="Times New Roman" w:hAnsi="Times New Roman" w:cs="Times New Roman"/>
        </w:rPr>
        <w:t xml:space="preserve"> cv. MG-5 under the control treatment (T1).</w:t>
      </w:r>
    </w:p>
    <w:p w14:paraId="46AAF912" w14:textId="77777777" w:rsidR="00625114" w:rsidRPr="00F24F4F" w:rsidRDefault="00625114" w:rsidP="00625114">
      <w:pPr>
        <w:tabs>
          <w:tab w:val="left" w:pos="2610"/>
        </w:tabs>
        <w:spacing w:after="0" w:line="360" w:lineRule="auto"/>
        <w:jc w:val="both"/>
        <w:rPr>
          <w:rFonts w:ascii="Times New Roman" w:hAnsi="Times New Roman" w:cs="Times New Roman"/>
          <w:lang w:val="en-US"/>
        </w:rPr>
      </w:pPr>
    </w:p>
    <w:p w14:paraId="3B6DB9FB" w14:textId="77777777" w:rsidR="00625114" w:rsidRPr="00F24F4F" w:rsidRDefault="00625114" w:rsidP="00625114">
      <w:pPr>
        <w:tabs>
          <w:tab w:val="left" w:pos="2610"/>
        </w:tabs>
        <w:spacing w:after="0" w:line="360" w:lineRule="auto"/>
        <w:jc w:val="both"/>
        <w:rPr>
          <w:rFonts w:ascii="Times New Roman" w:hAnsi="Times New Roman" w:cs="Times New Roman"/>
          <w:lang w:val="en-US"/>
        </w:rPr>
      </w:pPr>
    </w:p>
    <w:p w14:paraId="2A190741" w14:textId="77777777" w:rsidR="00625114" w:rsidRPr="00F24F4F" w:rsidRDefault="00625114" w:rsidP="00625114">
      <w:pPr>
        <w:tabs>
          <w:tab w:val="left" w:pos="2610"/>
        </w:tabs>
        <w:spacing w:after="0" w:line="360" w:lineRule="auto"/>
        <w:jc w:val="both"/>
        <w:rPr>
          <w:rFonts w:ascii="Times New Roman" w:hAnsi="Times New Roman" w:cs="Times New Roman"/>
          <w:lang w:val="en-US"/>
        </w:rPr>
      </w:pPr>
    </w:p>
    <w:p w14:paraId="263B14D7" w14:textId="77777777" w:rsidR="00625114" w:rsidRPr="00F24F4F" w:rsidRDefault="00625114" w:rsidP="00625114">
      <w:pPr>
        <w:tabs>
          <w:tab w:val="left" w:pos="2610"/>
        </w:tabs>
        <w:spacing w:after="0" w:line="360" w:lineRule="auto"/>
        <w:jc w:val="both"/>
        <w:rPr>
          <w:rFonts w:ascii="Times New Roman" w:hAnsi="Times New Roman" w:cs="Times New Roman"/>
          <w:lang w:val="en-US"/>
        </w:rPr>
      </w:pPr>
      <w:r w:rsidRPr="00F24F4F">
        <w:rPr>
          <w:rFonts w:ascii="Times New Roman" w:hAnsi="Times New Roman" w:cs="Times New Roman"/>
          <w:noProof/>
          <w:lang w:val="en-US"/>
        </w:rPr>
        <w:drawing>
          <wp:inline distT="0" distB="0" distL="0" distR="0" wp14:anchorId="20820A75" wp14:editId="37D7FBBA">
            <wp:extent cx="5400040" cy="2780030"/>
            <wp:effectExtent l="0" t="0" r="0" b="1270"/>
            <wp:docPr id="2065217487"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217487" name="Imagem 2065217487"/>
                    <pic:cNvPicPr/>
                  </pic:nvPicPr>
                  <pic:blipFill>
                    <a:blip r:embed="rId7"/>
                    <a:stretch>
                      <a:fillRect/>
                    </a:stretch>
                  </pic:blipFill>
                  <pic:spPr>
                    <a:xfrm>
                      <a:off x="0" y="0"/>
                      <a:ext cx="5400040" cy="2780030"/>
                    </a:xfrm>
                    <a:prstGeom prst="rect">
                      <a:avLst/>
                    </a:prstGeom>
                  </pic:spPr>
                </pic:pic>
              </a:graphicData>
            </a:graphic>
          </wp:inline>
        </w:drawing>
      </w:r>
    </w:p>
    <w:p w14:paraId="439B5306" w14:textId="475AF60B" w:rsidR="00625114" w:rsidRPr="00F24F4F" w:rsidRDefault="00625114" w:rsidP="00625114">
      <w:pPr>
        <w:tabs>
          <w:tab w:val="left" w:pos="2610"/>
        </w:tabs>
        <w:spacing w:after="0" w:line="360" w:lineRule="auto"/>
        <w:jc w:val="both"/>
        <w:rPr>
          <w:rFonts w:ascii="Times New Roman" w:hAnsi="Times New Roman" w:cs="Times New Roman"/>
          <w:lang w:val="en-US"/>
        </w:rPr>
      </w:pPr>
      <w:r w:rsidRPr="00F24F4F">
        <w:rPr>
          <w:rFonts w:ascii="Times New Roman" w:hAnsi="Times New Roman" w:cs="Times New Roman"/>
          <w:b/>
          <w:bCs/>
          <w:lang w:val="en-US"/>
        </w:rPr>
        <w:t>Fig S2</w:t>
      </w:r>
      <w:r w:rsidRPr="00F24F4F">
        <w:rPr>
          <w:rFonts w:ascii="Times New Roman" w:hAnsi="Times New Roman" w:cs="Times New Roman"/>
          <w:lang w:val="en-US"/>
        </w:rPr>
        <w:t xml:space="preserve"> </w:t>
      </w:r>
      <w:r w:rsidR="00077481" w:rsidRPr="00077481">
        <w:rPr>
          <w:rFonts w:ascii="Times New Roman" w:hAnsi="Times New Roman" w:cs="Times New Roman"/>
        </w:rPr>
        <w:t xml:space="preserve">Germination of non-scarified (A) and scarified (B) seeds of </w:t>
      </w:r>
      <w:proofErr w:type="spellStart"/>
      <w:r w:rsidR="00077481" w:rsidRPr="00077481">
        <w:rPr>
          <w:rFonts w:ascii="Times New Roman" w:hAnsi="Times New Roman" w:cs="Times New Roman"/>
          <w:i/>
          <w:iCs/>
        </w:rPr>
        <w:t>Urochloa</w:t>
      </w:r>
      <w:proofErr w:type="spellEnd"/>
      <w:r w:rsidR="00077481" w:rsidRPr="00077481">
        <w:rPr>
          <w:rFonts w:ascii="Times New Roman" w:hAnsi="Times New Roman" w:cs="Times New Roman"/>
          <w:i/>
          <w:iCs/>
        </w:rPr>
        <w:t xml:space="preserve"> </w:t>
      </w:r>
      <w:proofErr w:type="spellStart"/>
      <w:r w:rsidR="00077481" w:rsidRPr="00077481">
        <w:rPr>
          <w:rFonts w:ascii="Times New Roman" w:hAnsi="Times New Roman" w:cs="Times New Roman"/>
          <w:i/>
          <w:iCs/>
        </w:rPr>
        <w:t>brizantha</w:t>
      </w:r>
      <w:proofErr w:type="spellEnd"/>
      <w:r w:rsidR="00077481" w:rsidRPr="00077481">
        <w:rPr>
          <w:rFonts w:ascii="Times New Roman" w:hAnsi="Times New Roman" w:cs="Times New Roman"/>
        </w:rPr>
        <w:t xml:space="preserve"> cv. MG-5 after treatment with the commercial product (T2)</w:t>
      </w:r>
    </w:p>
    <w:p w14:paraId="38CCDBA1" w14:textId="77777777" w:rsidR="00625114" w:rsidRPr="00F24F4F" w:rsidRDefault="00625114" w:rsidP="00625114">
      <w:pPr>
        <w:tabs>
          <w:tab w:val="left" w:pos="2610"/>
        </w:tabs>
        <w:spacing w:after="0" w:line="360" w:lineRule="auto"/>
        <w:jc w:val="both"/>
        <w:rPr>
          <w:rFonts w:ascii="Times New Roman" w:hAnsi="Times New Roman" w:cs="Times New Roman"/>
          <w:lang w:val="en-US"/>
        </w:rPr>
      </w:pPr>
    </w:p>
    <w:p w14:paraId="26129026" w14:textId="77777777" w:rsidR="00625114" w:rsidRPr="00F24F4F" w:rsidRDefault="00625114" w:rsidP="00625114">
      <w:pPr>
        <w:tabs>
          <w:tab w:val="left" w:pos="2610"/>
        </w:tabs>
        <w:spacing w:after="0" w:line="360" w:lineRule="auto"/>
        <w:jc w:val="both"/>
        <w:rPr>
          <w:rFonts w:ascii="Times New Roman" w:hAnsi="Times New Roman" w:cs="Times New Roman"/>
          <w:lang w:val="en-US"/>
        </w:rPr>
      </w:pPr>
      <w:r w:rsidRPr="00F24F4F">
        <w:rPr>
          <w:rFonts w:ascii="Times New Roman" w:hAnsi="Times New Roman" w:cs="Times New Roman"/>
          <w:noProof/>
          <w:lang w:val="en-US"/>
        </w:rPr>
        <w:lastRenderedPageBreak/>
        <w:drawing>
          <wp:inline distT="0" distB="0" distL="0" distR="0" wp14:anchorId="73E0E483" wp14:editId="15AB5C8B">
            <wp:extent cx="5400040" cy="2708910"/>
            <wp:effectExtent l="0" t="0" r="0" b="0"/>
            <wp:docPr id="722374473" name="Imagem 12" descr="Tela de computador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74473" name="Imagem 12" descr="Tela de computador com texto preto sobre fundo branco&#10;&#10;O conteúdo gerado por IA pode estar incorreto."/>
                    <pic:cNvPicPr/>
                  </pic:nvPicPr>
                  <pic:blipFill>
                    <a:blip r:embed="rId8"/>
                    <a:stretch>
                      <a:fillRect/>
                    </a:stretch>
                  </pic:blipFill>
                  <pic:spPr>
                    <a:xfrm>
                      <a:off x="0" y="0"/>
                      <a:ext cx="5400040" cy="2708910"/>
                    </a:xfrm>
                    <a:prstGeom prst="rect">
                      <a:avLst/>
                    </a:prstGeom>
                  </pic:spPr>
                </pic:pic>
              </a:graphicData>
            </a:graphic>
          </wp:inline>
        </w:drawing>
      </w:r>
    </w:p>
    <w:p w14:paraId="3130C16C" w14:textId="2129FE0C" w:rsidR="00625114" w:rsidRPr="00F24F4F" w:rsidRDefault="00625114" w:rsidP="00625114">
      <w:pPr>
        <w:spacing w:after="0" w:line="360" w:lineRule="auto"/>
        <w:jc w:val="both"/>
        <w:rPr>
          <w:rFonts w:ascii="Times New Roman" w:eastAsia="Times New Roman" w:hAnsi="Times New Roman" w:cs="Times New Roman"/>
          <w:color w:val="000000"/>
          <w:lang w:val="en-US" w:eastAsia="pt-BR"/>
          <w14:ligatures w14:val="none"/>
        </w:rPr>
      </w:pPr>
      <w:r w:rsidRPr="00F24F4F">
        <w:rPr>
          <w:rFonts w:ascii="Times New Roman" w:hAnsi="Times New Roman" w:cs="Times New Roman"/>
          <w:b/>
          <w:lang w:val="en-US"/>
        </w:rPr>
        <w:t>Fig S3</w:t>
      </w:r>
      <w:r w:rsidRPr="00F24F4F">
        <w:rPr>
          <w:rFonts w:ascii="Times New Roman" w:hAnsi="Times New Roman" w:cs="Times New Roman"/>
          <w:lang w:val="en-US"/>
        </w:rPr>
        <w:t xml:space="preserve"> </w:t>
      </w:r>
      <w:r w:rsidR="00835D55" w:rsidRPr="00835D55">
        <w:rPr>
          <w:rFonts w:ascii="Times New Roman" w:hAnsi="Times New Roman" w:cs="Times New Roman"/>
        </w:rPr>
        <w:t xml:space="preserve">Germination of non-scarified (A) and scarified (B) seeds of </w:t>
      </w:r>
      <w:proofErr w:type="spellStart"/>
      <w:r w:rsidR="00835D55" w:rsidRPr="00835D55">
        <w:rPr>
          <w:rFonts w:ascii="Times New Roman" w:hAnsi="Times New Roman" w:cs="Times New Roman"/>
          <w:i/>
          <w:iCs/>
        </w:rPr>
        <w:t>Urochloa</w:t>
      </w:r>
      <w:proofErr w:type="spellEnd"/>
      <w:r w:rsidR="00835D55" w:rsidRPr="00835D55">
        <w:rPr>
          <w:rFonts w:ascii="Times New Roman" w:hAnsi="Times New Roman" w:cs="Times New Roman"/>
          <w:i/>
          <w:iCs/>
        </w:rPr>
        <w:t xml:space="preserve"> </w:t>
      </w:r>
      <w:proofErr w:type="spellStart"/>
      <w:r w:rsidR="00835D55" w:rsidRPr="00835D55">
        <w:rPr>
          <w:rFonts w:ascii="Times New Roman" w:hAnsi="Times New Roman" w:cs="Times New Roman"/>
          <w:i/>
          <w:iCs/>
        </w:rPr>
        <w:t>brizantha</w:t>
      </w:r>
      <w:proofErr w:type="spellEnd"/>
      <w:r w:rsidR="00835D55" w:rsidRPr="00835D55">
        <w:rPr>
          <w:rFonts w:ascii="Times New Roman" w:hAnsi="Times New Roman" w:cs="Times New Roman"/>
        </w:rPr>
        <w:t xml:space="preserve"> cv. MG-5 after treatment with the </w:t>
      </w:r>
      <w:r w:rsidR="00835D55" w:rsidRPr="00835D55">
        <w:rPr>
          <w:rFonts w:ascii="Times New Roman" w:hAnsi="Times New Roman" w:cs="Times New Roman"/>
          <w:i/>
          <w:iCs/>
        </w:rPr>
        <w:t>Trichoderma orientale</w:t>
      </w:r>
      <w:r w:rsidR="00835D55" w:rsidRPr="00835D55">
        <w:rPr>
          <w:rFonts w:ascii="Times New Roman" w:hAnsi="Times New Roman" w:cs="Times New Roman"/>
        </w:rPr>
        <w:t xml:space="preserve"> extract produced on orange peel (T3)</w:t>
      </w:r>
    </w:p>
    <w:p w14:paraId="367907E1" w14:textId="77777777" w:rsidR="00625114" w:rsidRPr="00F24F4F" w:rsidRDefault="00625114" w:rsidP="00625114">
      <w:pPr>
        <w:tabs>
          <w:tab w:val="left" w:pos="2610"/>
        </w:tabs>
        <w:spacing w:after="0" w:line="360" w:lineRule="auto"/>
        <w:jc w:val="both"/>
        <w:rPr>
          <w:rFonts w:ascii="Times New Roman" w:hAnsi="Times New Roman" w:cs="Times New Roman"/>
          <w:lang w:val="en-US"/>
        </w:rPr>
      </w:pPr>
    </w:p>
    <w:p w14:paraId="0864494E" w14:textId="77777777" w:rsidR="00625114" w:rsidRPr="00F24F4F" w:rsidRDefault="00625114" w:rsidP="00625114">
      <w:pPr>
        <w:tabs>
          <w:tab w:val="left" w:pos="2610"/>
        </w:tabs>
        <w:spacing w:after="0" w:line="360" w:lineRule="auto"/>
        <w:jc w:val="both"/>
        <w:rPr>
          <w:rFonts w:ascii="Times New Roman" w:hAnsi="Times New Roman" w:cs="Times New Roman"/>
          <w:lang w:val="en-US"/>
        </w:rPr>
      </w:pPr>
    </w:p>
    <w:p w14:paraId="2BAC6A98" w14:textId="77777777" w:rsidR="00625114" w:rsidRPr="00F24F4F" w:rsidRDefault="00625114" w:rsidP="00625114">
      <w:pPr>
        <w:tabs>
          <w:tab w:val="left" w:pos="2610"/>
        </w:tabs>
        <w:spacing w:after="0" w:line="360" w:lineRule="auto"/>
        <w:jc w:val="both"/>
        <w:rPr>
          <w:rFonts w:ascii="Times New Roman" w:hAnsi="Times New Roman" w:cs="Times New Roman"/>
          <w:lang w:val="en-US"/>
        </w:rPr>
      </w:pPr>
    </w:p>
    <w:p w14:paraId="0002144C" w14:textId="77777777" w:rsidR="00625114" w:rsidRPr="00F24F4F" w:rsidRDefault="00625114" w:rsidP="00625114">
      <w:pPr>
        <w:tabs>
          <w:tab w:val="left" w:pos="2610"/>
        </w:tabs>
        <w:spacing w:after="0" w:line="360" w:lineRule="auto"/>
        <w:jc w:val="both"/>
        <w:rPr>
          <w:rFonts w:ascii="Times New Roman" w:hAnsi="Times New Roman" w:cs="Times New Roman"/>
          <w:lang w:val="en-US"/>
        </w:rPr>
      </w:pPr>
    </w:p>
    <w:p w14:paraId="5C300CB1" w14:textId="77777777" w:rsidR="00625114" w:rsidRPr="00F24F4F" w:rsidRDefault="00625114" w:rsidP="00625114">
      <w:pPr>
        <w:tabs>
          <w:tab w:val="left" w:pos="2610"/>
        </w:tabs>
        <w:spacing w:after="0" w:line="360" w:lineRule="auto"/>
        <w:jc w:val="both"/>
        <w:rPr>
          <w:rFonts w:ascii="Times New Roman" w:hAnsi="Times New Roman" w:cs="Times New Roman"/>
          <w:lang w:val="en-US"/>
        </w:rPr>
      </w:pPr>
      <w:r w:rsidRPr="00F24F4F">
        <w:rPr>
          <w:rFonts w:ascii="Times New Roman" w:hAnsi="Times New Roman" w:cs="Times New Roman"/>
          <w:noProof/>
          <w:lang w:val="en-US"/>
        </w:rPr>
        <w:drawing>
          <wp:inline distT="0" distB="0" distL="0" distR="0" wp14:anchorId="6A0A0A26" wp14:editId="1E3442DA">
            <wp:extent cx="5400040" cy="2710815"/>
            <wp:effectExtent l="0" t="0" r="0" b="0"/>
            <wp:docPr id="1200368316" name="Imagem 13" descr="Uma imagem contendo comid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368316" name="Imagem 13" descr="Uma imagem contendo comida&#10;&#10;O conteúdo gerado por IA pode estar incorreto."/>
                    <pic:cNvPicPr/>
                  </pic:nvPicPr>
                  <pic:blipFill>
                    <a:blip r:embed="rId9"/>
                    <a:stretch>
                      <a:fillRect/>
                    </a:stretch>
                  </pic:blipFill>
                  <pic:spPr>
                    <a:xfrm>
                      <a:off x="0" y="0"/>
                      <a:ext cx="5400040" cy="2710815"/>
                    </a:xfrm>
                    <a:prstGeom prst="rect">
                      <a:avLst/>
                    </a:prstGeom>
                  </pic:spPr>
                </pic:pic>
              </a:graphicData>
            </a:graphic>
          </wp:inline>
        </w:drawing>
      </w:r>
    </w:p>
    <w:p w14:paraId="3A63C6DB" w14:textId="2DC50A29" w:rsidR="00625114" w:rsidRPr="00F24F4F" w:rsidRDefault="00625114" w:rsidP="00625114">
      <w:pPr>
        <w:spacing w:after="0" w:line="360" w:lineRule="auto"/>
        <w:jc w:val="both"/>
        <w:rPr>
          <w:rFonts w:ascii="Times New Roman" w:hAnsi="Times New Roman" w:cs="Times New Roman"/>
          <w:lang w:val="en-US"/>
        </w:rPr>
      </w:pPr>
      <w:r w:rsidRPr="00F24F4F">
        <w:rPr>
          <w:rFonts w:ascii="Times New Roman" w:hAnsi="Times New Roman" w:cs="Times New Roman"/>
          <w:b/>
          <w:bCs/>
          <w:lang w:val="en-US"/>
        </w:rPr>
        <w:t>Fig S4</w:t>
      </w:r>
      <w:r w:rsidRPr="00F24F4F">
        <w:rPr>
          <w:rFonts w:ascii="Times New Roman" w:hAnsi="Times New Roman" w:cs="Times New Roman"/>
          <w:lang w:val="en-US"/>
        </w:rPr>
        <w:t xml:space="preserve"> </w:t>
      </w:r>
      <w:r w:rsidR="00835D55" w:rsidRPr="00835D55">
        <w:rPr>
          <w:rFonts w:ascii="Times New Roman" w:hAnsi="Times New Roman" w:cs="Times New Roman"/>
        </w:rPr>
        <w:t xml:space="preserve">Germination of non-scarified (A) and scarified (B) seeds of </w:t>
      </w:r>
      <w:proofErr w:type="spellStart"/>
      <w:r w:rsidR="00835D55" w:rsidRPr="00835D55">
        <w:rPr>
          <w:rFonts w:ascii="Times New Roman" w:hAnsi="Times New Roman" w:cs="Times New Roman"/>
          <w:i/>
          <w:iCs/>
        </w:rPr>
        <w:t>Urochloa</w:t>
      </w:r>
      <w:proofErr w:type="spellEnd"/>
      <w:r w:rsidR="00835D55" w:rsidRPr="00835D55">
        <w:rPr>
          <w:rFonts w:ascii="Times New Roman" w:hAnsi="Times New Roman" w:cs="Times New Roman"/>
          <w:i/>
          <w:iCs/>
        </w:rPr>
        <w:t xml:space="preserve"> </w:t>
      </w:r>
      <w:proofErr w:type="spellStart"/>
      <w:r w:rsidR="00835D55" w:rsidRPr="00835D55">
        <w:rPr>
          <w:rFonts w:ascii="Times New Roman" w:hAnsi="Times New Roman" w:cs="Times New Roman"/>
          <w:i/>
          <w:iCs/>
        </w:rPr>
        <w:t>brizantha</w:t>
      </w:r>
      <w:proofErr w:type="spellEnd"/>
      <w:r w:rsidR="00835D55" w:rsidRPr="00835D55">
        <w:rPr>
          <w:rFonts w:ascii="Times New Roman" w:hAnsi="Times New Roman" w:cs="Times New Roman"/>
        </w:rPr>
        <w:t xml:space="preserve"> cv. MG-5 after treatment with the </w:t>
      </w:r>
      <w:r w:rsidR="00835D55" w:rsidRPr="00835D55">
        <w:rPr>
          <w:rFonts w:ascii="Times New Roman" w:hAnsi="Times New Roman" w:cs="Times New Roman"/>
          <w:i/>
          <w:iCs/>
        </w:rPr>
        <w:t>Trichoderma orientale</w:t>
      </w:r>
      <w:r w:rsidR="00835D55" w:rsidRPr="00835D55">
        <w:rPr>
          <w:rFonts w:ascii="Times New Roman" w:hAnsi="Times New Roman" w:cs="Times New Roman"/>
        </w:rPr>
        <w:t xml:space="preserve"> extract produced on maize cob (T4)</w:t>
      </w:r>
    </w:p>
    <w:p w14:paraId="20D09042" w14:textId="77777777" w:rsidR="00625114" w:rsidRPr="00F24F4F" w:rsidRDefault="00625114" w:rsidP="00625114">
      <w:pPr>
        <w:spacing w:after="0" w:line="360" w:lineRule="auto"/>
        <w:jc w:val="both"/>
        <w:rPr>
          <w:rFonts w:ascii="Times New Roman" w:hAnsi="Times New Roman" w:cs="Times New Roman"/>
          <w:lang w:val="en-US"/>
        </w:rPr>
      </w:pPr>
    </w:p>
    <w:p w14:paraId="7C3AFF80" w14:textId="77777777" w:rsidR="00625114" w:rsidRPr="00F24F4F" w:rsidRDefault="00625114" w:rsidP="00625114">
      <w:pPr>
        <w:spacing w:after="0" w:line="360" w:lineRule="auto"/>
        <w:jc w:val="both"/>
        <w:rPr>
          <w:rFonts w:ascii="Times New Roman" w:hAnsi="Times New Roman" w:cs="Times New Roman"/>
          <w:lang w:val="en-US"/>
        </w:rPr>
      </w:pPr>
      <w:r w:rsidRPr="00F24F4F">
        <w:rPr>
          <w:rFonts w:ascii="Times New Roman" w:hAnsi="Times New Roman" w:cs="Times New Roman"/>
          <w:noProof/>
          <w:lang w:val="en-US"/>
        </w:rPr>
        <w:lastRenderedPageBreak/>
        <w:drawing>
          <wp:inline distT="0" distB="0" distL="0" distR="0" wp14:anchorId="55F56003" wp14:editId="4171437C">
            <wp:extent cx="5400040" cy="2703195"/>
            <wp:effectExtent l="0" t="0" r="0" b="1905"/>
            <wp:docPr id="994223439" name="Imagem 14" descr="Uma imagem contendo comid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223439" name="Imagem 14" descr="Uma imagem contendo comida&#10;&#10;O conteúdo gerado por IA pode estar incorreto."/>
                    <pic:cNvPicPr/>
                  </pic:nvPicPr>
                  <pic:blipFill>
                    <a:blip r:embed="rId10"/>
                    <a:stretch>
                      <a:fillRect/>
                    </a:stretch>
                  </pic:blipFill>
                  <pic:spPr>
                    <a:xfrm>
                      <a:off x="0" y="0"/>
                      <a:ext cx="5400040" cy="2703195"/>
                    </a:xfrm>
                    <a:prstGeom prst="rect">
                      <a:avLst/>
                    </a:prstGeom>
                  </pic:spPr>
                </pic:pic>
              </a:graphicData>
            </a:graphic>
          </wp:inline>
        </w:drawing>
      </w:r>
    </w:p>
    <w:p w14:paraId="7E68D54C" w14:textId="5FCAFD2C" w:rsidR="00625114" w:rsidRPr="00F24F4F" w:rsidRDefault="00625114" w:rsidP="00625114">
      <w:pPr>
        <w:spacing w:after="0" w:line="360" w:lineRule="auto"/>
        <w:jc w:val="both"/>
        <w:rPr>
          <w:rFonts w:ascii="Times New Roman" w:eastAsia="Times New Roman" w:hAnsi="Times New Roman" w:cs="Times New Roman"/>
          <w:color w:val="000000"/>
          <w:lang w:val="en-US" w:eastAsia="pt-BR"/>
          <w14:ligatures w14:val="none"/>
        </w:rPr>
      </w:pPr>
      <w:r w:rsidRPr="00F24F4F">
        <w:rPr>
          <w:rFonts w:ascii="Times New Roman" w:hAnsi="Times New Roman" w:cs="Times New Roman"/>
          <w:b/>
          <w:bCs/>
          <w:lang w:val="en-US"/>
        </w:rPr>
        <w:t>Fig S5</w:t>
      </w:r>
      <w:r w:rsidRPr="00F24F4F">
        <w:rPr>
          <w:rFonts w:ascii="Times New Roman" w:hAnsi="Times New Roman" w:cs="Times New Roman"/>
          <w:lang w:val="en-US"/>
        </w:rPr>
        <w:t xml:space="preserve"> </w:t>
      </w:r>
      <w:r w:rsidR="00835D55" w:rsidRPr="00835D55">
        <w:rPr>
          <w:rFonts w:ascii="Times New Roman" w:hAnsi="Times New Roman" w:cs="Times New Roman"/>
        </w:rPr>
        <w:t xml:space="preserve">Germination of non-scarified (A) and scarified (B) seeds of </w:t>
      </w:r>
      <w:proofErr w:type="spellStart"/>
      <w:r w:rsidR="00835D55" w:rsidRPr="00835D55">
        <w:rPr>
          <w:rFonts w:ascii="Times New Roman" w:hAnsi="Times New Roman" w:cs="Times New Roman"/>
          <w:i/>
          <w:iCs/>
        </w:rPr>
        <w:t>Urochloa</w:t>
      </w:r>
      <w:proofErr w:type="spellEnd"/>
      <w:r w:rsidR="00835D55" w:rsidRPr="00835D55">
        <w:rPr>
          <w:rFonts w:ascii="Times New Roman" w:hAnsi="Times New Roman" w:cs="Times New Roman"/>
          <w:i/>
          <w:iCs/>
        </w:rPr>
        <w:t xml:space="preserve"> </w:t>
      </w:r>
      <w:proofErr w:type="spellStart"/>
      <w:r w:rsidR="00835D55" w:rsidRPr="00835D55">
        <w:rPr>
          <w:rFonts w:ascii="Times New Roman" w:hAnsi="Times New Roman" w:cs="Times New Roman"/>
          <w:i/>
          <w:iCs/>
        </w:rPr>
        <w:t>brizantha</w:t>
      </w:r>
      <w:proofErr w:type="spellEnd"/>
      <w:r w:rsidR="00835D55" w:rsidRPr="00835D55">
        <w:rPr>
          <w:rFonts w:ascii="Times New Roman" w:hAnsi="Times New Roman" w:cs="Times New Roman"/>
        </w:rPr>
        <w:t xml:space="preserve"> cv. MG-5 after treatment with the </w:t>
      </w:r>
      <w:proofErr w:type="spellStart"/>
      <w:r w:rsidR="00835D55" w:rsidRPr="00835D55">
        <w:rPr>
          <w:rFonts w:ascii="Times New Roman" w:hAnsi="Times New Roman" w:cs="Times New Roman"/>
          <w:i/>
          <w:iCs/>
        </w:rPr>
        <w:t>Pereskia</w:t>
      </w:r>
      <w:proofErr w:type="spellEnd"/>
      <w:r w:rsidR="00835D55" w:rsidRPr="00835D55">
        <w:rPr>
          <w:rFonts w:ascii="Times New Roman" w:hAnsi="Times New Roman" w:cs="Times New Roman"/>
          <w:i/>
          <w:iCs/>
        </w:rPr>
        <w:t xml:space="preserve"> aculeata</w:t>
      </w:r>
      <w:r w:rsidR="00835D55" w:rsidRPr="00835D55">
        <w:rPr>
          <w:rFonts w:ascii="Times New Roman" w:hAnsi="Times New Roman" w:cs="Times New Roman"/>
        </w:rPr>
        <w:t xml:space="preserve"> leaf extract (T5)</w:t>
      </w:r>
    </w:p>
    <w:p w14:paraId="16CBB1EF" w14:textId="77777777" w:rsidR="00625114" w:rsidRPr="00F24F4F" w:rsidRDefault="00625114" w:rsidP="00625114">
      <w:pPr>
        <w:rPr>
          <w:rFonts w:ascii="Times New Roman" w:hAnsi="Times New Roman" w:cs="Times New Roman"/>
          <w:lang w:val="en-US"/>
        </w:rPr>
      </w:pPr>
    </w:p>
    <w:p w14:paraId="0346DD74" w14:textId="144E00A2" w:rsidR="002C6FE7" w:rsidRPr="00F24F4F" w:rsidRDefault="002C6FE7" w:rsidP="00625114">
      <w:pPr>
        <w:spacing w:after="0" w:line="480" w:lineRule="auto"/>
        <w:jc w:val="center"/>
        <w:rPr>
          <w:rFonts w:ascii="Times New Roman" w:hAnsi="Times New Roman" w:cs="Times New Roman"/>
          <w:lang w:val="en-US"/>
        </w:rPr>
      </w:pPr>
    </w:p>
    <w:sectPr w:rsidR="002C6FE7" w:rsidRPr="00F24F4F" w:rsidSect="005D3BC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C16"/>
    <w:rsid w:val="00003E78"/>
    <w:rsid w:val="00005E4C"/>
    <w:rsid w:val="0001676B"/>
    <w:rsid w:val="00020616"/>
    <w:rsid w:val="00026D8A"/>
    <w:rsid w:val="00031E6B"/>
    <w:rsid w:val="00031FA2"/>
    <w:rsid w:val="0003532D"/>
    <w:rsid w:val="0004270B"/>
    <w:rsid w:val="000541F5"/>
    <w:rsid w:val="00054CD4"/>
    <w:rsid w:val="00062E9E"/>
    <w:rsid w:val="00065CFF"/>
    <w:rsid w:val="00066E4C"/>
    <w:rsid w:val="00077430"/>
    <w:rsid w:val="00077481"/>
    <w:rsid w:val="00084548"/>
    <w:rsid w:val="0008468A"/>
    <w:rsid w:val="00090421"/>
    <w:rsid w:val="000A27E9"/>
    <w:rsid w:val="000A6D89"/>
    <w:rsid w:val="000A7575"/>
    <w:rsid w:val="000B66E9"/>
    <w:rsid w:val="000D0913"/>
    <w:rsid w:val="000D1E21"/>
    <w:rsid w:val="000D2408"/>
    <w:rsid w:val="000D728E"/>
    <w:rsid w:val="000E7886"/>
    <w:rsid w:val="000F5C52"/>
    <w:rsid w:val="00110C2A"/>
    <w:rsid w:val="00110EA6"/>
    <w:rsid w:val="00111ECD"/>
    <w:rsid w:val="001132D7"/>
    <w:rsid w:val="0011438A"/>
    <w:rsid w:val="00116A47"/>
    <w:rsid w:val="00120394"/>
    <w:rsid w:val="00120EE8"/>
    <w:rsid w:val="00122B48"/>
    <w:rsid w:val="00136050"/>
    <w:rsid w:val="00142BD4"/>
    <w:rsid w:val="00151973"/>
    <w:rsid w:val="00156236"/>
    <w:rsid w:val="001569F3"/>
    <w:rsid w:val="0016005F"/>
    <w:rsid w:val="00174C93"/>
    <w:rsid w:val="00185DCB"/>
    <w:rsid w:val="0019769F"/>
    <w:rsid w:val="001A4822"/>
    <w:rsid w:val="001A7072"/>
    <w:rsid w:val="001A70B2"/>
    <w:rsid w:val="001C1A09"/>
    <w:rsid w:val="001C1EBE"/>
    <w:rsid w:val="001C1FDB"/>
    <w:rsid w:val="001C395D"/>
    <w:rsid w:val="001C3AE9"/>
    <w:rsid w:val="001D0467"/>
    <w:rsid w:val="001D5EE6"/>
    <w:rsid w:val="001D69F3"/>
    <w:rsid w:val="001E7539"/>
    <w:rsid w:val="001F2792"/>
    <w:rsid w:val="001F2869"/>
    <w:rsid w:val="00205476"/>
    <w:rsid w:val="00214B6F"/>
    <w:rsid w:val="00214F72"/>
    <w:rsid w:val="00217006"/>
    <w:rsid w:val="00217C47"/>
    <w:rsid w:val="0022208B"/>
    <w:rsid w:val="00223045"/>
    <w:rsid w:val="00231994"/>
    <w:rsid w:val="00235953"/>
    <w:rsid w:val="00235974"/>
    <w:rsid w:val="00241600"/>
    <w:rsid w:val="00243055"/>
    <w:rsid w:val="00257740"/>
    <w:rsid w:val="00260335"/>
    <w:rsid w:val="002960B3"/>
    <w:rsid w:val="002A14CB"/>
    <w:rsid w:val="002B321F"/>
    <w:rsid w:val="002C5952"/>
    <w:rsid w:val="002C6FE7"/>
    <w:rsid w:val="002C7960"/>
    <w:rsid w:val="002E7CC0"/>
    <w:rsid w:val="002F252E"/>
    <w:rsid w:val="002F4149"/>
    <w:rsid w:val="002F785D"/>
    <w:rsid w:val="003038DF"/>
    <w:rsid w:val="0030458B"/>
    <w:rsid w:val="003107E8"/>
    <w:rsid w:val="00313230"/>
    <w:rsid w:val="00316DF7"/>
    <w:rsid w:val="0032125E"/>
    <w:rsid w:val="003241EE"/>
    <w:rsid w:val="00333F3C"/>
    <w:rsid w:val="00350E3D"/>
    <w:rsid w:val="0035308B"/>
    <w:rsid w:val="0035AEC5"/>
    <w:rsid w:val="00363E5D"/>
    <w:rsid w:val="003769EE"/>
    <w:rsid w:val="00385655"/>
    <w:rsid w:val="0038600A"/>
    <w:rsid w:val="003901B8"/>
    <w:rsid w:val="00390334"/>
    <w:rsid w:val="00390E37"/>
    <w:rsid w:val="003912BE"/>
    <w:rsid w:val="00397592"/>
    <w:rsid w:val="003A50F0"/>
    <w:rsid w:val="003B03B8"/>
    <w:rsid w:val="003B0DEC"/>
    <w:rsid w:val="003B5712"/>
    <w:rsid w:val="003B742F"/>
    <w:rsid w:val="003BF428"/>
    <w:rsid w:val="003C20C1"/>
    <w:rsid w:val="003C3689"/>
    <w:rsid w:val="003C626C"/>
    <w:rsid w:val="003D0BD5"/>
    <w:rsid w:val="003D4431"/>
    <w:rsid w:val="003D551D"/>
    <w:rsid w:val="003D574C"/>
    <w:rsid w:val="003E4880"/>
    <w:rsid w:val="003F37CF"/>
    <w:rsid w:val="003F5E48"/>
    <w:rsid w:val="003F7640"/>
    <w:rsid w:val="004105D0"/>
    <w:rsid w:val="00411FBF"/>
    <w:rsid w:val="0041656D"/>
    <w:rsid w:val="0041740F"/>
    <w:rsid w:val="004242BF"/>
    <w:rsid w:val="004300AB"/>
    <w:rsid w:val="0043635D"/>
    <w:rsid w:val="00440148"/>
    <w:rsid w:val="004439BF"/>
    <w:rsid w:val="00444F6A"/>
    <w:rsid w:val="004527F5"/>
    <w:rsid w:val="00452D3A"/>
    <w:rsid w:val="00473761"/>
    <w:rsid w:val="00485188"/>
    <w:rsid w:val="004C52A5"/>
    <w:rsid w:val="004C5A93"/>
    <w:rsid w:val="004D38E2"/>
    <w:rsid w:val="004D39AD"/>
    <w:rsid w:val="004D3DAA"/>
    <w:rsid w:val="004D4050"/>
    <w:rsid w:val="004D42FF"/>
    <w:rsid w:val="004E2528"/>
    <w:rsid w:val="004E3AF7"/>
    <w:rsid w:val="004E71FB"/>
    <w:rsid w:val="004E74A5"/>
    <w:rsid w:val="004E7848"/>
    <w:rsid w:val="004F029D"/>
    <w:rsid w:val="004F12D4"/>
    <w:rsid w:val="004F7396"/>
    <w:rsid w:val="00505EB2"/>
    <w:rsid w:val="00515317"/>
    <w:rsid w:val="005206FB"/>
    <w:rsid w:val="00521862"/>
    <w:rsid w:val="00524CBD"/>
    <w:rsid w:val="00525F65"/>
    <w:rsid w:val="005418FE"/>
    <w:rsid w:val="00542D8E"/>
    <w:rsid w:val="0054339B"/>
    <w:rsid w:val="00545AB3"/>
    <w:rsid w:val="00557ED0"/>
    <w:rsid w:val="00562A33"/>
    <w:rsid w:val="005635AA"/>
    <w:rsid w:val="005636F2"/>
    <w:rsid w:val="00565385"/>
    <w:rsid w:val="00566397"/>
    <w:rsid w:val="0057351D"/>
    <w:rsid w:val="00575F95"/>
    <w:rsid w:val="00581FA5"/>
    <w:rsid w:val="0058338E"/>
    <w:rsid w:val="0059792C"/>
    <w:rsid w:val="005A1F32"/>
    <w:rsid w:val="005A2731"/>
    <w:rsid w:val="005A44A8"/>
    <w:rsid w:val="005A5AD4"/>
    <w:rsid w:val="005A62E2"/>
    <w:rsid w:val="005B6E19"/>
    <w:rsid w:val="005C0FAC"/>
    <w:rsid w:val="005D3BCB"/>
    <w:rsid w:val="005F31C4"/>
    <w:rsid w:val="005F516C"/>
    <w:rsid w:val="005F6765"/>
    <w:rsid w:val="00601537"/>
    <w:rsid w:val="00605279"/>
    <w:rsid w:val="006126CC"/>
    <w:rsid w:val="0061717A"/>
    <w:rsid w:val="006220FB"/>
    <w:rsid w:val="00625114"/>
    <w:rsid w:val="006314F0"/>
    <w:rsid w:val="00635ECB"/>
    <w:rsid w:val="0064587C"/>
    <w:rsid w:val="006459D6"/>
    <w:rsid w:val="0065114B"/>
    <w:rsid w:val="00657A69"/>
    <w:rsid w:val="00660BB1"/>
    <w:rsid w:val="00661540"/>
    <w:rsid w:val="006644DF"/>
    <w:rsid w:val="006721DF"/>
    <w:rsid w:val="006727CD"/>
    <w:rsid w:val="00676DB2"/>
    <w:rsid w:val="00677143"/>
    <w:rsid w:val="006846DB"/>
    <w:rsid w:val="00695E57"/>
    <w:rsid w:val="00696845"/>
    <w:rsid w:val="0069771B"/>
    <w:rsid w:val="006A6B5B"/>
    <w:rsid w:val="006A7B9A"/>
    <w:rsid w:val="006B66F1"/>
    <w:rsid w:val="006C12C4"/>
    <w:rsid w:val="006C239D"/>
    <w:rsid w:val="006D176D"/>
    <w:rsid w:val="006D17D3"/>
    <w:rsid w:val="006D4975"/>
    <w:rsid w:val="006E1FE6"/>
    <w:rsid w:val="006F5DE6"/>
    <w:rsid w:val="00701873"/>
    <w:rsid w:val="00712AE1"/>
    <w:rsid w:val="00720DCB"/>
    <w:rsid w:val="00726DBB"/>
    <w:rsid w:val="0073091A"/>
    <w:rsid w:val="0073242C"/>
    <w:rsid w:val="00757B51"/>
    <w:rsid w:val="007604FD"/>
    <w:rsid w:val="00766D90"/>
    <w:rsid w:val="007677CC"/>
    <w:rsid w:val="007711CE"/>
    <w:rsid w:val="00771D3D"/>
    <w:rsid w:val="007813E1"/>
    <w:rsid w:val="00786C79"/>
    <w:rsid w:val="00793368"/>
    <w:rsid w:val="007A4439"/>
    <w:rsid w:val="007A62C8"/>
    <w:rsid w:val="007B1151"/>
    <w:rsid w:val="007C4EE4"/>
    <w:rsid w:val="007E2184"/>
    <w:rsid w:val="007E6A94"/>
    <w:rsid w:val="007F013B"/>
    <w:rsid w:val="007F3286"/>
    <w:rsid w:val="00803147"/>
    <w:rsid w:val="008114D8"/>
    <w:rsid w:val="008140F1"/>
    <w:rsid w:val="00814B64"/>
    <w:rsid w:val="00835685"/>
    <w:rsid w:val="00835B61"/>
    <w:rsid w:val="00835D55"/>
    <w:rsid w:val="00840A92"/>
    <w:rsid w:val="00840C3F"/>
    <w:rsid w:val="0084466A"/>
    <w:rsid w:val="00846414"/>
    <w:rsid w:val="00854691"/>
    <w:rsid w:val="00863332"/>
    <w:rsid w:val="00864CFE"/>
    <w:rsid w:val="00883A67"/>
    <w:rsid w:val="008849D6"/>
    <w:rsid w:val="00884C58"/>
    <w:rsid w:val="00885FF9"/>
    <w:rsid w:val="0088688D"/>
    <w:rsid w:val="00894B90"/>
    <w:rsid w:val="008A455A"/>
    <w:rsid w:val="008A5760"/>
    <w:rsid w:val="008C7C78"/>
    <w:rsid w:val="008E0C4D"/>
    <w:rsid w:val="008E0FBA"/>
    <w:rsid w:val="008E17CD"/>
    <w:rsid w:val="008E312E"/>
    <w:rsid w:val="008E7EA1"/>
    <w:rsid w:val="008F2830"/>
    <w:rsid w:val="0091518B"/>
    <w:rsid w:val="00922F0B"/>
    <w:rsid w:val="0093673D"/>
    <w:rsid w:val="009470F7"/>
    <w:rsid w:val="00951FBE"/>
    <w:rsid w:val="00953970"/>
    <w:rsid w:val="00962FA5"/>
    <w:rsid w:val="00980ED6"/>
    <w:rsid w:val="00981303"/>
    <w:rsid w:val="0098487A"/>
    <w:rsid w:val="0099036E"/>
    <w:rsid w:val="00990C04"/>
    <w:rsid w:val="00992BAD"/>
    <w:rsid w:val="0099618C"/>
    <w:rsid w:val="009A5E62"/>
    <w:rsid w:val="009B10CC"/>
    <w:rsid w:val="009B5BEA"/>
    <w:rsid w:val="009B61B9"/>
    <w:rsid w:val="009C3E9E"/>
    <w:rsid w:val="009D78E4"/>
    <w:rsid w:val="009E4CC9"/>
    <w:rsid w:val="009E722D"/>
    <w:rsid w:val="009F2B7A"/>
    <w:rsid w:val="009F795C"/>
    <w:rsid w:val="00A03447"/>
    <w:rsid w:val="00A0350C"/>
    <w:rsid w:val="00A10A0E"/>
    <w:rsid w:val="00A10C64"/>
    <w:rsid w:val="00A1396A"/>
    <w:rsid w:val="00A13BC8"/>
    <w:rsid w:val="00A13F0E"/>
    <w:rsid w:val="00A150C7"/>
    <w:rsid w:val="00A170C8"/>
    <w:rsid w:val="00A175AF"/>
    <w:rsid w:val="00A437E1"/>
    <w:rsid w:val="00A43905"/>
    <w:rsid w:val="00A53A5E"/>
    <w:rsid w:val="00A56558"/>
    <w:rsid w:val="00A62FF4"/>
    <w:rsid w:val="00A67D3B"/>
    <w:rsid w:val="00A7205C"/>
    <w:rsid w:val="00A75CB5"/>
    <w:rsid w:val="00A826C0"/>
    <w:rsid w:val="00A87A14"/>
    <w:rsid w:val="00AA1EDA"/>
    <w:rsid w:val="00AA28BA"/>
    <w:rsid w:val="00AA51E8"/>
    <w:rsid w:val="00AA7A05"/>
    <w:rsid w:val="00AC54CE"/>
    <w:rsid w:val="00AD07E4"/>
    <w:rsid w:val="00AD4A08"/>
    <w:rsid w:val="00AE3B4A"/>
    <w:rsid w:val="00AF2772"/>
    <w:rsid w:val="00AF5EAD"/>
    <w:rsid w:val="00B00817"/>
    <w:rsid w:val="00B01074"/>
    <w:rsid w:val="00B03F76"/>
    <w:rsid w:val="00B105B1"/>
    <w:rsid w:val="00B1254F"/>
    <w:rsid w:val="00B1586F"/>
    <w:rsid w:val="00B21F50"/>
    <w:rsid w:val="00B308E8"/>
    <w:rsid w:val="00B31D19"/>
    <w:rsid w:val="00B352AA"/>
    <w:rsid w:val="00B522F4"/>
    <w:rsid w:val="00B65491"/>
    <w:rsid w:val="00B66D70"/>
    <w:rsid w:val="00B707B7"/>
    <w:rsid w:val="00B72ECB"/>
    <w:rsid w:val="00B80367"/>
    <w:rsid w:val="00B812DC"/>
    <w:rsid w:val="00B8588B"/>
    <w:rsid w:val="00B91FA3"/>
    <w:rsid w:val="00BA27EC"/>
    <w:rsid w:val="00BA6DD3"/>
    <w:rsid w:val="00BB00DB"/>
    <w:rsid w:val="00BC174B"/>
    <w:rsid w:val="00BC6831"/>
    <w:rsid w:val="00BE7023"/>
    <w:rsid w:val="00C02212"/>
    <w:rsid w:val="00C02520"/>
    <w:rsid w:val="00C05C5E"/>
    <w:rsid w:val="00C12977"/>
    <w:rsid w:val="00C22521"/>
    <w:rsid w:val="00C24C98"/>
    <w:rsid w:val="00C266A6"/>
    <w:rsid w:val="00C34B98"/>
    <w:rsid w:val="00C45EC7"/>
    <w:rsid w:val="00C50922"/>
    <w:rsid w:val="00C5101B"/>
    <w:rsid w:val="00C51DC0"/>
    <w:rsid w:val="00C7344A"/>
    <w:rsid w:val="00C76666"/>
    <w:rsid w:val="00C777BC"/>
    <w:rsid w:val="00C803CB"/>
    <w:rsid w:val="00C822ED"/>
    <w:rsid w:val="00C92598"/>
    <w:rsid w:val="00CA72E0"/>
    <w:rsid w:val="00CB08DF"/>
    <w:rsid w:val="00CB6722"/>
    <w:rsid w:val="00CC1A3B"/>
    <w:rsid w:val="00CC655E"/>
    <w:rsid w:val="00CD0C77"/>
    <w:rsid w:val="00CD56C2"/>
    <w:rsid w:val="00CE3071"/>
    <w:rsid w:val="00D06B20"/>
    <w:rsid w:val="00D11867"/>
    <w:rsid w:val="00D13B7F"/>
    <w:rsid w:val="00D24A9E"/>
    <w:rsid w:val="00D35738"/>
    <w:rsid w:val="00D365C7"/>
    <w:rsid w:val="00D365D5"/>
    <w:rsid w:val="00D36A82"/>
    <w:rsid w:val="00D72140"/>
    <w:rsid w:val="00D74538"/>
    <w:rsid w:val="00D85887"/>
    <w:rsid w:val="00D95243"/>
    <w:rsid w:val="00DB74D7"/>
    <w:rsid w:val="00DC0F04"/>
    <w:rsid w:val="00DE2DDE"/>
    <w:rsid w:val="00DE47F6"/>
    <w:rsid w:val="00E00457"/>
    <w:rsid w:val="00E10B8C"/>
    <w:rsid w:val="00E1426B"/>
    <w:rsid w:val="00E16927"/>
    <w:rsid w:val="00E230BB"/>
    <w:rsid w:val="00E537C2"/>
    <w:rsid w:val="00E54A4A"/>
    <w:rsid w:val="00E577D1"/>
    <w:rsid w:val="00E609CC"/>
    <w:rsid w:val="00E650BB"/>
    <w:rsid w:val="00E667BC"/>
    <w:rsid w:val="00E76E6D"/>
    <w:rsid w:val="00E76FED"/>
    <w:rsid w:val="00EA1D7B"/>
    <w:rsid w:val="00EA1EED"/>
    <w:rsid w:val="00EA5443"/>
    <w:rsid w:val="00EB5FDC"/>
    <w:rsid w:val="00EC2AB9"/>
    <w:rsid w:val="00EC5EEA"/>
    <w:rsid w:val="00ED7909"/>
    <w:rsid w:val="00EE3F28"/>
    <w:rsid w:val="00EE5E1F"/>
    <w:rsid w:val="00EF15F7"/>
    <w:rsid w:val="00EF2C16"/>
    <w:rsid w:val="00EF362C"/>
    <w:rsid w:val="00F05A42"/>
    <w:rsid w:val="00F07D3A"/>
    <w:rsid w:val="00F11FEC"/>
    <w:rsid w:val="00F13FC3"/>
    <w:rsid w:val="00F16837"/>
    <w:rsid w:val="00F16CC1"/>
    <w:rsid w:val="00F2211E"/>
    <w:rsid w:val="00F247B7"/>
    <w:rsid w:val="00F24DD8"/>
    <w:rsid w:val="00F24F4F"/>
    <w:rsid w:val="00F325CD"/>
    <w:rsid w:val="00F37299"/>
    <w:rsid w:val="00F51C84"/>
    <w:rsid w:val="00F5729B"/>
    <w:rsid w:val="00F606EA"/>
    <w:rsid w:val="00F644F8"/>
    <w:rsid w:val="00F66D99"/>
    <w:rsid w:val="00F672D7"/>
    <w:rsid w:val="00F712D1"/>
    <w:rsid w:val="00F729D5"/>
    <w:rsid w:val="00F77CEE"/>
    <w:rsid w:val="00F83B0E"/>
    <w:rsid w:val="00F975D7"/>
    <w:rsid w:val="00F97B0B"/>
    <w:rsid w:val="00F97D35"/>
    <w:rsid w:val="00FA04EF"/>
    <w:rsid w:val="00FA5661"/>
    <w:rsid w:val="00FB0057"/>
    <w:rsid w:val="00FB2AF1"/>
    <w:rsid w:val="00FB3C4A"/>
    <w:rsid w:val="00FC1336"/>
    <w:rsid w:val="00FD492B"/>
    <w:rsid w:val="00FD7939"/>
    <w:rsid w:val="00FE1B47"/>
    <w:rsid w:val="00FE208E"/>
    <w:rsid w:val="00FE38FB"/>
    <w:rsid w:val="00FE3E66"/>
    <w:rsid w:val="00FE42D5"/>
    <w:rsid w:val="00FF062C"/>
    <w:rsid w:val="012334F7"/>
    <w:rsid w:val="01289F17"/>
    <w:rsid w:val="0166D18C"/>
    <w:rsid w:val="023C9248"/>
    <w:rsid w:val="0301989C"/>
    <w:rsid w:val="0346CB96"/>
    <w:rsid w:val="0352257B"/>
    <w:rsid w:val="036CFCD6"/>
    <w:rsid w:val="045DF316"/>
    <w:rsid w:val="04977D73"/>
    <w:rsid w:val="049DBE8D"/>
    <w:rsid w:val="04CBA3B9"/>
    <w:rsid w:val="0525C01A"/>
    <w:rsid w:val="05DE580C"/>
    <w:rsid w:val="05E52C4A"/>
    <w:rsid w:val="0638B23F"/>
    <w:rsid w:val="06DEC865"/>
    <w:rsid w:val="06E0D592"/>
    <w:rsid w:val="078C8D34"/>
    <w:rsid w:val="081CB3C1"/>
    <w:rsid w:val="0898DA4C"/>
    <w:rsid w:val="08DF23A7"/>
    <w:rsid w:val="08DF3689"/>
    <w:rsid w:val="08F86985"/>
    <w:rsid w:val="0954653F"/>
    <w:rsid w:val="095E4917"/>
    <w:rsid w:val="096BF274"/>
    <w:rsid w:val="09701EFC"/>
    <w:rsid w:val="099DC3F9"/>
    <w:rsid w:val="09CF80B6"/>
    <w:rsid w:val="09D5AECC"/>
    <w:rsid w:val="0A8EF5B2"/>
    <w:rsid w:val="0B4A8537"/>
    <w:rsid w:val="0B7F65F4"/>
    <w:rsid w:val="0BFDCF07"/>
    <w:rsid w:val="0C46F228"/>
    <w:rsid w:val="0D011CB1"/>
    <w:rsid w:val="0D680F3A"/>
    <w:rsid w:val="0D8607CE"/>
    <w:rsid w:val="0D98C100"/>
    <w:rsid w:val="0DA6D175"/>
    <w:rsid w:val="0DDAFBB1"/>
    <w:rsid w:val="0E0779A6"/>
    <w:rsid w:val="0E1F88A8"/>
    <w:rsid w:val="0E20E435"/>
    <w:rsid w:val="0E73F039"/>
    <w:rsid w:val="0EF0C6F0"/>
    <w:rsid w:val="0F88494F"/>
    <w:rsid w:val="0F8EFAA2"/>
    <w:rsid w:val="0FBC7E22"/>
    <w:rsid w:val="101FDE3E"/>
    <w:rsid w:val="10206596"/>
    <w:rsid w:val="10850C93"/>
    <w:rsid w:val="10A929A6"/>
    <w:rsid w:val="10BB65C3"/>
    <w:rsid w:val="11C2DBBA"/>
    <w:rsid w:val="1215DF52"/>
    <w:rsid w:val="124F6EBF"/>
    <w:rsid w:val="13AE20D1"/>
    <w:rsid w:val="14422A5D"/>
    <w:rsid w:val="14501C6F"/>
    <w:rsid w:val="15213216"/>
    <w:rsid w:val="155700E6"/>
    <w:rsid w:val="15E5378D"/>
    <w:rsid w:val="167B01D6"/>
    <w:rsid w:val="167C28D5"/>
    <w:rsid w:val="16C27090"/>
    <w:rsid w:val="16F9A37E"/>
    <w:rsid w:val="17AF6A67"/>
    <w:rsid w:val="17D9C282"/>
    <w:rsid w:val="1814747E"/>
    <w:rsid w:val="18CB70B5"/>
    <w:rsid w:val="1933B160"/>
    <w:rsid w:val="194D7708"/>
    <w:rsid w:val="19EA3CCF"/>
    <w:rsid w:val="1A0145BB"/>
    <w:rsid w:val="1A3C2F22"/>
    <w:rsid w:val="1A69A0E2"/>
    <w:rsid w:val="1A7CD52D"/>
    <w:rsid w:val="1B42F76B"/>
    <w:rsid w:val="1B98176A"/>
    <w:rsid w:val="1BE8EAB5"/>
    <w:rsid w:val="1C11CCFA"/>
    <w:rsid w:val="1C256355"/>
    <w:rsid w:val="1C36000F"/>
    <w:rsid w:val="1C39567D"/>
    <w:rsid w:val="1C63F9FD"/>
    <w:rsid w:val="1C768D76"/>
    <w:rsid w:val="1C83BB57"/>
    <w:rsid w:val="1CB81E18"/>
    <w:rsid w:val="1CC3B0B1"/>
    <w:rsid w:val="1CF5CF6F"/>
    <w:rsid w:val="1D6B31FD"/>
    <w:rsid w:val="1D9CC28F"/>
    <w:rsid w:val="1DC76F19"/>
    <w:rsid w:val="1DF3DE8C"/>
    <w:rsid w:val="1E08A1A0"/>
    <w:rsid w:val="1E0FC039"/>
    <w:rsid w:val="1E5E3FDA"/>
    <w:rsid w:val="1E6602BC"/>
    <w:rsid w:val="1EAAD050"/>
    <w:rsid w:val="1F247F64"/>
    <w:rsid w:val="20583571"/>
    <w:rsid w:val="20A08F3A"/>
    <w:rsid w:val="2171C491"/>
    <w:rsid w:val="21C1A51C"/>
    <w:rsid w:val="2285B567"/>
    <w:rsid w:val="22FA4245"/>
    <w:rsid w:val="22FC88A2"/>
    <w:rsid w:val="230610D9"/>
    <w:rsid w:val="238C2E64"/>
    <w:rsid w:val="239216D7"/>
    <w:rsid w:val="23A6488C"/>
    <w:rsid w:val="23DAD4E9"/>
    <w:rsid w:val="23E87F74"/>
    <w:rsid w:val="2449156F"/>
    <w:rsid w:val="2467385F"/>
    <w:rsid w:val="25EE9BA2"/>
    <w:rsid w:val="26503C01"/>
    <w:rsid w:val="26533FE2"/>
    <w:rsid w:val="26F75588"/>
    <w:rsid w:val="27265005"/>
    <w:rsid w:val="27378249"/>
    <w:rsid w:val="27B74EE5"/>
    <w:rsid w:val="27C8E3A3"/>
    <w:rsid w:val="283A98C0"/>
    <w:rsid w:val="2850A29B"/>
    <w:rsid w:val="28D5144F"/>
    <w:rsid w:val="28D6388A"/>
    <w:rsid w:val="28FAEA4F"/>
    <w:rsid w:val="297A9230"/>
    <w:rsid w:val="29DA9545"/>
    <w:rsid w:val="2A51B475"/>
    <w:rsid w:val="2CC912DC"/>
    <w:rsid w:val="2D0E5E55"/>
    <w:rsid w:val="2D6D5ABB"/>
    <w:rsid w:val="2E8CFEA2"/>
    <w:rsid w:val="2EE6901A"/>
    <w:rsid w:val="2EF593F8"/>
    <w:rsid w:val="2F162CF7"/>
    <w:rsid w:val="2F3BB5FA"/>
    <w:rsid w:val="2F42157D"/>
    <w:rsid w:val="2F873682"/>
    <w:rsid w:val="2F8CF037"/>
    <w:rsid w:val="2FAA6A3D"/>
    <w:rsid w:val="2FD81454"/>
    <w:rsid w:val="3036EB81"/>
    <w:rsid w:val="307C4AE3"/>
    <w:rsid w:val="3082FF66"/>
    <w:rsid w:val="308683EA"/>
    <w:rsid w:val="30A89D78"/>
    <w:rsid w:val="30AD02E1"/>
    <w:rsid w:val="30D2AFF9"/>
    <w:rsid w:val="310B05E7"/>
    <w:rsid w:val="3163D58A"/>
    <w:rsid w:val="320D3517"/>
    <w:rsid w:val="324A46C5"/>
    <w:rsid w:val="327B9F53"/>
    <w:rsid w:val="32E1422E"/>
    <w:rsid w:val="33297FA9"/>
    <w:rsid w:val="33AAAF93"/>
    <w:rsid w:val="33AFB09E"/>
    <w:rsid w:val="33C11349"/>
    <w:rsid w:val="33DC4A57"/>
    <w:rsid w:val="34B452D6"/>
    <w:rsid w:val="34C2995C"/>
    <w:rsid w:val="34C8789C"/>
    <w:rsid w:val="357CB709"/>
    <w:rsid w:val="35B2B719"/>
    <w:rsid w:val="3616E787"/>
    <w:rsid w:val="36544761"/>
    <w:rsid w:val="3654B0AD"/>
    <w:rsid w:val="370805A5"/>
    <w:rsid w:val="3732D1C8"/>
    <w:rsid w:val="376B0FEA"/>
    <w:rsid w:val="38790B01"/>
    <w:rsid w:val="38BA4B42"/>
    <w:rsid w:val="38EAAD05"/>
    <w:rsid w:val="39337A08"/>
    <w:rsid w:val="39DF4C7A"/>
    <w:rsid w:val="3A0C3AF8"/>
    <w:rsid w:val="3A3D6FFA"/>
    <w:rsid w:val="3AA2BBC4"/>
    <w:rsid w:val="3AB1844F"/>
    <w:rsid w:val="3AB34BDC"/>
    <w:rsid w:val="3ADF8BCA"/>
    <w:rsid w:val="3B7FCFC4"/>
    <w:rsid w:val="3BB3F8EA"/>
    <w:rsid w:val="3BCBB032"/>
    <w:rsid w:val="3CC7C8B1"/>
    <w:rsid w:val="3D6B4FD3"/>
    <w:rsid w:val="3D90D00E"/>
    <w:rsid w:val="3DB4776B"/>
    <w:rsid w:val="3E0A927D"/>
    <w:rsid w:val="3F354848"/>
    <w:rsid w:val="3F6ECA48"/>
    <w:rsid w:val="3F70C14B"/>
    <w:rsid w:val="3FEDA03D"/>
    <w:rsid w:val="4026BC4D"/>
    <w:rsid w:val="4053307C"/>
    <w:rsid w:val="40A22F7C"/>
    <w:rsid w:val="40D7CD46"/>
    <w:rsid w:val="41379115"/>
    <w:rsid w:val="4159F62F"/>
    <w:rsid w:val="415B9C1B"/>
    <w:rsid w:val="416A2AF7"/>
    <w:rsid w:val="41890BE0"/>
    <w:rsid w:val="41AFCA09"/>
    <w:rsid w:val="4215BF39"/>
    <w:rsid w:val="4220972A"/>
    <w:rsid w:val="4234AD82"/>
    <w:rsid w:val="42E5C403"/>
    <w:rsid w:val="42FE074B"/>
    <w:rsid w:val="43841782"/>
    <w:rsid w:val="43CF2515"/>
    <w:rsid w:val="43E4E2E2"/>
    <w:rsid w:val="44E4DB1A"/>
    <w:rsid w:val="44F4442A"/>
    <w:rsid w:val="454B14C6"/>
    <w:rsid w:val="455A6DF2"/>
    <w:rsid w:val="4592B162"/>
    <w:rsid w:val="45D55084"/>
    <w:rsid w:val="45F20E48"/>
    <w:rsid w:val="461C6400"/>
    <w:rsid w:val="46DF32C8"/>
    <w:rsid w:val="470ECFED"/>
    <w:rsid w:val="48271BBA"/>
    <w:rsid w:val="482F5879"/>
    <w:rsid w:val="4890A2CD"/>
    <w:rsid w:val="49137DCF"/>
    <w:rsid w:val="492B93FE"/>
    <w:rsid w:val="494199F0"/>
    <w:rsid w:val="4983C523"/>
    <w:rsid w:val="49A210FC"/>
    <w:rsid w:val="4A91BA5A"/>
    <w:rsid w:val="4AB33B74"/>
    <w:rsid w:val="4AB37A31"/>
    <w:rsid w:val="4ABAE10E"/>
    <w:rsid w:val="4B03E72F"/>
    <w:rsid w:val="4B20100F"/>
    <w:rsid w:val="4B2CB143"/>
    <w:rsid w:val="4BE876F2"/>
    <w:rsid w:val="4BEA3EAA"/>
    <w:rsid w:val="4BEE855D"/>
    <w:rsid w:val="4C0B1A6F"/>
    <w:rsid w:val="4C5AA0FE"/>
    <w:rsid w:val="4C9AF8D3"/>
    <w:rsid w:val="4CB65DAD"/>
    <w:rsid w:val="4CEB2CEA"/>
    <w:rsid w:val="4D2483C5"/>
    <w:rsid w:val="4D4EA5B5"/>
    <w:rsid w:val="4DBFEC27"/>
    <w:rsid w:val="4E2B4F0C"/>
    <w:rsid w:val="4E30FBC7"/>
    <w:rsid w:val="4EB03E1C"/>
    <w:rsid w:val="4EE5EA5A"/>
    <w:rsid w:val="4F509659"/>
    <w:rsid w:val="4FE885B6"/>
    <w:rsid w:val="50EEBFA8"/>
    <w:rsid w:val="50EF7F4F"/>
    <w:rsid w:val="51444605"/>
    <w:rsid w:val="516AEC67"/>
    <w:rsid w:val="51F7F72A"/>
    <w:rsid w:val="52068B54"/>
    <w:rsid w:val="52F286AA"/>
    <w:rsid w:val="5308F151"/>
    <w:rsid w:val="532F748A"/>
    <w:rsid w:val="5383C66C"/>
    <w:rsid w:val="53A065B2"/>
    <w:rsid w:val="542A6D14"/>
    <w:rsid w:val="54714371"/>
    <w:rsid w:val="54C69C98"/>
    <w:rsid w:val="550BAB43"/>
    <w:rsid w:val="5514E6E9"/>
    <w:rsid w:val="55C74E71"/>
    <w:rsid w:val="56BCE482"/>
    <w:rsid w:val="56EFA705"/>
    <w:rsid w:val="56F4645D"/>
    <w:rsid w:val="577A4BD7"/>
    <w:rsid w:val="578AB445"/>
    <w:rsid w:val="579E609A"/>
    <w:rsid w:val="57AAB430"/>
    <w:rsid w:val="57AAF79D"/>
    <w:rsid w:val="57AF1536"/>
    <w:rsid w:val="57C39CD9"/>
    <w:rsid w:val="57FB7DF0"/>
    <w:rsid w:val="5839BF01"/>
    <w:rsid w:val="58798529"/>
    <w:rsid w:val="58E62CD5"/>
    <w:rsid w:val="5910AFED"/>
    <w:rsid w:val="5926E80C"/>
    <w:rsid w:val="59327845"/>
    <w:rsid w:val="599E23B6"/>
    <w:rsid w:val="59B9AAA8"/>
    <w:rsid w:val="5ABD6530"/>
    <w:rsid w:val="5AD53DE6"/>
    <w:rsid w:val="5B7584DE"/>
    <w:rsid w:val="5B768BCC"/>
    <w:rsid w:val="5BCC436C"/>
    <w:rsid w:val="5BEDAE6A"/>
    <w:rsid w:val="5BFCB74E"/>
    <w:rsid w:val="5C03073F"/>
    <w:rsid w:val="5C0ABDC7"/>
    <w:rsid w:val="5CA49496"/>
    <w:rsid w:val="5CC562C8"/>
    <w:rsid w:val="5D4B3864"/>
    <w:rsid w:val="5E6C3186"/>
    <w:rsid w:val="5E814E3C"/>
    <w:rsid w:val="5E95206B"/>
    <w:rsid w:val="5EF391BB"/>
    <w:rsid w:val="5F1FD66C"/>
    <w:rsid w:val="5FD462AB"/>
    <w:rsid w:val="6005AD57"/>
    <w:rsid w:val="6026F0EA"/>
    <w:rsid w:val="60B434FE"/>
    <w:rsid w:val="61092E86"/>
    <w:rsid w:val="610A2022"/>
    <w:rsid w:val="611EA18C"/>
    <w:rsid w:val="61377990"/>
    <w:rsid w:val="6139DB75"/>
    <w:rsid w:val="6192CBE9"/>
    <w:rsid w:val="61AAA66B"/>
    <w:rsid w:val="61D90648"/>
    <w:rsid w:val="62B5545D"/>
    <w:rsid w:val="631E30A5"/>
    <w:rsid w:val="632A7D6F"/>
    <w:rsid w:val="64257263"/>
    <w:rsid w:val="6445980F"/>
    <w:rsid w:val="6448B493"/>
    <w:rsid w:val="64802AB7"/>
    <w:rsid w:val="64AE67CA"/>
    <w:rsid w:val="64C1ADC7"/>
    <w:rsid w:val="6502A49B"/>
    <w:rsid w:val="65144C3C"/>
    <w:rsid w:val="653574D6"/>
    <w:rsid w:val="654D57A2"/>
    <w:rsid w:val="662DCE71"/>
    <w:rsid w:val="664BA6C5"/>
    <w:rsid w:val="664EB21C"/>
    <w:rsid w:val="66E3C77F"/>
    <w:rsid w:val="673EE95D"/>
    <w:rsid w:val="675F1525"/>
    <w:rsid w:val="67702297"/>
    <w:rsid w:val="67BD168A"/>
    <w:rsid w:val="6882436B"/>
    <w:rsid w:val="68F9C7B4"/>
    <w:rsid w:val="694D6EA3"/>
    <w:rsid w:val="695F81CF"/>
    <w:rsid w:val="69881685"/>
    <w:rsid w:val="698DE7A1"/>
    <w:rsid w:val="699D4C1D"/>
    <w:rsid w:val="6A2D20CB"/>
    <w:rsid w:val="6A340BA8"/>
    <w:rsid w:val="6AF847A6"/>
    <w:rsid w:val="6BEC2CA8"/>
    <w:rsid w:val="6C7470C6"/>
    <w:rsid w:val="6D491F4E"/>
    <w:rsid w:val="6D84F50B"/>
    <w:rsid w:val="6D86873B"/>
    <w:rsid w:val="6DBCB469"/>
    <w:rsid w:val="6DF729E5"/>
    <w:rsid w:val="6E59B837"/>
    <w:rsid w:val="6EE78459"/>
    <w:rsid w:val="6F291692"/>
    <w:rsid w:val="70364E80"/>
    <w:rsid w:val="70B77629"/>
    <w:rsid w:val="70BF7A1B"/>
    <w:rsid w:val="70CAFF29"/>
    <w:rsid w:val="70E272E0"/>
    <w:rsid w:val="71A2A005"/>
    <w:rsid w:val="71C0BB74"/>
    <w:rsid w:val="720FECB5"/>
    <w:rsid w:val="72110798"/>
    <w:rsid w:val="72167E84"/>
    <w:rsid w:val="73C281F5"/>
    <w:rsid w:val="742D7B48"/>
    <w:rsid w:val="74951981"/>
    <w:rsid w:val="74977D41"/>
    <w:rsid w:val="7571415C"/>
    <w:rsid w:val="75839919"/>
    <w:rsid w:val="75EDFAF4"/>
    <w:rsid w:val="75F2B25B"/>
    <w:rsid w:val="75FC1059"/>
    <w:rsid w:val="76164CDF"/>
    <w:rsid w:val="76436548"/>
    <w:rsid w:val="769E76E6"/>
    <w:rsid w:val="771113FC"/>
    <w:rsid w:val="7729F7C9"/>
    <w:rsid w:val="775398BA"/>
    <w:rsid w:val="7767E499"/>
    <w:rsid w:val="77A04B6D"/>
    <w:rsid w:val="77A802C6"/>
    <w:rsid w:val="77E77D58"/>
    <w:rsid w:val="78330862"/>
    <w:rsid w:val="786DAD07"/>
    <w:rsid w:val="789B3065"/>
    <w:rsid w:val="78C2E8BA"/>
    <w:rsid w:val="78F5DD65"/>
    <w:rsid w:val="795ACD65"/>
    <w:rsid w:val="7A144EAA"/>
    <w:rsid w:val="7A16F89A"/>
    <w:rsid w:val="7A36981D"/>
    <w:rsid w:val="7BEE9E54"/>
    <w:rsid w:val="7D093194"/>
    <w:rsid w:val="7D721BAD"/>
    <w:rsid w:val="7DDDA2B4"/>
    <w:rsid w:val="7E1DD651"/>
    <w:rsid w:val="7E285D5A"/>
    <w:rsid w:val="7E4D3947"/>
    <w:rsid w:val="7F2934E0"/>
    <w:rsid w:val="7F648130"/>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2939B"/>
  <w15:chartTrackingRefBased/>
  <w15:docId w15:val="{20C83F8E-B691-4D96-9A91-FBC88A8C5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C16"/>
    <w:rPr>
      <w:kern w:val="0"/>
      <w:lang w:val="en-G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F2C16"/>
    <w:rPr>
      <w:color w:val="0563C1" w:themeColor="hyperlink"/>
      <w:u w:val="single"/>
    </w:rPr>
  </w:style>
  <w:style w:type="table" w:styleId="Tabelacomgrade">
    <w:name w:val="Table Grid"/>
    <w:basedOn w:val="Tabelanormal"/>
    <w:uiPriority w:val="59"/>
    <w:rsid w:val="00EF2C16"/>
    <w:pPr>
      <w:spacing w:after="0" w:line="240" w:lineRule="auto"/>
    </w:pPr>
    <w:rPr>
      <w:rFonts w:eastAsiaTheme="minorEastAsia" w:cs="Times New Roman"/>
      <w:kern w:val="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inha">
    <w:name w:val="line number"/>
    <w:basedOn w:val="Fontepargpadro"/>
    <w:uiPriority w:val="99"/>
    <w:semiHidden/>
    <w:unhideWhenUsed/>
    <w:rsid w:val="00EF2C16"/>
  </w:style>
  <w:style w:type="character" w:styleId="MenoPendente">
    <w:name w:val="Unresolved Mention"/>
    <w:basedOn w:val="Fontepargpadro"/>
    <w:uiPriority w:val="99"/>
    <w:semiHidden/>
    <w:unhideWhenUsed/>
    <w:rsid w:val="00835685"/>
    <w:rPr>
      <w:color w:val="605E5C"/>
      <w:shd w:val="clear" w:color="auto" w:fill="E1DFDD"/>
    </w:rPr>
  </w:style>
  <w:style w:type="paragraph" w:styleId="Reviso">
    <w:name w:val="Revision"/>
    <w:hidden/>
    <w:uiPriority w:val="99"/>
    <w:semiHidden/>
    <w:rsid w:val="00696845"/>
    <w:pPr>
      <w:spacing w:after="0" w:line="240" w:lineRule="auto"/>
    </w:pPr>
    <w:rPr>
      <w:kern w:val="0"/>
      <w:lang w:val="en-GB"/>
    </w:rPr>
  </w:style>
  <w:style w:type="paragraph" w:styleId="Pr-formataoHTML">
    <w:name w:val="HTML Preformatted"/>
    <w:basedOn w:val="Normal"/>
    <w:link w:val="Pr-formataoHTMLChar"/>
    <w:uiPriority w:val="99"/>
    <w:semiHidden/>
    <w:unhideWhenUsed/>
    <w:rsid w:val="00D13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14:ligatures w14:val="none"/>
    </w:rPr>
  </w:style>
  <w:style w:type="character" w:customStyle="1" w:styleId="Pr-formataoHTMLChar">
    <w:name w:val="Pré-formatação HTML Char"/>
    <w:basedOn w:val="Fontepargpadro"/>
    <w:link w:val="Pr-formataoHTML"/>
    <w:uiPriority w:val="99"/>
    <w:semiHidden/>
    <w:rsid w:val="00D13B7F"/>
    <w:rPr>
      <w:rFonts w:ascii="Courier New" w:eastAsia="Times New Roman" w:hAnsi="Courier New" w:cs="Courier New"/>
      <w:kern w:val="0"/>
      <w:sz w:val="20"/>
      <w:szCs w:val="20"/>
      <w:lang w:eastAsia="pt-BR"/>
      <w14:ligatures w14:val="none"/>
    </w:rPr>
  </w:style>
  <w:style w:type="character" w:customStyle="1" w:styleId="y2iqfc">
    <w:name w:val="y2iqfc"/>
    <w:basedOn w:val="Fontepargpadro"/>
    <w:rsid w:val="00D13B7F"/>
  </w:style>
  <w:style w:type="paragraph" w:styleId="Textodebalo">
    <w:name w:val="Balloon Text"/>
    <w:basedOn w:val="Normal"/>
    <w:link w:val="TextodebaloChar"/>
    <w:uiPriority w:val="99"/>
    <w:semiHidden/>
    <w:unhideWhenUsed/>
    <w:rsid w:val="008140F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140F1"/>
    <w:rPr>
      <w:rFonts w:ascii="Segoe UI" w:hAnsi="Segoe UI" w:cs="Segoe UI"/>
      <w:kern w:val="0"/>
      <w:sz w:val="18"/>
      <w:szCs w:val="18"/>
      <w:lang w:val="en-GB"/>
    </w:rPr>
  </w:style>
  <w:style w:type="character" w:styleId="Refdecomentrio">
    <w:name w:val="annotation reference"/>
    <w:basedOn w:val="Fontepargpadro"/>
    <w:uiPriority w:val="99"/>
    <w:semiHidden/>
    <w:unhideWhenUsed/>
    <w:rsid w:val="00E667BC"/>
    <w:rPr>
      <w:sz w:val="16"/>
      <w:szCs w:val="16"/>
    </w:rPr>
  </w:style>
  <w:style w:type="paragraph" w:styleId="Textodecomentrio">
    <w:name w:val="annotation text"/>
    <w:basedOn w:val="Normal"/>
    <w:link w:val="TextodecomentrioChar"/>
    <w:uiPriority w:val="99"/>
    <w:unhideWhenUsed/>
    <w:rsid w:val="00E667BC"/>
    <w:pPr>
      <w:spacing w:line="240" w:lineRule="auto"/>
    </w:pPr>
    <w:rPr>
      <w:sz w:val="20"/>
      <w:szCs w:val="20"/>
    </w:rPr>
  </w:style>
  <w:style w:type="character" w:customStyle="1" w:styleId="TextodecomentrioChar">
    <w:name w:val="Texto de comentário Char"/>
    <w:basedOn w:val="Fontepargpadro"/>
    <w:link w:val="Textodecomentrio"/>
    <w:uiPriority w:val="99"/>
    <w:rsid w:val="00E667BC"/>
    <w:rPr>
      <w:kern w:val="0"/>
      <w:sz w:val="20"/>
      <w:szCs w:val="20"/>
      <w:lang w:val="en-GB"/>
    </w:rPr>
  </w:style>
  <w:style w:type="paragraph" w:styleId="Assuntodocomentrio">
    <w:name w:val="annotation subject"/>
    <w:basedOn w:val="Textodecomentrio"/>
    <w:next w:val="Textodecomentrio"/>
    <w:link w:val="AssuntodocomentrioChar"/>
    <w:uiPriority w:val="99"/>
    <w:semiHidden/>
    <w:unhideWhenUsed/>
    <w:rsid w:val="00E667BC"/>
    <w:rPr>
      <w:b/>
      <w:bCs/>
    </w:rPr>
  </w:style>
  <w:style w:type="character" w:customStyle="1" w:styleId="AssuntodocomentrioChar">
    <w:name w:val="Assunto do comentário Char"/>
    <w:basedOn w:val="TextodecomentrioChar"/>
    <w:link w:val="Assuntodocomentrio"/>
    <w:uiPriority w:val="99"/>
    <w:semiHidden/>
    <w:rsid w:val="00E667BC"/>
    <w:rPr>
      <w:b/>
      <w:bCs/>
      <w:kern w:val="0"/>
      <w:sz w:val="20"/>
      <w:szCs w:val="20"/>
      <w:lang w:val="en-GB"/>
    </w:rPr>
  </w:style>
  <w:style w:type="paragraph" w:styleId="PargrafodaLista">
    <w:name w:val="List Paragraph"/>
    <w:basedOn w:val="Normal"/>
    <w:uiPriority w:val="34"/>
    <w:qFormat/>
    <w:rsid w:val="00F24F4F"/>
    <w:pPr>
      <w:spacing w:line="278" w:lineRule="auto"/>
      <w:ind w:left="720"/>
      <w:contextualSpacing/>
    </w:pPr>
    <w:rPr>
      <w:kern w:val="2"/>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7779">
      <w:bodyDiv w:val="1"/>
      <w:marLeft w:val="0"/>
      <w:marRight w:val="0"/>
      <w:marTop w:val="0"/>
      <w:marBottom w:val="0"/>
      <w:divBdr>
        <w:top w:val="none" w:sz="0" w:space="0" w:color="auto"/>
        <w:left w:val="none" w:sz="0" w:space="0" w:color="auto"/>
        <w:bottom w:val="none" w:sz="0" w:space="0" w:color="auto"/>
        <w:right w:val="none" w:sz="0" w:space="0" w:color="auto"/>
      </w:divBdr>
    </w:div>
    <w:div w:id="32194770">
      <w:bodyDiv w:val="1"/>
      <w:marLeft w:val="0"/>
      <w:marRight w:val="0"/>
      <w:marTop w:val="0"/>
      <w:marBottom w:val="0"/>
      <w:divBdr>
        <w:top w:val="none" w:sz="0" w:space="0" w:color="auto"/>
        <w:left w:val="none" w:sz="0" w:space="0" w:color="auto"/>
        <w:bottom w:val="none" w:sz="0" w:space="0" w:color="auto"/>
        <w:right w:val="none" w:sz="0" w:space="0" w:color="auto"/>
      </w:divBdr>
    </w:div>
    <w:div w:id="54549092">
      <w:bodyDiv w:val="1"/>
      <w:marLeft w:val="0"/>
      <w:marRight w:val="0"/>
      <w:marTop w:val="0"/>
      <w:marBottom w:val="0"/>
      <w:divBdr>
        <w:top w:val="none" w:sz="0" w:space="0" w:color="auto"/>
        <w:left w:val="none" w:sz="0" w:space="0" w:color="auto"/>
        <w:bottom w:val="none" w:sz="0" w:space="0" w:color="auto"/>
        <w:right w:val="none" w:sz="0" w:space="0" w:color="auto"/>
      </w:divBdr>
    </w:div>
    <w:div w:id="80375126">
      <w:bodyDiv w:val="1"/>
      <w:marLeft w:val="0"/>
      <w:marRight w:val="0"/>
      <w:marTop w:val="0"/>
      <w:marBottom w:val="0"/>
      <w:divBdr>
        <w:top w:val="none" w:sz="0" w:space="0" w:color="auto"/>
        <w:left w:val="none" w:sz="0" w:space="0" w:color="auto"/>
        <w:bottom w:val="none" w:sz="0" w:space="0" w:color="auto"/>
        <w:right w:val="none" w:sz="0" w:space="0" w:color="auto"/>
      </w:divBdr>
    </w:div>
    <w:div w:id="110369406">
      <w:bodyDiv w:val="1"/>
      <w:marLeft w:val="0"/>
      <w:marRight w:val="0"/>
      <w:marTop w:val="0"/>
      <w:marBottom w:val="0"/>
      <w:divBdr>
        <w:top w:val="none" w:sz="0" w:space="0" w:color="auto"/>
        <w:left w:val="none" w:sz="0" w:space="0" w:color="auto"/>
        <w:bottom w:val="none" w:sz="0" w:space="0" w:color="auto"/>
        <w:right w:val="none" w:sz="0" w:space="0" w:color="auto"/>
      </w:divBdr>
    </w:div>
    <w:div w:id="132989057">
      <w:bodyDiv w:val="1"/>
      <w:marLeft w:val="0"/>
      <w:marRight w:val="0"/>
      <w:marTop w:val="0"/>
      <w:marBottom w:val="0"/>
      <w:divBdr>
        <w:top w:val="none" w:sz="0" w:space="0" w:color="auto"/>
        <w:left w:val="none" w:sz="0" w:space="0" w:color="auto"/>
        <w:bottom w:val="none" w:sz="0" w:space="0" w:color="auto"/>
        <w:right w:val="none" w:sz="0" w:space="0" w:color="auto"/>
      </w:divBdr>
    </w:div>
    <w:div w:id="137890017">
      <w:bodyDiv w:val="1"/>
      <w:marLeft w:val="0"/>
      <w:marRight w:val="0"/>
      <w:marTop w:val="0"/>
      <w:marBottom w:val="0"/>
      <w:divBdr>
        <w:top w:val="none" w:sz="0" w:space="0" w:color="auto"/>
        <w:left w:val="none" w:sz="0" w:space="0" w:color="auto"/>
        <w:bottom w:val="none" w:sz="0" w:space="0" w:color="auto"/>
        <w:right w:val="none" w:sz="0" w:space="0" w:color="auto"/>
      </w:divBdr>
    </w:div>
    <w:div w:id="151410074">
      <w:bodyDiv w:val="1"/>
      <w:marLeft w:val="0"/>
      <w:marRight w:val="0"/>
      <w:marTop w:val="0"/>
      <w:marBottom w:val="0"/>
      <w:divBdr>
        <w:top w:val="none" w:sz="0" w:space="0" w:color="auto"/>
        <w:left w:val="none" w:sz="0" w:space="0" w:color="auto"/>
        <w:bottom w:val="none" w:sz="0" w:space="0" w:color="auto"/>
        <w:right w:val="none" w:sz="0" w:space="0" w:color="auto"/>
      </w:divBdr>
    </w:div>
    <w:div w:id="168759101">
      <w:bodyDiv w:val="1"/>
      <w:marLeft w:val="0"/>
      <w:marRight w:val="0"/>
      <w:marTop w:val="0"/>
      <w:marBottom w:val="0"/>
      <w:divBdr>
        <w:top w:val="none" w:sz="0" w:space="0" w:color="auto"/>
        <w:left w:val="none" w:sz="0" w:space="0" w:color="auto"/>
        <w:bottom w:val="none" w:sz="0" w:space="0" w:color="auto"/>
        <w:right w:val="none" w:sz="0" w:space="0" w:color="auto"/>
      </w:divBdr>
    </w:div>
    <w:div w:id="182596017">
      <w:bodyDiv w:val="1"/>
      <w:marLeft w:val="0"/>
      <w:marRight w:val="0"/>
      <w:marTop w:val="0"/>
      <w:marBottom w:val="0"/>
      <w:divBdr>
        <w:top w:val="none" w:sz="0" w:space="0" w:color="auto"/>
        <w:left w:val="none" w:sz="0" w:space="0" w:color="auto"/>
        <w:bottom w:val="none" w:sz="0" w:space="0" w:color="auto"/>
        <w:right w:val="none" w:sz="0" w:space="0" w:color="auto"/>
      </w:divBdr>
    </w:div>
    <w:div w:id="186219938">
      <w:bodyDiv w:val="1"/>
      <w:marLeft w:val="0"/>
      <w:marRight w:val="0"/>
      <w:marTop w:val="0"/>
      <w:marBottom w:val="0"/>
      <w:divBdr>
        <w:top w:val="none" w:sz="0" w:space="0" w:color="auto"/>
        <w:left w:val="none" w:sz="0" w:space="0" w:color="auto"/>
        <w:bottom w:val="none" w:sz="0" w:space="0" w:color="auto"/>
        <w:right w:val="none" w:sz="0" w:space="0" w:color="auto"/>
      </w:divBdr>
    </w:div>
    <w:div w:id="190926066">
      <w:bodyDiv w:val="1"/>
      <w:marLeft w:val="0"/>
      <w:marRight w:val="0"/>
      <w:marTop w:val="0"/>
      <w:marBottom w:val="0"/>
      <w:divBdr>
        <w:top w:val="none" w:sz="0" w:space="0" w:color="auto"/>
        <w:left w:val="none" w:sz="0" w:space="0" w:color="auto"/>
        <w:bottom w:val="none" w:sz="0" w:space="0" w:color="auto"/>
        <w:right w:val="none" w:sz="0" w:space="0" w:color="auto"/>
      </w:divBdr>
    </w:div>
    <w:div w:id="231696983">
      <w:bodyDiv w:val="1"/>
      <w:marLeft w:val="0"/>
      <w:marRight w:val="0"/>
      <w:marTop w:val="0"/>
      <w:marBottom w:val="0"/>
      <w:divBdr>
        <w:top w:val="none" w:sz="0" w:space="0" w:color="auto"/>
        <w:left w:val="none" w:sz="0" w:space="0" w:color="auto"/>
        <w:bottom w:val="none" w:sz="0" w:space="0" w:color="auto"/>
        <w:right w:val="none" w:sz="0" w:space="0" w:color="auto"/>
      </w:divBdr>
    </w:div>
    <w:div w:id="256446362">
      <w:bodyDiv w:val="1"/>
      <w:marLeft w:val="0"/>
      <w:marRight w:val="0"/>
      <w:marTop w:val="0"/>
      <w:marBottom w:val="0"/>
      <w:divBdr>
        <w:top w:val="none" w:sz="0" w:space="0" w:color="auto"/>
        <w:left w:val="none" w:sz="0" w:space="0" w:color="auto"/>
        <w:bottom w:val="none" w:sz="0" w:space="0" w:color="auto"/>
        <w:right w:val="none" w:sz="0" w:space="0" w:color="auto"/>
      </w:divBdr>
    </w:div>
    <w:div w:id="260725815">
      <w:bodyDiv w:val="1"/>
      <w:marLeft w:val="0"/>
      <w:marRight w:val="0"/>
      <w:marTop w:val="0"/>
      <w:marBottom w:val="0"/>
      <w:divBdr>
        <w:top w:val="none" w:sz="0" w:space="0" w:color="auto"/>
        <w:left w:val="none" w:sz="0" w:space="0" w:color="auto"/>
        <w:bottom w:val="none" w:sz="0" w:space="0" w:color="auto"/>
        <w:right w:val="none" w:sz="0" w:space="0" w:color="auto"/>
      </w:divBdr>
    </w:div>
    <w:div w:id="275331014">
      <w:bodyDiv w:val="1"/>
      <w:marLeft w:val="0"/>
      <w:marRight w:val="0"/>
      <w:marTop w:val="0"/>
      <w:marBottom w:val="0"/>
      <w:divBdr>
        <w:top w:val="none" w:sz="0" w:space="0" w:color="auto"/>
        <w:left w:val="none" w:sz="0" w:space="0" w:color="auto"/>
        <w:bottom w:val="none" w:sz="0" w:space="0" w:color="auto"/>
        <w:right w:val="none" w:sz="0" w:space="0" w:color="auto"/>
      </w:divBdr>
    </w:div>
    <w:div w:id="287786678">
      <w:bodyDiv w:val="1"/>
      <w:marLeft w:val="0"/>
      <w:marRight w:val="0"/>
      <w:marTop w:val="0"/>
      <w:marBottom w:val="0"/>
      <w:divBdr>
        <w:top w:val="none" w:sz="0" w:space="0" w:color="auto"/>
        <w:left w:val="none" w:sz="0" w:space="0" w:color="auto"/>
        <w:bottom w:val="none" w:sz="0" w:space="0" w:color="auto"/>
        <w:right w:val="none" w:sz="0" w:space="0" w:color="auto"/>
      </w:divBdr>
    </w:div>
    <w:div w:id="292952953">
      <w:bodyDiv w:val="1"/>
      <w:marLeft w:val="0"/>
      <w:marRight w:val="0"/>
      <w:marTop w:val="0"/>
      <w:marBottom w:val="0"/>
      <w:divBdr>
        <w:top w:val="none" w:sz="0" w:space="0" w:color="auto"/>
        <w:left w:val="none" w:sz="0" w:space="0" w:color="auto"/>
        <w:bottom w:val="none" w:sz="0" w:space="0" w:color="auto"/>
        <w:right w:val="none" w:sz="0" w:space="0" w:color="auto"/>
      </w:divBdr>
    </w:div>
    <w:div w:id="370157593">
      <w:bodyDiv w:val="1"/>
      <w:marLeft w:val="0"/>
      <w:marRight w:val="0"/>
      <w:marTop w:val="0"/>
      <w:marBottom w:val="0"/>
      <w:divBdr>
        <w:top w:val="none" w:sz="0" w:space="0" w:color="auto"/>
        <w:left w:val="none" w:sz="0" w:space="0" w:color="auto"/>
        <w:bottom w:val="none" w:sz="0" w:space="0" w:color="auto"/>
        <w:right w:val="none" w:sz="0" w:space="0" w:color="auto"/>
      </w:divBdr>
    </w:div>
    <w:div w:id="380443358">
      <w:bodyDiv w:val="1"/>
      <w:marLeft w:val="0"/>
      <w:marRight w:val="0"/>
      <w:marTop w:val="0"/>
      <w:marBottom w:val="0"/>
      <w:divBdr>
        <w:top w:val="none" w:sz="0" w:space="0" w:color="auto"/>
        <w:left w:val="none" w:sz="0" w:space="0" w:color="auto"/>
        <w:bottom w:val="none" w:sz="0" w:space="0" w:color="auto"/>
        <w:right w:val="none" w:sz="0" w:space="0" w:color="auto"/>
      </w:divBdr>
    </w:div>
    <w:div w:id="398938525">
      <w:bodyDiv w:val="1"/>
      <w:marLeft w:val="0"/>
      <w:marRight w:val="0"/>
      <w:marTop w:val="0"/>
      <w:marBottom w:val="0"/>
      <w:divBdr>
        <w:top w:val="none" w:sz="0" w:space="0" w:color="auto"/>
        <w:left w:val="none" w:sz="0" w:space="0" w:color="auto"/>
        <w:bottom w:val="none" w:sz="0" w:space="0" w:color="auto"/>
        <w:right w:val="none" w:sz="0" w:space="0" w:color="auto"/>
      </w:divBdr>
    </w:div>
    <w:div w:id="399596902">
      <w:bodyDiv w:val="1"/>
      <w:marLeft w:val="0"/>
      <w:marRight w:val="0"/>
      <w:marTop w:val="0"/>
      <w:marBottom w:val="0"/>
      <w:divBdr>
        <w:top w:val="none" w:sz="0" w:space="0" w:color="auto"/>
        <w:left w:val="none" w:sz="0" w:space="0" w:color="auto"/>
        <w:bottom w:val="none" w:sz="0" w:space="0" w:color="auto"/>
        <w:right w:val="none" w:sz="0" w:space="0" w:color="auto"/>
      </w:divBdr>
    </w:div>
    <w:div w:id="413819845">
      <w:bodyDiv w:val="1"/>
      <w:marLeft w:val="0"/>
      <w:marRight w:val="0"/>
      <w:marTop w:val="0"/>
      <w:marBottom w:val="0"/>
      <w:divBdr>
        <w:top w:val="none" w:sz="0" w:space="0" w:color="auto"/>
        <w:left w:val="none" w:sz="0" w:space="0" w:color="auto"/>
        <w:bottom w:val="none" w:sz="0" w:space="0" w:color="auto"/>
        <w:right w:val="none" w:sz="0" w:space="0" w:color="auto"/>
      </w:divBdr>
    </w:div>
    <w:div w:id="417798933">
      <w:bodyDiv w:val="1"/>
      <w:marLeft w:val="0"/>
      <w:marRight w:val="0"/>
      <w:marTop w:val="0"/>
      <w:marBottom w:val="0"/>
      <w:divBdr>
        <w:top w:val="none" w:sz="0" w:space="0" w:color="auto"/>
        <w:left w:val="none" w:sz="0" w:space="0" w:color="auto"/>
        <w:bottom w:val="none" w:sz="0" w:space="0" w:color="auto"/>
        <w:right w:val="none" w:sz="0" w:space="0" w:color="auto"/>
      </w:divBdr>
    </w:div>
    <w:div w:id="420103461">
      <w:bodyDiv w:val="1"/>
      <w:marLeft w:val="0"/>
      <w:marRight w:val="0"/>
      <w:marTop w:val="0"/>
      <w:marBottom w:val="0"/>
      <w:divBdr>
        <w:top w:val="none" w:sz="0" w:space="0" w:color="auto"/>
        <w:left w:val="none" w:sz="0" w:space="0" w:color="auto"/>
        <w:bottom w:val="none" w:sz="0" w:space="0" w:color="auto"/>
        <w:right w:val="none" w:sz="0" w:space="0" w:color="auto"/>
      </w:divBdr>
    </w:div>
    <w:div w:id="456678450">
      <w:bodyDiv w:val="1"/>
      <w:marLeft w:val="0"/>
      <w:marRight w:val="0"/>
      <w:marTop w:val="0"/>
      <w:marBottom w:val="0"/>
      <w:divBdr>
        <w:top w:val="none" w:sz="0" w:space="0" w:color="auto"/>
        <w:left w:val="none" w:sz="0" w:space="0" w:color="auto"/>
        <w:bottom w:val="none" w:sz="0" w:space="0" w:color="auto"/>
        <w:right w:val="none" w:sz="0" w:space="0" w:color="auto"/>
      </w:divBdr>
    </w:div>
    <w:div w:id="475411760">
      <w:bodyDiv w:val="1"/>
      <w:marLeft w:val="0"/>
      <w:marRight w:val="0"/>
      <w:marTop w:val="0"/>
      <w:marBottom w:val="0"/>
      <w:divBdr>
        <w:top w:val="none" w:sz="0" w:space="0" w:color="auto"/>
        <w:left w:val="none" w:sz="0" w:space="0" w:color="auto"/>
        <w:bottom w:val="none" w:sz="0" w:space="0" w:color="auto"/>
        <w:right w:val="none" w:sz="0" w:space="0" w:color="auto"/>
      </w:divBdr>
    </w:div>
    <w:div w:id="494036915">
      <w:bodyDiv w:val="1"/>
      <w:marLeft w:val="0"/>
      <w:marRight w:val="0"/>
      <w:marTop w:val="0"/>
      <w:marBottom w:val="0"/>
      <w:divBdr>
        <w:top w:val="none" w:sz="0" w:space="0" w:color="auto"/>
        <w:left w:val="none" w:sz="0" w:space="0" w:color="auto"/>
        <w:bottom w:val="none" w:sz="0" w:space="0" w:color="auto"/>
        <w:right w:val="none" w:sz="0" w:space="0" w:color="auto"/>
      </w:divBdr>
    </w:div>
    <w:div w:id="511723336">
      <w:bodyDiv w:val="1"/>
      <w:marLeft w:val="0"/>
      <w:marRight w:val="0"/>
      <w:marTop w:val="0"/>
      <w:marBottom w:val="0"/>
      <w:divBdr>
        <w:top w:val="none" w:sz="0" w:space="0" w:color="auto"/>
        <w:left w:val="none" w:sz="0" w:space="0" w:color="auto"/>
        <w:bottom w:val="none" w:sz="0" w:space="0" w:color="auto"/>
        <w:right w:val="none" w:sz="0" w:space="0" w:color="auto"/>
      </w:divBdr>
    </w:div>
    <w:div w:id="517428852">
      <w:bodyDiv w:val="1"/>
      <w:marLeft w:val="0"/>
      <w:marRight w:val="0"/>
      <w:marTop w:val="0"/>
      <w:marBottom w:val="0"/>
      <w:divBdr>
        <w:top w:val="none" w:sz="0" w:space="0" w:color="auto"/>
        <w:left w:val="none" w:sz="0" w:space="0" w:color="auto"/>
        <w:bottom w:val="none" w:sz="0" w:space="0" w:color="auto"/>
        <w:right w:val="none" w:sz="0" w:space="0" w:color="auto"/>
      </w:divBdr>
    </w:div>
    <w:div w:id="523834682">
      <w:bodyDiv w:val="1"/>
      <w:marLeft w:val="0"/>
      <w:marRight w:val="0"/>
      <w:marTop w:val="0"/>
      <w:marBottom w:val="0"/>
      <w:divBdr>
        <w:top w:val="none" w:sz="0" w:space="0" w:color="auto"/>
        <w:left w:val="none" w:sz="0" w:space="0" w:color="auto"/>
        <w:bottom w:val="none" w:sz="0" w:space="0" w:color="auto"/>
        <w:right w:val="none" w:sz="0" w:space="0" w:color="auto"/>
      </w:divBdr>
    </w:div>
    <w:div w:id="530338637">
      <w:bodyDiv w:val="1"/>
      <w:marLeft w:val="0"/>
      <w:marRight w:val="0"/>
      <w:marTop w:val="0"/>
      <w:marBottom w:val="0"/>
      <w:divBdr>
        <w:top w:val="none" w:sz="0" w:space="0" w:color="auto"/>
        <w:left w:val="none" w:sz="0" w:space="0" w:color="auto"/>
        <w:bottom w:val="none" w:sz="0" w:space="0" w:color="auto"/>
        <w:right w:val="none" w:sz="0" w:space="0" w:color="auto"/>
      </w:divBdr>
    </w:div>
    <w:div w:id="534124860">
      <w:bodyDiv w:val="1"/>
      <w:marLeft w:val="0"/>
      <w:marRight w:val="0"/>
      <w:marTop w:val="0"/>
      <w:marBottom w:val="0"/>
      <w:divBdr>
        <w:top w:val="none" w:sz="0" w:space="0" w:color="auto"/>
        <w:left w:val="none" w:sz="0" w:space="0" w:color="auto"/>
        <w:bottom w:val="none" w:sz="0" w:space="0" w:color="auto"/>
        <w:right w:val="none" w:sz="0" w:space="0" w:color="auto"/>
      </w:divBdr>
    </w:div>
    <w:div w:id="547377486">
      <w:bodyDiv w:val="1"/>
      <w:marLeft w:val="0"/>
      <w:marRight w:val="0"/>
      <w:marTop w:val="0"/>
      <w:marBottom w:val="0"/>
      <w:divBdr>
        <w:top w:val="none" w:sz="0" w:space="0" w:color="auto"/>
        <w:left w:val="none" w:sz="0" w:space="0" w:color="auto"/>
        <w:bottom w:val="none" w:sz="0" w:space="0" w:color="auto"/>
        <w:right w:val="none" w:sz="0" w:space="0" w:color="auto"/>
      </w:divBdr>
    </w:div>
    <w:div w:id="554052567">
      <w:bodyDiv w:val="1"/>
      <w:marLeft w:val="0"/>
      <w:marRight w:val="0"/>
      <w:marTop w:val="0"/>
      <w:marBottom w:val="0"/>
      <w:divBdr>
        <w:top w:val="none" w:sz="0" w:space="0" w:color="auto"/>
        <w:left w:val="none" w:sz="0" w:space="0" w:color="auto"/>
        <w:bottom w:val="none" w:sz="0" w:space="0" w:color="auto"/>
        <w:right w:val="none" w:sz="0" w:space="0" w:color="auto"/>
      </w:divBdr>
    </w:div>
    <w:div w:id="561332993">
      <w:bodyDiv w:val="1"/>
      <w:marLeft w:val="0"/>
      <w:marRight w:val="0"/>
      <w:marTop w:val="0"/>
      <w:marBottom w:val="0"/>
      <w:divBdr>
        <w:top w:val="none" w:sz="0" w:space="0" w:color="auto"/>
        <w:left w:val="none" w:sz="0" w:space="0" w:color="auto"/>
        <w:bottom w:val="none" w:sz="0" w:space="0" w:color="auto"/>
        <w:right w:val="none" w:sz="0" w:space="0" w:color="auto"/>
      </w:divBdr>
    </w:div>
    <w:div w:id="577255246">
      <w:bodyDiv w:val="1"/>
      <w:marLeft w:val="0"/>
      <w:marRight w:val="0"/>
      <w:marTop w:val="0"/>
      <w:marBottom w:val="0"/>
      <w:divBdr>
        <w:top w:val="none" w:sz="0" w:space="0" w:color="auto"/>
        <w:left w:val="none" w:sz="0" w:space="0" w:color="auto"/>
        <w:bottom w:val="none" w:sz="0" w:space="0" w:color="auto"/>
        <w:right w:val="none" w:sz="0" w:space="0" w:color="auto"/>
      </w:divBdr>
    </w:div>
    <w:div w:id="596059747">
      <w:bodyDiv w:val="1"/>
      <w:marLeft w:val="0"/>
      <w:marRight w:val="0"/>
      <w:marTop w:val="0"/>
      <w:marBottom w:val="0"/>
      <w:divBdr>
        <w:top w:val="none" w:sz="0" w:space="0" w:color="auto"/>
        <w:left w:val="none" w:sz="0" w:space="0" w:color="auto"/>
        <w:bottom w:val="none" w:sz="0" w:space="0" w:color="auto"/>
        <w:right w:val="none" w:sz="0" w:space="0" w:color="auto"/>
      </w:divBdr>
    </w:div>
    <w:div w:id="596140049">
      <w:bodyDiv w:val="1"/>
      <w:marLeft w:val="0"/>
      <w:marRight w:val="0"/>
      <w:marTop w:val="0"/>
      <w:marBottom w:val="0"/>
      <w:divBdr>
        <w:top w:val="none" w:sz="0" w:space="0" w:color="auto"/>
        <w:left w:val="none" w:sz="0" w:space="0" w:color="auto"/>
        <w:bottom w:val="none" w:sz="0" w:space="0" w:color="auto"/>
        <w:right w:val="none" w:sz="0" w:space="0" w:color="auto"/>
      </w:divBdr>
    </w:div>
    <w:div w:id="613941897">
      <w:bodyDiv w:val="1"/>
      <w:marLeft w:val="0"/>
      <w:marRight w:val="0"/>
      <w:marTop w:val="0"/>
      <w:marBottom w:val="0"/>
      <w:divBdr>
        <w:top w:val="none" w:sz="0" w:space="0" w:color="auto"/>
        <w:left w:val="none" w:sz="0" w:space="0" w:color="auto"/>
        <w:bottom w:val="none" w:sz="0" w:space="0" w:color="auto"/>
        <w:right w:val="none" w:sz="0" w:space="0" w:color="auto"/>
      </w:divBdr>
    </w:div>
    <w:div w:id="628626687">
      <w:bodyDiv w:val="1"/>
      <w:marLeft w:val="0"/>
      <w:marRight w:val="0"/>
      <w:marTop w:val="0"/>
      <w:marBottom w:val="0"/>
      <w:divBdr>
        <w:top w:val="none" w:sz="0" w:space="0" w:color="auto"/>
        <w:left w:val="none" w:sz="0" w:space="0" w:color="auto"/>
        <w:bottom w:val="none" w:sz="0" w:space="0" w:color="auto"/>
        <w:right w:val="none" w:sz="0" w:space="0" w:color="auto"/>
      </w:divBdr>
    </w:div>
    <w:div w:id="660432060">
      <w:bodyDiv w:val="1"/>
      <w:marLeft w:val="0"/>
      <w:marRight w:val="0"/>
      <w:marTop w:val="0"/>
      <w:marBottom w:val="0"/>
      <w:divBdr>
        <w:top w:val="none" w:sz="0" w:space="0" w:color="auto"/>
        <w:left w:val="none" w:sz="0" w:space="0" w:color="auto"/>
        <w:bottom w:val="none" w:sz="0" w:space="0" w:color="auto"/>
        <w:right w:val="none" w:sz="0" w:space="0" w:color="auto"/>
      </w:divBdr>
    </w:div>
    <w:div w:id="671641668">
      <w:bodyDiv w:val="1"/>
      <w:marLeft w:val="0"/>
      <w:marRight w:val="0"/>
      <w:marTop w:val="0"/>
      <w:marBottom w:val="0"/>
      <w:divBdr>
        <w:top w:val="none" w:sz="0" w:space="0" w:color="auto"/>
        <w:left w:val="none" w:sz="0" w:space="0" w:color="auto"/>
        <w:bottom w:val="none" w:sz="0" w:space="0" w:color="auto"/>
        <w:right w:val="none" w:sz="0" w:space="0" w:color="auto"/>
      </w:divBdr>
    </w:div>
    <w:div w:id="674963865">
      <w:bodyDiv w:val="1"/>
      <w:marLeft w:val="0"/>
      <w:marRight w:val="0"/>
      <w:marTop w:val="0"/>
      <w:marBottom w:val="0"/>
      <w:divBdr>
        <w:top w:val="none" w:sz="0" w:space="0" w:color="auto"/>
        <w:left w:val="none" w:sz="0" w:space="0" w:color="auto"/>
        <w:bottom w:val="none" w:sz="0" w:space="0" w:color="auto"/>
        <w:right w:val="none" w:sz="0" w:space="0" w:color="auto"/>
      </w:divBdr>
    </w:div>
    <w:div w:id="707683669">
      <w:bodyDiv w:val="1"/>
      <w:marLeft w:val="0"/>
      <w:marRight w:val="0"/>
      <w:marTop w:val="0"/>
      <w:marBottom w:val="0"/>
      <w:divBdr>
        <w:top w:val="none" w:sz="0" w:space="0" w:color="auto"/>
        <w:left w:val="none" w:sz="0" w:space="0" w:color="auto"/>
        <w:bottom w:val="none" w:sz="0" w:space="0" w:color="auto"/>
        <w:right w:val="none" w:sz="0" w:space="0" w:color="auto"/>
      </w:divBdr>
    </w:div>
    <w:div w:id="733238069">
      <w:bodyDiv w:val="1"/>
      <w:marLeft w:val="0"/>
      <w:marRight w:val="0"/>
      <w:marTop w:val="0"/>
      <w:marBottom w:val="0"/>
      <w:divBdr>
        <w:top w:val="none" w:sz="0" w:space="0" w:color="auto"/>
        <w:left w:val="none" w:sz="0" w:space="0" w:color="auto"/>
        <w:bottom w:val="none" w:sz="0" w:space="0" w:color="auto"/>
        <w:right w:val="none" w:sz="0" w:space="0" w:color="auto"/>
      </w:divBdr>
    </w:div>
    <w:div w:id="740492821">
      <w:bodyDiv w:val="1"/>
      <w:marLeft w:val="0"/>
      <w:marRight w:val="0"/>
      <w:marTop w:val="0"/>
      <w:marBottom w:val="0"/>
      <w:divBdr>
        <w:top w:val="none" w:sz="0" w:space="0" w:color="auto"/>
        <w:left w:val="none" w:sz="0" w:space="0" w:color="auto"/>
        <w:bottom w:val="none" w:sz="0" w:space="0" w:color="auto"/>
        <w:right w:val="none" w:sz="0" w:space="0" w:color="auto"/>
      </w:divBdr>
    </w:div>
    <w:div w:id="744453353">
      <w:bodyDiv w:val="1"/>
      <w:marLeft w:val="0"/>
      <w:marRight w:val="0"/>
      <w:marTop w:val="0"/>
      <w:marBottom w:val="0"/>
      <w:divBdr>
        <w:top w:val="none" w:sz="0" w:space="0" w:color="auto"/>
        <w:left w:val="none" w:sz="0" w:space="0" w:color="auto"/>
        <w:bottom w:val="none" w:sz="0" w:space="0" w:color="auto"/>
        <w:right w:val="none" w:sz="0" w:space="0" w:color="auto"/>
      </w:divBdr>
    </w:div>
    <w:div w:id="749273585">
      <w:bodyDiv w:val="1"/>
      <w:marLeft w:val="0"/>
      <w:marRight w:val="0"/>
      <w:marTop w:val="0"/>
      <w:marBottom w:val="0"/>
      <w:divBdr>
        <w:top w:val="none" w:sz="0" w:space="0" w:color="auto"/>
        <w:left w:val="none" w:sz="0" w:space="0" w:color="auto"/>
        <w:bottom w:val="none" w:sz="0" w:space="0" w:color="auto"/>
        <w:right w:val="none" w:sz="0" w:space="0" w:color="auto"/>
      </w:divBdr>
    </w:div>
    <w:div w:id="767849361">
      <w:bodyDiv w:val="1"/>
      <w:marLeft w:val="0"/>
      <w:marRight w:val="0"/>
      <w:marTop w:val="0"/>
      <w:marBottom w:val="0"/>
      <w:divBdr>
        <w:top w:val="none" w:sz="0" w:space="0" w:color="auto"/>
        <w:left w:val="none" w:sz="0" w:space="0" w:color="auto"/>
        <w:bottom w:val="none" w:sz="0" w:space="0" w:color="auto"/>
        <w:right w:val="none" w:sz="0" w:space="0" w:color="auto"/>
      </w:divBdr>
    </w:div>
    <w:div w:id="819231871">
      <w:bodyDiv w:val="1"/>
      <w:marLeft w:val="0"/>
      <w:marRight w:val="0"/>
      <w:marTop w:val="0"/>
      <w:marBottom w:val="0"/>
      <w:divBdr>
        <w:top w:val="none" w:sz="0" w:space="0" w:color="auto"/>
        <w:left w:val="none" w:sz="0" w:space="0" w:color="auto"/>
        <w:bottom w:val="none" w:sz="0" w:space="0" w:color="auto"/>
        <w:right w:val="none" w:sz="0" w:space="0" w:color="auto"/>
      </w:divBdr>
    </w:div>
    <w:div w:id="820736932">
      <w:bodyDiv w:val="1"/>
      <w:marLeft w:val="0"/>
      <w:marRight w:val="0"/>
      <w:marTop w:val="0"/>
      <w:marBottom w:val="0"/>
      <w:divBdr>
        <w:top w:val="none" w:sz="0" w:space="0" w:color="auto"/>
        <w:left w:val="none" w:sz="0" w:space="0" w:color="auto"/>
        <w:bottom w:val="none" w:sz="0" w:space="0" w:color="auto"/>
        <w:right w:val="none" w:sz="0" w:space="0" w:color="auto"/>
      </w:divBdr>
    </w:div>
    <w:div w:id="822039912">
      <w:bodyDiv w:val="1"/>
      <w:marLeft w:val="0"/>
      <w:marRight w:val="0"/>
      <w:marTop w:val="0"/>
      <w:marBottom w:val="0"/>
      <w:divBdr>
        <w:top w:val="none" w:sz="0" w:space="0" w:color="auto"/>
        <w:left w:val="none" w:sz="0" w:space="0" w:color="auto"/>
        <w:bottom w:val="none" w:sz="0" w:space="0" w:color="auto"/>
        <w:right w:val="none" w:sz="0" w:space="0" w:color="auto"/>
      </w:divBdr>
    </w:div>
    <w:div w:id="824584494">
      <w:bodyDiv w:val="1"/>
      <w:marLeft w:val="0"/>
      <w:marRight w:val="0"/>
      <w:marTop w:val="0"/>
      <w:marBottom w:val="0"/>
      <w:divBdr>
        <w:top w:val="none" w:sz="0" w:space="0" w:color="auto"/>
        <w:left w:val="none" w:sz="0" w:space="0" w:color="auto"/>
        <w:bottom w:val="none" w:sz="0" w:space="0" w:color="auto"/>
        <w:right w:val="none" w:sz="0" w:space="0" w:color="auto"/>
      </w:divBdr>
    </w:div>
    <w:div w:id="825324021">
      <w:bodyDiv w:val="1"/>
      <w:marLeft w:val="0"/>
      <w:marRight w:val="0"/>
      <w:marTop w:val="0"/>
      <w:marBottom w:val="0"/>
      <w:divBdr>
        <w:top w:val="none" w:sz="0" w:space="0" w:color="auto"/>
        <w:left w:val="none" w:sz="0" w:space="0" w:color="auto"/>
        <w:bottom w:val="none" w:sz="0" w:space="0" w:color="auto"/>
        <w:right w:val="none" w:sz="0" w:space="0" w:color="auto"/>
      </w:divBdr>
    </w:div>
    <w:div w:id="825629551">
      <w:bodyDiv w:val="1"/>
      <w:marLeft w:val="0"/>
      <w:marRight w:val="0"/>
      <w:marTop w:val="0"/>
      <w:marBottom w:val="0"/>
      <w:divBdr>
        <w:top w:val="none" w:sz="0" w:space="0" w:color="auto"/>
        <w:left w:val="none" w:sz="0" w:space="0" w:color="auto"/>
        <w:bottom w:val="none" w:sz="0" w:space="0" w:color="auto"/>
        <w:right w:val="none" w:sz="0" w:space="0" w:color="auto"/>
      </w:divBdr>
    </w:div>
    <w:div w:id="828718425">
      <w:bodyDiv w:val="1"/>
      <w:marLeft w:val="0"/>
      <w:marRight w:val="0"/>
      <w:marTop w:val="0"/>
      <w:marBottom w:val="0"/>
      <w:divBdr>
        <w:top w:val="none" w:sz="0" w:space="0" w:color="auto"/>
        <w:left w:val="none" w:sz="0" w:space="0" w:color="auto"/>
        <w:bottom w:val="none" w:sz="0" w:space="0" w:color="auto"/>
        <w:right w:val="none" w:sz="0" w:space="0" w:color="auto"/>
      </w:divBdr>
    </w:div>
    <w:div w:id="842431249">
      <w:bodyDiv w:val="1"/>
      <w:marLeft w:val="0"/>
      <w:marRight w:val="0"/>
      <w:marTop w:val="0"/>
      <w:marBottom w:val="0"/>
      <w:divBdr>
        <w:top w:val="none" w:sz="0" w:space="0" w:color="auto"/>
        <w:left w:val="none" w:sz="0" w:space="0" w:color="auto"/>
        <w:bottom w:val="none" w:sz="0" w:space="0" w:color="auto"/>
        <w:right w:val="none" w:sz="0" w:space="0" w:color="auto"/>
      </w:divBdr>
    </w:div>
    <w:div w:id="858197376">
      <w:bodyDiv w:val="1"/>
      <w:marLeft w:val="0"/>
      <w:marRight w:val="0"/>
      <w:marTop w:val="0"/>
      <w:marBottom w:val="0"/>
      <w:divBdr>
        <w:top w:val="none" w:sz="0" w:space="0" w:color="auto"/>
        <w:left w:val="none" w:sz="0" w:space="0" w:color="auto"/>
        <w:bottom w:val="none" w:sz="0" w:space="0" w:color="auto"/>
        <w:right w:val="none" w:sz="0" w:space="0" w:color="auto"/>
      </w:divBdr>
    </w:div>
    <w:div w:id="858540427">
      <w:bodyDiv w:val="1"/>
      <w:marLeft w:val="0"/>
      <w:marRight w:val="0"/>
      <w:marTop w:val="0"/>
      <w:marBottom w:val="0"/>
      <w:divBdr>
        <w:top w:val="none" w:sz="0" w:space="0" w:color="auto"/>
        <w:left w:val="none" w:sz="0" w:space="0" w:color="auto"/>
        <w:bottom w:val="none" w:sz="0" w:space="0" w:color="auto"/>
        <w:right w:val="none" w:sz="0" w:space="0" w:color="auto"/>
      </w:divBdr>
    </w:div>
    <w:div w:id="860554841">
      <w:bodyDiv w:val="1"/>
      <w:marLeft w:val="0"/>
      <w:marRight w:val="0"/>
      <w:marTop w:val="0"/>
      <w:marBottom w:val="0"/>
      <w:divBdr>
        <w:top w:val="none" w:sz="0" w:space="0" w:color="auto"/>
        <w:left w:val="none" w:sz="0" w:space="0" w:color="auto"/>
        <w:bottom w:val="none" w:sz="0" w:space="0" w:color="auto"/>
        <w:right w:val="none" w:sz="0" w:space="0" w:color="auto"/>
      </w:divBdr>
    </w:div>
    <w:div w:id="864254321">
      <w:bodyDiv w:val="1"/>
      <w:marLeft w:val="0"/>
      <w:marRight w:val="0"/>
      <w:marTop w:val="0"/>
      <w:marBottom w:val="0"/>
      <w:divBdr>
        <w:top w:val="none" w:sz="0" w:space="0" w:color="auto"/>
        <w:left w:val="none" w:sz="0" w:space="0" w:color="auto"/>
        <w:bottom w:val="none" w:sz="0" w:space="0" w:color="auto"/>
        <w:right w:val="none" w:sz="0" w:space="0" w:color="auto"/>
      </w:divBdr>
    </w:div>
    <w:div w:id="902763767">
      <w:bodyDiv w:val="1"/>
      <w:marLeft w:val="0"/>
      <w:marRight w:val="0"/>
      <w:marTop w:val="0"/>
      <w:marBottom w:val="0"/>
      <w:divBdr>
        <w:top w:val="none" w:sz="0" w:space="0" w:color="auto"/>
        <w:left w:val="none" w:sz="0" w:space="0" w:color="auto"/>
        <w:bottom w:val="none" w:sz="0" w:space="0" w:color="auto"/>
        <w:right w:val="none" w:sz="0" w:space="0" w:color="auto"/>
      </w:divBdr>
    </w:div>
    <w:div w:id="904338500">
      <w:bodyDiv w:val="1"/>
      <w:marLeft w:val="0"/>
      <w:marRight w:val="0"/>
      <w:marTop w:val="0"/>
      <w:marBottom w:val="0"/>
      <w:divBdr>
        <w:top w:val="none" w:sz="0" w:space="0" w:color="auto"/>
        <w:left w:val="none" w:sz="0" w:space="0" w:color="auto"/>
        <w:bottom w:val="none" w:sz="0" w:space="0" w:color="auto"/>
        <w:right w:val="none" w:sz="0" w:space="0" w:color="auto"/>
      </w:divBdr>
    </w:div>
    <w:div w:id="914783426">
      <w:bodyDiv w:val="1"/>
      <w:marLeft w:val="0"/>
      <w:marRight w:val="0"/>
      <w:marTop w:val="0"/>
      <w:marBottom w:val="0"/>
      <w:divBdr>
        <w:top w:val="none" w:sz="0" w:space="0" w:color="auto"/>
        <w:left w:val="none" w:sz="0" w:space="0" w:color="auto"/>
        <w:bottom w:val="none" w:sz="0" w:space="0" w:color="auto"/>
        <w:right w:val="none" w:sz="0" w:space="0" w:color="auto"/>
      </w:divBdr>
    </w:div>
    <w:div w:id="933779673">
      <w:bodyDiv w:val="1"/>
      <w:marLeft w:val="0"/>
      <w:marRight w:val="0"/>
      <w:marTop w:val="0"/>
      <w:marBottom w:val="0"/>
      <w:divBdr>
        <w:top w:val="none" w:sz="0" w:space="0" w:color="auto"/>
        <w:left w:val="none" w:sz="0" w:space="0" w:color="auto"/>
        <w:bottom w:val="none" w:sz="0" w:space="0" w:color="auto"/>
        <w:right w:val="none" w:sz="0" w:space="0" w:color="auto"/>
      </w:divBdr>
    </w:div>
    <w:div w:id="939988098">
      <w:bodyDiv w:val="1"/>
      <w:marLeft w:val="0"/>
      <w:marRight w:val="0"/>
      <w:marTop w:val="0"/>
      <w:marBottom w:val="0"/>
      <w:divBdr>
        <w:top w:val="none" w:sz="0" w:space="0" w:color="auto"/>
        <w:left w:val="none" w:sz="0" w:space="0" w:color="auto"/>
        <w:bottom w:val="none" w:sz="0" w:space="0" w:color="auto"/>
        <w:right w:val="none" w:sz="0" w:space="0" w:color="auto"/>
      </w:divBdr>
    </w:div>
    <w:div w:id="944268280">
      <w:bodyDiv w:val="1"/>
      <w:marLeft w:val="0"/>
      <w:marRight w:val="0"/>
      <w:marTop w:val="0"/>
      <w:marBottom w:val="0"/>
      <w:divBdr>
        <w:top w:val="none" w:sz="0" w:space="0" w:color="auto"/>
        <w:left w:val="none" w:sz="0" w:space="0" w:color="auto"/>
        <w:bottom w:val="none" w:sz="0" w:space="0" w:color="auto"/>
        <w:right w:val="none" w:sz="0" w:space="0" w:color="auto"/>
      </w:divBdr>
    </w:div>
    <w:div w:id="944729346">
      <w:bodyDiv w:val="1"/>
      <w:marLeft w:val="0"/>
      <w:marRight w:val="0"/>
      <w:marTop w:val="0"/>
      <w:marBottom w:val="0"/>
      <w:divBdr>
        <w:top w:val="none" w:sz="0" w:space="0" w:color="auto"/>
        <w:left w:val="none" w:sz="0" w:space="0" w:color="auto"/>
        <w:bottom w:val="none" w:sz="0" w:space="0" w:color="auto"/>
        <w:right w:val="none" w:sz="0" w:space="0" w:color="auto"/>
      </w:divBdr>
    </w:div>
    <w:div w:id="1012343047">
      <w:bodyDiv w:val="1"/>
      <w:marLeft w:val="0"/>
      <w:marRight w:val="0"/>
      <w:marTop w:val="0"/>
      <w:marBottom w:val="0"/>
      <w:divBdr>
        <w:top w:val="none" w:sz="0" w:space="0" w:color="auto"/>
        <w:left w:val="none" w:sz="0" w:space="0" w:color="auto"/>
        <w:bottom w:val="none" w:sz="0" w:space="0" w:color="auto"/>
        <w:right w:val="none" w:sz="0" w:space="0" w:color="auto"/>
      </w:divBdr>
    </w:div>
    <w:div w:id="1027636377">
      <w:bodyDiv w:val="1"/>
      <w:marLeft w:val="0"/>
      <w:marRight w:val="0"/>
      <w:marTop w:val="0"/>
      <w:marBottom w:val="0"/>
      <w:divBdr>
        <w:top w:val="none" w:sz="0" w:space="0" w:color="auto"/>
        <w:left w:val="none" w:sz="0" w:space="0" w:color="auto"/>
        <w:bottom w:val="none" w:sz="0" w:space="0" w:color="auto"/>
        <w:right w:val="none" w:sz="0" w:space="0" w:color="auto"/>
      </w:divBdr>
    </w:div>
    <w:div w:id="1046371533">
      <w:bodyDiv w:val="1"/>
      <w:marLeft w:val="0"/>
      <w:marRight w:val="0"/>
      <w:marTop w:val="0"/>
      <w:marBottom w:val="0"/>
      <w:divBdr>
        <w:top w:val="none" w:sz="0" w:space="0" w:color="auto"/>
        <w:left w:val="none" w:sz="0" w:space="0" w:color="auto"/>
        <w:bottom w:val="none" w:sz="0" w:space="0" w:color="auto"/>
        <w:right w:val="none" w:sz="0" w:space="0" w:color="auto"/>
      </w:divBdr>
    </w:div>
    <w:div w:id="1058435033">
      <w:bodyDiv w:val="1"/>
      <w:marLeft w:val="0"/>
      <w:marRight w:val="0"/>
      <w:marTop w:val="0"/>
      <w:marBottom w:val="0"/>
      <w:divBdr>
        <w:top w:val="none" w:sz="0" w:space="0" w:color="auto"/>
        <w:left w:val="none" w:sz="0" w:space="0" w:color="auto"/>
        <w:bottom w:val="none" w:sz="0" w:space="0" w:color="auto"/>
        <w:right w:val="none" w:sz="0" w:space="0" w:color="auto"/>
      </w:divBdr>
    </w:div>
    <w:div w:id="1060519902">
      <w:bodyDiv w:val="1"/>
      <w:marLeft w:val="0"/>
      <w:marRight w:val="0"/>
      <w:marTop w:val="0"/>
      <w:marBottom w:val="0"/>
      <w:divBdr>
        <w:top w:val="none" w:sz="0" w:space="0" w:color="auto"/>
        <w:left w:val="none" w:sz="0" w:space="0" w:color="auto"/>
        <w:bottom w:val="none" w:sz="0" w:space="0" w:color="auto"/>
        <w:right w:val="none" w:sz="0" w:space="0" w:color="auto"/>
      </w:divBdr>
    </w:div>
    <w:div w:id="1110509125">
      <w:bodyDiv w:val="1"/>
      <w:marLeft w:val="0"/>
      <w:marRight w:val="0"/>
      <w:marTop w:val="0"/>
      <w:marBottom w:val="0"/>
      <w:divBdr>
        <w:top w:val="none" w:sz="0" w:space="0" w:color="auto"/>
        <w:left w:val="none" w:sz="0" w:space="0" w:color="auto"/>
        <w:bottom w:val="none" w:sz="0" w:space="0" w:color="auto"/>
        <w:right w:val="none" w:sz="0" w:space="0" w:color="auto"/>
      </w:divBdr>
    </w:div>
    <w:div w:id="1115179188">
      <w:bodyDiv w:val="1"/>
      <w:marLeft w:val="0"/>
      <w:marRight w:val="0"/>
      <w:marTop w:val="0"/>
      <w:marBottom w:val="0"/>
      <w:divBdr>
        <w:top w:val="none" w:sz="0" w:space="0" w:color="auto"/>
        <w:left w:val="none" w:sz="0" w:space="0" w:color="auto"/>
        <w:bottom w:val="none" w:sz="0" w:space="0" w:color="auto"/>
        <w:right w:val="none" w:sz="0" w:space="0" w:color="auto"/>
      </w:divBdr>
    </w:div>
    <w:div w:id="1121341336">
      <w:bodyDiv w:val="1"/>
      <w:marLeft w:val="0"/>
      <w:marRight w:val="0"/>
      <w:marTop w:val="0"/>
      <w:marBottom w:val="0"/>
      <w:divBdr>
        <w:top w:val="none" w:sz="0" w:space="0" w:color="auto"/>
        <w:left w:val="none" w:sz="0" w:space="0" w:color="auto"/>
        <w:bottom w:val="none" w:sz="0" w:space="0" w:color="auto"/>
        <w:right w:val="none" w:sz="0" w:space="0" w:color="auto"/>
      </w:divBdr>
    </w:div>
    <w:div w:id="1124543114">
      <w:bodyDiv w:val="1"/>
      <w:marLeft w:val="0"/>
      <w:marRight w:val="0"/>
      <w:marTop w:val="0"/>
      <w:marBottom w:val="0"/>
      <w:divBdr>
        <w:top w:val="none" w:sz="0" w:space="0" w:color="auto"/>
        <w:left w:val="none" w:sz="0" w:space="0" w:color="auto"/>
        <w:bottom w:val="none" w:sz="0" w:space="0" w:color="auto"/>
        <w:right w:val="none" w:sz="0" w:space="0" w:color="auto"/>
      </w:divBdr>
    </w:div>
    <w:div w:id="1156841535">
      <w:bodyDiv w:val="1"/>
      <w:marLeft w:val="0"/>
      <w:marRight w:val="0"/>
      <w:marTop w:val="0"/>
      <w:marBottom w:val="0"/>
      <w:divBdr>
        <w:top w:val="none" w:sz="0" w:space="0" w:color="auto"/>
        <w:left w:val="none" w:sz="0" w:space="0" w:color="auto"/>
        <w:bottom w:val="none" w:sz="0" w:space="0" w:color="auto"/>
        <w:right w:val="none" w:sz="0" w:space="0" w:color="auto"/>
      </w:divBdr>
    </w:div>
    <w:div w:id="1167017392">
      <w:bodyDiv w:val="1"/>
      <w:marLeft w:val="0"/>
      <w:marRight w:val="0"/>
      <w:marTop w:val="0"/>
      <w:marBottom w:val="0"/>
      <w:divBdr>
        <w:top w:val="none" w:sz="0" w:space="0" w:color="auto"/>
        <w:left w:val="none" w:sz="0" w:space="0" w:color="auto"/>
        <w:bottom w:val="none" w:sz="0" w:space="0" w:color="auto"/>
        <w:right w:val="none" w:sz="0" w:space="0" w:color="auto"/>
      </w:divBdr>
    </w:div>
    <w:div w:id="1187795312">
      <w:bodyDiv w:val="1"/>
      <w:marLeft w:val="0"/>
      <w:marRight w:val="0"/>
      <w:marTop w:val="0"/>
      <w:marBottom w:val="0"/>
      <w:divBdr>
        <w:top w:val="none" w:sz="0" w:space="0" w:color="auto"/>
        <w:left w:val="none" w:sz="0" w:space="0" w:color="auto"/>
        <w:bottom w:val="none" w:sz="0" w:space="0" w:color="auto"/>
        <w:right w:val="none" w:sz="0" w:space="0" w:color="auto"/>
      </w:divBdr>
    </w:div>
    <w:div w:id="1205866308">
      <w:bodyDiv w:val="1"/>
      <w:marLeft w:val="0"/>
      <w:marRight w:val="0"/>
      <w:marTop w:val="0"/>
      <w:marBottom w:val="0"/>
      <w:divBdr>
        <w:top w:val="none" w:sz="0" w:space="0" w:color="auto"/>
        <w:left w:val="none" w:sz="0" w:space="0" w:color="auto"/>
        <w:bottom w:val="none" w:sz="0" w:space="0" w:color="auto"/>
        <w:right w:val="none" w:sz="0" w:space="0" w:color="auto"/>
      </w:divBdr>
    </w:div>
    <w:div w:id="1266377736">
      <w:bodyDiv w:val="1"/>
      <w:marLeft w:val="0"/>
      <w:marRight w:val="0"/>
      <w:marTop w:val="0"/>
      <w:marBottom w:val="0"/>
      <w:divBdr>
        <w:top w:val="none" w:sz="0" w:space="0" w:color="auto"/>
        <w:left w:val="none" w:sz="0" w:space="0" w:color="auto"/>
        <w:bottom w:val="none" w:sz="0" w:space="0" w:color="auto"/>
        <w:right w:val="none" w:sz="0" w:space="0" w:color="auto"/>
      </w:divBdr>
    </w:div>
    <w:div w:id="1295133667">
      <w:bodyDiv w:val="1"/>
      <w:marLeft w:val="0"/>
      <w:marRight w:val="0"/>
      <w:marTop w:val="0"/>
      <w:marBottom w:val="0"/>
      <w:divBdr>
        <w:top w:val="none" w:sz="0" w:space="0" w:color="auto"/>
        <w:left w:val="none" w:sz="0" w:space="0" w:color="auto"/>
        <w:bottom w:val="none" w:sz="0" w:space="0" w:color="auto"/>
        <w:right w:val="none" w:sz="0" w:space="0" w:color="auto"/>
      </w:divBdr>
    </w:div>
    <w:div w:id="1301613832">
      <w:bodyDiv w:val="1"/>
      <w:marLeft w:val="0"/>
      <w:marRight w:val="0"/>
      <w:marTop w:val="0"/>
      <w:marBottom w:val="0"/>
      <w:divBdr>
        <w:top w:val="none" w:sz="0" w:space="0" w:color="auto"/>
        <w:left w:val="none" w:sz="0" w:space="0" w:color="auto"/>
        <w:bottom w:val="none" w:sz="0" w:space="0" w:color="auto"/>
        <w:right w:val="none" w:sz="0" w:space="0" w:color="auto"/>
      </w:divBdr>
    </w:div>
    <w:div w:id="1315572918">
      <w:bodyDiv w:val="1"/>
      <w:marLeft w:val="0"/>
      <w:marRight w:val="0"/>
      <w:marTop w:val="0"/>
      <w:marBottom w:val="0"/>
      <w:divBdr>
        <w:top w:val="none" w:sz="0" w:space="0" w:color="auto"/>
        <w:left w:val="none" w:sz="0" w:space="0" w:color="auto"/>
        <w:bottom w:val="none" w:sz="0" w:space="0" w:color="auto"/>
        <w:right w:val="none" w:sz="0" w:space="0" w:color="auto"/>
      </w:divBdr>
    </w:div>
    <w:div w:id="1323462658">
      <w:bodyDiv w:val="1"/>
      <w:marLeft w:val="0"/>
      <w:marRight w:val="0"/>
      <w:marTop w:val="0"/>
      <w:marBottom w:val="0"/>
      <w:divBdr>
        <w:top w:val="none" w:sz="0" w:space="0" w:color="auto"/>
        <w:left w:val="none" w:sz="0" w:space="0" w:color="auto"/>
        <w:bottom w:val="none" w:sz="0" w:space="0" w:color="auto"/>
        <w:right w:val="none" w:sz="0" w:space="0" w:color="auto"/>
      </w:divBdr>
    </w:div>
    <w:div w:id="1357846497">
      <w:bodyDiv w:val="1"/>
      <w:marLeft w:val="0"/>
      <w:marRight w:val="0"/>
      <w:marTop w:val="0"/>
      <w:marBottom w:val="0"/>
      <w:divBdr>
        <w:top w:val="none" w:sz="0" w:space="0" w:color="auto"/>
        <w:left w:val="none" w:sz="0" w:space="0" w:color="auto"/>
        <w:bottom w:val="none" w:sz="0" w:space="0" w:color="auto"/>
        <w:right w:val="none" w:sz="0" w:space="0" w:color="auto"/>
      </w:divBdr>
    </w:div>
    <w:div w:id="1370648358">
      <w:bodyDiv w:val="1"/>
      <w:marLeft w:val="0"/>
      <w:marRight w:val="0"/>
      <w:marTop w:val="0"/>
      <w:marBottom w:val="0"/>
      <w:divBdr>
        <w:top w:val="none" w:sz="0" w:space="0" w:color="auto"/>
        <w:left w:val="none" w:sz="0" w:space="0" w:color="auto"/>
        <w:bottom w:val="none" w:sz="0" w:space="0" w:color="auto"/>
        <w:right w:val="none" w:sz="0" w:space="0" w:color="auto"/>
      </w:divBdr>
    </w:div>
    <w:div w:id="1378814169">
      <w:bodyDiv w:val="1"/>
      <w:marLeft w:val="0"/>
      <w:marRight w:val="0"/>
      <w:marTop w:val="0"/>
      <w:marBottom w:val="0"/>
      <w:divBdr>
        <w:top w:val="none" w:sz="0" w:space="0" w:color="auto"/>
        <w:left w:val="none" w:sz="0" w:space="0" w:color="auto"/>
        <w:bottom w:val="none" w:sz="0" w:space="0" w:color="auto"/>
        <w:right w:val="none" w:sz="0" w:space="0" w:color="auto"/>
      </w:divBdr>
    </w:div>
    <w:div w:id="1387294054">
      <w:bodyDiv w:val="1"/>
      <w:marLeft w:val="0"/>
      <w:marRight w:val="0"/>
      <w:marTop w:val="0"/>
      <w:marBottom w:val="0"/>
      <w:divBdr>
        <w:top w:val="none" w:sz="0" w:space="0" w:color="auto"/>
        <w:left w:val="none" w:sz="0" w:space="0" w:color="auto"/>
        <w:bottom w:val="none" w:sz="0" w:space="0" w:color="auto"/>
        <w:right w:val="none" w:sz="0" w:space="0" w:color="auto"/>
      </w:divBdr>
    </w:div>
    <w:div w:id="1388914636">
      <w:bodyDiv w:val="1"/>
      <w:marLeft w:val="0"/>
      <w:marRight w:val="0"/>
      <w:marTop w:val="0"/>
      <w:marBottom w:val="0"/>
      <w:divBdr>
        <w:top w:val="none" w:sz="0" w:space="0" w:color="auto"/>
        <w:left w:val="none" w:sz="0" w:space="0" w:color="auto"/>
        <w:bottom w:val="none" w:sz="0" w:space="0" w:color="auto"/>
        <w:right w:val="none" w:sz="0" w:space="0" w:color="auto"/>
      </w:divBdr>
    </w:div>
    <w:div w:id="1399329359">
      <w:bodyDiv w:val="1"/>
      <w:marLeft w:val="0"/>
      <w:marRight w:val="0"/>
      <w:marTop w:val="0"/>
      <w:marBottom w:val="0"/>
      <w:divBdr>
        <w:top w:val="none" w:sz="0" w:space="0" w:color="auto"/>
        <w:left w:val="none" w:sz="0" w:space="0" w:color="auto"/>
        <w:bottom w:val="none" w:sz="0" w:space="0" w:color="auto"/>
        <w:right w:val="none" w:sz="0" w:space="0" w:color="auto"/>
      </w:divBdr>
    </w:div>
    <w:div w:id="1451167650">
      <w:bodyDiv w:val="1"/>
      <w:marLeft w:val="0"/>
      <w:marRight w:val="0"/>
      <w:marTop w:val="0"/>
      <w:marBottom w:val="0"/>
      <w:divBdr>
        <w:top w:val="none" w:sz="0" w:space="0" w:color="auto"/>
        <w:left w:val="none" w:sz="0" w:space="0" w:color="auto"/>
        <w:bottom w:val="none" w:sz="0" w:space="0" w:color="auto"/>
        <w:right w:val="none" w:sz="0" w:space="0" w:color="auto"/>
      </w:divBdr>
    </w:div>
    <w:div w:id="1463158225">
      <w:bodyDiv w:val="1"/>
      <w:marLeft w:val="0"/>
      <w:marRight w:val="0"/>
      <w:marTop w:val="0"/>
      <w:marBottom w:val="0"/>
      <w:divBdr>
        <w:top w:val="none" w:sz="0" w:space="0" w:color="auto"/>
        <w:left w:val="none" w:sz="0" w:space="0" w:color="auto"/>
        <w:bottom w:val="none" w:sz="0" w:space="0" w:color="auto"/>
        <w:right w:val="none" w:sz="0" w:space="0" w:color="auto"/>
      </w:divBdr>
    </w:div>
    <w:div w:id="1488396901">
      <w:bodyDiv w:val="1"/>
      <w:marLeft w:val="0"/>
      <w:marRight w:val="0"/>
      <w:marTop w:val="0"/>
      <w:marBottom w:val="0"/>
      <w:divBdr>
        <w:top w:val="none" w:sz="0" w:space="0" w:color="auto"/>
        <w:left w:val="none" w:sz="0" w:space="0" w:color="auto"/>
        <w:bottom w:val="none" w:sz="0" w:space="0" w:color="auto"/>
        <w:right w:val="none" w:sz="0" w:space="0" w:color="auto"/>
      </w:divBdr>
    </w:div>
    <w:div w:id="1513571521">
      <w:bodyDiv w:val="1"/>
      <w:marLeft w:val="0"/>
      <w:marRight w:val="0"/>
      <w:marTop w:val="0"/>
      <w:marBottom w:val="0"/>
      <w:divBdr>
        <w:top w:val="none" w:sz="0" w:space="0" w:color="auto"/>
        <w:left w:val="none" w:sz="0" w:space="0" w:color="auto"/>
        <w:bottom w:val="none" w:sz="0" w:space="0" w:color="auto"/>
        <w:right w:val="none" w:sz="0" w:space="0" w:color="auto"/>
      </w:divBdr>
    </w:div>
    <w:div w:id="1540121650">
      <w:bodyDiv w:val="1"/>
      <w:marLeft w:val="0"/>
      <w:marRight w:val="0"/>
      <w:marTop w:val="0"/>
      <w:marBottom w:val="0"/>
      <w:divBdr>
        <w:top w:val="none" w:sz="0" w:space="0" w:color="auto"/>
        <w:left w:val="none" w:sz="0" w:space="0" w:color="auto"/>
        <w:bottom w:val="none" w:sz="0" w:space="0" w:color="auto"/>
        <w:right w:val="none" w:sz="0" w:space="0" w:color="auto"/>
      </w:divBdr>
    </w:div>
    <w:div w:id="1553155192">
      <w:bodyDiv w:val="1"/>
      <w:marLeft w:val="0"/>
      <w:marRight w:val="0"/>
      <w:marTop w:val="0"/>
      <w:marBottom w:val="0"/>
      <w:divBdr>
        <w:top w:val="none" w:sz="0" w:space="0" w:color="auto"/>
        <w:left w:val="none" w:sz="0" w:space="0" w:color="auto"/>
        <w:bottom w:val="none" w:sz="0" w:space="0" w:color="auto"/>
        <w:right w:val="none" w:sz="0" w:space="0" w:color="auto"/>
      </w:divBdr>
    </w:div>
    <w:div w:id="1556160948">
      <w:bodyDiv w:val="1"/>
      <w:marLeft w:val="0"/>
      <w:marRight w:val="0"/>
      <w:marTop w:val="0"/>
      <w:marBottom w:val="0"/>
      <w:divBdr>
        <w:top w:val="none" w:sz="0" w:space="0" w:color="auto"/>
        <w:left w:val="none" w:sz="0" w:space="0" w:color="auto"/>
        <w:bottom w:val="none" w:sz="0" w:space="0" w:color="auto"/>
        <w:right w:val="none" w:sz="0" w:space="0" w:color="auto"/>
      </w:divBdr>
    </w:div>
    <w:div w:id="1564756570">
      <w:bodyDiv w:val="1"/>
      <w:marLeft w:val="0"/>
      <w:marRight w:val="0"/>
      <w:marTop w:val="0"/>
      <w:marBottom w:val="0"/>
      <w:divBdr>
        <w:top w:val="none" w:sz="0" w:space="0" w:color="auto"/>
        <w:left w:val="none" w:sz="0" w:space="0" w:color="auto"/>
        <w:bottom w:val="none" w:sz="0" w:space="0" w:color="auto"/>
        <w:right w:val="none" w:sz="0" w:space="0" w:color="auto"/>
      </w:divBdr>
    </w:div>
    <w:div w:id="1573200129">
      <w:bodyDiv w:val="1"/>
      <w:marLeft w:val="0"/>
      <w:marRight w:val="0"/>
      <w:marTop w:val="0"/>
      <w:marBottom w:val="0"/>
      <w:divBdr>
        <w:top w:val="none" w:sz="0" w:space="0" w:color="auto"/>
        <w:left w:val="none" w:sz="0" w:space="0" w:color="auto"/>
        <w:bottom w:val="none" w:sz="0" w:space="0" w:color="auto"/>
        <w:right w:val="none" w:sz="0" w:space="0" w:color="auto"/>
      </w:divBdr>
    </w:div>
    <w:div w:id="1625844633">
      <w:bodyDiv w:val="1"/>
      <w:marLeft w:val="0"/>
      <w:marRight w:val="0"/>
      <w:marTop w:val="0"/>
      <w:marBottom w:val="0"/>
      <w:divBdr>
        <w:top w:val="none" w:sz="0" w:space="0" w:color="auto"/>
        <w:left w:val="none" w:sz="0" w:space="0" w:color="auto"/>
        <w:bottom w:val="none" w:sz="0" w:space="0" w:color="auto"/>
        <w:right w:val="none" w:sz="0" w:space="0" w:color="auto"/>
      </w:divBdr>
    </w:div>
    <w:div w:id="1626932380">
      <w:bodyDiv w:val="1"/>
      <w:marLeft w:val="0"/>
      <w:marRight w:val="0"/>
      <w:marTop w:val="0"/>
      <w:marBottom w:val="0"/>
      <w:divBdr>
        <w:top w:val="none" w:sz="0" w:space="0" w:color="auto"/>
        <w:left w:val="none" w:sz="0" w:space="0" w:color="auto"/>
        <w:bottom w:val="none" w:sz="0" w:space="0" w:color="auto"/>
        <w:right w:val="none" w:sz="0" w:space="0" w:color="auto"/>
      </w:divBdr>
    </w:div>
    <w:div w:id="1635405184">
      <w:bodyDiv w:val="1"/>
      <w:marLeft w:val="0"/>
      <w:marRight w:val="0"/>
      <w:marTop w:val="0"/>
      <w:marBottom w:val="0"/>
      <w:divBdr>
        <w:top w:val="none" w:sz="0" w:space="0" w:color="auto"/>
        <w:left w:val="none" w:sz="0" w:space="0" w:color="auto"/>
        <w:bottom w:val="none" w:sz="0" w:space="0" w:color="auto"/>
        <w:right w:val="none" w:sz="0" w:space="0" w:color="auto"/>
      </w:divBdr>
    </w:div>
    <w:div w:id="1638293228">
      <w:bodyDiv w:val="1"/>
      <w:marLeft w:val="0"/>
      <w:marRight w:val="0"/>
      <w:marTop w:val="0"/>
      <w:marBottom w:val="0"/>
      <w:divBdr>
        <w:top w:val="none" w:sz="0" w:space="0" w:color="auto"/>
        <w:left w:val="none" w:sz="0" w:space="0" w:color="auto"/>
        <w:bottom w:val="none" w:sz="0" w:space="0" w:color="auto"/>
        <w:right w:val="none" w:sz="0" w:space="0" w:color="auto"/>
      </w:divBdr>
    </w:div>
    <w:div w:id="1705906115">
      <w:bodyDiv w:val="1"/>
      <w:marLeft w:val="0"/>
      <w:marRight w:val="0"/>
      <w:marTop w:val="0"/>
      <w:marBottom w:val="0"/>
      <w:divBdr>
        <w:top w:val="none" w:sz="0" w:space="0" w:color="auto"/>
        <w:left w:val="none" w:sz="0" w:space="0" w:color="auto"/>
        <w:bottom w:val="none" w:sz="0" w:space="0" w:color="auto"/>
        <w:right w:val="none" w:sz="0" w:space="0" w:color="auto"/>
      </w:divBdr>
    </w:div>
    <w:div w:id="1728263086">
      <w:bodyDiv w:val="1"/>
      <w:marLeft w:val="0"/>
      <w:marRight w:val="0"/>
      <w:marTop w:val="0"/>
      <w:marBottom w:val="0"/>
      <w:divBdr>
        <w:top w:val="none" w:sz="0" w:space="0" w:color="auto"/>
        <w:left w:val="none" w:sz="0" w:space="0" w:color="auto"/>
        <w:bottom w:val="none" w:sz="0" w:space="0" w:color="auto"/>
        <w:right w:val="none" w:sz="0" w:space="0" w:color="auto"/>
      </w:divBdr>
    </w:div>
    <w:div w:id="1742676441">
      <w:bodyDiv w:val="1"/>
      <w:marLeft w:val="0"/>
      <w:marRight w:val="0"/>
      <w:marTop w:val="0"/>
      <w:marBottom w:val="0"/>
      <w:divBdr>
        <w:top w:val="none" w:sz="0" w:space="0" w:color="auto"/>
        <w:left w:val="none" w:sz="0" w:space="0" w:color="auto"/>
        <w:bottom w:val="none" w:sz="0" w:space="0" w:color="auto"/>
        <w:right w:val="none" w:sz="0" w:space="0" w:color="auto"/>
      </w:divBdr>
    </w:div>
    <w:div w:id="1765148959">
      <w:bodyDiv w:val="1"/>
      <w:marLeft w:val="0"/>
      <w:marRight w:val="0"/>
      <w:marTop w:val="0"/>
      <w:marBottom w:val="0"/>
      <w:divBdr>
        <w:top w:val="none" w:sz="0" w:space="0" w:color="auto"/>
        <w:left w:val="none" w:sz="0" w:space="0" w:color="auto"/>
        <w:bottom w:val="none" w:sz="0" w:space="0" w:color="auto"/>
        <w:right w:val="none" w:sz="0" w:space="0" w:color="auto"/>
      </w:divBdr>
    </w:div>
    <w:div w:id="1771200035">
      <w:bodyDiv w:val="1"/>
      <w:marLeft w:val="0"/>
      <w:marRight w:val="0"/>
      <w:marTop w:val="0"/>
      <w:marBottom w:val="0"/>
      <w:divBdr>
        <w:top w:val="none" w:sz="0" w:space="0" w:color="auto"/>
        <w:left w:val="none" w:sz="0" w:space="0" w:color="auto"/>
        <w:bottom w:val="none" w:sz="0" w:space="0" w:color="auto"/>
        <w:right w:val="none" w:sz="0" w:space="0" w:color="auto"/>
      </w:divBdr>
    </w:div>
    <w:div w:id="1771662174">
      <w:bodyDiv w:val="1"/>
      <w:marLeft w:val="0"/>
      <w:marRight w:val="0"/>
      <w:marTop w:val="0"/>
      <w:marBottom w:val="0"/>
      <w:divBdr>
        <w:top w:val="none" w:sz="0" w:space="0" w:color="auto"/>
        <w:left w:val="none" w:sz="0" w:space="0" w:color="auto"/>
        <w:bottom w:val="none" w:sz="0" w:space="0" w:color="auto"/>
        <w:right w:val="none" w:sz="0" w:space="0" w:color="auto"/>
      </w:divBdr>
    </w:div>
    <w:div w:id="1825857412">
      <w:bodyDiv w:val="1"/>
      <w:marLeft w:val="0"/>
      <w:marRight w:val="0"/>
      <w:marTop w:val="0"/>
      <w:marBottom w:val="0"/>
      <w:divBdr>
        <w:top w:val="none" w:sz="0" w:space="0" w:color="auto"/>
        <w:left w:val="none" w:sz="0" w:space="0" w:color="auto"/>
        <w:bottom w:val="none" w:sz="0" w:space="0" w:color="auto"/>
        <w:right w:val="none" w:sz="0" w:space="0" w:color="auto"/>
      </w:divBdr>
    </w:div>
    <w:div w:id="1868368808">
      <w:bodyDiv w:val="1"/>
      <w:marLeft w:val="0"/>
      <w:marRight w:val="0"/>
      <w:marTop w:val="0"/>
      <w:marBottom w:val="0"/>
      <w:divBdr>
        <w:top w:val="none" w:sz="0" w:space="0" w:color="auto"/>
        <w:left w:val="none" w:sz="0" w:space="0" w:color="auto"/>
        <w:bottom w:val="none" w:sz="0" w:space="0" w:color="auto"/>
        <w:right w:val="none" w:sz="0" w:space="0" w:color="auto"/>
      </w:divBdr>
    </w:div>
    <w:div w:id="1912034929">
      <w:bodyDiv w:val="1"/>
      <w:marLeft w:val="0"/>
      <w:marRight w:val="0"/>
      <w:marTop w:val="0"/>
      <w:marBottom w:val="0"/>
      <w:divBdr>
        <w:top w:val="none" w:sz="0" w:space="0" w:color="auto"/>
        <w:left w:val="none" w:sz="0" w:space="0" w:color="auto"/>
        <w:bottom w:val="none" w:sz="0" w:space="0" w:color="auto"/>
        <w:right w:val="none" w:sz="0" w:space="0" w:color="auto"/>
      </w:divBdr>
    </w:div>
    <w:div w:id="1922057364">
      <w:bodyDiv w:val="1"/>
      <w:marLeft w:val="0"/>
      <w:marRight w:val="0"/>
      <w:marTop w:val="0"/>
      <w:marBottom w:val="0"/>
      <w:divBdr>
        <w:top w:val="none" w:sz="0" w:space="0" w:color="auto"/>
        <w:left w:val="none" w:sz="0" w:space="0" w:color="auto"/>
        <w:bottom w:val="none" w:sz="0" w:space="0" w:color="auto"/>
        <w:right w:val="none" w:sz="0" w:space="0" w:color="auto"/>
      </w:divBdr>
    </w:div>
    <w:div w:id="1943341483">
      <w:bodyDiv w:val="1"/>
      <w:marLeft w:val="0"/>
      <w:marRight w:val="0"/>
      <w:marTop w:val="0"/>
      <w:marBottom w:val="0"/>
      <w:divBdr>
        <w:top w:val="none" w:sz="0" w:space="0" w:color="auto"/>
        <w:left w:val="none" w:sz="0" w:space="0" w:color="auto"/>
        <w:bottom w:val="none" w:sz="0" w:space="0" w:color="auto"/>
        <w:right w:val="none" w:sz="0" w:space="0" w:color="auto"/>
      </w:divBdr>
    </w:div>
    <w:div w:id="1952083752">
      <w:bodyDiv w:val="1"/>
      <w:marLeft w:val="0"/>
      <w:marRight w:val="0"/>
      <w:marTop w:val="0"/>
      <w:marBottom w:val="0"/>
      <w:divBdr>
        <w:top w:val="none" w:sz="0" w:space="0" w:color="auto"/>
        <w:left w:val="none" w:sz="0" w:space="0" w:color="auto"/>
        <w:bottom w:val="none" w:sz="0" w:space="0" w:color="auto"/>
        <w:right w:val="none" w:sz="0" w:space="0" w:color="auto"/>
      </w:divBdr>
    </w:div>
    <w:div w:id="2002612284">
      <w:bodyDiv w:val="1"/>
      <w:marLeft w:val="0"/>
      <w:marRight w:val="0"/>
      <w:marTop w:val="0"/>
      <w:marBottom w:val="0"/>
      <w:divBdr>
        <w:top w:val="none" w:sz="0" w:space="0" w:color="auto"/>
        <w:left w:val="none" w:sz="0" w:space="0" w:color="auto"/>
        <w:bottom w:val="none" w:sz="0" w:space="0" w:color="auto"/>
        <w:right w:val="none" w:sz="0" w:space="0" w:color="auto"/>
      </w:divBdr>
    </w:div>
    <w:div w:id="2019430805">
      <w:bodyDiv w:val="1"/>
      <w:marLeft w:val="0"/>
      <w:marRight w:val="0"/>
      <w:marTop w:val="0"/>
      <w:marBottom w:val="0"/>
      <w:divBdr>
        <w:top w:val="none" w:sz="0" w:space="0" w:color="auto"/>
        <w:left w:val="none" w:sz="0" w:space="0" w:color="auto"/>
        <w:bottom w:val="none" w:sz="0" w:space="0" w:color="auto"/>
        <w:right w:val="none" w:sz="0" w:space="0" w:color="auto"/>
      </w:divBdr>
    </w:div>
    <w:div w:id="2021198131">
      <w:bodyDiv w:val="1"/>
      <w:marLeft w:val="0"/>
      <w:marRight w:val="0"/>
      <w:marTop w:val="0"/>
      <w:marBottom w:val="0"/>
      <w:divBdr>
        <w:top w:val="none" w:sz="0" w:space="0" w:color="auto"/>
        <w:left w:val="none" w:sz="0" w:space="0" w:color="auto"/>
        <w:bottom w:val="none" w:sz="0" w:space="0" w:color="auto"/>
        <w:right w:val="none" w:sz="0" w:space="0" w:color="auto"/>
      </w:divBdr>
    </w:div>
    <w:div w:id="2070691455">
      <w:bodyDiv w:val="1"/>
      <w:marLeft w:val="0"/>
      <w:marRight w:val="0"/>
      <w:marTop w:val="0"/>
      <w:marBottom w:val="0"/>
      <w:divBdr>
        <w:top w:val="none" w:sz="0" w:space="0" w:color="auto"/>
        <w:left w:val="none" w:sz="0" w:space="0" w:color="auto"/>
        <w:bottom w:val="none" w:sz="0" w:space="0" w:color="auto"/>
        <w:right w:val="none" w:sz="0" w:space="0" w:color="auto"/>
      </w:divBdr>
    </w:div>
    <w:div w:id="2089229496">
      <w:bodyDiv w:val="1"/>
      <w:marLeft w:val="0"/>
      <w:marRight w:val="0"/>
      <w:marTop w:val="0"/>
      <w:marBottom w:val="0"/>
      <w:divBdr>
        <w:top w:val="none" w:sz="0" w:space="0" w:color="auto"/>
        <w:left w:val="none" w:sz="0" w:space="0" w:color="auto"/>
        <w:bottom w:val="none" w:sz="0" w:space="0" w:color="auto"/>
        <w:right w:val="none" w:sz="0" w:space="0" w:color="auto"/>
      </w:divBdr>
    </w:div>
    <w:div w:id="2091147783">
      <w:bodyDiv w:val="1"/>
      <w:marLeft w:val="0"/>
      <w:marRight w:val="0"/>
      <w:marTop w:val="0"/>
      <w:marBottom w:val="0"/>
      <w:divBdr>
        <w:top w:val="none" w:sz="0" w:space="0" w:color="auto"/>
        <w:left w:val="none" w:sz="0" w:space="0" w:color="auto"/>
        <w:bottom w:val="none" w:sz="0" w:space="0" w:color="auto"/>
        <w:right w:val="none" w:sz="0" w:space="0" w:color="auto"/>
      </w:divBdr>
    </w:div>
    <w:div w:id="2106027142">
      <w:bodyDiv w:val="1"/>
      <w:marLeft w:val="0"/>
      <w:marRight w:val="0"/>
      <w:marTop w:val="0"/>
      <w:marBottom w:val="0"/>
      <w:divBdr>
        <w:top w:val="none" w:sz="0" w:space="0" w:color="auto"/>
        <w:left w:val="none" w:sz="0" w:space="0" w:color="auto"/>
        <w:bottom w:val="none" w:sz="0" w:space="0" w:color="auto"/>
        <w:right w:val="none" w:sz="0" w:space="0" w:color="auto"/>
      </w:divBdr>
    </w:div>
    <w:div w:id="2109112243">
      <w:bodyDiv w:val="1"/>
      <w:marLeft w:val="0"/>
      <w:marRight w:val="0"/>
      <w:marTop w:val="0"/>
      <w:marBottom w:val="0"/>
      <w:divBdr>
        <w:top w:val="none" w:sz="0" w:space="0" w:color="auto"/>
        <w:left w:val="none" w:sz="0" w:space="0" w:color="auto"/>
        <w:bottom w:val="none" w:sz="0" w:space="0" w:color="auto"/>
        <w:right w:val="none" w:sz="0" w:space="0" w:color="auto"/>
      </w:divBdr>
    </w:div>
    <w:div w:id="2132700487">
      <w:bodyDiv w:val="1"/>
      <w:marLeft w:val="0"/>
      <w:marRight w:val="0"/>
      <w:marTop w:val="0"/>
      <w:marBottom w:val="0"/>
      <w:divBdr>
        <w:top w:val="none" w:sz="0" w:space="0" w:color="auto"/>
        <w:left w:val="none" w:sz="0" w:space="0" w:color="auto"/>
        <w:bottom w:val="none" w:sz="0" w:space="0" w:color="auto"/>
        <w:right w:val="none" w:sz="0" w:space="0" w:color="auto"/>
      </w:divBdr>
    </w:div>
    <w:div w:id="213640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hyperlink" Target="mailto:thalesram@hotmail.com" TargetMode="Externa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07E4D-C811-4C39-B352-A05E14BAA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515</Words>
  <Characters>2783</Characters>
  <Application>Microsoft Office Word</Application>
  <DocSecurity>0</DocSecurity>
  <Lines>23</Lines>
  <Paragraphs>6</Paragraphs>
  <ScaleCrop>false</ScaleCrop>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Araújo</dc:creator>
  <cp:keywords/>
  <dc:description/>
  <cp:lastModifiedBy>Thalesram Izidoro Pinotti</cp:lastModifiedBy>
  <cp:revision>71</cp:revision>
  <dcterms:created xsi:type="dcterms:W3CDTF">2025-09-03T21:16:00Z</dcterms:created>
  <dcterms:modified xsi:type="dcterms:W3CDTF">2026-08-03T13:48:00Z</dcterms:modified>
</cp:coreProperties>
</file>