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6C73F" w14:textId="77777777" w:rsidR="00A31A2A" w:rsidRPr="00A31A2A" w:rsidRDefault="00A31A2A" w:rsidP="00A31A2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of correction</w:t>
      </w:r>
    </w:p>
    <w:tbl>
      <w:tblPr>
        <w:tblStyle w:val="TableGrid"/>
        <w:tblW w:w="9669" w:type="dxa"/>
        <w:tblLook w:val="04A0" w:firstRow="1" w:lastRow="0" w:firstColumn="1" w:lastColumn="0" w:noHBand="0" w:noVBand="1"/>
      </w:tblPr>
      <w:tblGrid>
        <w:gridCol w:w="2670"/>
        <w:gridCol w:w="2135"/>
        <w:gridCol w:w="2670"/>
        <w:gridCol w:w="2194"/>
      </w:tblGrid>
      <w:tr w:rsidR="00A31A2A" w:rsidRPr="00A63337" w14:paraId="69D01B44" w14:textId="77777777" w:rsidTr="00A31A2A">
        <w:trPr>
          <w:trHeight w:val="1046"/>
        </w:trPr>
        <w:tc>
          <w:tcPr>
            <w:tcW w:w="2670" w:type="dxa"/>
          </w:tcPr>
          <w:p w14:paraId="64867EB9" w14:textId="77777777" w:rsidR="00A31A2A" w:rsidRPr="00A63337" w:rsidRDefault="00A31A2A" w:rsidP="00862FEA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3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Issue Identified</w:t>
            </w:r>
          </w:p>
        </w:tc>
        <w:tc>
          <w:tcPr>
            <w:tcW w:w="2135" w:type="dxa"/>
          </w:tcPr>
          <w:p w14:paraId="16B859F3" w14:textId="77777777" w:rsidR="00A31A2A" w:rsidRPr="00A63337" w:rsidRDefault="00A31A2A" w:rsidP="00862FEA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3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Error in Record</w:t>
            </w:r>
          </w:p>
        </w:tc>
        <w:tc>
          <w:tcPr>
            <w:tcW w:w="2670" w:type="dxa"/>
          </w:tcPr>
          <w:p w14:paraId="395F717B" w14:textId="77777777" w:rsidR="00A31A2A" w:rsidRPr="00A63337" w:rsidRDefault="00A31A2A" w:rsidP="00862FEA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3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Corrected Information</w:t>
            </w:r>
          </w:p>
        </w:tc>
        <w:tc>
          <w:tcPr>
            <w:tcW w:w="2194" w:type="dxa"/>
          </w:tcPr>
          <w:p w14:paraId="1D9149FC" w14:textId="77777777" w:rsidR="00A31A2A" w:rsidRPr="00A63337" w:rsidRDefault="00A31A2A" w:rsidP="00862FEA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33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Action Taken / Justification</w:t>
            </w:r>
          </w:p>
        </w:tc>
      </w:tr>
      <w:tr w:rsidR="00A31A2A" w:rsidRPr="00A63337" w14:paraId="2D307E54" w14:textId="77777777" w:rsidTr="00A31A2A">
        <w:trPr>
          <w:trHeight w:val="5241"/>
        </w:trPr>
        <w:tc>
          <w:tcPr>
            <w:tcW w:w="2670" w:type="dxa"/>
          </w:tcPr>
          <w:p w14:paraId="6FB2EDEC" w14:textId="77777777" w:rsidR="00A31A2A" w:rsidRPr="00A63337" w:rsidRDefault="00A31A2A" w:rsidP="00862FEA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3337">
              <w:rPr>
                <w:rFonts w:ascii="Times New Roman" w:eastAsia="Times New Roman" w:hAnsi="Times New Roman" w:cs="Times New Roman"/>
                <w:sz w:val="24"/>
                <w:szCs w:val="24"/>
              </w:rPr>
              <w:t>Misclassification of participant responses across training categories</w:t>
            </w:r>
          </w:p>
        </w:tc>
        <w:tc>
          <w:tcPr>
            <w:tcW w:w="2135" w:type="dxa"/>
          </w:tcPr>
          <w:p w14:paraId="3E5E57FE" w14:textId="77777777" w:rsidR="00A31A2A" w:rsidRPr="00A63337" w:rsidRDefault="00A31A2A" w:rsidP="00862FEA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participant was incorrectly recorded as engaging in </w:t>
            </w:r>
            <w:r w:rsidRPr="00A633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paper beads and tailoring</w:t>
            </w:r>
            <w:r w:rsidRPr="00A63337">
              <w:rPr>
                <w:rFonts w:ascii="Times New Roman" w:eastAsia="Times New Roman" w:hAnsi="Times New Roman" w:cs="Times New Roman"/>
                <w:sz w:val="24"/>
                <w:szCs w:val="24"/>
              </w:rPr>
              <w:t>, with paper beads reflected as 10% and tailoring as 15%</w:t>
            </w:r>
          </w:p>
        </w:tc>
        <w:tc>
          <w:tcPr>
            <w:tcW w:w="2670" w:type="dxa"/>
          </w:tcPr>
          <w:p w14:paraId="44627C6C" w14:textId="77777777" w:rsidR="00A31A2A" w:rsidRPr="00A63337" w:rsidRDefault="00A31A2A" w:rsidP="00862FEA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correct allocation is </w:t>
            </w:r>
            <w:r w:rsidRPr="00A633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paper beads and baking (15%)</w:t>
            </w:r>
            <w:r w:rsidRPr="00A63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while </w:t>
            </w:r>
            <w:r w:rsidRPr="00A633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tailoring is 10%</w:t>
            </w:r>
          </w:p>
        </w:tc>
        <w:tc>
          <w:tcPr>
            <w:tcW w:w="2194" w:type="dxa"/>
          </w:tcPr>
          <w:p w14:paraId="114C0A36" w14:textId="77777777" w:rsidR="00A31A2A" w:rsidRPr="00A63337" w:rsidRDefault="00A31A2A" w:rsidP="00862FEA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3337">
              <w:rPr>
                <w:rFonts w:ascii="Times New Roman" w:eastAsia="Times New Roman" w:hAnsi="Times New Roman" w:cs="Times New Roman"/>
                <w:sz w:val="24"/>
                <w:szCs w:val="24"/>
              </w:rPr>
              <w:t>The records were re-examined and verified against the original dataset, leading to the correction of category allocation to ensure accuracy in percentage distribution</w:t>
            </w:r>
          </w:p>
        </w:tc>
      </w:tr>
    </w:tbl>
    <w:p w14:paraId="386B25A5" w14:textId="77777777" w:rsidR="00A31A2A" w:rsidRPr="00A31A2A" w:rsidRDefault="00A31A2A" w:rsidP="00A31A2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sectPr w:rsidR="00A31A2A" w:rsidRPr="00A31A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2A"/>
    <w:rsid w:val="00033404"/>
    <w:rsid w:val="003A3178"/>
    <w:rsid w:val="004B0A96"/>
    <w:rsid w:val="00A31A2A"/>
    <w:rsid w:val="00E34E09"/>
    <w:rsid w:val="00E9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EBC36"/>
  <w15:chartTrackingRefBased/>
  <w15:docId w15:val="{B361FC32-F849-409C-BEA4-A970B50B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A96"/>
  </w:style>
  <w:style w:type="paragraph" w:styleId="Heading2">
    <w:name w:val="heading 2"/>
    <w:basedOn w:val="Normal"/>
    <w:link w:val="Heading2Char"/>
    <w:uiPriority w:val="9"/>
    <w:qFormat/>
    <w:rsid w:val="004B0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B0A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0A9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B0A9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4B0A96"/>
    <w:rPr>
      <w:i/>
      <w:iCs/>
    </w:rPr>
  </w:style>
  <w:style w:type="paragraph" w:styleId="NoSpacing">
    <w:name w:val="No Spacing"/>
    <w:uiPriority w:val="1"/>
    <w:qFormat/>
    <w:rsid w:val="004B0A9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B0A96"/>
    <w:pPr>
      <w:ind w:left="720"/>
      <w:contextualSpacing/>
    </w:pPr>
  </w:style>
  <w:style w:type="table" w:styleId="TableGrid">
    <w:name w:val="Table Grid"/>
    <w:basedOn w:val="TableNormal"/>
    <w:uiPriority w:val="39"/>
    <w:rsid w:val="00A3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Shaanika</dc:creator>
  <cp:keywords/>
  <dc:description/>
  <cp:lastModifiedBy>Kaereho, Charlene</cp:lastModifiedBy>
  <cp:revision>2</cp:revision>
  <dcterms:created xsi:type="dcterms:W3CDTF">2026-06-20T13:15:00Z</dcterms:created>
  <dcterms:modified xsi:type="dcterms:W3CDTF">2026-06-20T13:15:00Z</dcterms:modified>
</cp:coreProperties>
</file>