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8335"/>
        <w:gridCol w:w="1220"/>
      </w:tblGrid>
      <w:tr w:rsidR="00952860" w:rsidRPr="004F0191" w14:paraId="06F92D79" w14:textId="77777777" w:rsidTr="00C35FAC">
        <w:trPr>
          <w:trHeight w:val="280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813BC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Sex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9D83C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F0191">
              <w:rPr>
                <w:color w:val="000000" w:themeColor="text1"/>
                <w:sz w:val="22"/>
                <w:szCs w:val="22"/>
              </w:rPr>
              <w:t>n</w:t>
            </w:r>
            <w:proofErr w:type="gramEnd"/>
            <w:r w:rsidRPr="004F0191">
              <w:rPr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952860" w:rsidRPr="004F0191" w14:paraId="60494782" w14:textId="77777777" w:rsidTr="00C35FA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22CDD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FCCB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D455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62 (86.1)</w:t>
            </w:r>
          </w:p>
        </w:tc>
      </w:tr>
      <w:tr w:rsidR="00952860" w:rsidRPr="004F0191" w14:paraId="333BEE13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93591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8F8BA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AFDEB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10 (13.9)</w:t>
            </w:r>
          </w:p>
        </w:tc>
      </w:tr>
      <w:tr w:rsidR="00952860" w:rsidRPr="004F0191" w14:paraId="4B60DCFC" w14:textId="77777777" w:rsidTr="00C35FAC">
        <w:trPr>
          <w:trHeight w:val="28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9103E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Profession</w:t>
            </w:r>
          </w:p>
        </w:tc>
      </w:tr>
      <w:tr w:rsidR="00952860" w:rsidRPr="004F0191" w14:paraId="0AE6BE80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A8DCE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F0501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Physicians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FEA27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20 (27.8)</w:t>
            </w:r>
          </w:p>
        </w:tc>
      </w:tr>
      <w:tr w:rsidR="00952860" w:rsidRPr="004F0191" w14:paraId="2A4FD9FE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6F04B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D4523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22C08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26 (36.1)</w:t>
            </w:r>
          </w:p>
        </w:tc>
      </w:tr>
      <w:tr w:rsidR="00952860" w:rsidRPr="004F0191" w14:paraId="16835562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AA9C2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F5211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Nursing assistant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C20C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21 (29.2)</w:t>
            </w:r>
          </w:p>
        </w:tc>
      </w:tr>
      <w:tr w:rsidR="00952860" w:rsidRPr="004F0191" w14:paraId="5AB84AB3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F3C36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5B285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healthcare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professionals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E5610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5 (6.9)</w:t>
            </w:r>
          </w:p>
        </w:tc>
      </w:tr>
      <w:tr w:rsidR="00952860" w:rsidRPr="004F0191" w14:paraId="5D033A58" w14:textId="77777777" w:rsidTr="00C35FAC">
        <w:trPr>
          <w:trHeight w:val="28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6994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experience</w:t>
            </w:r>
            <w:proofErr w:type="spellEnd"/>
          </w:p>
        </w:tc>
      </w:tr>
      <w:tr w:rsidR="00952860" w:rsidRPr="004F0191" w14:paraId="5DDFE4BA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21E0E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7E1FF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 xml:space="preserve">&lt; 1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59E1F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8 (11.1%)</w:t>
            </w:r>
          </w:p>
        </w:tc>
      </w:tr>
      <w:tr w:rsidR="00952860" w:rsidRPr="004F0191" w14:paraId="510668F9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6943A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15B0D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&gt; ou =1 and &lt;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EBD70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17 (23.6)</w:t>
            </w:r>
          </w:p>
        </w:tc>
      </w:tr>
      <w:tr w:rsidR="00952860" w:rsidRPr="004F0191" w14:paraId="5825E8ED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5F8E3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A13E6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&gt; ou = 5 and &lt;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A4CEC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20 (27.8)</w:t>
            </w:r>
          </w:p>
        </w:tc>
      </w:tr>
      <w:tr w:rsidR="00952860" w:rsidRPr="004F0191" w14:paraId="3445F2F3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5BB3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C1521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&gt; ou =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37F4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27 (37.5)</w:t>
            </w:r>
          </w:p>
        </w:tc>
      </w:tr>
      <w:tr w:rsidR="00952860" w:rsidRPr="004F0191" w14:paraId="072B7784" w14:textId="77777777" w:rsidTr="00C35FAC">
        <w:trPr>
          <w:trHeight w:val="28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6244C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Teams</w:t>
            </w:r>
          </w:p>
        </w:tc>
      </w:tr>
      <w:tr w:rsidR="00952860" w:rsidRPr="004F0191" w14:paraId="42CEC23D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4B8D4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3677E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 xml:space="preserve">Mobile palliative care </w:t>
            </w:r>
            <w:proofErr w:type="gramStart"/>
            <w:r w:rsidRPr="004F0191">
              <w:rPr>
                <w:color w:val="000000" w:themeColor="text1"/>
                <w:sz w:val="22"/>
                <w:szCs w:val="22"/>
              </w:rPr>
              <w:t>team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63BB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12 (16.7)</w:t>
            </w:r>
          </w:p>
        </w:tc>
      </w:tr>
      <w:tr w:rsidR="00952860" w:rsidRPr="004F0191" w14:paraId="5E64B3F8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E6C50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DFDDA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Home-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and long-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care settings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03DE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4 (5.6)</w:t>
            </w:r>
          </w:p>
        </w:tc>
      </w:tr>
      <w:tr w:rsidR="00952860" w:rsidRPr="004F0191" w14:paraId="084AA568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90922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04799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Medical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ward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identified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palliative care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beds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7A826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38 (52.8)</w:t>
            </w:r>
          </w:p>
        </w:tc>
      </w:tr>
      <w:tr w:rsidR="00952860" w:rsidRPr="004F0191" w14:paraId="48A59DDB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833F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E5283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 xml:space="preserve">Physical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medicine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rehabilitation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unit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identified</w:t>
            </w:r>
            <w:proofErr w:type="spellEnd"/>
            <w:r w:rsidRPr="004F0191">
              <w:rPr>
                <w:color w:val="000000" w:themeColor="text1"/>
                <w:sz w:val="22"/>
                <w:szCs w:val="22"/>
              </w:rPr>
              <w:t xml:space="preserve"> palliative care </w:t>
            </w:r>
            <w:proofErr w:type="spellStart"/>
            <w:r w:rsidRPr="004F0191">
              <w:rPr>
                <w:color w:val="000000" w:themeColor="text1"/>
                <w:sz w:val="22"/>
                <w:szCs w:val="22"/>
              </w:rPr>
              <w:t>beds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045E1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4 (5.6)</w:t>
            </w:r>
          </w:p>
        </w:tc>
      </w:tr>
      <w:tr w:rsidR="00952860" w:rsidRPr="004F0191" w14:paraId="6EE29547" w14:textId="77777777" w:rsidTr="00C35FA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5C19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067F7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Palliative care unit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14BB7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F0191">
              <w:rPr>
                <w:color w:val="000000" w:themeColor="text1"/>
                <w:sz w:val="22"/>
                <w:szCs w:val="22"/>
              </w:rPr>
              <w:t>14 (19.4)</w:t>
            </w:r>
          </w:p>
        </w:tc>
      </w:tr>
    </w:tbl>
    <w:p w14:paraId="0585B0EB" w14:textId="77777777" w:rsidR="00952860" w:rsidRPr="004F0191" w:rsidRDefault="00952860" w:rsidP="00952860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4F019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*Including psychologists, dietitians and healthcare manager</w:t>
      </w:r>
    </w:p>
    <w:p w14:paraId="4B294341" w14:textId="1907821E" w:rsidR="001E297B" w:rsidRDefault="00952860" w:rsidP="00952860">
      <w:pPr>
        <w:rPr>
          <w:i/>
          <w:iCs/>
          <w:color w:val="000000" w:themeColor="text1"/>
          <w:lang w:val="en-US"/>
        </w:rPr>
      </w:pPr>
      <w:r w:rsidRPr="004F0191">
        <w:rPr>
          <w:i/>
          <w:iCs/>
          <w:color w:val="000000" w:themeColor="text1"/>
          <w:lang w:val="en-US"/>
        </w:rPr>
        <w:t xml:space="preserve"> Tabl</w:t>
      </w:r>
      <w:r>
        <w:rPr>
          <w:i/>
          <w:iCs/>
          <w:color w:val="000000" w:themeColor="text1"/>
          <w:lang w:val="en-US"/>
        </w:rPr>
        <w:t>e</w:t>
      </w:r>
      <w:r w:rsidRPr="004F0191">
        <w:rPr>
          <w:i/>
          <w:iCs/>
          <w:color w:val="000000" w:themeColor="text1"/>
          <w:lang w:val="en-US"/>
        </w:rPr>
        <w:t xml:space="preserve"> 1.</w:t>
      </w:r>
    </w:p>
    <w:p w14:paraId="4EA719A7" w14:textId="77777777" w:rsidR="00952860" w:rsidRDefault="00952860" w:rsidP="00952860">
      <w:pPr>
        <w:rPr>
          <w:i/>
          <w:iCs/>
          <w:color w:val="000000" w:themeColor="text1"/>
          <w:lang w:val="en-US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300"/>
      </w:tblGrid>
      <w:tr w:rsidR="00952860" w:rsidRPr="004F0191" w14:paraId="11217D03" w14:textId="77777777" w:rsidTr="00C35FAC">
        <w:trPr>
          <w:trHeight w:val="280"/>
        </w:trPr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1BF96C9" w14:textId="77777777" w:rsidR="00952860" w:rsidRPr="004F0191" w:rsidRDefault="00952860" w:rsidP="00C35FA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0857EA" w14:textId="77777777" w:rsidR="00952860" w:rsidRPr="004F0191" w:rsidRDefault="00952860" w:rsidP="00C35FAC">
            <w:pPr>
              <w:jc w:val="right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 (%)</w:t>
            </w:r>
          </w:p>
        </w:tc>
      </w:tr>
      <w:tr w:rsidR="00952860" w:rsidRPr="004F0191" w14:paraId="13856559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58DC4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Reported insufficient knowledge in oral health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C827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45 (62.5)</w:t>
            </w:r>
          </w:p>
        </w:tc>
      </w:tr>
      <w:tr w:rsidR="00952860" w:rsidRPr="004F0191" w14:paraId="21A81491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8DCC90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Had never attended continuing education on oral hygiene in hospitalized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DAA38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41 (56.9)</w:t>
            </w:r>
          </w:p>
        </w:tc>
      </w:tr>
      <w:tr w:rsidR="00952860" w:rsidRPr="004F0191" w14:paraId="08B29591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29B9A5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Expressed interest in receiving additional oral health training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3C6E9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64 (88.9)</w:t>
            </w:r>
          </w:p>
        </w:tc>
      </w:tr>
      <w:tr w:rsidR="00952860" w:rsidRPr="004F0191" w14:paraId="103EA9C2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2082A3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Preferred online training format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0926F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26 (36.1)</w:t>
            </w:r>
          </w:p>
        </w:tc>
      </w:tr>
      <w:tr w:rsidR="00952860" w:rsidRPr="004F0191" w14:paraId="2B6D7ABC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32D80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Preferred in-person training format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55FEA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27 (36.1)</w:t>
            </w:r>
          </w:p>
        </w:tc>
      </w:tr>
      <w:tr w:rsidR="00952860" w:rsidRPr="004F0191" w14:paraId="1A42CBB8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0A5943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Reported absence of a standardized oral assessment protocol at admission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F267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43 (59.7)</w:t>
            </w:r>
          </w:p>
        </w:tc>
      </w:tr>
      <w:tr w:rsidR="00952860" w:rsidRPr="004F0191" w14:paraId="05E3A54E" w14:textId="77777777" w:rsidTr="00C35FAC">
        <w:trPr>
          <w:trHeight w:val="28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DFF55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Reported potential usefulness of collaboration with oral health professionals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0DCF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71 (98.6)</w:t>
            </w:r>
          </w:p>
        </w:tc>
      </w:tr>
    </w:tbl>
    <w:p w14:paraId="0949526B" w14:textId="77777777" w:rsidR="00952860" w:rsidRPr="004F0191" w:rsidRDefault="00952860" w:rsidP="00952860">
      <w:pPr>
        <w:pStyle w:val="Titre3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4F019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Multiple responses were allowed for some items.</w:t>
      </w:r>
    </w:p>
    <w:p w14:paraId="5B0FA1D0" w14:textId="5CEB855F" w:rsidR="00952860" w:rsidRDefault="00952860" w:rsidP="00952860">
      <w:pPr>
        <w:rPr>
          <w:i/>
          <w:iCs/>
          <w:color w:val="000000" w:themeColor="text1"/>
          <w:lang w:val="en-US"/>
        </w:rPr>
      </w:pPr>
      <w:r w:rsidRPr="004F0191">
        <w:rPr>
          <w:i/>
          <w:iCs/>
          <w:color w:val="000000" w:themeColor="text1"/>
          <w:lang w:val="en-US"/>
        </w:rPr>
        <w:t>Table 2.</w:t>
      </w:r>
    </w:p>
    <w:p w14:paraId="4E3DD652" w14:textId="77777777" w:rsidR="00952860" w:rsidRDefault="00952860" w:rsidP="00952860">
      <w:pPr>
        <w:rPr>
          <w:i/>
          <w:iCs/>
          <w:color w:val="000000" w:themeColor="text1"/>
          <w:lang w:val="en-US"/>
        </w:rPr>
      </w:pPr>
    </w:p>
    <w:p w14:paraId="4B5931D2" w14:textId="77777777" w:rsidR="00952860" w:rsidRPr="004F0191" w:rsidRDefault="00952860" w:rsidP="00952860">
      <w:pPr>
        <w:spacing w:line="360" w:lineRule="auto"/>
        <w:jc w:val="both"/>
        <w:rPr>
          <w:i/>
          <w:iCs/>
          <w:color w:val="000000" w:themeColor="text1"/>
          <w:shd w:val="clear" w:color="auto" w:fill="FFFFFF"/>
          <w:lang w:val="en-US"/>
        </w:rPr>
      </w:pPr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400"/>
        <w:gridCol w:w="1840"/>
      </w:tblGrid>
      <w:tr w:rsidR="00952860" w:rsidRPr="004F0191" w14:paraId="24B5CCAB" w14:textId="77777777" w:rsidTr="00C35FAC">
        <w:trPr>
          <w:trHeight w:val="28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7D92FEA" w14:textId="77777777" w:rsidR="00952860" w:rsidRPr="004F0191" w:rsidRDefault="00952860" w:rsidP="00C35FA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Item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20FE9B1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85024B" w14:textId="77777777" w:rsidR="00952860" w:rsidRPr="004F0191" w:rsidRDefault="00952860" w:rsidP="00C35FAC">
            <w:pPr>
              <w:jc w:val="right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gramStart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n(</w:t>
            </w:r>
            <w:proofErr w:type="gramEnd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%)</w:t>
            </w:r>
          </w:p>
        </w:tc>
      </w:tr>
      <w:tr w:rsidR="00952860" w:rsidRPr="004F0191" w14:paraId="67228D99" w14:textId="77777777" w:rsidTr="00C35FAC">
        <w:trPr>
          <w:trHeight w:val="280"/>
        </w:trPr>
        <w:tc>
          <w:tcPr>
            <w:tcW w:w="77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79724B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Patient-reported oral complaints</w:t>
            </w:r>
          </w:p>
        </w:tc>
      </w:tr>
      <w:tr w:rsidR="00952860" w:rsidRPr="004F0191" w14:paraId="629D42E4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9F0511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Discomfort related to mobile teeth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238E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34 (47.2)</w:t>
            </w:r>
          </w:p>
        </w:tc>
      </w:tr>
      <w:tr w:rsidR="00952860" w:rsidRPr="004F0191" w14:paraId="18514715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1C0A5B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Sharp tooth edges causing oral injury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6239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18 (25)</w:t>
            </w:r>
          </w:p>
        </w:tc>
      </w:tr>
      <w:tr w:rsidR="00952860" w:rsidRPr="004F0191" w14:paraId="75D712B7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20AC93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Xerostomia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8942DD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68 (94.4)</w:t>
            </w:r>
          </w:p>
        </w:tc>
      </w:tr>
      <w:tr w:rsidR="00952860" w:rsidRPr="004F0191" w14:paraId="23AA87B4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5FA81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Burning sensation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802A7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44 (61.1)</w:t>
            </w:r>
          </w:p>
        </w:tc>
      </w:tr>
      <w:tr w:rsidR="00952860" w:rsidRPr="004F0191" w14:paraId="068B2D40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4BF5C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Dysgeusia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E0462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51 (70.8)</w:t>
            </w:r>
          </w:p>
        </w:tc>
      </w:tr>
      <w:tr w:rsidR="00952860" w:rsidRPr="004F0191" w14:paraId="35DFBDB6" w14:textId="77777777" w:rsidTr="00C35FAC">
        <w:trPr>
          <w:trHeight w:val="280"/>
        </w:trPr>
        <w:tc>
          <w:tcPr>
            <w:tcW w:w="77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53974A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Perceived impact of salivary deficiency on quality of life</w:t>
            </w:r>
          </w:p>
        </w:tc>
      </w:tr>
      <w:tr w:rsidR="00952860" w:rsidRPr="004F0191" w14:paraId="6771284B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DC210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Difficulty swallowing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8ABC92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65 (90.2)</w:t>
            </w:r>
          </w:p>
        </w:tc>
      </w:tr>
      <w:tr w:rsidR="00952860" w:rsidRPr="004F0191" w14:paraId="1F28E081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3BDBA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Thirst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28BC6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66 (91.7)</w:t>
            </w:r>
          </w:p>
        </w:tc>
      </w:tr>
      <w:tr w:rsidR="00952860" w:rsidRPr="004F0191" w14:paraId="6BCB9962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3989D4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Difficulty eating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98979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62 (86.1)</w:t>
            </w:r>
          </w:p>
        </w:tc>
      </w:tr>
      <w:tr w:rsidR="00952860" w:rsidRPr="004F0191" w14:paraId="53467C2C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827CE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Worsening of oral health conditions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C04F2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59 (81.9)</w:t>
            </w:r>
          </w:p>
        </w:tc>
      </w:tr>
      <w:tr w:rsidR="00952860" w:rsidRPr="004F0191" w14:paraId="10A5A1FA" w14:textId="77777777" w:rsidTr="00C35FAC">
        <w:trPr>
          <w:trHeight w:val="260"/>
        </w:trPr>
        <w:tc>
          <w:tcPr>
            <w:tcW w:w="5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169008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ulceration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59E6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49 (68)</w:t>
            </w:r>
          </w:p>
        </w:tc>
      </w:tr>
    </w:tbl>
    <w:p w14:paraId="3D43A9FE" w14:textId="77777777" w:rsidR="00952860" w:rsidRPr="004F0191" w:rsidRDefault="00952860" w:rsidP="00952860">
      <w:pPr>
        <w:pStyle w:val="Titre3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4F019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Multiple responses were allowed for some items.</w:t>
      </w:r>
    </w:p>
    <w:p w14:paraId="70035823" w14:textId="67DD5BA0" w:rsidR="00952860" w:rsidRDefault="00952860" w:rsidP="00952860">
      <w:pPr>
        <w:rPr>
          <w:i/>
          <w:iCs/>
          <w:color w:val="000000" w:themeColor="text1"/>
          <w:lang w:val="en-US"/>
        </w:rPr>
      </w:pPr>
      <w:r w:rsidRPr="004F0191">
        <w:rPr>
          <w:i/>
          <w:iCs/>
          <w:color w:val="000000" w:themeColor="text1"/>
          <w:lang w:val="en-US"/>
        </w:rPr>
        <w:t>Table 3.</w:t>
      </w:r>
    </w:p>
    <w:p w14:paraId="487914F6" w14:textId="77777777" w:rsidR="00952860" w:rsidRDefault="00952860" w:rsidP="00952860">
      <w:pPr>
        <w:rPr>
          <w:i/>
          <w:iCs/>
          <w:color w:val="000000" w:themeColor="text1"/>
          <w:lang w:val="en-US"/>
        </w:rPr>
      </w:pP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1300"/>
      </w:tblGrid>
      <w:tr w:rsidR="00952860" w:rsidRPr="004F0191" w14:paraId="2C944F44" w14:textId="77777777" w:rsidTr="00C35FAC">
        <w:trPr>
          <w:trHeight w:val="280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A380407" w14:textId="77777777" w:rsidR="00952860" w:rsidRPr="004F0191" w:rsidRDefault="00952860" w:rsidP="00C35FA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FF5CB5" w14:textId="77777777" w:rsidR="00952860" w:rsidRPr="004F0191" w:rsidRDefault="00952860" w:rsidP="00C35FAC">
            <w:pPr>
              <w:jc w:val="right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gramStart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n(</w:t>
            </w:r>
            <w:proofErr w:type="gramEnd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%)</w:t>
            </w:r>
          </w:p>
        </w:tc>
      </w:tr>
      <w:tr w:rsidR="00952860" w:rsidRPr="004F0191" w14:paraId="4BCA45CD" w14:textId="77777777" w:rsidTr="00C35FAC">
        <w:trPr>
          <w:trHeight w:val="280"/>
        </w:trPr>
        <w:tc>
          <w:tcPr>
            <w:tcW w:w="7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0B1B06E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conditions identified</w:t>
            </w:r>
          </w:p>
        </w:tc>
      </w:tr>
      <w:tr w:rsidR="00952860" w:rsidRPr="004F0191" w14:paraId="7B9FC09A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E49B25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candidiasis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0B3D5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60 (83.3)</w:t>
            </w:r>
          </w:p>
        </w:tc>
      </w:tr>
      <w:tr w:rsidR="00952860" w:rsidRPr="004F0191" w14:paraId="0ACE4924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CC610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mucositis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71FD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62 (86.1)</w:t>
            </w:r>
          </w:p>
        </w:tc>
      </w:tr>
      <w:tr w:rsidR="00952860" w:rsidRPr="004F0191" w14:paraId="4E83F924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D8941D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Hyposalivation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6F28D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68 (94.4)</w:t>
            </w:r>
          </w:p>
        </w:tc>
      </w:tr>
      <w:tr w:rsidR="00952860" w:rsidRPr="004F0191" w14:paraId="69C92B40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F9C5D3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Aphthous ulcers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7112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37 (51.3)</w:t>
            </w:r>
          </w:p>
        </w:tc>
      </w:tr>
      <w:tr w:rsidR="00952860" w:rsidRPr="004F0191" w14:paraId="1BDA9035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8D37A6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Prosthesis-related ulceration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CCFB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11 (15.3)</w:t>
            </w:r>
          </w:p>
        </w:tc>
      </w:tr>
      <w:tr w:rsidR="00952860" w:rsidRPr="004F0191" w14:paraId="009726CB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AEF30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Angular cheilitis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6C52D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31 (43)</w:t>
            </w:r>
          </w:p>
        </w:tc>
      </w:tr>
      <w:tr w:rsidR="00952860" w:rsidRPr="004F0191" w14:paraId="47EF1710" w14:textId="77777777" w:rsidTr="00C35FAC">
        <w:trPr>
          <w:trHeight w:val="280"/>
        </w:trPr>
        <w:tc>
          <w:tcPr>
            <w:tcW w:w="7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1B7EC3F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Reported responses following identification of an oral condition</w:t>
            </w:r>
          </w:p>
        </w:tc>
      </w:tr>
      <w:tr w:rsidR="00952860" w:rsidRPr="004F0191" w14:paraId="757942B4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48E84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Informed colleagues or healthcare team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C1F4A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60 (83.3)</w:t>
            </w:r>
          </w:p>
        </w:tc>
      </w:tr>
      <w:tr w:rsidR="00952860" w:rsidRPr="004F0191" w14:paraId="330D6EC5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0F803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Referral to dental professionals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377842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19 (26.4)</w:t>
            </w:r>
          </w:p>
        </w:tc>
      </w:tr>
      <w:tr w:rsidR="00952860" w:rsidRPr="004F0191" w14:paraId="12028435" w14:textId="77777777" w:rsidTr="00C35FAC">
        <w:trPr>
          <w:trHeight w:val="28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5F3989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No specific action if no discomfort reported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F890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3 (4.2)</w:t>
            </w:r>
          </w:p>
        </w:tc>
      </w:tr>
    </w:tbl>
    <w:p w14:paraId="05969B35" w14:textId="77777777" w:rsidR="00952860" w:rsidRPr="004F0191" w:rsidRDefault="00952860" w:rsidP="00952860">
      <w:pPr>
        <w:pStyle w:val="Titre3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4F019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Multiple responses were allowed for some items.</w:t>
      </w:r>
    </w:p>
    <w:p w14:paraId="16DA92A2" w14:textId="7DCCEB56" w:rsidR="00952860" w:rsidRDefault="00952860" w:rsidP="00952860">
      <w:pPr>
        <w:rPr>
          <w:i/>
          <w:iCs/>
          <w:color w:val="000000" w:themeColor="text1"/>
          <w:lang w:val="en-US"/>
        </w:rPr>
      </w:pPr>
      <w:r w:rsidRPr="004F0191">
        <w:rPr>
          <w:i/>
          <w:iCs/>
          <w:color w:val="000000" w:themeColor="text1"/>
          <w:lang w:val="en-US"/>
        </w:rPr>
        <w:t>Table 4.</w:t>
      </w:r>
    </w:p>
    <w:p w14:paraId="430D5903" w14:textId="77777777" w:rsidR="00952860" w:rsidRDefault="00952860" w:rsidP="00952860">
      <w:pPr>
        <w:rPr>
          <w:i/>
          <w:iCs/>
          <w:color w:val="000000" w:themeColor="text1"/>
          <w:lang w:val="en-US"/>
        </w:rPr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1"/>
        <w:gridCol w:w="349"/>
        <w:gridCol w:w="1300"/>
      </w:tblGrid>
      <w:tr w:rsidR="00952860" w:rsidRPr="004F0191" w14:paraId="296E5468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01AE355" w14:textId="77777777" w:rsidR="00952860" w:rsidRPr="004F0191" w:rsidRDefault="00952860" w:rsidP="00C35FA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900075" w14:textId="77777777" w:rsidR="00952860" w:rsidRPr="004F0191" w:rsidRDefault="00952860" w:rsidP="00C35FAC">
            <w:pPr>
              <w:jc w:val="right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gramStart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n(</w:t>
            </w:r>
            <w:proofErr w:type="gramEnd"/>
            <w:r w:rsidRPr="004F019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%)</w:t>
            </w:r>
          </w:p>
        </w:tc>
      </w:tr>
      <w:tr w:rsidR="00952860" w:rsidRPr="004F0191" w14:paraId="5499CC4E" w14:textId="77777777" w:rsidTr="00C35FAC">
        <w:trPr>
          <w:trHeight w:val="280"/>
        </w:trPr>
        <w:tc>
          <w:tcPr>
            <w:tcW w:w="7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A8F3B3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hygiene practices</w:t>
            </w:r>
          </w:p>
        </w:tc>
      </w:tr>
      <w:tr w:rsidR="00952860" w:rsidRPr="004F0191" w14:paraId="5E4903E0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FA19B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hygiene performed ≥ twice daily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785E9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50 (69.4)</w:t>
            </w:r>
          </w:p>
        </w:tc>
      </w:tr>
      <w:tr w:rsidR="00952860" w:rsidRPr="004F0191" w14:paraId="4489E75F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26861D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Oral hygiene performed on patient request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3C2EE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29 (40.3)</w:t>
            </w:r>
          </w:p>
        </w:tc>
      </w:tr>
      <w:tr w:rsidR="00952860" w:rsidRPr="004F0191" w14:paraId="3FCA7D22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E0937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Shared responsibility between patient and staff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47DC9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67 (93.1)</w:t>
            </w:r>
          </w:p>
        </w:tc>
      </w:tr>
      <w:tr w:rsidR="00952860" w:rsidRPr="004F0191" w14:paraId="48B17898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2F5798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Cleaning of entire oral cavity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03EAD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64 (88.9)</w:t>
            </w:r>
          </w:p>
        </w:tc>
      </w:tr>
      <w:tr w:rsidR="00952860" w:rsidRPr="004F0191" w14:paraId="6328F6DC" w14:textId="77777777" w:rsidTr="00C35FAC">
        <w:trPr>
          <w:trHeight w:val="280"/>
        </w:trPr>
        <w:tc>
          <w:tcPr>
            <w:tcW w:w="7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6C41E6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Denture management</w:t>
            </w:r>
          </w:p>
        </w:tc>
      </w:tr>
      <w:tr w:rsidR="00952860" w:rsidRPr="004F0191" w14:paraId="6E27327C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33BC0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Asked about denture use at admission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808D1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64 (88.9)</w:t>
            </w:r>
          </w:p>
        </w:tc>
      </w:tr>
      <w:tr w:rsidR="00952860" w:rsidRPr="004F0191" w14:paraId="10DDD4F8" w14:textId="77777777" w:rsidTr="00C35FAC">
        <w:trPr>
          <w:trHeight w:val="280"/>
        </w:trPr>
        <w:tc>
          <w:tcPr>
            <w:tcW w:w="55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8A2EC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Systematic denture removal during oral care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3CE1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F7B66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38 (52.8)</w:t>
            </w:r>
          </w:p>
        </w:tc>
      </w:tr>
      <w:tr w:rsidR="00952860" w:rsidRPr="004F0191" w14:paraId="14166032" w14:textId="77777777" w:rsidTr="00C35FAC">
        <w:trPr>
          <w:trHeight w:val="280"/>
        </w:trPr>
        <w:tc>
          <w:tcPr>
            <w:tcW w:w="7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93FEA90" w14:textId="77777777" w:rsidR="00952860" w:rsidRPr="004F0191" w:rsidRDefault="00952860" w:rsidP="00C35FAC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Difficulties encountered during oral care</w:t>
            </w:r>
          </w:p>
        </w:tc>
      </w:tr>
      <w:tr w:rsidR="00952860" w:rsidRPr="004F0191" w14:paraId="47E2292C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751563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Limited patient cooperation (including refusal)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24BC8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59 (81.9)</w:t>
            </w:r>
          </w:p>
        </w:tc>
      </w:tr>
      <w:tr w:rsidR="00952860" w:rsidRPr="004F0191" w14:paraId="4D22CB28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525DF1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Halitosis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EAC20A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19 (26.4)</w:t>
            </w:r>
          </w:p>
        </w:tc>
      </w:tr>
      <w:tr w:rsidR="00952860" w:rsidRPr="004F0191" w14:paraId="17B61E76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D888FC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Insufficient knowledge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C020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16 (22.2)</w:t>
            </w:r>
          </w:p>
        </w:tc>
      </w:tr>
      <w:tr w:rsidR="00952860" w:rsidRPr="004F0191" w14:paraId="5A3017CE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BB419A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Feelings of disgust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07547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4F0191">
              <w:rPr>
                <w:color w:val="000000" w:themeColor="text1"/>
                <w:sz w:val="22"/>
                <w:szCs w:val="22"/>
                <w:lang w:val="en-US"/>
              </w:rPr>
              <w:t>9 (12.5)</w:t>
            </w:r>
          </w:p>
        </w:tc>
      </w:tr>
      <w:tr w:rsidR="00952860" w:rsidRPr="004F0191" w14:paraId="520172C9" w14:textId="77777777" w:rsidTr="00C35FAC">
        <w:trPr>
          <w:trHeight w:val="280"/>
        </w:trPr>
        <w:tc>
          <w:tcPr>
            <w:tcW w:w="5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0E3326" w14:textId="77777777" w:rsidR="00952860" w:rsidRPr="004F0191" w:rsidRDefault="00952860" w:rsidP="00C35FAC">
            <w:pPr>
              <w:ind w:firstLineChars="200" w:firstLine="44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CEF33" w14:textId="77777777" w:rsidR="00952860" w:rsidRPr="004F0191" w:rsidRDefault="00952860" w:rsidP="00C35FAC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1C9D7225" w14:textId="77777777" w:rsidR="00952860" w:rsidRPr="004F0191" w:rsidRDefault="00952860" w:rsidP="00952860">
      <w:pPr>
        <w:jc w:val="both"/>
        <w:rPr>
          <w:color w:val="000000" w:themeColor="text1"/>
          <w:sz w:val="22"/>
          <w:szCs w:val="22"/>
          <w:lang w:val="en-US"/>
        </w:rPr>
      </w:pPr>
      <w:r w:rsidRPr="004F0191">
        <w:rPr>
          <w:color w:val="000000" w:themeColor="text1"/>
          <w:sz w:val="22"/>
          <w:szCs w:val="22"/>
          <w:lang w:val="en-US"/>
        </w:rPr>
        <w:t>Multiple responses were allowed for some items.</w:t>
      </w:r>
    </w:p>
    <w:p w14:paraId="4F3ADC1B" w14:textId="5F30C936" w:rsidR="00952860" w:rsidRDefault="00952860" w:rsidP="00952860">
      <w:r w:rsidRPr="004F0191">
        <w:rPr>
          <w:i/>
          <w:iCs/>
          <w:color w:val="000000" w:themeColor="text1"/>
          <w:lang w:val="en-US"/>
        </w:rPr>
        <w:t>Table 5.</w:t>
      </w:r>
    </w:p>
    <w:sectPr w:rsidR="00952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D2"/>
    <w:rsid w:val="00080843"/>
    <w:rsid w:val="001B3033"/>
    <w:rsid w:val="001E297B"/>
    <w:rsid w:val="00373478"/>
    <w:rsid w:val="00392B38"/>
    <w:rsid w:val="00952860"/>
    <w:rsid w:val="00A95F51"/>
    <w:rsid w:val="00C4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CAB95B"/>
  <w15:chartTrackingRefBased/>
  <w15:docId w15:val="{B0D4C73D-AE61-2E46-BEAE-04B7AEE2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860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479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79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479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79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79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79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79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79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79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C4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79D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79D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79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79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79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79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7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4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79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4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79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479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79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479D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79D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7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2411</Characters>
  <Application>Microsoft Office Word</Application>
  <DocSecurity>0</DocSecurity>
  <Lines>53</Lines>
  <Paragraphs>30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MATHE</dc:creator>
  <cp:keywords/>
  <dc:description/>
  <cp:lastModifiedBy>Amandine MATHE</cp:lastModifiedBy>
  <cp:revision>2</cp:revision>
  <dcterms:created xsi:type="dcterms:W3CDTF">2026-05-07T15:22:00Z</dcterms:created>
  <dcterms:modified xsi:type="dcterms:W3CDTF">2026-05-07T15:23:00Z</dcterms:modified>
</cp:coreProperties>
</file>