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6790" w14:textId="4AEF6D61" w:rsidR="00A73ECF" w:rsidRPr="001E08F1" w:rsidRDefault="00A73ECF" w:rsidP="00A73ECF">
      <w:pPr>
        <w:spacing w:after="200"/>
        <w:jc w:val="center"/>
        <w:rPr>
          <w:rFonts w:ascii="Times New Roman" w:hAnsi="Times New Roman" w:cs="Times New Roman"/>
          <w:b/>
          <w:sz w:val="28"/>
          <w:szCs w:val="28"/>
        </w:rPr>
      </w:pPr>
      <w:r w:rsidRPr="001E08F1">
        <w:rPr>
          <w:rFonts w:ascii="Times New Roman" w:hAnsi="Times New Roman" w:cs="Times New Roman"/>
          <w:b/>
          <w:sz w:val="28"/>
          <w:szCs w:val="28"/>
        </w:rPr>
        <w:t xml:space="preserve">SUPPLEMENTARY </w:t>
      </w:r>
      <w:r w:rsidR="009B59BF" w:rsidRPr="001E08F1">
        <w:rPr>
          <w:rFonts w:ascii="Times New Roman" w:hAnsi="Times New Roman" w:cs="Times New Roman"/>
          <w:b/>
          <w:sz w:val="28"/>
          <w:szCs w:val="28"/>
        </w:rPr>
        <w:t>INFORMATION</w:t>
      </w:r>
    </w:p>
    <w:p w14:paraId="4392CC7D" w14:textId="56ABF22C" w:rsidR="00A73ECF" w:rsidRDefault="00A73ECF" w:rsidP="00A73ECF">
      <w:pPr>
        <w:spacing w:after="240" w:line="278" w:lineRule="auto"/>
        <w:jc w:val="center"/>
        <w:rPr>
          <w:rFonts w:ascii="Times New Roman" w:eastAsia="Times New Roman" w:hAnsi="Times New Roman" w:cs="Times New Roman"/>
          <w:sz w:val="28"/>
          <w:szCs w:val="28"/>
        </w:rPr>
      </w:pPr>
      <w:r w:rsidRPr="00A73ECF">
        <w:rPr>
          <w:rFonts w:ascii="Times New Roman" w:eastAsia="Times New Roman" w:hAnsi="Times New Roman" w:cs="Times New Roman"/>
          <w:sz w:val="28"/>
          <w:szCs w:val="28"/>
        </w:rPr>
        <w:t>A STAGE-WISE FRAMEWORK FOR BURDEN ATTRIBUTION IN LCA OF MULTIFUNCTIONAL SYSTEMS</w:t>
      </w:r>
    </w:p>
    <w:p w14:paraId="3DF5AA19" w14:textId="77777777" w:rsidR="00A73ECF" w:rsidRPr="004B0716" w:rsidRDefault="00A73ECF" w:rsidP="00A73ECF">
      <w:pPr>
        <w:jc w:val="center"/>
        <w:rPr>
          <w:rFonts w:ascii="Times New Roman" w:hAnsi="Times New Roman" w:cs="Times New Roman"/>
          <w:sz w:val="20"/>
          <w:szCs w:val="20"/>
          <w:vertAlign w:val="superscript"/>
          <w:lang w:val="es-ES"/>
        </w:rPr>
      </w:pPr>
      <w:r w:rsidRPr="004B0716">
        <w:rPr>
          <w:rFonts w:ascii="Times New Roman" w:hAnsi="Times New Roman" w:cs="Times New Roman"/>
          <w:sz w:val="20"/>
          <w:szCs w:val="20"/>
          <w:lang w:val="es-ES"/>
        </w:rPr>
        <w:t>Jonathan Wheeler</w:t>
      </w:r>
      <w:r w:rsidRPr="004B0716">
        <w:rPr>
          <w:rFonts w:ascii="Times New Roman" w:hAnsi="Times New Roman" w:cs="Times New Roman"/>
          <w:sz w:val="20"/>
          <w:szCs w:val="20"/>
          <w:vertAlign w:val="superscript"/>
          <w:lang w:val="es-ES"/>
        </w:rPr>
        <w:t>1,2</w:t>
      </w:r>
      <w:r w:rsidRPr="004B0716">
        <w:rPr>
          <w:rFonts w:ascii="Times New Roman" w:hAnsi="Times New Roman" w:cs="Times New Roman"/>
          <w:sz w:val="20"/>
          <w:szCs w:val="20"/>
          <w:lang w:val="es-ES"/>
        </w:rPr>
        <w:t>, Candelaria Colombres Garmendia</w:t>
      </w:r>
      <w:r w:rsidRPr="004B0716">
        <w:rPr>
          <w:rFonts w:ascii="Times New Roman" w:hAnsi="Times New Roman" w:cs="Times New Roman"/>
          <w:sz w:val="20"/>
          <w:szCs w:val="20"/>
          <w:vertAlign w:val="superscript"/>
          <w:lang w:val="es-ES"/>
        </w:rPr>
        <w:t>2</w:t>
      </w:r>
      <w:r w:rsidRPr="004B0716">
        <w:rPr>
          <w:rFonts w:ascii="Times New Roman" w:hAnsi="Times New Roman" w:cs="Times New Roman"/>
          <w:sz w:val="20"/>
          <w:szCs w:val="20"/>
          <w:lang w:val="es-ES"/>
        </w:rPr>
        <w:t>, Ada Robinson Medici</w:t>
      </w:r>
      <w:r w:rsidRPr="004B0716">
        <w:rPr>
          <w:rFonts w:ascii="Times New Roman" w:hAnsi="Times New Roman" w:cs="Times New Roman"/>
          <w:sz w:val="20"/>
          <w:szCs w:val="20"/>
          <w:vertAlign w:val="superscript"/>
          <w:lang w:val="es-ES"/>
        </w:rPr>
        <w:t>3</w:t>
      </w:r>
      <w:r w:rsidRPr="004B0716">
        <w:rPr>
          <w:rFonts w:ascii="Times New Roman" w:hAnsi="Times New Roman" w:cs="Times New Roman"/>
          <w:sz w:val="20"/>
          <w:szCs w:val="20"/>
          <w:lang w:val="es-ES"/>
        </w:rPr>
        <w:t>, Fernando Daniel Mele</w:t>
      </w:r>
      <w:r w:rsidRPr="004B0716">
        <w:rPr>
          <w:rFonts w:ascii="Times New Roman" w:hAnsi="Times New Roman" w:cs="Times New Roman"/>
          <w:sz w:val="20"/>
          <w:szCs w:val="20"/>
          <w:vertAlign w:val="superscript"/>
          <w:lang w:val="es-ES"/>
        </w:rPr>
        <w:t>1,2</w:t>
      </w:r>
      <w:r w:rsidRPr="004B0716">
        <w:rPr>
          <w:rFonts w:ascii="Times New Roman" w:hAnsi="Times New Roman" w:cs="Times New Roman"/>
          <w:sz w:val="20"/>
          <w:szCs w:val="20"/>
          <w:lang w:val="es-ES"/>
        </w:rPr>
        <w:t xml:space="preserve"> &amp; </w:t>
      </w:r>
      <w:proofErr w:type="spellStart"/>
      <w:r w:rsidRPr="004B0716">
        <w:rPr>
          <w:rFonts w:ascii="Times New Roman" w:hAnsi="Times New Roman" w:cs="Times New Roman"/>
          <w:sz w:val="20"/>
          <w:szCs w:val="20"/>
          <w:lang w:val="es-ES"/>
        </w:rPr>
        <w:t>Stravos</w:t>
      </w:r>
      <w:proofErr w:type="spellEnd"/>
      <w:r w:rsidRPr="004B0716">
        <w:rPr>
          <w:rFonts w:ascii="Times New Roman" w:hAnsi="Times New Roman" w:cs="Times New Roman"/>
          <w:sz w:val="20"/>
          <w:szCs w:val="20"/>
          <w:lang w:val="es-ES"/>
        </w:rPr>
        <w:t xml:space="preserve"> Papadokonstantakis</w:t>
      </w:r>
      <w:r w:rsidRPr="004B0716">
        <w:rPr>
          <w:rFonts w:ascii="Times New Roman" w:hAnsi="Times New Roman" w:cs="Times New Roman"/>
          <w:sz w:val="20"/>
          <w:szCs w:val="20"/>
          <w:vertAlign w:val="superscript"/>
          <w:lang w:val="es-ES"/>
        </w:rPr>
        <w:t>3</w:t>
      </w:r>
    </w:p>
    <w:p w14:paraId="41854503" w14:textId="77777777" w:rsidR="00A73ECF" w:rsidRPr="004B0716" w:rsidRDefault="00A73ECF" w:rsidP="00A73ECF">
      <w:pPr>
        <w:jc w:val="both"/>
        <w:rPr>
          <w:rFonts w:ascii="Times New Roman" w:eastAsia="Times New Roman" w:hAnsi="Times New Roman" w:cs="Times New Roman"/>
          <w:bCs/>
          <w:sz w:val="20"/>
          <w:szCs w:val="20"/>
          <w:lang w:val="es-ES"/>
        </w:rPr>
      </w:pPr>
      <w:r w:rsidRPr="004B0716">
        <w:rPr>
          <w:rFonts w:ascii="Times New Roman" w:eastAsia="Times New Roman" w:hAnsi="Times New Roman" w:cs="Times New Roman"/>
          <w:bCs/>
          <w:sz w:val="20"/>
          <w:szCs w:val="20"/>
          <w:vertAlign w:val="superscript"/>
          <w:lang w:val="es-ES"/>
        </w:rPr>
        <w:t xml:space="preserve">1 </w:t>
      </w:r>
      <w:proofErr w:type="gramStart"/>
      <w:r w:rsidRPr="004B0716">
        <w:rPr>
          <w:rFonts w:ascii="Times New Roman" w:eastAsia="Times New Roman" w:hAnsi="Times New Roman" w:cs="Times New Roman"/>
          <w:bCs/>
          <w:sz w:val="20"/>
          <w:szCs w:val="20"/>
          <w:lang w:val="es-ES"/>
        </w:rPr>
        <w:t>Consejo</w:t>
      </w:r>
      <w:proofErr w:type="gramEnd"/>
      <w:r w:rsidRPr="004B0716">
        <w:rPr>
          <w:rFonts w:ascii="Times New Roman" w:eastAsia="Times New Roman" w:hAnsi="Times New Roman" w:cs="Times New Roman"/>
          <w:bCs/>
          <w:sz w:val="20"/>
          <w:szCs w:val="20"/>
          <w:lang w:val="es-ES"/>
        </w:rPr>
        <w:t xml:space="preserve"> Nacional de Investigaciones Científicas y Técnicas, CONICET, Juan Crisóstomo Álvarez 722, AR T4000, San Miguel de Tucumán, Tucumán, Argentina</w:t>
      </w:r>
    </w:p>
    <w:p w14:paraId="30B5583C" w14:textId="77777777" w:rsidR="00A73ECF" w:rsidRPr="00DF3007" w:rsidRDefault="00A73ECF" w:rsidP="00A73ECF">
      <w:pPr>
        <w:jc w:val="both"/>
        <w:rPr>
          <w:rFonts w:ascii="Times New Roman" w:eastAsia="Times New Roman" w:hAnsi="Times New Roman" w:cs="Times New Roman"/>
          <w:bCs/>
          <w:sz w:val="20"/>
          <w:szCs w:val="20"/>
          <w:lang w:val="es-ES"/>
        </w:rPr>
      </w:pPr>
      <w:r w:rsidRPr="004B0716">
        <w:rPr>
          <w:rFonts w:ascii="Times New Roman" w:eastAsia="Times New Roman" w:hAnsi="Times New Roman" w:cs="Times New Roman"/>
          <w:bCs/>
          <w:sz w:val="20"/>
          <w:szCs w:val="20"/>
          <w:vertAlign w:val="superscript"/>
          <w:lang w:val="es-ES"/>
        </w:rPr>
        <w:t xml:space="preserve">2 </w:t>
      </w:r>
      <w:proofErr w:type="gramStart"/>
      <w:r w:rsidRPr="004B0716">
        <w:rPr>
          <w:rFonts w:ascii="Times New Roman" w:eastAsia="Times New Roman" w:hAnsi="Times New Roman" w:cs="Times New Roman"/>
          <w:bCs/>
          <w:sz w:val="20"/>
          <w:szCs w:val="20"/>
          <w:lang w:val="es-ES"/>
        </w:rPr>
        <w:t>Departamento</w:t>
      </w:r>
      <w:proofErr w:type="gramEnd"/>
      <w:r w:rsidRPr="004B0716">
        <w:rPr>
          <w:rFonts w:ascii="Times New Roman" w:eastAsia="Times New Roman" w:hAnsi="Times New Roman" w:cs="Times New Roman"/>
          <w:bCs/>
          <w:sz w:val="20"/>
          <w:szCs w:val="20"/>
          <w:lang w:val="es-ES"/>
        </w:rPr>
        <w:t xml:space="preserve"> de Ingeniería de Procesos y Gestión Industrial, FACET, Universidad Nacional de Tucumán, Av. </w:t>
      </w:r>
      <w:r w:rsidRPr="00DF3007">
        <w:rPr>
          <w:rFonts w:ascii="Times New Roman" w:eastAsia="Times New Roman" w:hAnsi="Times New Roman" w:cs="Times New Roman"/>
          <w:bCs/>
          <w:sz w:val="20"/>
          <w:szCs w:val="20"/>
          <w:lang w:val="es-ES"/>
        </w:rPr>
        <w:t>Independencia 1800, T4002BLR, San Miguel de Tucumán, Tucumán, Argentina</w:t>
      </w:r>
    </w:p>
    <w:p w14:paraId="3806CEF6" w14:textId="7010A99C" w:rsidR="00A73ECF" w:rsidRPr="00C43444" w:rsidRDefault="00A73ECF" w:rsidP="00A73ECF">
      <w:pPr>
        <w:jc w:val="both"/>
        <w:rPr>
          <w:rFonts w:ascii="Times New Roman" w:eastAsia="Times New Roman" w:hAnsi="Times New Roman" w:cs="Times New Roman"/>
          <w:bCs/>
          <w:sz w:val="20"/>
          <w:szCs w:val="20"/>
          <w:lang w:val="es-ES"/>
        </w:rPr>
      </w:pPr>
      <w:r w:rsidRPr="00C43444">
        <w:rPr>
          <w:rFonts w:ascii="Times New Roman" w:eastAsia="Times New Roman" w:hAnsi="Times New Roman" w:cs="Times New Roman"/>
          <w:bCs/>
          <w:sz w:val="20"/>
          <w:szCs w:val="20"/>
          <w:vertAlign w:val="superscript"/>
          <w:lang w:val="es-ES"/>
        </w:rPr>
        <w:t xml:space="preserve">3 </w:t>
      </w:r>
      <w:proofErr w:type="spellStart"/>
      <w:r w:rsidRPr="00C43444">
        <w:rPr>
          <w:rFonts w:ascii="Times New Roman" w:eastAsia="Times New Roman" w:hAnsi="Times New Roman" w:cs="Times New Roman"/>
          <w:bCs/>
          <w:sz w:val="20"/>
          <w:szCs w:val="20"/>
          <w:lang w:val="es-ES"/>
        </w:rPr>
        <w:t>Institute</w:t>
      </w:r>
      <w:proofErr w:type="spellEnd"/>
      <w:r w:rsidRPr="00C43444">
        <w:rPr>
          <w:rFonts w:ascii="Times New Roman" w:eastAsia="Times New Roman" w:hAnsi="Times New Roman" w:cs="Times New Roman"/>
          <w:bCs/>
          <w:sz w:val="20"/>
          <w:szCs w:val="20"/>
          <w:lang w:val="es-ES"/>
        </w:rPr>
        <w:t xml:space="preserve"> </w:t>
      </w:r>
      <w:proofErr w:type="spellStart"/>
      <w:r w:rsidRPr="00C43444">
        <w:rPr>
          <w:rFonts w:ascii="Times New Roman" w:eastAsia="Times New Roman" w:hAnsi="Times New Roman" w:cs="Times New Roman"/>
          <w:bCs/>
          <w:sz w:val="20"/>
          <w:szCs w:val="20"/>
          <w:lang w:val="es-ES"/>
        </w:rPr>
        <w:t>of</w:t>
      </w:r>
      <w:proofErr w:type="spellEnd"/>
      <w:r w:rsidRPr="00C43444">
        <w:rPr>
          <w:rFonts w:ascii="Times New Roman" w:eastAsia="Times New Roman" w:hAnsi="Times New Roman" w:cs="Times New Roman"/>
          <w:bCs/>
          <w:sz w:val="20"/>
          <w:szCs w:val="20"/>
          <w:lang w:val="es-ES"/>
        </w:rPr>
        <w:t xml:space="preserve"> Chemical, </w:t>
      </w:r>
      <w:proofErr w:type="spellStart"/>
      <w:r w:rsidRPr="00C43444">
        <w:rPr>
          <w:rFonts w:ascii="Times New Roman" w:eastAsia="Times New Roman" w:hAnsi="Times New Roman" w:cs="Times New Roman"/>
          <w:bCs/>
          <w:sz w:val="20"/>
          <w:szCs w:val="20"/>
          <w:lang w:val="es-ES"/>
        </w:rPr>
        <w:t>Environmental</w:t>
      </w:r>
      <w:proofErr w:type="spellEnd"/>
      <w:r w:rsidRPr="00C43444">
        <w:rPr>
          <w:rFonts w:ascii="Times New Roman" w:eastAsia="Times New Roman" w:hAnsi="Times New Roman" w:cs="Times New Roman"/>
          <w:bCs/>
          <w:sz w:val="20"/>
          <w:szCs w:val="20"/>
          <w:lang w:val="es-ES"/>
        </w:rPr>
        <w:t xml:space="preserve"> and </w:t>
      </w:r>
      <w:proofErr w:type="spellStart"/>
      <w:r w:rsidRPr="00C43444">
        <w:rPr>
          <w:rFonts w:ascii="Times New Roman" w:eastAsia="Times New Roman" w:hAnsi="Times New Roman" w:cs="Times New Roman"/>
          <w:bCs/>
          <w:sz w:val="20"/>
          <w:szCs w:val="20"/>
          <w:lang w:val="es-ES"/>
        </w:rPr>
        <w:t>Bioscience</w:t>
      </w:r>
      <w:proofErr w:type="spellEnd"/>
      <w:r w:rsidRPr="00C43444">
        <w:rPr>
          <w:rFonts w:ascii="Times New Roman" w:eastAsia="Times New Roman" w:hAnsi="Times New Roman" w:cs="Times New Roman"/>
          <w:bCs/>
          <w:sz w:val="20"/>
          <w:szCs w:val="20"/>
          <w:lang w:val="es-ES"/>
        </w:rPr>
        <w:t xml:space="preserve"> </w:t>
      </w:r>
      <w:proofErr w:type="spellStart"/>
      <w:r w:rsidRPr="00C43444">
        <w:rPr>
          <w:rFonts w:ascii="Times New Roman" w:eastAsia="Times New Roman" w:hAnsi="Times New Roman" w:cs="Times New Roman"/>
          <w:bCs/>
          <w:sz w:val="20"/>
          <w:szCs w:val="20"/>
          <w:lang w:val="es-ES"/>
        </w:rPr>
        <w:t>Engineering</w:t>
      </w:r>
      <w:proofErr w:type="spellEnd"/>
      <w:r w:rsidRPr="00C43444">
        <w:rPr>
          <w:rFonts w:ascii="Times New Roman" w:eastAsia="Times New Roman" w:hAnsi="Times New Roman" w:cs="Times New Roman"/>
          <w:bCs/>
          <w:sz w:val="20"/>
          <w:szCs w:val="20"/>
          <w:lang w:val="es-ES"/>
        </w:rPr>
        <w:t>, TU Wien,1060 Wien, Austria</w:t>
      </w:r>
    </w:p>
    <w:p w14:paraId="4A47B34B" w14:textId="2B25BE78" w:rsidR="009B59BF" w:rsidRPr="00C43444" w:rsidRDefault="009B59BF" w:rsidP="00A73ECF">
      <w:pPr>
        <w:jc w:val="both"/>
        <w:rPr>
          <w:rFonts w:ascii="Times New Roman" w:eastAsia="Times New Roman" w:hAnsi="Times New Roman" w:cs="Times New Roman"/>
          <w:bCs/>
          <w:sz w:val="20"/>
          <w:szCs w:val="20"/>
          <w:lang w:val="es-ES"/>
        </w:rPr>
      </w:pPr>
      <w:proofErr w:type="spellStart"/>
      <w:r w:rsidRPr="00C43444">
        <w:rPr>
          <w:rFonts w:ascii="Times New Roman" w:eastAsia="Times New Roman" w:hAnsi="Times New Roman" w:cs="Times New Roman"/>
          <w:bCs/>
          <w:sz w:val="20"/>
          <w:szCs w:val="20"/>
          <w:lang w:val="es-ES"/>
        </w:rPr>
        <w:t>Corresponding</w:t>
      </w:r>
      <w:proofErr w:type="spellEnd"/>
      <w:r w:rsidRPr="00C43444">
        <w:rPr>
          <w:rFonts w:ascii="Times New Roman" w:eastAsia="Times New Roman" w:hAnsi="Times New Roman" w:cs="Times New Roman"/>
          <w:bCs/>
          <w:sz w:val="20"/>
          <w:szCs w:val="20"/>
          <w:lang w:val="es-ES"/>
        </w:rPr>
        <w:t xml:space="preserve"> </w:t>
      </w:r>
      <w:proofErr w:type="spellStart"/>
      <w:r w:rsidRPr="00C43444">
        <w:rPr>
          <w:rFonts w:ascii="Times New Roman" w:eastAsia="Times New Roman" w:hAnsi="Times New Roman" w:cs="Times New Roman"/>
          <w:bCs/>
          <w:sz w:val="20"/>
          <w:szCs w:val="20"/>
          <w:lang w:val="es-ES"/>
        </w:rPr>
        <w:t>author</w:t>
      </w:r>
      <w:proofErr w:type="spellEnd"/>
      <w:r w:rsidRPr="00C43444">
        <w:rPr>
          <w:rFonts w:ascii="Times New Roman" w:eastAsia="Times New Roman" w:hAnsi="Times New Roman" w:cs="Times New Roman"/>
          <w:bCs/>
          <w:sz w:val="20"/>
          <w:szCs w:val="20"/>
          <w:lang w:val="es-ES"/>
        </w:rPr>
        <w:t>: Jonathan Wheeler, jwheeler@herrera.unt.edu.ar</w:t>
      </w:r>
    </w:p>
    <w:p w14:paraId="1F9F4F3A" w14:textId="53561E48" w:rsidR="00DF3007" w:rsidRPr="00045A36" w:rsidRDefault="00DF3007" w:rsidP="00DF3007">
      <w:pPr>
        <w:pStyle w:val="Ttulo2"/>
        <w:spacing w:before="200" w:after="0" w:line="360" w:lineRule="auto"/>
        <w:jc w:val="both"/>
        <w:rPr>
          <w:rFonts w:ascii="Times New Roman" w:eastAsia="Calibri" w:hAnsi="Times New Roman" w:cs="Times New Roman"/>
          <w:b/>
          <w:color w:val="000000"/>
          <w:sz w:val="24"/>
          <w:szCs w:val="26"/>
        </w:rPr>
      </w:pPr>
      <w:r w:rsidRPr="00045A36">
        <w:rPr>
          <w:rFonts w:ascii="Times New Roman" w:eastAsia="Calibri" w:hAnsi="Times New Roman" w:cs="Times New Roman"/>
          <w:b/>
          <w:color w:val="000000"/>
          <w:sz w:val="24"/>
          <w:szCs w:val="26"/>
        </w:rPr>
        <w:t xml:space="preserve">S1 </w:t>
      </w:r>
      <w:r>
        <w:rPr>
          <w:rFonts w:ascii="Times New Roman" w:eastAsia="Calibri" w:hAnsi="Times New Roman" w:cs="Times New Roman"/>
          <w:b/>
          <w:color w:val="000000"/>
          <w:sz w:val="24"/>
          <w:szCs w:val="26"/>
        </w:rPr>
        <w:t xml:space="preserve">Foreground process model: flow diagram and life cycle </w:t>
      </w:r>
      <w:r w:rsidRPr="00045A36">
        <w:rPr>
          <w:rFonts w:ascii="Times New Roman" w:eastAsia="Calibri" w:hAnsi="Times New Roman" w:cs="Times New Roman"/>
          <w:b/>
          <w:color w:val="000000"/>
          <w:sz w:val="24"/>
          <w:szCs w:val="26"/>
        </w:rPr>
        <w:t>inventor</w:t>
      </w:r>
      <w:r>
        <w:rPr>
          <w:rFonts w:ascii="Times New Roman" w:eastAsia="Calibri" w:hAnsi="Times New Roman" w:cs="Times New Roman"/>
          <w:b/>
          <w:color w:val="000000"/>
          <w:sz w:val="24"/>
          <w:szCs w:val="26"/>
        </w:rPr>
        <w:t>y tables</w:t>
      </w:r>
    </w:p>
    <w:p w14:paraId="04FDD6D8" w14:textId="550A8948" w:rsidR="00DF3007" w:rsidRDefault="00A73ECF" w:rsidP="0043532C">
      <w:pPr>
        <w:jc w:val="both"/>
        <w:rPr>
          <w:rFonts w:ascii="Times New Roman" w:hAnsi="Times New Roman" w:cs="Times New Roman"/>
        </w:rPr>
      </w:pPr>
      <w:r w:rsidRPr="00CC03B3">
        <w:rPr>
          <w:rFonts w:ascii="Times New Roman" w:hAnsi="Times New Roman" w:cs="Times New Roman"/>
          <w:highlight w:val="yellow"/>
        </w:rPr>
        <w:t xml:space="preserve">This </w:t>
      </w:r>
      <w:r w:rsidR="00045A36" w:rsidRPr="00CC03B3">
        <w:rPr>
          <w:rFonts w:ascii="Times New Roman" w:hAnsi="Times New Roman" w:cs="Times New Roman"/>
          <w:highlight w:val="yellow"/>
        </w:rPr>
        <w:t>section</w:t>
      </w:r>
      <w:r w:rsidRPr="00CC03B3">
        <w:rPr>
          <w:rFonts w:ascii="Times New Roman" w:hAnsi="Times New Roman" w:cs="Times New Roman"/>
          <w:highlight w:val="yellow"/>
        </w:rPr>
        <w:t xml:space="preserve"> provides </w:t>
      </w:r>
      <w:r w:rsidR="0043532C" w:rsidRPr="00CC03B3">
        <w:rPr>
          <w:rFonts w:ascii="Times New Roman" w:hAnsi="Times New Roman" w:cs="Times New Roman"/>
          <w:highlight w:val="yellow"/>
        </w:rPr>
        <w:t>supplementary</w:t>
      </w:r>
      <w:r w:rsidRPr="00CC03B3">
        <w:rPr>
          <w:rFonts w:ascii="Times New Roman" w:hAnsi="Times New Roman" w:cs="Times New Roman"/>
          <w:highlight w:val="yellow"/>
        </w:rPr>
        <w:t xml:space="preserve"> information to ensure the completeness of the main manuscript. </w:t>
      </w:r>
      <w:r w:rsidR="00DF3007" w:rsidRPr="00CC03B3">
        <w:rPr>
          <w:rFonts w:ascii="Times New Roman" w:hAnsi="Times New Roman" w:cs="Times New Roman"/>
          <w:highlight w:val="yellow"/>
        </w:rPr>
        <w:t xml:space="preserve">Figure S1 shows the full system topology, including the main process stages, intermediate material streams, final products, and internal energy flows (steam and electricity). </w:t>
      </w:r>
      <w:r w:rsidR="00CC03B3" w:rsidRPr="00CC03B3">
        <w:rPr>
          <w:rFonts w:ascii="Times New Roman" w:hAnsi="Times New Roman" w:cs="Times New Roman"/>
          <w:highlight w:val="yellow"/>
        </w:rPr>
        <w:t xml:space="preserve">Stream values reported in Figure S1 correspond to annual operating totals (t·y⁻¹ for materials and MWh·y⁻¹ for electricity) for the modeled facility. </w:t>
      </w:r>
      <w:r w:rsidR="00DF3007" w:rsidRPr="00CC03B3">
        <w:rPr>
          <w:rFonts w:ascii="Times New Roman" w:hAnsi="Times New Roman" w:cs="Times New Roman"/>
          <w:highlight w:val="yellow"/>
        </w:rPr>
        <w:t>The figure is intended to provide an integrated view of the foreground system used in the study and to support the interpretation of the stage-wise modelling approach and the allocation scenarios discussed in the main manuscript.</w:t>
      </w:r>
      <w:r w:rsidR="00DF3007">
        <w:rPr>
          <w:rFonts w:ascii="Times New Roman" w:hAnsi="Times New Roman" w:cs="Times New Roman"/>
        </w:rPr>
        <w:t xml:space="preserve"> </w:t>
      </w:r>
    </w:p>
    <w:p w14:paraId="23166085" w14:textId="77777777" w:rsidR="00DF3007" w:rsidRDefault="00DF3007" w:rsidP="0043532C">
      <w:pPr>
        <w:jc w:val="both"/>
        <w:rPr>
          <w:rFonts w:ascii="Times New Roman" w:hAnsi="Times New Roman" w:cs="Times New Roman"/>
        </w:rPr>
      </w:pPr>
      <w:r w:rsidRPr="00DF3007">
        <w:rPr>
          <w:rFonts w:ascii="Times New Roman" w:hAnsi="Times New Roman" w:cs="Times New Roman"/>
        </w:rPr>
        <w:t xml:space="preserve">The foreground life cycle inventories are reported in Tables S1–S9. These tables detail the material and energy flows used to calculate the stage-level (gate-to-gate) contributions for the stages involved in sugar, ethanol, and electricity production, and are provided to support transparency and reproducibility of the case study illustration. The inventories are not intended to represent a fully detailed or site-specific production model and should not be used as reference data for sugarcane ethanol production. Instead, they were constructed by combining selected process data, mass and energy balance calculations, and background datasets sourced from </w:t>
      </w:r>
      <w:proofErr w:type="spellStart"/>
      <w:r w:rsidRPr="00DF3007">
        <w:rPr>
          <w:rFonts w:ascii="Times New Roman" w:hAnsi="Times New Roman" w:cs="Times New Roman"/>
        </w:rPr>
        <w:t>Ecoinvent</w:t>
      </w:r>
      <w:proofErr w:type="spellEnd"/>
      <w:r w:rsidRPr="00DF3007">
        <w:rPr>
          <w:rFonts w:ascii="Times New Roman" w:hAnsi="Times New Roman" w:cs="Times New Roman"/>
        </w:rPr>
        <w:t xml:space="preserve"> (Frischknecht &amp; </w:t>
      </w:r>
      <w:proofErr w:type="spellStart"/>
      <w:r w:rsidRPr="00DF3007">
        <w:rPr>
          <w:rFonts w:ascii="Times New Roman" w:hAnsi="Times New Roman" w:cs="Times New Roman"/>
        </w:rPr>
        <w:t>Rebitzer</w:t>
      </w:r>
      <w:proofErr w:type="spellEnd"/>
      <w:r w:rsidRPr="00DF3007">
        <w:rPr>
          <w:rFonts w:ascii="Times New Roman" w:hAnsi="Times New Roman" w:cs="Times New Roman"/>
        </w:rPr>
        <w:t>, 2005). This hybrid approach was adopted to demonstrate the application of the proposed stage-wise framework while ensuring consistency across stages and scenarios.</w:t>
      </w:r>
    </w:p>
    <w:p w14:paraId="057942D3" w14:textId="4B584137" w:rsidR="00C119B7" w:rsidRPr="004B0716" w:rsidRDefault="00C119B7" w:rsidP="0043532C">
      <w:pPr>
        <w:jc w:val="center"/>
        <w:rPr>
          <w:rFonts w:ascii="Times New Roman" w:hAnsi="Times New Roman" w:cs="Times New Roman"/>
        </w:rPr>
      </w:pPr>
      <w:r w:rsidRPr="00980820">
        <w:rPr>
          <w:rFonts w:ascii="Times New Roman" w:hAnsi="Times New Roman" w:cs="Times New Roman"/>
          <w:lang w:val="en-GB"/>
        </w:rPr>
        <w:t xml:space="preserve">Table </w:t>
      </w:r>
      <w:r w:rsidR="00045A36">
        <w:rPr>
          <w:rFonts w:ascii="Times New Roman" w:hAnsi="Times New Roman" w:cs="Times New Roman"/>
          <w:lang w:val="en-GB"/>
        </w:rPr>
        <w:t>S</w:t>
      </w:r>
      <w:r w:rsidRPr="00980820">
        <w:rPr>
          <w:rFonts w:ascii="Times New Roman" w:hAnsi="Times New Roman" w:cs="Times New Roman"/>
          <w:lang w:val="en-GB"/>
        </w:rPr>
        <w:t xml:space="preserve">1. </w:t>
      </w:r>
      <w:r w:rsidRPr="004B0716">
        <w:rPr>
          <w:rFonts w:ascii="Times New Roman" w:hAnsi="Times New Roman" w:cs="Times New Roman"/>
        </w:rPr>
        <w:t>Inventory for sugarcane production.</w:t>
      </w:r>
    </w:p>
    <w:tbl>
      <w:tblPr>
        <w:tblW w:w="7859" w:type="dxa"/>
        <w:jc w:val="center"/>
        <w:tblLook w:val="04A0" w:firstRow="1" w:lastRow="0" w:firstColumn="1" w:lastColumn="0" w:noHBand="0" w:noVBand="1"/>
      </w:tblPr>
      <w:tblGrid>
        <w:gridCol w:w="4395"/>
        <w:gridCol w:w="1427"/>
        <w:gridCol w:w="1408"/>
        <w:gridCol w:w="629"/>
      </w:tblGrid>
      <w:tr w:rsidR="00867CAA" w:rsidRPr="004B0716" w14:paraId="742B86A7" w14:textId="77777777" w:rsidTr="00E81C10">
        <w:trPr>
          <w:trHeight w:val="288"/>
          <w:jc w:val="center"/>
        </w:trPr>
        <w:tc>
          <w:tcPr>
            <w:tcW w:w="4395" w:type="dxa"/>
            <w:tcBorders>
              <w:top w:val="single" w:sz="4" w:space="0" w:color="auto"/>
              <w:left w:val="nil"/>
              <w:bottom w:val="single" w:sz="4" w:space="0" w:color="auto"/>
              <w:right w:val="nil"/>
            </w:tcBorders>
            <w:shd w:val="clear" w:color="000000" w:fill="F2F2F2"/>
            <w:noWrap/>
            <w:vAlign w:val="bottom"/>
            <w:hideMark/>
          </w:tcPr>
          <w:p w14:paraId="499BEE5A"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Products</w:t>
            </w:r>
          </w:p>
        </w:tc>
        <w:tc>
          <w:tcPr>
            <w:tcW w:w="1427" w:type="dxa"/>
            <w:tcBorders>
              <w:top w:val="single" w:sz="4" w:space="0" w:color="auto"/>
              <w:left w:val="nil"/>
              <w:bottom w:val="single" w:sz="4" w:space="0" w:color="auto"/>
              <w:right w:val="nil"/>
            </w:tcBorders>
            <w:shd w:val="clear" w:color="000000" w:fill="F2F2F2"/>
            <w:noWrap/>
            <w:vAlign w:val="bottom"/>
            <w:hideMark/>
          </w:tcPr>
          <w:p w14:paraId="7E13D4B3"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Compartment</w:t>
            </w:r>
          </w:p>
        </w:tc>
        <w:tc>
          <w:tcPr>
            <w:tcW w:w="1408" w:type="dxa"/>
            <w:tcBorders>
              <w:top w:val="single" w:sz="4" w:space="0" w:color="auto"/>
              <w:left w:val="nil"/>
              <w:bottom w:val="single" w:sz="4" w:space="0" w:color="auto"/>
              <w:right w:val="nil"/>
            </w:tcBorders>
            <w:shd w:val="clear" w:color="000000" w:fill="F2F2F2"/>
            <w:noWrap/>
            <w:vAlign w:val="bottom"/>
            <w:hideMark/>
          </w:tcPr>
          <w:p w14:paraId="59D3C758"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Value</w:t>
            </w:r>
          </w:p>
        </w:tc>
        <w:tc>
          <w:tcPr>
            <w:tcW w:w="629" w:type="dxa"/>
            <w:tcBorders>
              <w:top w:val="single" w:sz="4" w:space="0" w:color="auto"/>
              <w:left w:val="nil"/>
              <w:bottom w:val="single" w:sz="4" w:space="0" w:color="auto"/>
              <w:right w:val="nil"/>
            </w:tcBorders>
            <w:shd w:val="clear" w:color="000000" w:fill="F2F2F2"/>
            <w:noWrap/>
            <w:vAlign w:val="bottom"/>
            <w:hideMark/>
          </w:tcPr>
          <w:p w14:paraId="2C935F99"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Unit</w:t>
            </w:r>
          </w:p>
        </w:tc>
      </w:tr>
      <w:tr w:rsidR="00867CAA" w:rsidRPr="004B0716" w14:paraId="6406D96D" w14:textId="77777777" w:rsidTr="00E81C10">
        <w:trPr>
          <w:trHeight w:val="288"/>
          <w:jc w:val="center"/>
        </w:trPr>
        <w:tc>
          <w:tcPr>
            <w:tcW w:w="4395" w:type="dxa"/>
            <w:tcBorders>
              <w:top w:val="nil"/>
              <w:left w:val="nil"/>
              <w:bottom w:val="nil"/>
              <w:right w:val="nil"/>
            </w:tcBorders>
            <w:noWrap/>
            <w:vAlign w:val="bottom"/>
            <w:hideMark/>
          </w:tcPr>
          <w:p w14:paraId="44D9B8D7" w14:textId="46968020" w:rsidR="00867CAA" w:rsidRPr="00C119B7" w:rsidRDefault="00F21839" w:rsidP="00F21839">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S</w:t>
            </w:r>
            <w:r w:rsidR="00867CAA" w:rsidRPr="00C119B7">
              <w:rPr>
                <w:rFonts w:ascii="Times New Roman" w:eastAsia="Times New Roman" w:hAnsi="Times New Roman" w:cs="Times New Roman"/>
                <w:color w:val="000000"/>
                <w:sz w:val="20"/>
                <w:szCs w:val="20"/>
                <w:lang w:val="en-GB" w:eastAsia="en-GB"/>
              </w:rPr>
              <w:t xml:space="preserve">ugarcane </w:t>
            </w:r>
          </w:p>
        </w:tc>
        <w:tc>
          <w:tcPr>
            <w:tcW w:w="1427" w:type="dxa"/>
            <w:tcBorders>
              <w:top w:val="nil"/>
              <w:left w:val="nil"/>
              <w:bottom w:val="nil"/>
              <w:right w:val="nil"/>
            </w:tcBorders>
            <w:noWrap/>
            <w:vAlign w:val="bottom"/>
            <w:hideMark/>
          </w:tcPr>
          <w:p w14:paraId="6F94F9D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41411F2B" w14:textId="77777777" w:rsidR="00867CAA" w:rsidRPr="00C119B7" w:rsidRDefault="00867CAA" w:rsidP="00C119B7">
            <w:pPr>
              <w:spacing w:after="0" w:line="240" w:lineRule="auto"/>
              <w:jc w:val="right"/>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1</w:t>
            </w:r>
          </w:p>
        </w:tc>
        <w:tc>
          <w:tcPr>
            <w:tcW w:w="629" w:type="dxa"/>
            <w:tcBorders>
              <w:top w:val="nil"/>
              <w:left w:val="nil"/>
              <w:bottom w:val="nil"/>
              <w:right w:val="nil"/>
            </w:tcBorders>
            <w:noWrap/>
            <w:vAlign w:val="bottom"/>
            <w:hideMark/>
          </w:tcPr>
          <w:p w14:paraId="7A5596D9"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012D4682" w14:textId="77777777" w:rsidTr="00E81C10">
        <w:trPr>
          <w:trHeight w:val="288"/>
          <w:jc w:val="center"/>
        </w:trPr>
        <w:tc>
          <w:tcPr>
            <w:tcW w:w="4395" w:type="dxa"/>
            <w:tcBorders>
              <w:top w:val="single" w:sz="4" w:space="0" w:color="auto"/>
              <w:left w:val="nil"/>
              <w:bottom w:val="single" w:sz="4" w:space="0" w:color="auto"/>
              <w:right w:val="nil"/>
            </w:tcBorders>
            <w:shd w:val="clear" w:color="000000" w:fill="F2F2F2"/>
            <w:noWrap/>
            <w:vAlign w:val="bottom"/>
            <w:hideMark/>
          </w:tcPr>
          <w:p w14:paraId="75D00A5A"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Resources</w:t>
            </w:r>
          </w:p>
        </w:tc>
        <w:tc>
          <w:tcPr>
            <w:tcW w:w="1427" w:type="dxa"/>
            <w:tcBorders>
              <w:top w:val="single" w:sz="4" w:space="0" w:color="auto"/>
              <w:left w:val="nil"/>
              <w:bottom w:val="single" w:sz="4" w:space="0" w:color="auto"/>
              <w:right w:val="nil"/>
            </w:tcBorders>
            <w:shd w:val="clear" w:color="000000" w:fill="F2F2F2"/>
            <w:noWrap/>
            <w:vAlign w:val="bottom"/>
            <w:hideMark/>
          </w:tcPr>
          <w:p w14:paraId="492A2424"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1408" w:type="dxa"/>
            <w:tcBorders>
              <w:top w:val="single" w:sz="4" w:space="0" w:color="auto"/>
              <w:left w:val="nil"/>
              <w:bottom w:val="single" w:sz="4" w:space="0" w:color="auto"/>
              <w:right w:val="nil"/>
            </w:tcBorders>
            <w:shd w:val="clear" w:color="000000" w:fill="F2F2F2"/>
            <w:noWrap/>
            <w:vAlign w:val="bottom"/>
            <w:hideMark/>
          </w:tcPr>
          <w:p w14:paraId="70B9663F"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629" w:type="dxa"/>
            <w:tcBorders>
              <w:top w:val="single" w:sz="4" w:space="0" w:color="auto"/>
              <w:left w:val="nil"/>
              <w:bottom w:val="single" w:sz="4" w:space="0" w:color="auto"/>
              <w:right w:val="nil"/>
            </w:tcBorders>
            <w:shd w:val="clear" w:color="000000" w:fill="F2F2F2"/>
            <w:noWrap/>
            <w:vAlign w:val="bottom"/>
            <w:hideMark/>
          </w:tcPr>
          <w:p w14:paraId="139471AE"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4B0716" w14:paraId="71505B19" w14:textId="77777777" w:rsidTr="00E81C10">
        <w:trPr>
          <w:trHeight w:val="288"/>
          <w:jc w:val="center"/>
        </w:trPr>
        <w:tc>
          <w:tcPr>
            <w:tcW w:w="4395" w:type="dxa"/>
            <w:tcBorders>
              <w:top w:val="nil"/>
              <w:left w:val="nil"/>
              <w:bottom w:val="nil"/>
              <w:right w:val="nil"/>
            </w:tcBorders>
            <w:noWrap/>
            <w:vAlign w:val="bottom"/>
            <w:hideMark/>
          </w:tcPr>
          <w:p w14:paraId="40F69AC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Water, well, AR</w:t>
            </w:r>
          </w:p>
        </w:tc>
        <w:tc>
          <w:tcPr>
            <w:tcW w:w="1427" w:type="dxa"/>
            <w:tcBorders>
              <w:top w:val="nil"/>
              <w:left w:val="nil"/>
              <w:bottom w:val="nil"/>
              <w:right w:val="nil"/>
            </w:tcBorders>
            <w:noWrap/>
            <w:vAlign w:val="bottom"/>
            <w:hideMark/>
          </w:tcPr>
          <w:p w14:paraId="4F9BBA6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land</w:t>
            </w:r>
          </w:p>
        </w:tc>
        <w:tc>
          <w:tcPr>
            <w:tcW w:w="1408" w:type="dxa"/>
            <w:tcBorders>
              <w:top w:val="nil"/>
              <w:left w:val="nil"/>
              <w:bottom w:val="nil"/>
              <w:right w:val="nil"/>
            </w:tcBorders>
            <w:noWrap/>
            <w:vAlign w:val="bottom"/>
            <w:hideMark/>
          </w:tcPr>
          <w:p w14:paraId="244BC483" w14:textId="155EAFB2"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0221</w:t>
            </w:r>
          </w:p>
        </w:tc>
        <w:tc>
          <w:tcPr>
            <w:tcW w:w="629" w:type="dxa"/>
            <w:tcBorders>
              <w:top w:val="nil"/>
              <w:left w:val="nil"/>
              <w:bottom w:val="nil"/>
              <w:right w:val="nil"/>
            </w:tcBorders>
            <w:noWrap/>
            <w:vAlign w:val="bottom"/>
            <w:hideMark/>
          </w:tcPr>
          <w:p w14:paraId="09BE921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m</w:t>
            </w:r>
            <w:r w:rsidRPr="0059523C">
              <w:rPr>
                <w:rFonts w:ascii="Times New Roman" w:eastAsia="Times New Roman" w:hAnsi="Times New Roman" w:cs="Times New Roman"/>
                <w:color w:val="000000"/>
                <w:sz w:val="20"/>
                <w:szCs w:val="20"/>
                <w:vertAlign w:val="superscript"/>
                <w:lang w:val="en-GB" w:eastAsia="en-GB"/>
              </w:rPr>
              <w:t>3</w:t>
            </w:r>
          </w:p>
        </w:tc>
      </w:tr>
      <w:tr w:rsidR="00867CAA" w:rsidRPr="004B0716" w14:paraId="43012221" w14:textId="77777777" w:rsidTr="00E81C10">
        <w:trPr>
          <w:trHeight w:val="288"/>
          <w:jc w:val="center"/>
        </w:trPr>
        <w:tc>
          <w:tcPr>
            <w:tcW w:w="4395" w:type="dxa"/>
            <w:tcBorders>
              <w:top w:val="nil"/>
              <w:left w:val="nil"/>
              <w:bottom w:val="nil"/>
              <w:right w:val="nil"/>
            </w:tcBorders>
            <w:noWrap/>
            <w:vAlign w:val="bottom"/>
            <w:hideMark/>
          </w:tcPr>
          <w:p w14:paraId="32C3C957"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Carbon dioxide, in air</w:t>
            </w:r>
          </w:p>
        </w:tc>
        <w:tc>
          <w:tcPr>
            <w:tcW w:w="1427" w:type="dxa"/>
            <w:tcBorders>
              <w:top w:val="nil"/>
              <w:left w:val="nil"/>
              <w:bottom w:val="nil"/>
              <w:right w:val="nil"/>
            </w:tcBorders>
            <w:noWrap/>
            <w:vAlign w:val="bottom"/>
            <w:hideMark/>
          </w:tcPr>
          <w:p w14:paraId="1C0FE0CE"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in air</w:t>
            </w:r>
          </w:p>
        </w:tc>
        <w:tc>
          <w:tcPr>
            <w:tcW w:w="1408" w:type="dxa"/>
            <w:tcBorders>
              <w:top w:val="nil"/>
              <w:left w:val="nil"/>
              <w:bottom w:val="nil"/>
              <w:right w:val="nil"/>
            </w:tcBorders>
            <w:noWrap/>
            <w:vAlign w:val="bottom"/>
            <w:hideMark/>
          </w:tcPr>
          <w:p w14:paraId="282FFC47" w14:textId="0EDA2CE2"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978</w:t>
            </w:r>
          </w:p>
        </w:tc>
        <w:tc>
          <w:tcPr>
            <w:tcW w:w="629" w:type="dxa"/>
            <w:tcBorders>
              <w:top w:val="nil"/>
              <w:left w:val="nil"/>
              <w:bottom w:val="nil"/>
              <w:right w:val="nil"/>
            </w:tcBorders>
            <w:noWrap/>
            <w:vAlign w:val="bottom"/>
            <w:hideMark/>
          </w:tcPr>
          <w:p w14:paraId="53EE078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46EA3F4" w14:textId="77777777" w:rsidTr="00E81C10">
        <w:trPr>
          <w:trHeight w:val="288"/>
          <w:jc w:val="center"/>
        </w:trPr>
        <w:tc>
          <w:tcPr>
            <w:tcW w:w="4395" w:type="dxa"/>
            <w:tcBorders>
              <w:top w:val="single" w:sz="4" w:space="0" w:color="auto"/>
              <w:left w:val="nil"/>
              <w:bottom w:val="single" w:sz="4" w:space="0" w:color="auto"/>
              <w:right w:val="nil"/>
            </w:tcBorders>
            <w:shd w:val="clear" w:color="000000" w:fill="F2F2F2"/>
            <w:noWrap/>
            <w:vAlign w:val="bottom"/>
            <w:hideMark/>
          </w:tcPr>
          <w:p w14:paraId="1D87362A"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Materials/fuels</w:t>
            </w:r>
          </w:p>
        </w:tc>
        <w:tc>
          <w:tcPr>
            <w:tcW w:w="1427" w:type="dxa"/>
            <w:tcBorders>
              <w:top w:val="single" w:sz="4" w:space="0" w:color="auto"/>
              <w:left w:val="nil"/>
              <w:bottom w:val="single" w:sz="4" w:space="0" w:color="auto"/>
              <w:right w:val="nil"/>
            </w:tcBorders>
            <w:shd w:val="clear" w:color="000000" w:fill="F2F2F2"/>
            <w:noWrap/>
            <w:vAlign w:val="bottom"/>
            <w:hideMark/>
          </w:tcPr>
          <w:p w14:paraId="6735AB7E"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1408" w:type="dxa"/>
            <w:tcBorders>
              <w:top w:val="single" w:sz="4" w:space="0" w:color="auto"/>
              <w:left w:val="nil"/>
              <w:bottom w:val="single" w:sz="4" w:space="0" w:color="auto"/>
              <w:right w:val="nil"/>
            </w:tcBorders>
            <w:shd w:val="clear" w:color="000000" w:fill="F2F2F2"/>
            <w:noWrap/>
            <w:vAlign w:val="bottom"/>
            <w:hideMark/>
          </w:tcPr>
          <w:p w14:paraId="1100F07F"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629" w:type="dxa"/>
            <w:tcBorders>
              <w:top w:val="single" w:sz="4" w:space="0" w:color="auto"/>
              <w:left w:val="nil"/>
              <w:bottom w:val="single" w:sz="4" w:space="0" w:color="auto"/>
              <w:right w:val="nil"/>
            </w:tcBorders>
            <w:shd w:val="clear" w:color="000000" w:fill="F2F2F2"/>
            <w:noWrap/>
            <w:vAlign w:val="bottom"/>
            <w:hideMark/>
          </w:tcPr>
          <w:p w14:paraId="6C16E4F1"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4B0716" w14:paraId="2E9F4650" w14:textId="77777777" w:rsidTr="00E81C10">
        <w:trPr>
          <w:trHeight w:val="288"/>
          <w:jc w:val="center"/>
        </w:trPr>
        <w:tc>
          <w:tcPr>
            <w:tcW w:w="4395" w:type="dxa"/>
            <w:tcBorders>
              <w:top w:val="nil"/>
              <w:left w:val="nil"/>
              <w:bottom w:val="nil"/>
              <w:right w:val="nil"/>
            </w:tcBorders>
            <w:noWrap/>
            <w:vAlign w:val="bottom"/>
            <w:hideMark/>
          </w:tcPr>
          <w:p w14:paraId="43947B7E"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Urea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market for urea | Cut-off, U</w:t>
            </w:r>
          </w:p>
        </w:tc>
        <w:tc>
          <w:tcPr>
            <w:tcW w:w="1427" w:type="dxa"/>
            <w:tcBorders>
              <w:top w:val="nil"/>
              <w:left w:val="nil"/>
              <w:bottom w:val="nil"/>
              <w:right w:val="nil"/>
            </w:tcBorders>
            <w:noWrap/>
            <w:vAlign w:val="bottom"/>
            <w:hideMark/>
          </w:tcPr>
          <w:p w14:paraId="32525EE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1D106EE2" w14:textId="77925372"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00726</w:t>
            </w:r>
          </w:p>
        </w:tc>
        <w:tc>
          <w:tcPr>
            <w:tcW w:w="629" w:type="dxa"/>
            <w:tcBorders>
              <w:top w:val="nil"/>
              <w:left w:val="nil"/>
              <w:bottom w:val="nil"/>
              <w:right w:val="nil"/>
            </w:tcBorders>
            <w:noWrap/>
            <w:vAlign w:val="bottom"/>
            <w:hideMark/>
          </w:tcPr>
          <w:p w14:paraId="1A7AA43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8F8122E" w14:textId="77777777" w:rsidTr="00E81C10">
        <w:trPr>
          <w:trHeight w:val="288"/>
          <w:jc w:val="center"/>
        </w:trPr>
        <w:tc>
          <w:tcPr>
            <w:tcW w:w="4395" w:type="dxa"/>
            <w:tcBorders>
              <w:top w:val="nil"/>
              <w:left w:val="nil"/>
              <w:bottom w:val="nil"/>
              <w:right w:val="nil"/>
            </w:tcBorders>
            <w:noWrap/>
            <w:vAlign w:val="bottom"/>
            <w:hideMark/>
          </w:tcPr>
          <w:p w14:paraId="2F592F06"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Atrazine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atrazine production | Cut-off, U</w:t>
            </w:r>
          </w:p>
        </w:tc>
        <w:tc>
          <w:tcPr>
            <w:tcW w:w="1427" w:type="dxa"/>
            <w:tcBorders>
              <w:top w:val="nil"/>
              <w:left w:val="nil"/>
              <w:bottom w:val="nil"/>
              <w:right w:val="nil"/>
            </w:tcBorders>
            <w:noWrap/>
            <w:vAlign w:val="bottom"/>
            <w:hideMark/>
          </w:tcPr>
          <w:p w14:paraId="0B6DC95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0DD2692D" w14:textId="43E1398F"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000029867</w:t>
            </w:r>
          </w:p>
        </w:tc>
        <w:tc>
          <w:tcPr>
            <w:tcW w:w="629" w:type="dxa"/>
            <w:tcBorders>
              <w:top w:val="nil"/>
              <w:left w:val="nil"/>
              <w:bottom w:val="nil"/>
              <w:right w:val="nil"/>
            </w:tcBorders>
            <w:noWrap/>
            <w:vAlign w:val="bottom"/>
            <w:hideMark/>
          </w:tcPr>
          <w:p w14:paraId="5C1990E7"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6914BD2B" w14:textId="77777777" w:rsidTr="00E81C10">
        <w:trPr>
          <w:trHeight w:val="288"/>
          <w:jc w:val="center"/>
        </w:trPr>
        <w:tc>
          <w:tcPr>
            <w:tcW w:w="4395" w:type="dxa"/>
            <w:tcBorders>
              <w:top w:val="nil"/>
              <w:left w:val="nil"/>
              <w:bottom w:val="nil"/>
              <w:right w:val="nil"/>
            </w:tcBorders>
            <w:noWrap/>
            <w:vAlign w:val="bottom"/>
            <w:hideMark/>
          </w:tcPr>
          <w:p w14:paraId="4FDE45B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Inorganic phosphorus fertiliser, as P</w:t>
            </w:r>
            <w:r w:rsidRPr="005D7F63">
              <w:rPr>
                <w:rFonts w:ascii="Times New Roman" w:eastAsia="Times New Roman" w:hAnsi="Times New Roman" w:cs="Times New Roman"/>
                <w:color w:val="000000"/>
                <w:sz w:val="20"/>
                <w:szCs w:val="20"/>
                <w:vertAlign w:val="subscript"/>
                <w:lang w:val="en-GB" w:eastAsia="en-GB"/>
              </w:rPr>
              <w:t>2</w:t>
            </w:r>
            <w:r w:rsidRPr="00C119B7">
              <w:rPr>
                <w:rFonts w:ascii="Times New Roman" w:eastAsia="Times New Roman" w:hAnsi="Times New Roman" w:cs="Times New Roman"/>
                <w:color w:val="000000"/>
                <w:sz w:val="20"/>
                <w:szCs w:val="20"/>
                <w:lang w:val="en-GB" w:eastAsia="en-GB"/>
              </w:rPr>
              <w:t>O</w:t>
            </w:r>
            <w:r w:rsidRPr="005D7F63">
              <w:rPr>
                <w:rFonts w:ascii="Times New Roman" w:eastAsia="Times New Roman" w:hAnsi="Times New Roman" w:cs="Times New Roman"/>
                <w:color w:val="000000"/>
                <w:sz w:val="20"/>
                <w:szCs w:val="20"/>
                <w:vertAlign w:val="subscript"/>
                <w:lang w:val="en-GB" w:eastAsia="en-GB"/>
              </w:rPr>
              <w:t>5</w:t>
            </w:r>
            <w:r w:rsidRPr="00C119B7">
              <w:rPr>
                <w:rFonts w:ascii="Times New Roman" w:eastAsia="Times New Roman" w:hAnsi="Times New Roman" w:cs="Times New Roman"/>
                <w:color w:val="000000"/>
                <w:sz w:val="20"/>
                <w:szCs w:val="20"/>
                <w:lang w:val="en-GB" w:eastAsia="en-GB"/>
              </w:rPr>
              <w:t xml:space="preserve">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nutrient supply from ammonium nitrate phosphate | Cut-off, U</w:t>
            </w:r>
          </w:p>
        </w:tc>
        <w:tc>
          <w:tcPr>
            <w:tcW w:w="1427" w:type="dxa"/>
            <w:tcBorders>
              <w:top w:val="nil"/>
              <w:left w:val="nil"/>
              <w:bottom w:val="nil"/>
              <w:right w:val="nil"/>
            </w:tcBorders>
            <w:noWrap/>
            <w:vAlign w:val="bottom"/>
            <w:hideMark/>
          </w:tcPr>
          <w:p w14:paraId="1D24DFD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2AAAE4BD" w14:textId="248CE028"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00006275</w:t>
            </w:r>
          </w:p>
        </w:tc>
        <w:tc>
          <w:tcPr>
            <w:tcW w:w="629" w:type="dxa"/>
            <w:tcBorders>
              <w:top w:val="nil"/>
              <w:left w:val="nil"/>
              <w:bottom w:val="nil"/>
              <w:right w:val="nil"/>
            </w:tcBorders>
            <w:noWrap/>
            <w:vAlign w:val="bottom"/>
            <w:hideMark/>
          </w:tcPr>
          <w:p w14:paraId="7915E6A5"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77B024D3" w14:textId="77777777" w:rsidTr="00E81C10">
        <w:trPr>
          <w:trHeight w:val="288"/>
          <w:jc w:val="center"/>
        </w:trPr>
        <w:tc>
          <w:tcPr>
            <w:tcW w:w="4395" w:type="dxa"/>
            <w:tcBorders>
              <w:top w:val="nil"/>
              <w:left w:val="nil"/>
              <w:bottom w:val="nil"/>
              <w:right w:val="nil"/>
            </w:tcBorders>
            <w:noWrap/>
            <w:vAlign w:val="bottom"/>
            <w:hideMark/>
          </w:tcPr>
          <w:p w14:paraId="5BAA080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Pesticide, unspecified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pesticide production, unspecified | Cut-off, U</w:t>
            </w:r>
          </w:p>
        </w:tc>
        <w:tc>
          <w:tcPr>
            <w:tcW w:w="1427" w:type="dxa"/>
            <w:tcBorders>
              <w:top w:val="nil"/>
              <w:left w:val="nil"/>
              <w:bottom w:val="nil"/>
              <w:right w:val="nil"/>
            </w:tcBorders>
            <w:noWrap/>
            <w:vAlign w:val="bottom"/>
            <w:hideMark/>
          </w:tcPr>
          <w:p w14:paraId="250262C9"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79490FC" w14:textId="2EB6DF9C" w:rsidR="00867CAA" w:rsidRPr="00E81C10" w:rsidRDefault="005D7F63" w:rsidP="00C119B7">
            <w:pPr>
              <w:spacing w:after="0" w:line="240" w:lineRule="auto"/>
              <w:jc w:val="right"/>
              <w:rPr>
                <w:rFonts w:ascii="Times New Roman" w:eastAsia="Times New Roman" w:hAnsi="Times New Roman" w:cs="Times New Roman"/>
                <w:color w:val="000000"/>
                <w:sz w:val="20"/>
                <w:szCs w:val="20"/>
                <w:vertAlign w:val="superscript"/>
                <w:lang w:val="en-GB" w:eastAsia="en-GB"/>
              </w:rPr>
            </w:pPr>
            <w:r>
              <w:rPr>
                <w:rFonts w:ascii="Times New Roman" w:eastAsia="Times New Roman" w:hAnsi="Times New Roman" w:cs="Times New Roman"/>
                <w:color w:val="000000"/>
                <w:sz w:val="20"/>
                <w:szCs w:val="20"/>
                <w:lang w:val="en-GB" w:eastAsia="en-GB"/>
              </w:rPr>
              <w:t>7.</w:t>
            </w:r>
            <w:r w:rsidR="00867CAA" w:rsidRPr="00C119B7">
              <w:rPr>
                <w:rFonts w:ascii="Times New Roman" w:eastAsia="Times New Roman" w:hAnsi="Times New Roman" w:cs="Times New Roman"/>
                <w:color w:val="000000"/>
                <w:sz w:val="20"/>
                <w:szCs w:val="20"/>
                <w:lang w:val="en-GB" w:eastAsia="en-GB"/>
              </w:rPr>
              <w:t>8431</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498AF6D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146DA06C" w14:textId="77777777" w:rsidTr="00E81C10">
        <w:trPr>
          <w:trHeight w:val="288"/>
          <w:jc w:val="center"/>
        </w:trPr>
        <w:tc>
          <w:tcPr>
            <w:tcW w:w="4395" w:type="dxa"/>
            <w:tcBorders>
              <w:top w:val="nil"/>
              <w:left w:val="nil"/>
              <w:bottom w:val="nil"/>
              <w:right w:val="nil"/>
            </w:tcBorders>
            <w:noWrap/>
            <w:vAlign w:val="bottom"/>
            <w:hideMark/>
          </w:tcPr>
          <w:p w14:paraId="3B81B02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Pesticide, unspecified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pesticide production, unspecified | Cut-off, U</w:t>
            </w:r>
          </w:p>
        </w:tc>
        <w:tc>
          <w:tcPr>
            <w:tcW w:w="1427" w:type="dxa"/>
            <w:tcBorders>
              <w:top w:val="nil"/>
              <w:left w:val="nil"/>
              <w:bottom w:val="nil"/>
              <w:right w:val="nil"/>
            </w:tcBorders>
            <w:noWrap/>
            <w:vAlign w:val="bottom"/>
            <w:hideMark/>
          </w:tcPr>
          <w:p w14:paraId="794FD1F5"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0636A5A2" w14:textId="3AD97B81"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5.</w:t>
            </w:r>
            <w:r w:rsidR="00867CAA" w:rsidRPr="00C119B7">
              <w:rPr>
                <w:rFonts w:ascii="Times New Roman" w:eastAsia="Times New Roman" w:hAnsi="Times New Roman" w:cs="Times New Roman"/>
                <w:color w:val="000000"/>
                <w:sz w:val="20"/>
                <w:szCs w:val="20"/>
                <w:lang w:val="en-GB" w:eastAsia="en-GB"/>
              </w:rPr>
              <w:t>0196</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797CF49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7B89535C" w14:textId="77777777" w:rsidTr="00E81C10">
        <w:trPr>
          <w:trHeight w:val="288"/>
          <w:jc w:val="center"/>
        </w:trPr>
        <w:tc>
          <w:tcPr>
            <w:tcW w:w="4395" w:type="dxa"/>
            <w:tcBorders>
              <w:top w:val="nil"/>
              <w:left w:val="nil"/>
              <w:bottom w:val="nil"/>
              <w:right w:val="nil"/>
            </w:tcBorders>
            <w:noWrap/>
            <w:vAlign w:val="bottom"/>
            <w:hideMark/>
          </w:tcPr>
          <w:p w14:paraId="4CB00D2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lastRenderedPageBreak/>
              <w:t>2,4-dichlorophenol {GLO}| market for 2,4-dichlorophenol | Cut-off, U</w:t>
            </w:r>
          </w:p>
        </w:tc>
        <w:tc>
          <w:tcPr>
            <w:tcW w:w="1427" w:type="dxa"/>
            <w:tcBorders>
              <w:top w:val="nil"/>
              <w:left w:val="nil"/>
              <w:bottom w:val="nil"/>
              <w:right w:val="nil"/>
            </w:tcBorders>
            <w:noWrap/>
            <w:vAlign w:val="bottom"/>
            <w:hideMark/>
          </w:tcPr>
          <w:p w14:paraId="18F45FD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720C8A92" w14:textId="0C287DED"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000010391</w:t>
            </w:r>
          </w:p>
        </w:tc>
        <w:tc>
          <w:tcPr>
            <w:tcW w:w="629" w:type="dxa"/>
            <w:tcBorders>
              <w:top w:val="nil"/>
              <w:left w:val="nil"/>
              <w:bottom w:val="nil"/>
              <w:right w:val="nil"/>
            </w:tcBorders>
            <w:noWrap/>
            <w:vAlign w:val="bottom"/>
            <w:hideMark/>
          </w:tcPr>
          <w:p w14:paraId="662D0556"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497DC533" w14:textId="77777777" w:rsidTr="00E81C10">
        <w:trPr>
          <w:trHeight w:val="288"/>
          <w:jc w:val="center"/>
        </w:trPr>
        <w:tc>
          <w:tcPr>
            <w:tcW w:w="4395" w:type="dxa"/>
            <w:tcBorders>
              <w:top w:val="nil"/>
              <w:left w:val="nil"/>
              <w:bottom w:val="nil"/>
              <w:right w:val="nil"/>
            </w:tcBorders>
            <w:noWrap/>
            <w:vAlign w:val="bottom"/>
            <w:hideMark/>
          </w:tcPr>
          <w:p w14:paraId="5E4FEB6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Metolachlor {GLO}| market for metolachlor | Cut-off, U</w:t>
            </w:r>
          </w:p>
        </w:tc>
        <w:tc>
          <w:tcPr>
            <w:tcW w:w="1427" w:type="dxa"/>
            <w:tcBorders>
              <w:top w:val="nil"/>
              <w:left w:val="nil"/>
              <w:bottom w:val="nil"/>
              <w:right w:val="nil"/>
            </w:tcBorders>
            <w:noWrap/>
            <w:vAlign w:val="bottom"/>
            <w:hideMark/>
          </w:tcPr>
          <w:p w14:paraId="3B05C4E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7608605" w14:textId="588A8610"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000011294</w:t>
            </w:r>
          </w:p>
        </w:tc>
        <w:tc>
          <w:tcPr>
            <w:tcW w:w="629" w:type="dxa"/>
            <w:tcBorders>
              <w:top w:val="nil"/>
              <w:left w:val="nil"/>
              <w:bottom w:val="nil"/>
              <w:right w:val="nil"/>
            </w:tcBorders>
            <w:noWrap/>
            <w:vAlign w:val="bottom"/>
            <w:hideMark/>
          </w:tcPr>
          <w:p w14:paraId="7D026A6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5FA0603B" w14:textId="77777777" w:rsidTr="00E81C10">
        <w:trPr>
          <w:trHeight w:val="288"/>
          <w:jc w:val="center"/>
        </w:trPr>
        <w:tc>
          <w:tcPr>
            <w:tcW w:w="4395" w:type="dxa"/>
            <w:tcBorders>
              <w:top w:val="nil"/>
              <w:left w:val="nil"/>
              <w:bottom w:val="nil"/>
              <w:right w:val="nil"/>
            </w:tcBorders>
            <w:noWrap/>
            <w:vAlign w:val="bottom"/>
            <w:hideMark/>
          </w:tcPr>
          <w:p w14:paraId="7902FFB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roofErr w:type="spellStart"/>
            <w:r w:rsidRPr="00C119B7">
              <w:rPr>
                <w:rFonts w:ascii="Times New Roman" w:eastAsia="Times New Roman" w:hAnsi="Times New Roman" w:cs="Times New Roman"/>
                <w:color w:val="000000"/>
                <w:sz w:val="20"/>
                <w:szCs w:val="20"/>
                <w:lang w:val="en-GB" w:eastAsia="en-GB"/>
              </w:rPr>
              <w:t>Bipyridylium</w:t>
            </w:r>
            <w:proofErr w:type="spellEnd"/>
            <w:r w:rsidRPr="00C119B7">
              <w:rPr>
                <w:rFonts w:ascii="Times New Roman" w:eastAsia="Times New Roman" w:hAnsi="Times New Roman" w:cs="Times New Roman"/>
                <w:color w:val="000000"/>
                <w:sz w:val="20"/>
                <w:szCs w:val="20"/>
                <w:lang w:val="en-GB" w:eastAsia="en-GB"/>
              </w:rPr>
              <w:t xml:space="preserve">-compound {GLO}| market for </w:t>
            </w:r>
            <w:proofErr w:type="spellStart"/>
            <w:r w:rsidRPr="00C119B7">
              <w:rPr>
                <w:rFonts w:ascii="Times New Roman" w:eastAsia="Times New Roman" w:hAnsi="Times New Roman" w:cs="Times New Roman"/>
                <w:color w:val="000000"/>
                <w:sz w:val="20"/>
                <w:szCs w:val="20"/>
                <w:lang w:val="en-GB" w:eastAsia="en-GB"/>
              </w:rPr>
              <w:t>bipyridylium</w:t>
            </w:r>
            <w:proofErr w:type="spellEnd"/>
            <w:r w:rsidRPr="00C119B7">
              <w:rPr>
                <w:rFonts w:ascii="Times New Roman" w:eastAsia="Times New Roman" w:hAnsi="Times New Roman" w:cs="Times New Roman"/>
                <w:color w:val="000000"/>
                <w:sz w:val="20"/>
                <w:szCs w:val="20"/>
                <w:lang w:val="en-GB" w:eastAsia="en-GB"/>
              </w:rPr>
              <w:t>-compound | Cut-off, U</w:t>
            </w:r>
          </w:p>
        </w:tc>
        <w:tc>
          <w:tcPr>
            <w:tcW w:w="1427" w:type="dxa"/>
            <w:tcBorders>
              <w:top w:val="nil"/>
              <w:left w:val="nil"/>
              <w:bottom w:val="nil"/>
              <w:right w:val="nil"/>
            </w:tcBorders>
            <w:noWrap/>
            <w:vAlign w:val="bottom"/>
            <w:hideMark/>
          </w:tcPr>
          <w:p w14:paraId="031895DA"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139909A" w14:textId="3EB4E86F"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w:t>
            </w:r>
            <w:r w:rsidR="00867CAA" w:rsidRPr="00C119B7">
              <w:rPr>
                <w:rFonts w:ascii="Times New Roman" w:eastAsia="Times New Roman" w:hAnsi="Times New Roman" w:cs="Times New Roman"/>
                <w:color w:val="000000"/>
                <w:sz w:val="20"/>
                <w:szCs w:val="20"/>
                <w:lang w:val="en-GB" w:eastAsia="en-GB"/>
              </w:rPr>
              <w:t>2588</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786D5DEE"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76642ECD" w14:textId="77777777" w:rsidTr="00E81C10">
        <w:trPr>
          <w:trHeight w:val="288"/>
          <w:jc w:val="center"/>
        </w:trPr>
        <w:tc>
          <w:tcPr>
            <w:tcW w:w="4395" w:type="dxa"/>
            <w:tcBorders>
              <w:top w:val="nil"/>
              <w:left w:val="nil"/>
              <w:bottom w:val="nil"/>
              <w:right w:val="nil"/>
            </w:tcBorders>
            <w:noWrap/>
            <w:vAlign w:val="bottom"/>
            <w:hideMark/>
          </w:tcPr>
          <w:p w14:paraId="26989BB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Diesel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market for diesel | Cut-off, U</w:t>
            </w:r>
          </w:p>
        </w:tc>
        <w:tc>
          <w:tcPr>
            <w:tcW w:w="1427" w:type="dxa"/>
            <w:tcBorders>
              <w:top w:val="nil"/>
              <w:left w:val="nil"/>
              <w:bottom w:val="nil"/>
              <w:right w:val="nil"/>
            </w:tcBorders>
            <w:noWrap/>
            <w:vAlign w:val="bottom"/>
            <w:hideMark/>
          </w:tcPr>
          <w:p w14:paraId="47998A2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854C9A3" w14:textId="77DD4446"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00175</w:t>
            </w:r>
          </w:p>
        </w:tc>
        <w:tc>
          <w:tcPr>
            <w:tcW w:w="629" w:type="dxa"/>
            <w:tcBorders>
              <w:top w:val="nil"/>
              <w:left w:val="nil"/>
              <w:bottom w:val="nil"/>
              <w:right w:val="nil"/>
            </w:tcBorders>
            <w:noWrap/>
            <w:vAlign w:val="bottom"/>
            <w:hideMark/>
          </w:tcPr>
          <w:p w14:paraId="17C84E2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0288F60D" w14:textId="77777777" w:rsidTr="00E81C10">
        <w:trPr>
          <w:trHeight w:val="288"/>
          <w:jc w:val="center"/>
        </w:trPr>
        <w:tc>
          <w:tcPr>
            <w:tcW w:w="4395" w:type="dxa"/>
            <w:tcBorders>
              <w:top w:val="single" w:sz="4" w:space="0" w:color="auto"/>
              <w:left w:val="nil"/>
              <w:bottom w:val="single" w:sz="4" w:space="0" w:color="auto"/>
              <w:right w:val="nil"/>
            </w:tcBorders>
            <w:shd w:val="clear" w:color="000000" w:fill="F2F2F2"/>
            <w:noWrap/>
            <w:vAlign w:val="bottom"/>
            <w:hideMark/>
          </w:tcPr>
          <w:p w14:paraId="7C646D9F"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Emissions to air</w:t>
            </w:r>
          </w:p>
        </w:tc>
        <w:tc>
          <w:tcPr>
            <w:tcW w:w="1427" w:type="dxa"/>
            <w:tcBorders>
              <w:top w:val="single" w:sz="4" w:space="0" w:color="auto"/>
              <w:left w:val="nil"/>
              <w:bottom w:val="single" w:sz="4" w:space="0" w:color="auto"/>
              <w:right w:val="nil"/>
            </w:tcBorders>
            <w:shd w:val="clear" w:color="000000" w:fill="F2F2F2"/>
            <w:noWrap/>
            <w:vAlign w:val="bottom"/>
            <w:hideMark/>
          </w:tcPr>
          <w:p w14:paraId="33CE7668"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1408" w:type="dxa"/>
            <w:tcBorders>
              <w:top w:val="single" w:sz="4" w:space="0" w:color="auto"/>
              <w:left w:val="nil"/>
              <w:bottom w:val="single" w:sz="4" w:space="0" w:color="auto"/>
              <w:right w:val="nil"/>
            </w:tcBorders>
            <w:shd w:val="clear" w:color="000000" w:fill="F2F2F2"/>
            <w:noWrap/>
            <w:vAlign w:val="bottom"/>
            <w:hideMark/>
          </w:tcPr>
          <w:p w14:paraId="12A1412F"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629" w:type="dxa"/>
            <w:tcBorders>
              <w:top w:val="single" w:sz="4" w:space="0" w:color="auto"/>
              <w:left w:val="nil"/>
              <w:bottom w:val="single" w:sz="4" w:space="0" w:color="auto"/>
              <w:right w:val="nil"/>
            </w:tcBorders>
            <w:shd w:val="clear" w:color="000000" w:fill="F2F2F2"/>
            <w:noWrap/>
            <w:vAlign w:val="bottom"/>
            <w:hideMark/>
          </w:tcPr>
          <w:p w14:paraId="4F4E73E7"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4B0716" w14:paraId="350A3AA5" w14:textId="77777777" w:rsidTr="00E81C10">
        <w:trPr>
          <w:trHeight w:val="288"/>
          <w:jc w:val="center"/>
        </w:trPr>
        <w:tc>
          <w:tcPr>
            <w:tcW w:w="4395" w:type="dxa"/>
            <w:tcBorders>
              <w:top w:val="nil"/>
              <w:left w:val="nil"/>
              <w:bottom w:val="nil"/>
              <w:right w:val="nil"/>
            </w:tcBorders>
            <w:noWrap/>
            <w:vAlign w:val="bottom"/>
            <w:hideMark/>
          </w:tcPr>
          <w:p w14:paraId="5B53FF4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Carbon dioxide, fossil</w:t>
            </w:r>
          </w:p>
        </w:tc>
        <w:tc>
          <w:tcPr>
            <w:tcW w:w="1427" w:type="dxa"/>
            <w:tcBorders>
              <w:top w:val="nil"/>
              <w:left w:val="nil"/>
              <w:bottom w:val="nil"/>
              <w:right w:val="nil"/>
            </w:tcBorders>
            <w:noWrap/>
            <w:vAlign w:val="bottom"/>
            <w:hideMark/>
          </w:tcPr>
          <w:p w14:paraId="407432B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44CB4A23" w14:textId="23F5FC7E"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00766</w:t>
            </w:r>
          </w:p>
        </w:tc>
        <w:tc>
          <w:tcPr>
            <w:tcW w:w="629" w:type="dxa"/>
            <w:tcBorders>
              <w:top w:val="nil"/>
              <w:left w:val="nil"/>
              <w:bottom w:val="nil"/>
              <w:right w:val="nil"/>
            </w:tcBorders>
            <w:noWrap/>
            <w:vAlign w:val="bottom"/>
            <w:hideMark/>
          </w:tcPr>
          <w:p w14:paraId="45E7F383"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477181F0" w14:textId="77777777" w:rsidTr="00E81C10">
        <w:trPr>
          <w:trHeight w:val="288"/>
          <w:jc w:val="center"/>
        </w:trPr>
        <w:tc>
          <w:tcPr>
            <w:tcW w:w="4395" w:type="dxa"/>
            <w:tcBorders>
              <w:top w:val="nil"/>
              <w:left w:val="nil"/>
              <w:bottom w:val="nil"/>
              <w:right w:val="nil"/>
            </w:tcBorders>
            <w:noWrap/>
            <w:vAlign w:val="bottom"/>
            <w:hideMark/>
          </w:tcPr>
          <w:p w14:paraId="64789D63"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Ammonia, AR</w:t>
            </w:r>
          </w:p>
        </w:tc>
        <w:tc>
          <w:tcPr>
            <w:tcW w:w="1427" w:type="dxa"/>
            <w:tcBorders>
              <w:top w:val="nil"/>
              <w:left w:val="nil"/>
              <w:bottom w:val="nil"/>
              <w:right w:val="nil"/>
            </w:tcBorders>
            <w:noWrap/>
            <w:vAlign w:val="bottom"/>
            <w:hideMark/>
          </w:tcPr>
          <w:p w14:paraId="023AC9D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245D0B27" w14:textId="0509B5D1"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000513</w:t>
            </w:r>
          </w:p>
        </w:tc>
        <w:tc>
          <w:tcPr>
            <w:tcW w:w="629" w:type="dxa"/>
            <w:tcBorders>
              <w:top w:val="nil"/>
              <w:left w:val="nil"/>
              <w:bottom w:val="nil"/>
              <w:right w:val="nil"/>
            </w:tcBorders>
            <w:noWrap/>
            <w:vAlign w:val="bottom"/>
            <w:hideMark/>
          </w:tcPr>
          <w:p w14:paraId="2081A1C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46C8ED1E" w14:textId="77777777" w:rsidTr="00E81C10">
        <w:trPr>
          <w:trHeight w:val="288"/>
          <w:jc w:val="center"/>
        </w:trPr>
        <w:tc>
          <w:tcPr>
            <w:tcW w:w="4395" w:type="dxa"/>
            <w:tcBorders>
              <w:top w:val="nil"/>
              <w:left w:val="nil"/>
              <w:bottom w:val="nil"/>
              <w:right w:val="nil"/>
            </w:tcBorders>
            <w:noWrap/>
            <w:vAlign w:val="bottom"/>
            <w:hideMark/>
          </w:tcPr>
          <w:p w14:paraId="6892A3E9"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Carbon monoxide, fossil</w:t>
            </w:r>
          </w:p>
        </w:tc>
        <w:tc>
          <w:tcPr>
            <w:tcW w:w="1427" w:type="dxa"/>
            <w:tcBorders>
              <w:top w:val="nil"/>
              <w:left w:val="nil"/>
              <w:bottom w:val="nil"/>
              <w:right w:val="nil"/>
            </w:tcBorders>
            <w:noWrap/>
            <w:vAlign w:val="bottom"/>
            <w:hideMark/>
          </w:tcPr>
          <w:p w14:paraId="5CA705A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0E918422" w14:textId="2D406D48"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000014054</w:t>
            </w:r>
          </w:p>
        </w:tc>
        <w:tc>
          <w:tcPr>
            <w:tcW w:w="629" w:type="dxa"/>
            <w:tcBorders>
              <w:top w:val="nil"/>
              <w:left w:val="nil"/>
              <w:bottom w:val="nil"/>
              <w:right w:val="nil"/>
            </w:tcBorders>
            <w:noWrap/>
            <w:vAlign w:val="bottom"/>
            <w:hideMark/>
          </w:tcPr>
          <w:p w14:paraId="7F86CE5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6F24B083" w14:textId="77777777" w:rsidTr="00E81C10">
        <w:trPr>
          <w:trHeight w:val="288"/>
          <w:jc w:val="center"/>
        </w:trPr>
        <w:tc>
          <w:tcPr>
            <w:tcW w:w="4395" w:type="dxa"/>
            <w:tcBorders>
              <w:top w:val="nil"/>
              <w:left w:val="nil"/>
              <w:bottom w:val="nil"/>
              <w:right w:val="nil"/>
            </w:tcBorders>
            <w:noWrap/>
            <w:vAlign w:val="bottom"/>
            <w:hideMark/>
          </w:tcPr>
          <w:p w14:paraId="253D622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Dinitrogen monoxide</w:t>
            </w:r>
          </w:p>
        </w:tc>
        <w:tc>
          <w:tcPr>
            <w:tcW w:w="1427" w:type="dxa"/>
            <w:tcBorders>
              <w:top w:val="nil"/>
              <w:left w:val="nil"/>
              <w:bottom w:val="nil"/>
              <w:right w:val="nil"/>
            </w:tcBorders>
            <w:noWrap/>
            <w:vAlign w:val="bottom"/>
            <w:hideMark/>
          </w:tcPr>
          <w:p w14:paraId="3EEB4C3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3D85A02" w14:textId="5D12F673"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000108</w:t>
            </w:r>
          </w:p>
        </w:tc>
        <w:tc>
          <w:tcPr>
            <w:tcW w:w="629" w:type="dxa"/>
            <w:tcBorders>
              <w:top w:val="nil"/>
              <w:left w:val="nil"/>
              <w:bottom w:val="nil"/>
              <w:right w:val="nil"/>
            </w:tcBorders>
            <w:noWrap/>
            <w:vAlign w:val="bottom"/>
            <w:hideMark/>
          </w:tcPr>
          <w:p w14:paraId="7E01F21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02FE91AA" w14:textId="77777777" w:rsidTr="00E81C10">
        <w:trPr>
          <w:trHeight w:val="288"/>
          <w:jc w:val="center"/>
        </w:trPr>
        <w:tc>
          <w:tcPr>
            <w:tcW w:w="4395" w:type="dxa"/>
            <w:tcBorders>
              <w:top w:val="nil"/>
              <w:left w:val="nil"/>
              <w:bottom w:val="nil"/>
              <w:right w:val="nil"/>
            </w:tcBorders>
            <w:noWrap/>
            <w:vAlign w:val="bottom"/>
            <w:hideMark/>
          </w:tcPr>
          <w:p w14:paraId="6D947372"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Nitrogen oxides, AR</w:t>
            </w:r>
          </w:p>
        </w:tc>
        <w:tc>
          <w:tcPr>
            <w:tcW w:w="1427" w:type="dxa"/>
            <w:tcBorders>
              <w:top w:val="nil"/>
              <w:left w:val="nil"/>
              <w:bottom w:val="nil"/>
              <w:right w:val="nil"/>
            </w:tcBorders>
            <w:noWrap/>
            <w:vAlign w:val="bottom"/>
            <w:hideMark/>
          </w:tcPr>
          <w:p w14:paraId="731DBEF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57331E5B" w14:textId="0BB0EF0E"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00011192</w:t>
            </w:r>
          </w:p>
        </w:tc>
        <w:tc>
          <w:tcPr>
            <w:tcW w:w="629" w:type="dxa"/>
            <w:tcBorders>
              <w:top w:val="nil"/>
              <w:left w:val="nil"/>
              <w:bottom w:val="nil"/>
              <w:right w:val="nil"/>
            </w:tcBorders>
            <w:noWrap/>
            <w:vAlign w:val="bottom"/>
            <w:hideMark/>
          </w:tcPr>
          <w:p w14:paraId="5F207E2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351E86EB" w14:textId="77777777" w:rsidTr="00E81C10">
        <w:trPr>
          <w:trHeight w:val="288"/>
          <w:jc w:val="center"/>
        </w:trPr>
        <w:tc>
          <w:tcPr>
            <w:tcW w:w="4395" w:type="dxa"/>
            <w:tcBorders>
              <w:top w:val="nil"/>
              <w:left w:val="nil"/>
              <w:bottom w:val="nil"/>
              <w:right w:val="nil"/>
            </w:tcBorders>
            <w:noWrap/>
            <w:vAlign w:val="bottom"/>
            <w:hideMark/>
          </w:tcPr>
          <w:p w14:paraId="7B26E3F9"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roofErr w:type="spellStart"/>
            <w:r w:rsidRPr="00C119B7">
              <w:rPr>
                <w:rFonts w:ascii="Times New Roman" w:eastAsia="Times New Roman" w:hAnsi="Times New Roman" w:cs="Times New Roman"/>
                <w:color w:val="000000"/>
                <w:sz w:val="20"/>
                <w:szCs w:val="20"/>
                <w:lang w:val="en-GB" w:eastAsia="en-GB"/>
              </w:rPr>
              <w:t>Sulfur</w:t>
            </w:r>
            <w:proofErr w:type="spellEnd"/>
            <w:r w:rsidRPr="00C119B7">
              <w:rPr>
                <w:rFonts w:ascii="Times New Roman" w:eastAsia="Times New Roman" w:hAnsi="Times New Roman" w:cs="Times New Roman"/>
                <w:color w:val="000000"/>
                <w:sz w:val="20"/>
                <w:szCs w:val="20"/>
                <w:lang w:val="en-GB" w:eastAsia="en-GB"/>
              </w:rPr>
              <w:t xml:space="preserve"> dioxide, AR</w:t>
            </w:r>
          </w:p>
        </w:tc>
        <w:tc>
          <w:tcPr>
            <w:tcW w:w="1427" w:type="dxa"/>
            <w:tcBorders>
              <w:top w:val="nil"/>
              <w:left w:val="nil"/>
              <w:bottom w:val="nil"/>
              <w:right w:val="nil"/>
            </w:tcBorders>
            <w:noWrap/>
            <w:vAlign w:val="bottom"/>
            <w:hideMark/>
          </w:tcPr>
          <w:p w14:paraId="1E04B0A9"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34FA0ED9" w14:textId="4065B1C7"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00001695</w:t>
            </w:r>
          </w:p>
        </w:tc>
        <w:tc>
          <w:tcPr>
            <w:tcW w:w="629" w:type="dxa"/>
            <w:tcBorders>
              <w:top w:val="nil"/>
              <w:left w:val="nil"/>
              <w:bottom w:val="nil"/>
              <w:right w:val="nil"/>
            </w:tcBorders>
            <w:noWrap/>
            <w:vAlign w:val="bottom"/>
            <w:hideMark/>
          </w:tcPr>
          <w:p w14:paraId="7818714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31B5F00D" w14:textId="77777777" w:rsidTr="00E81C10">
        <w:trPr>
          <w:trHeight w:val="288"/>
          <w:jc w:val="center"/>
        </w:trPr>
        <w:tc>
          <w:tcPr>
            <w:tcW w:w="4395" w:type="dxa"/>
            <w:tcBorders>
              <w:top w:val="nil"/>
              <w:left w:val="nil"/>
              <w:bottom w:val="nil"/>
              <w:right w:val="nil"/>
            </w:tcBorders>
            <w:noWrap/>
            <w:vAlign w:val="bottom"/>
            <w:hideMark/>
          </w:tcPr>
          <w:p w14:paraId="6F2AA9B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Methane, fossil</w:t>
            </w:r>
          </w:p>
        </w:tc>
        <w:tc>
          <w:tcPr>
            <w:tcW w:w="1427" w:type="dxa"/>
            <w:tcBorders>
              <w:top w:val="nil"/>
              <w:left w:val="nil"/>
              <w:bottom w:val="nil"/>
              <w:right w:val="nil"/>
            </w:tcBorders>
            <w:noWrap/>
            <w:vAlign w:val="bottom"/>
            <w:hideMark/>
          </w:tcPr>
          <w:p w14:paraId="52BD516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43E8D5BA" w14:textId="034E8BA1"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000019464</w:t>
            </w:r>
          </w:p>
        </w:tc>
        <w:tc>
          <w:tcPr>
            <w:tcW w:w="629" w:type="dxa"/>
            <w:tcBorders>
              <w:top w:val="nil"/>
              <w:left w:val="nil"/>
              <w:bottom w:val="nil"/>
              <w:right w:val="nil"/>
            </w:tcBorders>
            <w:noWrap/>
            <w:vAlign w:val="bottom"/>
            <w:hideMark/>
          </w:tcPr>
          <w:p w14:paraId="565C1D55"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0FE7FA94" w14:textId="77777777" w:rsidTr="00E81C10">
        <w:trPr>
          <w:trHeight w:val="288"/>
          <w:jc w:val="center"/>
        </w:trPr>
        <w:tc>
          <w:tcPr>
            <w:tcW w:w="4395" w:type="dxa"/>
            <w:tcBorders>
              <w:top w:val="nil"/>
              <w:left w:val="nil"/>
              <w:bottom w:val="nil"/>
              <w:right w:val="nil"/>
            </w:tcBorders>
            <w:noWrap/>
            <w:vAlign w:val="bottom"/>
            <w:hideMark/>
          </w:tcPr>
          <w:p w14:paraId="2BC6FF8F"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Particulates, &gt; 10 um</w:t>
            </w:r>
          </w:p>
        </w:tc>
        <w:tc>
          <w:tcPr>
            <w:tcW w:w="1427" w:type="dxa"/>
            <w:tcBorders>
              <w:top w:val="nil"/>
              <w:left w:val="nil"/>
              <w:bottom w:val="nil"/>
              <w:right w:val="nil"/>
            </w:tcBorders>
            <w:noWrap/>
            <w:vAlign w:val="bottom"/>
            <w:hideMark/>
          </w:tcPr>
          <w:p w14:paraId="0C46ECD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17F7B591" w14:textId="3876A7AF"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00000302</w:t>
            </w:r>
          </w:p>
        </w:tc>
        <w:tc>
          <w:tcPr>
            <w:tcW w:w="629" w:type="dxa"/>
            <w:tcBorders>
              <w:top w:val="nil"/>
              <w:left w:val="nil"/>
              <w:bottom w:val="nil"/>
              <w:right w:val="nil"/>
            </w:tcBorders>
            <w:noWrap/>
            <w:vAlign w:val="bottom"/>
            <w:hideMark/>
          </w:tcPr>
          <w:p w14:paraId="14FD3287"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153822BF" w14:textId="77777777" w:rsidTr="00E81C10">
        <w:trPr>
          <w:trHeight w:val="288"/>
          <w:jc w:val="center"/>
        </w:trPr>
        <w:tc>
          <w:tcPr>
            <w:tcW w:w="4395" w:type="dxa"/>
            <w:tcBorders>
              <w:top w:val="nil"/>
              <w:left w:val="nil"/>
              <w:bottom w:val="nil"/>
              <w:right w:val="nil"/>
            </w:tcBorders>
            <w:noWrap/>
            <w:vAlign w:val="bottom"/>
            <w:hideMark/>
          </w:tcPr>
          <w:p w14:paraId="5184B87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Particulates, &gt; 2.5 um, and &lt; 10um</w:t>
            </w:r>
          </w:p>
        </w:tc>
        <w:tc>
          <w:tcPr>
            <w:tcW w:w="1427" w:type="dxa"/>
            <w:tcBorders>
              <w:top w:val="nil"/>
              <w:left w:val="nil"/>
              <w:bottom w:val="nil"/>
              <w:right w:val="nil"/>
            </w:tcBorders>
            <w:noWrap/>
            <w:vAlign w:val="bottom"/>
            <w:hideMark/>
          </w:tcPr>
          <w:p w14:paraId="6BA65A2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7DD02E6" w14:textId="7A3B39DA" w:rsidR="00867CAA" w:rsidRPr="00C119B7" w:rsidRDefault="00867CAA" w:rsidP="00C119B7">
            <w:pPr>
              <w:spacing w:after="0" w:line="240" w:lineRule="auto"/>
              <w:jc w:val="right"/>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4</w:t>
            </w:r>
            <w:r w:rsidR="005D7F63">
              <w:rPr>
                <w:rFonts w:ascii="Times New Roman" w:eastAsia="Times New Roman" w:hAnsi="Times New Roman" w:cs="Times New Roman"/>
                <w:color w:val="000000"/>
                <w:sz w:val="20"/>
                <w:szCs w:val="20"/>
                <w:lang w:val="en-GB" w:eastAsia="en-GB"/>
              </w:rPr>
              <w:t>.</w:t>
            </w:r>
            <w:r w:rsidRPr="00C119B7">
              <w:rPr>
                <w:rFonts w:ascii="Times New Roman" w:eastAsia="Times New Roman" w:hAnsi="Times New Roman" w:cs="Times New Roman"/>
                <w:color w:val="000000"/>
                <w:sz w:val="20"/>
                <w:szCs w:val="20"/>
                <w:lang w:val="en-GB" w:eastAsia="en-GB"/>
              </w:rPr>
              <w:t>7476</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24C51A15"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7D3F744" w14:textId="77777777" w:rsidTr="00E81C10">
        <w:trPr>
          <w:trHeight w:val="288"/>
          <w:jc w:val="center"/>
        </w:trPr>
        <w:tc>
          <w:tcPr>
            <w:tcW w:w="4395" w:type="dxa"/>
            <w:tcBorders>
              <w:top w:val="nil"/>
              <w:left w:val="nil"/>
              <w:bottom w:val="nil"/>
              <w:right w:val="nil"/>
            </w:tcBorders>
            <w:noWrap/>
            <w:vAlign w:val="bottom"/>
            <w:hideMark/>
          </w:tcPr>
          <w:p w14:paraId="2599C45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Carbon dioxide, biogenic</w:t>
            </w:r>
          </w:p>
        </w:tc>
        <w:tc>
          <w:tcPr>
            <w:tcW w:w="1427" w:type="dxa"/>
            <w:tcBorders>
              <w:top w:val="nil"/>
              <w:left w:val="nil"/>
              <w:bottom w:val="nil"/>
              <w:right w:val="nil"/>
            </w:tcBorders>
            <w:noWrap/>
            <w:vAlign w:val="bottom"/>
            <w:hideMark/>
          </w:tcPr>
          <w:p w14:paraId="170D237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E16E72B" w14:textId="49811D9D"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0775</w:t>
            </w:r>
          </w:p>
        </w:tc>
        <w:tc>
          <w:tcPr>
            <w:tcW w:w="629" w:type="dxa"/>
            <w:tcBorders>
              <w:top w:val="nil"/>
              <w:left w:val="nil"/>
              <w:bottom w:val="nil"/>
              <w:right w:val="nil"/>
            </w:tcBorders>
            <w:noWrap/>
            <w:vAlign w:val="bottom"/>
            <w:hideMark/>
          </w:tcPr>
          <w:p w14:paraId="7FAF536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4C6F5F8B" w14:textId="77777777" w:rsidTr="00E81C10">
        <w:trPr>
          <w:trHeight w:val="288"/>
          <w:jc w:val="center"/>
        </w:trPr>
        <w:tc>
          <w:tcPr>
            <w:tcW w:w="4395" w:type="dxa"/>
            <w:tcBorders>
              <w:top w:val="nil"/>
              <w:left w:val="nil"/>
              <w:bottom w:val="nil"/>
              <w:right w:val="nil"/>
            </w:tcBorders>
            <w:noWrap/>
            <w:vAlign w:val="bottom"/>
            <w:hideMark/>
          </w:tcPr>
          <w:p w14:paraId="09C1B3F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Carbon dioxide, fossil</w:t>
            </w:r>
          </w:p>
        </w:tc>
        <w:tc>
          <w:tcPr>
            <w:tcW w:w="1427" w:type="dxa"/>
            <w:tcBorders>
              <w:top w:val="nil"/>
              <w:left w:val="nil"/>
              <w:bottom w:val="nil"/>
              <w:right w:val="nil"/>
            </w:tcBorders>
            <w:noWrap/>
            <w:vAlign w:val="bottom"/>
            <w:hideMark/>
          </w:tcPr>
          <w:p w14:paraId="6720B58F"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CE211B4" w14:textId="0BDAEC1E"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0053116</w:t>
            </w:r>
          </w:p>
        </w:tc>
        <w:tc>
          <w:tcPr>
            <w:tcW w:w="629" w:type="dxa"/>
            <w:tcBorders>
              <w:top w:val="nil"/>
              <w:left w:val="nil"/>
              <w:bottom w:val="nil"/>
              <w:right w:val="nil"/>
            </w:tcBorders>
            <w:noWrap/>
            <w:vAlign w:val="bottom"/>
            <w:hideMark/>
          </w:tcPr>
          <w:p w14:paraId="37CE0FAA"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761E48E1" w14:textId="77777777" w:rsidTr="00E81C10">
        <w:trPr>
          <w:trHeight w:val="288"/>
          <w:jc w:val="center"/>
        </w:trPr>
        <w:tc>
          <w:tcPr>
            <w:tcW w:w="4395" w:type="dxa"/>
            <w:tcBorders>
              <w:top w:val="single" w:sz="4" w:space="0" w:color="auto"/>
              <w:left w:val="nil"/>
              <w:bottom w:val="single" w:sz="4" w:space="0" w:color="auto"/>
              <w:right w:val="nil"/>
            </w:tcBorders>
            <w:shd w:val="clear" w:color="000000" w:fill="F2F2F2"/>
            <w:noWrap/>
            <w:vAlign w:val="bottom"/>
            <w:hideMark/>
          </w:tcPr>
          <w:p w14:paraId="67B14869"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Emissions to water</w:t>
            </w:r>
          </w:p>
        </w:tc>
        <w:tc>
          <w:tcPr>
            <w:tcW w:w="1427" w:type="dxa"/>
            <w:tcBorders>
              <w:top w:val="single" w:sz="4" w:space="0" w:color="auto"/>
              <w:left w:val="nil"/>
              <w:bottom w:val="single" w:sz="4" w:space="0" w:color="auto"/>
              <w:right w:val="nil"/>
            </w:tcBorders>
            <w:shd w:val="clear" w:color="000000" w:fill="F2F2F2"/>
            <w:noWrap/>
            <w:vAlign w:val="bottom"/>
            <w:hideMark/>
          </w:tcPr>
          <w:p w14:paraId="1733DA16"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1408" w:type="dxa"/>
            <w:tcBorders>
              <w:top w:val="single" w:sz="4" w:space="0" w:color="auto"/>
              <w:left w:val="nil"/>
              <w:bottom w:val="single" w:sz="4" w:space="0" w:color="auto"/>
              <w:right w:val="nil"/>
            </w:tcBorders>
            <w:shd w:val="clear" w:color="000000" w:fill="F2F2F2"/>
            <w:noWrap/>
            <w:vAlign w:val="bottom"/>
            <w:hideMark/>
          </w:tcPr>
          <w:p w14:paraId="3B422DB9"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629" w:type="dxa"/>
            <w:tcBorders>
              <w:top w:val="single" w:sz="4" w:space="0" w:color="auto"/>
              <w:left w:val="nil"/>
              <w:bottom w:val="single" w:sz="4" w:space="0" w:color="auto"/>
              <w:right w:val="nil"/>
            </w:tcBorders>
            <w:shd w:val="clear" w:color="000000" w:fill="F2F2F2"/>
            <w:noWrap/>
            <w:vAlign w:val="bottom"/>
            <w:hideMark/>
          </w:tcPr>
          <w:p w14:paraId="74E0E0BB"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4B0716" w14:paraId="6496A35C" w14:textId="77777777" w:rsidTr="00E81C10">
        <w:trPr>
          <w:trHeight w:val="288"/>
          <w:jc w:val="center"/>
        </w:trPr>
        <w:tc>
          <w:tcPr>
            <w:tcW w:w="4395" w:type="dxa"/>
            <w:tcBorders>
              <w:top w:val="nil"/>
              <w:left w:val="nil"/>
              <w:bottom w:val="nil"/>
              <w:right w:val="nil"/>
            </w:tcBorders>
            <w:noWrap/>
            <w:vAlign w:val="bottom"/>
            <w:hideMark/>
          </w:tcPr>
          <w:p w14:paraId="02DEC92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roofErr w:type="spellStart"/>
            <w:r w:rsidRPr="00C119B7">
              <w:rPr>
                <w:rFonts w:ascii="Times New Roman" w:eastAsia="Times New Roman" w:hAnsi="Times New Roman" w:cs="Times New Roman"/>
                <w:color w:val="000000"/>
                <w:sz w:val="20"/>
                <w:szCs w:val="20"/>
                <w:lang w:val="en-GB" w:eastAsia="en-GB"/>
              </w:rPr>
              <w:t>Sulfate</w:t>
            </w:r>
            <w:proofErr w:type="spellEnd"/>
          </w:p>
        </w:tc>
        <w:tc>
          <w:tcPr>
            <w:tcW w:w="1427" w:type="dxa"/>
            <w:tcBorders>
              <w:top w:val="nil"/>
              <w:left w:val="nil"/>
              <w:bottom w:val="nil"/>
              <w:right w:val="nil"/>
            </w:tcBorders>
            <w:noWrap/>
            <w:vAlign w:val="bottom"/>
            <w:hideMark/>
          </w:tcPr>
          <w:p w14:paraId="37D8199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785B6F34" w14:textId="7FAF3883"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0001768</w:t>
            </w:r>
          </w:p>
        </w:tc>
        <w:tc>
          <w:tcPr>
            <w:tcW w:w="629" w:type="dxa"/>
            <w:tcBorders>
              <w:top w:val="nil"/>
              <w:left w:val="nil"/>
              <w:bottom w:val="nil"/>
              <w:right w:val="nil"/>
            </w:tcBorders>
            <w:noWrap/>
            <w:vAlign w:val="bottom"/>
            <w:hideMark/>
          </w:tcPr>
          <w:p w14:paraId="66C6268F"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17D2741D" w14:textId="77777777" w:rsidTr="00E81C10">
        <w:trPr>
          <w:trHeight w:val="288"/>
          <w:jc w:val="center"/>
        </w:trPr>
        <w:tc>
          <w:tcPr>
            <w:tcW w:w="4395" w:type="dxa"/>
            <w:tcBorders>
              <w:top w:val="nil"/>
              <w:left w:val="nil"/>
              <w:bottom w:val="nil"/>
              <w:right w:val="nil"/>
            </w:tcBorders>
            <w:noWrap/>
            <w:vAlign w:val="bottom"/>
            <w:hideMark/>
          </w:tcPr>
          <w:p w14:paraId="0205F8F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Chloride</w:t>
            </w:r>
          </w:p>
        </w:tc>
        <w:tc>
          <w:tcPr>
            <w:tcW w:w="1427" w:type="dxa"/>
            <w:tcBorders>
              <w:top w:val="nil"/>
              <w:left w:val="nil"/>
              <w:bottom w:val="nil"/>
              <w:right w:val="nil"/>
            </w:tcBorders>
            <w:noWrap/>
            <w:vAlign w:val="bottom"/>
            <w:hideMark/>
          </w:tcPr>
          <w:p w14:paraId="3A2D98F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0252F9A8" w14:textId="307B0DA7"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00013034</w:t>
            </w:r>
          </w:p>
        </w:tc>
        <w:tc>
          <w:tcPr>
            <w:tcW w:w="629" w:type="dxa"/>
            <w:tcBorders>
              <w:top w:val="nil"/>
              <w:left w:val="nil"/>
              <w:bottom w:val="nil"/>
              <w:right w:val="nil"/>
            </w:tcBorders>
            <w:noWrap/>
            <w:vAlign w:val="bottom"/>
            <w:hideMark/>
          </w:tcPr>
          <w:p w14:paraId="4440610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74020DAE" w14:textId="77777777" w:rsidTr="00E81C10">
        <w:trPr>
          <w:trHeight w:val="288"/>
          <w:jc w:val="center"/>
        </w:trPr>
        <w:tc>
          <w:tcPr>
            <w:tcW w:w="4395" w:type="dxa"/>
            <w:tcBorders>
              <w:top w:val="nil"/>
              <w:left w:val="nil"/>
              <w:bottom w:val="nil"/>
              <w:right w:val="nil"/>
            </w:tcBorders>
            <w:noWrap/>
            <w:vAlign w:val="bottom"/>
            <w:hideMark/>
          </w:tcPr>
          <w:p w14:paraId="7FBD2ECF"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Ammonium, ion</w:t>
            </w:r>
          </w:p>
        </w:tc>
        <w:tc>
          <w:tcPr>
            <w:tcW w:w="1427" w:type="dxa"/>
            <w:tcBorders>
              <w:top w:val="nil"/>
              <w:left w:val="nil"/>
              <w:bottom w:val="nil"/>
              <w:right w:val="nil"/>
            </w:tcBorders>
            <w:noWrap/>
            <w:vAlign w:val="bottom"/>
            <w:hideMark/>
          </w:tcPr>
          <w:p w14:paraId="17B9B6D5"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4AA7D821" w14:textId="13460853"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C119B7">
              <w:rPr>
                <w:rFonts w:ascii="Times New Roman" w:eastAsia="Times New Roman" w:hAnsi="Times New Roman" w:cs="Times New Roman"/>
                <w:color w:val="000000"/>
                <w:sz w:val="20"/>
                <w:szCs w:val="20"/>
                <w:lang w:val="en-GB" w:eastAsia="en-GB"/>
              </w:rPr>
              <w:t>0167</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241B402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41F82807" w14:textId="77777777" w:rsidTr="00E81C10">
        <w:trPr>
          <w:trHeight w:val="288"/>
          <w:jc w:val="center"/>
        </w:trPr>
        <w:tc>
          <w:tcPr>
            <w:tcW w:w="4395" w:type="dxa"/>
            <w:tcBorders>
              <w:top w:val="nil"/>
              <w:left w:val="nil"/>
              <w:bottom w:val="nil"/>
              <w:right w:val="nil"/>
            </w:tcBorders>
            <w:noWrap/>
            <w:vAlign w:val="bottom"/>
            <w:hideMark/>
          </w:tcPr>
          <w:p w14:paraId="0DD3D4CF"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BOD5 (Biological Oxygen Demand), AR</w:t>
            </w:r>
          </w:p>
        </w:tc>
        <w:tc>
          <w:tcPr>
            <w:tcW w:w="1427" w:type="dxa"/>
            <w:tcBorders>
              <w:top w:val="nil"/>
              <w:left w:val="nil"/>
              <w:bottom w:val="nil"/>
              <w:right w:val="nil"/>
            </w:tcBorders>
            <w:noWrap/>
            <w:vAlign w:val="bottom"/>
            <w:hideMark/>
          </w:tcPr>
          <w:p w14:paraId="1297C1C6"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2F181B9" w14:textId="31C96183"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000013068</w:t>
            </w:r>
          </w:p>
        </w:tc>
        <w:tc>
          <w:tcPr>
            <w:tcW w:w="629" w:type="dxa"/>
            <w:tcBorders>
              <w:top w:val="nil"/>
              <w:left w:val="nil"/>
              <w:bottom w:val="nil"/>
              <w:right w:val="nil"/>
            </w:tcBorders>
            <w:noWrap/>
            <w:vAlign w:val="bottom"/>
            <w:hideMark/>
          </w:tcPr>
          <w:p w14:paraId="660A8A45"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0538937" w14:textId="77777777" w:rsidTr="00E81C10">
        <w:trPr>
          <w:trHeight w:val="288"/>
          <w:jc w:val="center"/>
        </w:trPr>
        <w:tc>
          <w:tcPr>
            <w:tcW w:w="4395" w:type="dxa"/>
            <w:tcBorders>
              <w:top w:val="nil"/>
              <w:left w:val="nil"/>
              <w:bottom w:val="nil"/>
              <w:right w:val="nil"/>
            </w:tcBorders>
            <w:noWrap/>
            <w:vAlign w:val="bottom"/>
            <w:hideMark/>
          </w:tcPr>
          <w:p w14:paraId="682472CD"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Oils, unspecified</w:t>
            </w:r>
          </w:p>
        </w:tc>
        <w:tc>
          <w:tcPr>
            <w:tcW w:w="1427" w:type="dxa"/>
            <w:tcBorders>
              <w:top w:val="nil"/>
              <w:left w:val="nil"/>
              <w:bottom w:val="nil"/>
              <w:right w:val="nil"/>
            </w:tcBorders>
            <w:noWrap/>
            <w:vAlign w:val="bottom"/>
            <w:hideMark/>
          </w:tcPr>
          <w:p w14:paraId="59550FA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2F45F95F" w14:textId="382FF4AE"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w:t>
            </w:r>
            <w:r w:rsidR="00867CAA" w:rsidRPr="00C119B7">
              <w:rPr>
                <w:rFonts w:ascii="Times New Roman" w:eastAsia="Times New Roman" w:hAnsi="Times New Roman" w:cs="Times New Roman"/>
                <w:color w:val="000000"/>
                <w:sz w:val="20"/>
                <w:szCs w:val="20"/>
                <w:lang w:val="en-GB" w:eastAsia="en-GB"/>
              </w:rPr>
              <w:t>5992</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2A7C6F7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020B184" w14:textId="77777777" w:rsidTr="00E81C10">
        <w:trPr>
          <w:trHeight w:val="288"/>
          <w:jc w:val="center"/>
        </w:trPr>
        <w:tc>
          <w:tcPr>
            <w:tcW w:w="4395" w:type="dxa"/>
            <w:tcBorders>
              <w:top w:val="nil"/>
              <w:left w:val="nil"/>
              <w:bottom w:val="nil"/>
              <w:right w:val="nil"/>
            </w:tcBorders>
            <w:noWrap/>
            <w:vAlign w:val="bottom"/>
            <w:hideMark/>
          </w:tcPr>
          <w:p w14:paraId="3FC3B8EE"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Suspended solids, unspecified</w:t>
            </w:r>
          </w:p>
        </w:tc>
        <w:tc>
          <w:tcPr>
            <w:tcW w:w="1427" w:type="dxa"/>
            <w:tcBorders>
              <w:top w:val="nil"/>
              <w:left w:val="nil"/>
              <w:bottom w:val="nil"/>
              <w:right w:val="nil"/>
            </w:tcBorders>
            <w:noWrap/>
            <w:vAlign w:val="bottom"/>
            <w:hideMark/>
          </w:tcPr>
          <w:p w14:paraId="529A6AE9"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09044E6E" w14:textId="50C3CA8A"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w:t>
            </w:r>
            <w:r w:rsidR="00867CAA" w:rsidRPr="00C119B7">
              <w:rPr>
                <w:rFonts w:ascii="Times New Roman" w:eastAsia="Times New Roman" w:hAnsi="Times New Roman" w:cs="Times New Roman"/>
                <w:color w:val="000000"/>
                <w:sz w:val="20"/>
                <w:szCs w:val="20"/>
                <w:lang w:val="en-GB" w:eastAsia="en-GB"/>
              </w:rPr>
              <w:t>0497</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0541870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786AC95B" w14:textId="77777777" w:rsidTr="00E81C10">
        <w:trPr>
          <w:trHeight w:val="288"/>
          <w:jc w:val="center"/>
        </w:trPr>
        <w:tc>
          <w:tcPr>
            <w:tcW w:w="4395" w:type="dxa"/>
            <w:tcBorders>
              <w:top w:val="nil"/>
              <w:left w:val="nil"/>
              <w:bottom w:val="nil"/>
              <w:right w:val="nil"/>
            </w:tcBorders>
            <w:noWrap/>
            <w:vAlign w:val="bottom"/>
            <w:hideMark/>
          </w:tcPr>
          <w:p w14:paraId="2146EB0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Atrazine</w:t>
            </w:r>
          </w:p>
        </w:tc>
        <w:tc>
          <w:tcPr>
            <w:tcW w:w="1427" w:type="dxa"/>
            <w:tcBorders>
              <w:top w:val="nil"/>
              <w:left w:val="nil"/>
              <w:bottom w:val="nil"/>
              <w:right w:val="nil"/>
            </w:tcBorders>
            <w:noWrap/>
            <w:vAlign w:val="bottom"/>
            <w:hideMark/>
          </w:tcPr>
          <w:p w14:paraId="38B3F9E3"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6B863ABA" w14:textId="6588A584"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7.</w:t>
            </w:r>
            <w:r w:rsidR="00867CAA" w:rsidRPr="00C119B7">
              <w:rPr>
                <w:rFonts w:ascii="Times New Roman" w:eastAsia="Times New Roman" w:hAnsi="Times New Roman" w:cs="Times New Roman"/>
                <w:color w:val="000000"/>
                <w:sz w:val="20"/>
                <w:szCs w:val="20"/>
                <w:lang w:val="en-GB" w:eastAsia="en-GB"/>
              </w:rPr>
              <w:t>4074</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-7</w:t>
            </w:r>
          </w:p>
        </w:tc>
        <w:tc>
          <w:tcPr>
            <w:tcW w:w="629" w:type="dxa"/>
            <w:tcBorders>
              <w:top w:val="nil"/>
              <w:left w:val="nil"/>
              <w:bottom w:val="nil"/>
              <w:right w:val="nil"/>
            </w:tcBorders>
            <w:noWrap/>
            <w:vAlign w:val="bottom"/>
            <w:hideMark/>
          </w:tcPr>
          <w:p w14:paraId="1787D36E"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0827870C" w14:textId="77777777" w:rsidTr="00E81C10">
        <w:trPr>
          <w:trHeight w:val="288"/>
          <w:jc w:val="center"/>
        </w:trPr>
        <w:tc>
          <w:tcPr>
            <w:tcW w:w="4395" w:type="dxa"/>
            <w:tcBorders>
              <w:top w:val="nil"/>
              <w:left w:val="nil"/>
              <w:bottom w:val="nil"/>
              <w:right w:val="nil"/>
            </w:tcBorders>
            <w:noWrap/>
            <w:vAlign w:val="bottom"/>
            <w:hideMark/>
          </w:tcPr>
          <w:p w14:paraId="33BB962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2,4-D</w:t>
            </w:r>
          </w:p>
        </w:tc>
        <w:tc>
          <w:tcPr>
            <w:tcW w:w="1427" w:type="dxa"/>
            <w:tcBorders>
              <w:top w:val="nil"/>
              <w:left w:val="nil"/>
              <w:bottom w:val="nil"/>
              <w:right w:val="nil"/>
            </w:tcBorders>
            <w:noWrap/>
            <w:vAlign w:val="bottom"/>
            <w:hideMark/>
          </w:tcPr>
          <w:p w14:paraId="3E7B4362"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19D4E6D0" w14:textId="7EBB75DE"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C119B7">
              <w:rPr>
                <w:rFonts w:ascii="Times New Roman" w:eastAsia="Times New Roman" w:hAnsi="Times New Roman" w:cs="Times New Roman"/>
                <w:color w:val="000000"/>
                <w:sz w:val="20"/>
                <w:szCs w:val="20"/>
                <w:lang w:val="en-GB" w:eastAsia="en-GB"/>
              </w:rPr>
              <w:t>7732</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-7</w:t>
            </w:r>
          </w:p>
        </w:tc>
        <w:tc>
          <w:tcPr>
            <w:tcW w:w="629" w:type="dxa"/>
            <w:tcBorders>
              <w:top w:val="nil"/>
              <w:left w:val="nil"/>
              <w:bottom w:val="nil"/>
              <w:right w:val="nil"/>
            </w:tcBorders>
            <w:noWrap/>
            <w:vAlign w:val="bottom"/>
            <w:hideMark/>
          </w:tcPr>
          <w:p w14:paraId="17A775B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3E353877" w14:textId="77777777" w:rsidTr="00E81C10">
        <w:trPr>
          <w:trHeight w:val="288"/>
          <w:jc w:val="center"/>
        </w:trPr>
        <w:tc>
          <w:tcPr>
            <w:tcW w:w="4395" w:type="dxa"/>
            <w:tcBorders>
              <w:top w:val="nil"/>
              <w:left w:val="nil"/>
              <w:bottom w:val="nil"/>
              <w:right w:val="nil"/>
            </w:tcBorders>
            <w:noWrap/>
            <w:vAlign w:val="bottom"/>
            <w:hideMark/>
          </w:tcPr>
          <w:p w14:paraId="6F74845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Metolachlor</w:t>
            </w:r>
          </w:p>
        </w:tc>
        <w:tc>
          <w:tcPr>
            <w:tcW w:w="1427" w:type="dxa"/>
            <w:tcBorders>
              <w:top w:val="nil"/>
              <w:left w:val="nil"/>
              <w:bottom w:val="nil"/>
              <w:right w:val="nil"/>
            </w:tcBorders>
            <w:noWrap/>
            <w:vAlign w:val="bottom"/>
            <w:hideMark/>
          </w:tcPr>
          <w:p w14:paraId="6404F0AA"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2C91907C" w14:textId="0C7E6412"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C119B7">
              <w:rPr>
                <w:rFonts w:ascii="Times New Roman" w:eastAsia="Times New Roman" w:hAnsi="Times New Roman" w:cs="Times New Roman"/>
                <w:color w:val="000000"/>
                <w:sz w:val="20"/>
                <w:szCs w:val="20"/>
                <w:lang w:val="en-GB" w:eastAsia="en-GB"/>
              </w:rPr>
              <w:t>8974</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-7</w:t>
            </w:r>
          </w:p>
        </w:tc>
        <w:tc>
          <w:tcPr>
            <w:tcW w:w="629" w:type="dxa"/>
            <w:tcBorders>
              <w:top w:val="nil"/>
              <w:left w:val="nil"/>
              <w:bottom w:val="nil"/>
              <w:right w:val="nil"/>
            </w:tcBorders>
            <w:noWrap/>
            <w:vAlign w:val="bottom"/>
            <w:hideMark/>
          </w:tcPr>
          <w:p w14:paraId="6760C002"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48953A0B" w14:textId="77777777" w:rsidTr="00E81C10">
        <w:trPr>
          <w:trHeight w:val="288"/>
          <w:jc w:val="center"/>
        </w:trPr>
        <w:tc>
          <w:tcPr>
            <w:tcW w:w="4395" w:type="dxa"/>
            <w:tcBorders>
              <w:top w:val="nil"/>
              <w:left w:val="nil"/>
              <w:bottom w:val="nil"/>
              <w:right w:val="nil"/>
            </w:tcBorders>
            <w:noWrap/>
            <w:vAlign w:val="bottom"/>
            <w:hideMark/>
          </w:tcPr>
          <w:p w14:paraId="1AC4011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Nitrate</w:t>
            </w:r>
          </w:p>
        </w:tc>
        <w:tc>
          <w:tcPr>
            <w:tcW w:w="1427" w:type="dxa"/>
            <w:tcBorders>
              <w:top w:val="nil"/>
              <w:left w:val="nil"/>
              <w:bottom w:val="nil"/>
              <w:right w:val="nil"/>
            </w:tcBorders>
            <w:noWrap/>
            <w:vAlign w:val="bottom"/>
            <w:hideMark/>
          </w:tcPr>
          <w:p w14:paraId="6C6A198E"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3D634CC1" w14:textId="6AC966EC"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0001029</w:t>
            </w:r>
          </w:p>
        </w:tc>
        <w:tc>
          <w:tcPr>
            <w:tcW w:w="629" w:type="dxa"/>
            <w:tcBorders>
              <w:top w:val="nil"/>
              <w:left w:val="nil"/>
              <w:bottom w:val="nil"/>
              <w:right w:val="nil"/>
            </w:tcBorders>
            <w:noWrap/>
            <w:vAlign w:val="bottom"/>
            <w:hideMark/>
          </w:tcPr>
          <w:p w14:paraId="25845ECF"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538B6B3D" w14:textId="77777777" w:rsidTr="00E81C10">
        <w:trPr>
          <w:trHeight w:val="288"/>
          <w:jc w:val="center"/>
        </w:trPr>
        <w:tc>
          <w:tcPr>
            <w:tcW w:w="4395" w:type="dxa"/>
            <w:tcBorders>
              <w:top w:val="nil"/>
              <w:left w:val="nil"/>
              <w:bottom w:val="nil"/>
              <w:right w:val="nil"/>
            </w:tcBorders>
            <w:noWrap/>
            <w:vAlign w:val="bottom"/>
            <w:hideMark/>
          </w:tcPr>
          <w:p w14:paraId="1FE09CDA"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Phosphate, AR</w:t>
            </w:r>
          </w:p>
        </w:tc>
        <w:tc>
          <w:tcPr>
            <w:tcW w:w="1427" w:type="dxa"/>
            <w:tcBorders>
              <w:top w:val="nil"/>
              <w:left w:val="nil"/>
              <w:bottom w:val="nil"/>
              <w:right w:val="nil"/>
            </w:tcBorders>
            <w:noWrap/>
            <w:vAlign w:val="bottom"/>
            <w:hideMark/>
          </w:tcPr>
          <w:p w14:paraId="06EE1D6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
        </w:tc>
        <w:tc>
          <w:tcPr>
            <w:tcW w:w="1408" w:type="dxa"/>
            <w:tcBorders>
              <w:top w:val="nil"/>
              <w:left w:val="nil"/>
              <w:bottom w:val="nil"/>
              <w:right w:val="nil"/>
            </w:tcBorders>
            <w:noWrap/>
            <w:vAlign w:val="bottom"/>
            <w:hideMark/>
          </w:tcPr>
          <w:p w14:paraId="77EAD9D2" w14:textId="43407677"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5.</w:t>
            </w:r>
            <w:r w:rsidR="00867CAA" w:rsidRPr="00C119B7">
              <w:rPr>
                <w:rFonts w:ascii="Times New Roman" w:eastAsia="Times New Roman" w:hAnsi="Times New Roman" w:cs="Times New Roman"/>
                <w:color w:val="000000"/>
                <w:sz w:val="20"/>
                <w:szCs w:val="20"/>
                <w:lang w:val="en-GB" w:eastAsia="en-GB"/>
              </w:rPr>
              <w:t>8537</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07B35297"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05BB87D9" w14:textId="77777777" w:rsidTr="00E81C10">
        <w:trPr>
          <w:trHeight w:val="288"/>
          <w:jc w:val="center"/>
        </w:trPr>
        <w:tc>
          <w:tcPr>
            <w:tcW w:w="4395" w:type="dxa"/>
            <w:tcBorders>
              <w:top w:val="single" w:sz="4" w:space="0" w:color="auto"/>
              <w:left w:val="nil"/>
              <w:bottom w:val="single" w:sz="4" w:space="0" w:color="auto"/>
              <w:right w:val="nil"/>
            </w:tcBorders>
            <w:shd w:val="clear" w:color="000000" w:fill="F2F2F2"/>
            <w:noWrap/>
            <w:vAlign w:val="bottom"/>
            <w:hideMark/>
          </w:tcPr>
          <w:p w14:paraId="269DE6BE"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Emissions to soil</w:t>
            </w:r>
          </w:p>
        </w:tc>
        <w:tc>
          <w:tcPr>
            <w:tcW w:w="1427" w:type="dxa"/>
            <w:tcBorders>
              <w:top w:val="single" w:sz="4" w:space="0" w:color="auto"/>
              <w:left w:val="nil"/>
              <w:bottom w:val="single" w:sz="4" w:space="0" w:color="auto"/>
              <w:right w:val="nil"/>
            </w:tcBorders>
            <w:shd w:val="clear" w:color="000000" w:fill="F2F2F2"/>
            <w:noWrap/>
            <w:vAlign w:val="bottom"/>
            <w:hideMark/>
          </w:tcPr>
          <w:p w14:paraId="12A9C9DD"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1408" w:type="dxa"/>
            <w:tcBorders>
              <w:top w:val="single" w:sz="4" w:space="0" w:color="auto"/>
              <w:left w:val="nil"/>
              <w:bottom w:val="single" w:sz="4" w:space="0" w:color="auto"/>
              <w:right w:val="nil"/>
            </w:tcBorders>
            <w:shd w:val="clear" w:color="000000" w:fill="F2F2F2"/>
            <w:noWrap/>
            <w:vAlign w:val="bottom"/>
            <w:hideMark/>
          </w:tcPr>
          <w:p w14:paraId="16B1D7AA"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629" w:type="dxa"/>
            <w:tcBorders>
              <w:top w:val="single" w:sz="4" w:space="0" w:color="auto"/>
              <w:left w:val="nil"/>
              <w:bottom w:val="single" w:sz="4" w:space="0" w:color="auto"/>
              <w:right w:val="nil"/>
            </w:tcBorders>
            <w:shd w:val="clear" w:color="000000" w:fill="F2F2F2"/>
            <w:noWrap/>
            <w:vAlign w:val="bottom"/>
            <w:hideMark/>
          </w:tcPr>
          <w:p w14:paraId="3FAB46F6" w14:textId="77777777" w:rsidR="00867CAA" w:rsidRPr="00C119B7" w:rsidRDefault="00867CAA" w:rsidP="00C119B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4B0716" w14:paraId="40668F99" w14:textId="77777777" w:rsidTr="00E81C10">
        <w:trPr>
          <w:trHeight w:val="288"/>
          <w:jc w:val="center"/>
        </w:trPr>
        <w:tc>
          <w:tcPr>
            <w:tcW w:w="4395" w:type="dxa"/>
            <w:tcBorders>
              <w:top w:val="nil"/>
              <w:left w:val="nil"/>
              <w:bottom w:val="nil"/>
              <w:right w:val="nil"/>
            </w:tcBorders>
            <w:noWrap/>
            <w:vAlign w:val="bottom"/>
            <w:hideMark/>
          </w:tcPr>
          <w:p w14:paraId="0657315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proofErr w:type="spellStart"/>
            <w:r w:rsidRPr="00C119B7">
              <w:rPr>
                <w:rFonts w:ascii="Times New Roman" w:eastAsia="Times New Roman" w:hAnsi="Times New Roman" w:cs="Times New Roman"/>
                <w:color w:val="000000"/>
                <w:sz w:val="20"/>
                <w:szCs w:val="20"/>
                <w:lang w:val="en-GB" w:eastAsia="en-GB"/>
              </w:rPr>
              <w:t>Ametryn</w:t>
            </w:r>
            <w:proofErr w:type="spellEnd"/>
          </w:p>
        </w:tc>
        <w:tc>
          <w:tcPr>
            <w:tcW w:w="1427" w:type="dxa"/>
            <w:tcBorders>
              <w:top w:val="nil"/>
              <w:left w:val="nil"/>
              <w:bottom w:val="nil"/>
              <w:right w:val="nil"/>
            </w:tcBorders>
            <w:noWrap/>
            <w:vAlign w:val="bottom"/>
            <w:hideMark/>
          </w:tcPr>
          <w:p w14:paraId="5A0C1E6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nil"/>
              <w:right w:val="nil"/>
            </w:tcBorders>
            <w:noWrap/>
            <w:vAlign w:val="bottom"/>
            <w:hideMark/>
          </w:tcPr>
          <w:p w14:paraId="1DF77325" w14:textId="7538AD58"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C119B7">
              <w:rPr>
                <w:rFonts w:ascii="Times New Roman" w:eastAsia="Times New Roman" w:hAnsi="Times New Roman" w:cs="Times New Roman"/>
                <w:color w:val="000000"/>
                <w:sz w:val="20"/>
                <w:szCs w:val="20"/>
                <w:lang w:val="en-GB" w:eastAsia="en-GB"/>
              </w:rPr>
              <w:t>7412</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-7</w:t>
            </w:r>
          </w:p>
        </w:tc>
        <w:tc>
          <w:tcPr>
            <w:tcW w:w="629" w:type="dxa"/>
            <w:tcBorders>
              <w:top w:val="nil"/>
              <w:left w:val="nil"/>
              <w:bottom w:val="nil"/>
              <w:right w:val="nil"/>
            </w:tcBorders>
            <w:noWrap/>
            <w:vAlign w:val="bottom"/>
            <w:hideMark/>
          </w:tcPr>
          <w:p w14:paraId="3909137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7173EB3" w14:textId="77777777" w:rsidTr="00E81C10">
        <w:trPr>
          <w:trHeight w:val="288"/>
          <w:jc w:val="center"/>
        </w:trPr>
        <w:tc>
          <w:tcPr>
            <w:tcW w:w="4395" w:type="dxa"/>
            <w:tcBorders>
              <w:top w:val="nil"/>
              <w:left w:val="nil"/>
              <w:bottom w:val="nil"/>
              <w:right w:val="nil"/>
            </w:tcBorders>
            <w:noWrap/>
            <w:vAlign w:val="bottom"/>
            <w:hideMark/>
          </w:tcPr>
          <w:p w14:paraId="399FA5E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Acetochlor</w:t>
            </w:r>
          </w:p>
        </w:tc>
        <w:tc>
          <w:tcPr>
            <w:tcW w:w="1427" w:type="dxa"/>
            <w:tcBorders>
              <w:top w:val="nil"/>
              <w:left w:val="nil"/>
              <w:bottom w:val="nil"/>
              <w:right w:val="nil"/>
            </w:tcBorders>
            <w:noWrap/>
            <w:vAlign w:val="bottom"/>
            <w:hideMark/>
          </w:tcPr>
          <w:p w14:paraId="3CABF65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nil"/>
              <w:right w:val="nil"/>
            </w:tcBorders>
            <w:noWrap/>
            <w:vAlign w:val="bottom"/>
            <w:hideMark/>
          </w:tcPr>
          <w:p w14:paraId="2C1651A1" w14:textId="047ED67B"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8.</w:t>
            </w:r>
            <w:r w:rsidR="00867CAA" w:rsidRPr="00C119B7">
              <w:rPr>
                <w:rFonts w:ascii="Times New Roman" w:eastAsia="Times New Roman" w:hAnsi="Times New Roman" w:cs="Times New Roman"/>
                <w:color w:val="000000"/>
                <w:sz w:val="20"/>
                <w:szCs w:val="20"/>
                <w:lang w:val="en-GB" w:eastAsia="en-GB"/>
              </w:rPr>
              <w:t>4329</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-8</w:t>
            </w:r>
          </w:p>
        </w:tc>
        <w:tc>
          <w:tcPr>
            <w:tcW w:w="629" w:type="dxa"/>
            <w:tcBorders>
              <w:top w:val="nil"/>
              <w:left w:val="nil"/>
              <w:bottom w:val="nil"/>
              <w:right w:val="nil"/>
            </w:tcBorders>
            <w:noWrap/>
            <w:vAlign w:val="bottom"/>
            <w:hideMark/>
          </w:tcPr>
          <w:p w14:paraId="6F466826"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673ECFB" w14:textId="77777777" w:rsidTr="00E81C10">
        <w:trPr>
          <w:trHeight w:val="288"/>
          <w:jc w:val="center"/>
        </w:trPr>
        <w:tc>
          <w:tcPr>
            <w:tcW w:w="4395" w:type="dxa"/>
            <w:tcBorders>
              <w:top w:val="nil"/>
              <w:left w:val="nil"/>
              <w:bottom w:val="nil"/>
              <w:right w:val="nil"/>
            </w:tcBorders>
            <w:noWrap/>
            <w:vAlign w:val="bottom"/>
            <w:hideMark/>
          </w:tcPr>
          <w:p w14:paraId="41CD326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 xml:space="preserve">Monosodium acid </w:t>
            </w:r>
            <w:proofErr w:type="spellStart"/>
            <w:r w:rsidRPr="00C119B7">
              <w:rPr>
                <w:rFonts w:ascii="Times New Roman" w:eastAsia="Times New Roman" w:hAnsi="Times New Roman" w:cs="Times New Roman"/>
                <w:color w:val="000000"/>
                <w:sz w:val="20"/>
                <w:szCs w:val="20"/>
                <w:lang w:val="en-GB" w:eastAsia="en-GB"/>
              </w:rPr>
              <w:t>methanearsonate</w:t>
            </w:r>
            <w:proofErr w:type="spellEnd"/>
          </w:p>
        </w:tc>
        <w:tc>
          <w:tcPr>
            <w:tcW w:w="1427" w:type="dxa"/>
            <w:tcBorders>
              <w:top w:val="nil"/>
              <w:left w:val="nil"/>
              <w:bottom w:val="nil"/>
              <w:right w:val="nil"/>
            </w:tcBorders>
            <w:noWrap/>
            <w:vAlign w:val="bottom"/>
            <w:hideMark/>
          </w:tcPr>
          <w:p w14:paraId="7814011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nil"/>
              <w:right w:val="nil"/>
            </w:tcBorders>
            <w:noWrap/>
            <w:vAlign w:val="bottom"/>
            <w:hideMark/>
          </w:tcPr>
          <w:p w14:paraId="327AE7D6" w14:textId="4A43367E"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C119B7">
              <w:rPr>
                <w:rFonts w:ascii="Times New Roman" w:eastAsia="Times New Roman" w:hAnsi="Times New Roman" w:cs="Times New Roman"/>
                <w:color w:val="000000"/>
                <w:sz w:val="20"/>
                <w:szCs w:val="20"/>
                <w:lang w:val="en-GB" w:eastAsia="en-GB"/>
              </w:rPr>
              <w:t>7405</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-7</w:t>
            </w:r>
          </w:p>
        </w:tc>
        <w:tc>
          <w:tcPr>
            <w:tcW w:w="629" w:type="dxa"/>
            <w:tcBorders>
              <w:top w:val="nil"/>
              <w:left w:val="nil"/>
              <w:bottom w:val="nil"/>
              <w:right w:val="nil"/>
            </w:tcBorders>
            <w:noWrap/>
            <w:vAlign w:val="bottom"/>
            <w:hideMark/>
          </w:tcPr>
          <w:p w14:paraId="301CC8CC"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7434555" w14:textId="77777777" w:rsidTr="00E81C10">
        <w:trPr>
          <w:trHeight w:val="288"/>
          <w:jc w:val="center"/>
        </w:trPr>
        <w:tc>
          <w:tcPr>
            <w:tcW w:w="4395" w:type="dxa"/>
            <w:tcBorders>
              <w:top w:val="nil"/>
              <w:left w:val="nil"/>
              <w:bottom w:val="nil"/>
              <w:right w:val="nil"/>
            </w:tcBorders>
            <w:noWrap/>
            <w:vAlign w:val="bottom"/>
            <w:hideMark/>
          </w:tcPr>
          <w:p w14:paraId="48572F33"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Paraquat</w:t>
            </w:r>
          </w:p>
        </w:tc>
        <w:tc>
          <w:tcPr>
            <w:tcW w:w="1427" w:type="dxa"/>
            <w:tcBorders>
              <w:top w:val="nil"/>
              <w:left w:val="nil"/>
              <w:bottom w:val="nil"/>
              <w:right w:val="nil"/>
            </w:tcBorders>
            <w:noWrap/>
            <w:vAlign w:val="bottom"/>
            <w:hideMark/>
          </w:tcPr>
          <w:p w14:paraId="53BAA572"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nil"/>
              <w:right w:val="nil"/>
            </w:tcBorders>
            <w:noWrap/>
            <w:vAlign w:val="bottom"/>
            <w:hideMark/>
          </w:tcPr>
          <w:p w14:paraId="3A69F229" w14:textId="6F65DA2D"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5.</w:t>
            </w:r>
            <w:r w:rsidR="00867CAA" w:rsidRPr="00C119B7">
              <w:rPr>
                <w:rFonts w:ascii="Times New Roman" w:eastAsia="Times New Roman" w:hAnsi="Times New Roman" w:cs="Times New Roman"/>
                <w:color w:val="000000"/>
                <w:sz w:val="20"/>
                <w:szCs w:val="20"/>
                <w:lang w:val="en-GB" w:eastAsia="en-GB"/>
              </w:rPr>
              <w:t>0823</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-8</w:t>
            </w:r>
          </w:p>
        </w:tc>
        <w:tc>
          <w:tcPr>
            <w:tcW w:w="629" w:type="dxa"/>
            <w:tcBorders>
              <w:top w:val="nil"/>
              <w:left w:val="nil"/>
              <w:bottom w:val="nil"/>
              <w:right w:val="nil"/>
            </w:tcBorders>
            <w:noWrap/>
            <w:vAlign w:val="bottom"/>
            <w:hideMark/>
          </w:tcPr>
          <w:p w14:paraId="0D7BF061"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57B65230" w14:textId="77777777" w:rsidTr="00E81C10">
        <w:trPr>
          <w:trHeight w:val="288"/>
          <w:jc w:val="center"/>
        </w:trPr>
        <w:tc>
          <w:tcPr>
            <w:tcW w:w="4395" w:type="dxa"/>
            <w:tcBorders>
              <w:top w:val="nil"/>
              <w:left w:val="nil"/>
              <w:bottom w:val="nil"/>
              <w:right w:val="nil"/>
            </w:tcBorders>
            <w:noWrap/>
            <w:vAlign w:val="bottom"/>
            <w:hideMark/>
          </w:tcPr>
          <w:p w14:paraId="5AC79BF4"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Oils, unspecified</w:t>
            </w:r>
          </w:p>
        </w:tc>
        <w:tc>
          <w:tcPr>
            <w:tcW w:w="1427" w:type="dxa"/>
            <w:tcBorders>
              <w:top w:val="nil"/>
              <w:left w:val="nil"/>
              <w:bottom w:val="nil"/>
              <w:right w:val="nil"/>
            </w:tcBorders>
            <w:noWrap/>
            <w:vAlign w:val="bottom"/>
            <w:hideMark/>
          </w:tcPr>
          <w:p w14:paraId="36B6C3D2"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nil"/>
              <w:right w:val="nil"/>
            </w:tcBorders>
            <w:noWrap/>
            <w:vAlign w:val="bottom"/>
            <w:hideMark/>
          </w:tcPr>
          <w:p w14:paraId="1C832383" w14:textId="1DF7D39A"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w:t>
            </w:r>
            <w:r w:rsidR="00867CAA" w:rsidRPr="00C119B7">
              <w:rPr>
                <w:rFonts w:ascii="Times New Roman" w:eastAsia="Times New Roman" w:hAnsi="Times New Roman" w:cs="Times New Roman"/>
                <w:color w:val="000000"/>
                <w:sz w:val="20"/>
                <w:szCs w:val="20"/>
                <w:lang w:val="en-GB" w:eastAsia="en-GB"/>
              </w:rPr>
              <w:t>7058</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-6</w:t>
            </w:r>
          </w:p>
        </w:tc>
        <w:tc>
          <w:tcPr>
            <w:tcW w:w="629" w:type="dxa"/>
            <w:tcBorders>
              <w:top w:val="nil"/>
              <w:left w:val="nil"/>
              <w:bottom w:val="nil"/>
              <w:right w:val="nil"/>
            </w:tcBorders>
            <w:noWrap/>
            <w:vAlign w:val="bottom"/>
            <w:hideMark/>
          </w:tcPr>
          <w:p w14:paraId="6DF6125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65849A71" w14:textId="77777777" w:rsidTr="00E81C10">
        <w:trPr>
          <w:trHeight w:val="288"/>
          <w:jc w:val="center"/>
        </w:trPr>
        <w:tc>
          <w:tcPr>
            <w:tcW w:w="4395" w:type="dxa"/>
            <w:tcBorders>
              <w:top w:val="nil"/>
              <w:left w:val="nil"/>
              <w:bottom w:val="nil"/>
              <w:right w:val="nil"/>
            </w:tcBorders>
            <w:noWrap/>
            <w:vAlign w:val="bottom"/>
            <w:hideMark/>
          </w:tcPr>
          <w:p w14:paraId="087BD0B6"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Atrazine</w:t>
            </w:r>
          </w:p>
        </w:tc>
        <w:tc>
          <w:tcPr>
            <w:tcW w:w="1427" w:type="dxa"/>
            <w:tcBorders>
              <w:top w:val="nil"/>
              <w:left w:val="nil"/>
              <w:bottom w:val="nil"/>
              <w:right w:val="nil"/>
            </w:tcBorders>
            <w:noWrap/>
            <w:vAlign w:val="bottom"/>
            <w:hideMark/>
          </w:tcPr>
          <w:p w14:paraId="11027E5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nil"/>
              <w:right w:val="nil"/>
            </w:tcBorders>
            <w:noWrap/>
            <w:vAlign w:val="bottom"/>
            <w:hideMark/>
          </w:tcPr>
          <w:p w14:paraId="27B6314B" w14:textId="366BBB16"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w:t>
            </w:r>
            <w:r w:rsidR="00867CAA" w:rsidRPr="00C119B7">
              <w:rPr>
                <w:rFonts w:ascii="Times New Roman" w:eastAsia="Times New Roman" w:hAnsi="Times New Roman" w:cs="Times New Roman"/>
                <w:color w:val="000000"/>
                <w:sz w:val="20"/>
                <w:szCs w:val="20"/>
                <w:lang w:val="en-GB" w:eastAsia="en-GB"/>
              </w:rPr>
              <w:t>6323</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-14</w:t>
            </w:r>
          </w:p>
        </w:tc>
        <w:tc>
          <w:tcPr>
            <w:tcW w:w="629" w:type="dxa"/>
            <w:tcBorders>
              <w:top w:val="nil"/>
              <w:left w:val="nil"/>
              <w:bottom w:val="nil"/>
              <w:right w:val="nil"/>
            </w:tcBorders>
            <w:noWrap/>
            <w:vAlign w:val="bottom"/>
            <w:hideMark/>
          </w:tcPr>
          <w:p w14:paraId="138DC19F"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2172DB43" w14:textId="77777777" w:rsidTr="00E81C10">
        <w:trPr>
          <w:trHeight w:val="288"/>
          <w:jc w:val="center"/>
        </w:trPr>
        <w:tc>
          <w:tcPr>
            <w:tcW w:w="4395" w:type="dxa"/>
            <w:tcBorders>
              <w:top w:val="nil"/>
              <w:left w:val="nil"/>
              <w:bottom w:val="nil"/>
              <w:right w:val="nil"/>
            </w:tcBorders>
            <w:noWrap/>
            <w:vAlign w:val="bottom"/>
            <w:hideMark/>
          </w:tcPr>
          <w:p w14:paraId="2B25C2C2"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2,4-D</w:t>
            </w:r>
          </w:p>
        </w:tc>
        <w:tc>
          <w:tcPr>
            <w:tcW w:w="1427" w:type="dxa"/>
            <w:tcBorders>
              <w:top w:val="nil"/>
              <w:left w:val="nil"/>
              <w:bottom w:val="nil"/>
              <w:right w:val="nil"/>
            </w:tcBorders>
            <w:noWrap/>
            <w:vAlign w:val="bottom"/>
            <w:hideMark/>
          </w:tcPr>
          <w:p w14:paraId="62AD60EB"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nil"/>
              <w:right w:val="nil"/>
            </w:tcBorders>
            <w:noWrap/>
            <w:vAlign w:val="bottom"/>
            <w:hideMark/>
          </w:tcPr>
          <w:p w14:paraId="306C0C69" w14:textId="1B80DFD5"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2.</w:t>
            </w:r>
            <w:r w:rsidR="00867CAA" w:rsidRPr="00C119B7">
              <w:rPr>
                <w:rFonts w:ascii="Times New Roman" w:eastAsia="Times New Roman" w:hAnsi="Times New Roman" w:cs="Times New Roman"/>
                <w:color w:val="000000"/>
                <w:sz w:val="20"/>
                <w:szCs w:val="20"/>
                <w:lang w:val="en-GB" w:eastAsia="en-GB"/>
              </w:rPr>
              <w:t>2169</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-12</w:t>
            </w:r>
          </w:p>
        </w:tc>
        <w:tc>
          <w:tcPr>
            <w:tcW w:w="629" w:type="dxa"/>
            <w:tcBorders>
              <w:top w:val="nil"/>
              <w:left w:val="nil"/>
              <w:bottom w:val="nil"/>
              <w:right w:val="nil"/>
            </w:tcBorders>
            <w:noWrap/>
            <w:vAlign w:val="bottom"/>
            <w:hideMark/>
          </w:tcPr>
          <w:p w14:paraId="3C24E75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4B0716" w14:paraId="56EE5F86" w14:textId="77777777" w:rsidTr="00E81C10">
        <w:trPr>
          <w:trHeight w:val="288"/>
          <w:jc w:val="center"/>
        </w:trPr>
        <w:tc>
          <w:tcPr>
            <w:tcW w:w="4395" w:type="dxa"/>
            <w:tcBorders>
              <w:top w:val="nil"/>
              <w:left w:val="nil"/>
              <w:bottom w:val="single" w:sz="4" w:space="0" w:color="auto"/>
              <w:right w:val="nil"/>
            </w:tcBorders>
            <w:noWrap/>
            <w:vAlign w:val="bottom"/>
            <w:hideMark/>
          </w:tcPr>
          <w:p w14:paraId="4E5258CE"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Metolachlor</w:t>
            </w:r>
          </w:p>
        </w:tc>
        <w:tc>
          <w:tcPr>
            <w:tcW w:w="1427" w:type="dxa"/>
            <w:tcBorders>
              <w:top w:val="nil"/>
              <w:left w:val="nil"/>
              <w:bottom w:val="single" w:sz="4" w:space="0" w:color="auto"/>
              <w:right w:val="nil"/>
            </w:tcBorders>
            <w:noWrap/>
            <w:vAlign w:val="bottom"/>
            <w:hideMark/>
          </w:tcPr>
          <w:p w14:paraId="4825AAE8"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agricultural</w:t>
            </w:r>
          </w:p>
        </w:tc>
        <w:tc>
          <w:tcPr>
            <w:tcW w:w="1408" w:type="dxa"/>
            <w:tcBorders>
              <w:top w:val="nil"/>
              <w:left w:val="nil"/>
              <w:bottom w:val="single" w:sz="4" w:space="0" w:color="auto"/>
              <w:right w:val="nil"/>
            </w:tcBorders>
            <w:noWrap/>
            <w:vAlign w:val="bottom"/>
            <w:hideMark/>
          </w:tcPr>
          <w:p w14:paraId="681A587A" w14:textId="6986BC20" w:rsidR="00867CAA" w:rsidRPr="00C119B7" w:rsidRDefault="005D7F63" w:rsidP="00C119B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8.</w:t>
            </w:r>
            <w:r w:rsidR="00867CAA" w:rsidRPr="00C119B7">
              <w:rPr>
                <w:rFonts w:ascii="Times New Roman" w:eastAsia="Times New Roman" w:hAnsi="Times New Roman" w:cs="Times New Roman"/>
                <w:color w:val="000000"/>
                <w:sz w:val="20"/>
                <w:szCs w:val="20"/>
                <w:lang w:val="en-GB" w:eastAsia="en-GB"/>
              </w:rPr>
              <w:t>7237</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-12</w:t>
            </w:r>
          </w:p>
        </w:tc>
        <w:tc>
          <w:tcPr>
            <w:tcW w:w="629" w:type="dxa"/>
            <w:tcBorders>
              <w:top w:val="nil"/>
              <w:left w:val="nil"/>
              <w:bottom w:val="single" w:sz="4" w:space="0" w:color="auto"/>
              <w:right w:val="nil"/>
            </w:tcBorders>
            <w:noWrap/>
            <w:vAlign w:val="bottom"/>
            <w:hideMark/>
          </w:tcPr>
          <w:p w14:paraId="55C12420" w14:textId="77777777" w:rsidR="00867CAA" w:rsidRPr="00C119B7" w:rsidRDefault="00867CAA" w:rsidP="00C119B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bl>
    <w:p w14:paraId="4ABD6463" w14:textId="13CAC109" w:rsidR="00C119B7" w:rsidRPr="004B0716" w:rsidRDefault="00C119B7" w:rsidP="00CC03B3">
      <w:pPr>
        <w:spacing w:before="240"/>
        <w:jc w:val="center"/>
        <w:rPr>
          <w:rFonts w:ascii="Times New Roman" w:hAnsi="Times New Roman" w:cs="Times New Roman"/>
        </w:rPr>
      </w:pPr>
      <w:r w:rsidRPr="004B0716">
        <w:rPr>
          <w:rFonts w:ascii="Times New Roman" w:hAnsi="Times New Roman" w:cs="Times New Roman"/>
        </w:rPr>
        <w:t xml:space="preserve">Table </w:t>
      </w:r>
      <w:r w:rsidR="00045A36">
        <w:rPr>
          <w:rFonts w:ascii="Times New Roman" w:hAnsi="Times New Roman" w:cs="Times New Roman"/>
        </w:rPr>
        <w:t>S</w:t>
      </w:r>
      <w:r w:rsidRPr="004B0716">
        <w:rPr>
          <w:rFonts w:ascii="Times New Roman" w:hAnsi="Times New Roman" w:cs="Times New Roman"/>
        </w:rPr>
        <w:t>2. Inventory for sugarcane transport.</w:t>
      </w:r>
    </w:p>
    <w:tbl>
      <w:tblPr>
        <w:tblW w:w="6697" w:type="dxa"/>
        <w:jc w:val="center"/>
        <w:tblLook w:val="04A0" w:firstRow="1" w:lastRow="0" w:firstColumn="1" w:lastColumn="0" w:noHBand="0" w:noVBand="1"/>
      </w:tblPr>
      <w:tblGrid>
        <w:gridCol w:w="5387"/>
        <w:gridCol w:w="716"/>
        <w:gridCol w:w="594"/>
      </w:tblGrid>
      <w:tr w:rsidR="00867CAA" w:rsidRPr="00C119B7" w14:paraId="5F8182E6" w14:textId="77777777" w:rsidTr="00867CAA">
        <w:trPr>
          <w:trHeight w:val="288"/>
          <w:jc w:val="center"/>
        </w:trPr>
        <w:tc>
          <w:tcPr>
            <w:tcW w:w="5387" w:type="dxa"/>
            <w:tcBorders>
              <w:top w:val="single" w:sz="4" w:space="0" w:color="auto"/>
              <w:left w:val="nil"/>
              <w:bottom w:val="single" w:sz="4" w:space="0" w:color="auto"/>
              <w:right w:val="nil"/>
            </w:tcBorders>
            <w:shd w:val="clear" w:color="000000" w:fill="F2F2F2"/>
            <w:noWrap/>
            <w:vAlign w:val="center"/>
            <w:hideMark/>
          </w:tcPr>
          <w:p w14:paraId="5E64507D"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Products</w:t>
            </w:r>
          </w:p>
        </w:tc>
        <w:tc>
          <w:tcPr>
            <w:tcW w:w="716" w:type="dxa"/>
            <w:tcBorders>
              <w:top w:val="single" w:sz="4" w:space="0" w:color="auto"/>
              <w:left w:val="nil"/>
              <w:bottom w:val="single" w:sz="4" w:space="0" w:color="auto"/>
              <w:right w:val="nil"/>
            </w:tcBorders>
            <w:shd w:val="clear" w:color="000000" w:fill="F2F2F2"/>
            <w:noWrap/>
            <w:vAlign w:val="center"/>
            <w:hideMark/>
          </w:tcPr>
          <w:p w14:paraId="4970C1B9"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Value</w:t>
            </w:r>
          </w:p>
        </w:tc>
        <w:tc>
          <w:tcPr>
            <w:tcW w:w="594" w:type="dxa"/>
            <w:tcBorders>
              <w:top w:val="single" w:sz="4" w:space="0" w:color="auto"/>
              <w:left w:val="nil"/>
              <w:bottom w:val="single" w:sz="4" w:space="0" w:color="auto"/>
              <w:right w:val="nil"/>
            </w:tcBorders>
            <w:shd w:val="clear" w:color="000000" w:fill="F2F2F2"/>
            <w:noWrap/>
            <w:vAlign w:val="center"/>
            <w:hideMark/>
          </w:tcPr>
          <w:p w14:paraId="05C4A8C8"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Unit</w:t>
            </w:r>
          </w:p>
        </w:tc>
      </w:tr>
      <w:tr w:rsidR="00867CAA" w:rsidRPr="00C119B7" w14:paraId="0675CCDA" w14:textId="77777777" w:rsidTr="00D77772">
        <w:trPr>
          <w:trHeight w:val="288"/>
          <w:jc w:val="center"/>
        </w:trPr>
        <w:tc>
          <w:tcPr>
            <w:tcW w:w="5387" w:type="dxa"/>
            <w:tcBorders>
              <w:top w:val="nil"/>
              <w:left w:val="nil"/>
              <w:bottom w:val="nil"/>
              <w:right w:val="nil"/>
            </w:tcBorders>
            <w:noWrap/>
            <w:vAlign w:val="center"/>
            <w:hideMark/>
          </w:tcPr>
          <w:p w14:paraId="0687A82C" w14:textId="4B7467B4" w:rsidR="00867CAA" w:rsidRPr="00C119B7" w:rsidRDefault="00F21839" w:rsidP="00F21839">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 xml:space="preserve">Sugarcane </w:t>
            </w:r>
            <w:r w:rsidR="00ED3B06">
              <w:rPr>
                <w:rFonts w:ascii="Times New Roman" w:eastAsia="Times New Roman" w:hAnsi="Times New Roman" w:cs="Times New Roman"/>
                <w:color w:val="000000"/>
                <w:sz w:val="20"/>
                <w:szCs w:val="20"/>
                <w:lang w:val="en-GB" w:eastAsia="en-GB"/>
              </w:rPr>
              <w:t>transported</w:t>
            </w:r>
            <w:r w:rsidR="00867CAA" w:rsidRPr="00C119B7">
              <w:rPr>
                <w:rFonts w:ascii="Times New Roman" w:eastAsia="Times New Roman" w:hAnsi="Times New Roman" w:cs="Times New Roman"/>
                <w:color w:val="000000"/>
                <w:sz w:val="20"/>
                <w:szCs w:val="20"/>
                <w:lang w:val="en-GB" w:eastAsia="en-GB"/>
              </w:rPr>
              <w:t xml:space="preserve"> </w:t>
            </w:r>
          </w:p>
        </w:tc>
        <w:tc>
          <w:tcPr>
            <w:tcW w:w="716" w:type="dxa"/>
            <w:tcBorders>
              <w:top w:val="nil"/>
              <w:left w:val="nil"/>
              <w:bottom w:val="nil"/>
              <w:right w:val="nil"/>
            </w:tcBorders>
            <w:noWrap/>
            <w:vAlign w:val="center"/>
            <w:hideMark/>
          </w:tcPr>
          <w:p w14:paraId="1D4B41B4" w14:textId="77777777" w:rsidR="00867CAA" w:rsidRPr="00C119B7" w:rsidRDefault="00867CAA" w:rsidP="00737FE7">
            <w:pPr>
              <w:spacing w:after="0" w:line="240" w:lineRule="auto"/>
              <w:jc w:val="right"/>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1</w:t>
            </w:r>
          </w:p>
        </w:tc>
        <w:tc>
          <w:tcPr>
            <w:tcW w:w="594" w:type="dxa"/>
            <w:tcBorders>
              <w:top w:val="nil"/>
              <w:left w:val="nil"/>
              <w:bottom w:val="nil"/>
              <w:right w:val="nil"/>
            </w:tcBorders>
            <w:noWrap/>
            <w:vAlign w:val="center"/>
            <w:hideMark/>
          </w:tcPr>
          <w:p w14:paraId="6B246630" w14:textId="16B552E0" w:rsidR="00867CAA" w:rsidRPr="00C119B7" w:rsidRDefault="00D77772" w:rsidP="00D77772">
            <w:pPr>
              <w:spacing w:after="0" w:line="240" w:lineRule="auto"/>
              <w:jc w:val="center"/>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t</w:t>
            </w:r>
          </w:p>
        </w:tc>
      </w:tr>
      <w:tr w:rsidR="00867CAA" w:rsidRPr="00C119B7" w14:paraId="0C0B9E93" w14:textId="77777777" w:rsidTr="00867CAA">
        <w:trPr>
          <w:trHeight w:val="288"/>
          <w:jc w:val="center"/>
        </w:trPr>
        <w:tc>
          <w:tcPr>
            <w:tcW w:w="5387" w:type="dxa"/>
            <w:tcBorders>
              <w:top w:val="single" w:sz="4" w:space="0" w:color="auto"/>
              <w:left w:val="nil"/>
              <w:bottom w:val="single" w:sz="4" w:space="0" w:color="auto"/>
              <w:right w:val="nil"/>
            </w:tcBorders>
            <w:shd w:val="clear" w:color="000000" w:fill="F2F2F2"/>
            <w:noWrap/>
            <w:vAlign w:val="center"/>
            <w:hideMark/>
          </w:tcPr>
          <w:p w14:paraId="704089A7"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Materials/fuels</w:t>
            </w:r>
          </w:p>
        </w:tc>
        <w:tc>
          <w:tcPr>
            <w:tcW w:w="716" w:type="dxa"/>
            <w:tcBorders>
              <w:top w:val="single" w:sz="4" w:space="0" w:color="auto"/>
              <w:left w:val="nil"/>
              <w:bottom w:val="single" w:sz="4" w:space="0" w:color="auto"/>
              <w:right w:val="nil"/>
            </w:tcBorders>
            <w:shd w:val="clear" w:color="000000" w:fill="F2F2F2"/>
            <w:noWrap/>
            <w:vAlign w:val="center"/>
            <w:hideMark/>
          </w:tcPr>
          <w:p w14:paraId="76EDD04A" w14:textId="77777777" w:rsidR="00867CAA" w:rsidRPr="00C119B7" w:rsidRDefault="00867CAA" w:rsidP="00737FE7">
            <w:pPr>
              <w:spacing w:after="0" w:line="240" w:lineRule="auto"/>
              <w:jc w:val="right"/>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594" w:type="dxa"/>
            <w:tcBorders>
              <w:top w:val="single" w:sz="4" w:space="0" w:color="auto"/>
              <w:left w:val="nil"/>
              <w:bottom w:val="single" w:sz="4" w:space="0" w:color="auto"/>
              <w:right w:val="nil"/>
            </w:tcBorders>
            <w:shd w:val="clear" w:color="000000" w:fill="F2F2F2"/>
            <w:noWrap/>
            <w:vAlign w:val="center"/>
            <w:hideMark/>
          </w:tcPr>
          <w:p w14:paraId="1C5C9435"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C119B7" w14:paraId="6DC033BE" w14:textId="77777777" w:rsidTr="00867CAA">
        <w:trPr>
          <w:trHeight w:val="288"/>
          <w:jc w:val="center"/>
        </w:trPr>
        <w:tc>
          <w:tcPr>
            <w:tcW w:w="5387" w:type="dxa"/>
            <w:tcBorders>
              <w:top w:val="single" w:sz="4" w:space="0" w:color="auto"/>
              <w:left w:val="nil"/>
              <w:bottom w:val="single" w:sz="4" w:space="0" w:color="auto"/>
              <w:right w:val="nil"/>
            </w:tcBorders>
            <w:noWrap/>
            <w:vAlign w:val="center"/>
            <w:hideMark/>
          </w:tcPr>
          <w:p w14:paraId="34CF25D3" w14:textId="77777777" w:rsidR="00867CAA" w:rsidRPr="00C119B7" w:rsidRDefault="00867CAA" w:rsidP="00737FE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Transport, freight, lorry 16-32 metric ton, EURO5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market for transport, freight, lorry 16-32 metric ton, EURO5 | Cut-off, U</w:t>
            </w:r>
          </w:p>
        </w:tc>
        <w:tc>
          <w:tcPr>
            <w:tcW w:w="716" w:type="dxa"/>
            <w:tcBorders>
              <w:top w:val="single" w:sz="4" w:space="0" w:color="auto"/>
              <w:left w:val="nil"/>
              <w:bottom w:val="single" w:sz="4" w:space="0" w:color="auto"/>
              <w:right w:val="nil"/>
            </w:tcBorders>
            <w:noWrap/>
            <w:vAlign w:val="center"/>
            <w:hideMark/>
          </w:tcPr>
          <w:p w14:paraId="09EAE0E1" w14:textId="77777777" w:rsidR="00867CAA" w:rsidRPr="00C119B7" w:rsidRDefault="00867CAA" w:rsidP="00737FE7">
            <w:pPr>
              <w:spacing w:after="0" w:line="240" w:lineRule="auto"/>
              <w:jc w:val="right"/>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50</w:t>
            </w:r>
          </w:p>
        </w:tc>
        <w:tc>
          <w:tcPr>
            <w:tcW w:w="594" w:type="dxa"/>
            <w:tcBorders>
              <w:top w:val="single" w:sz="4" w:space="0" w:color="auto"/>
              <w:left w:val="nil"/>
              <w:bottom w:val="single" w:sz="4" w:space="0" w:color="auto"/>
              <w:right w:val="nil"/>
            </w:tcBorders>
            <w:noWrap/>
            <w:vAlign w:val="center"/>
            <w:hideMark/>
          </w:tcPr>
          <w:p w14:paraId="12C1C752" w14:textId="77777777" w:rsidR="00867CAA" w:rsidRPr="00C119B7" w:rsidRDefault="00867CAA" w:rsidP="00737FE7">
            <w:pPr>
              <w:spacing w:after="0" w:line="240" w:lineRule="auto"/>
              <w:rPr>
                <w:rFonts w:ascii="Times New Roman" w:eastAsia="Times New Roman" w:hAnsi="Times New Roman" w:cs="Times New Roman"/>
                <w:color w:val="000000"/>
                <w:sz w:val="20"/>
                <w:szCs w:val="20"/>
                <w:lang w:val="en-GB" w:eastAsia="en-GB"/>
              </w:rPr>
            </w:pPr>
            <w:proofErr w:type="spellStart"/>
            <w:r w:rsidRPr="00C119B7">
              <w:rPr>
                <w:rFonts w:ascii="Times New Roman" w:eastAsia="Times New Roman" w:hAnsi="Times New Roman" w:cs="Times New Roman"/>
                <w:color w:val="000000"/>
                <w:sz w:val="20"/>
                <w:szCs w:val="20"/>
                <w:lang w:val="en-GB" w:eastAsia="en-GB"/>
              </w:rPr>
              <w:t>tkm</w:t>
            </w:r>
            <w:proofErr w:type="spellEnd"/>
          </w:p>
        </w:tc>
      </w:tr>
    </w:tbl>
    <w:p w14:paraId="128C21EB" w14:textId="52C44414" w:rsidR="00C119B7" w:rsidRDefault="00DF3007" w:rsidP="00CC03B3">
      <w:pPr>
        <w:jc w:val="center"/>
        <w:rPr>
          <w:rFonts w:ascii="Times New Roman" w:hAnsi="Times New Roman" w:cs="Times New Roman"/>
        </w:rPr>
      </w:pPr>
      <w:r>
        <w:rPr>
          <w:rFonts w:ascii="Times New Roman" w:hAnsi="Times New Roman" w:cs="Times New Roman"/>
          <w:noProof/>
          <w14:ligatures w14:val="standardContextual"/>
        </w:rPr>
        <w:lastRenderedPageBreak/>
        <w:drawing>
          <wp:inline distT="0" distB="0" distL="0" distR="0" wp14:anchorId="76028DE0" wp14:editId="3402DA3E">
            <wp:extent cx="5705165" cy="29966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00597" cy="3046824"/>
                    </a:xfrm>
                    <a:prstGeom prst="rect">
                      <a:avLst/>
                    </a:prstGeom>
                  </pic:spPr>
                </pic:pic>
              </a:graphicData>
            </a:graphic>
          </wp:inline>
        </w:drawing>
      </w:r>
    </w:p>
    <w:p w14:paraId="4E7492CC" w14:textId="7B7A6834" w:rsidR="00CC03B3" w:rsidRPr="009C4372" w:rsidRDefault="00CC03B3" w:rsidP="00CC03B3">
      <w:pPr>
        <w:jc w:val="center"/>
        <w:rPr>
          <w:rFonts w:ascii="Times New Roman" w:hAnsi="Times New Roman" w:cs="Times New Roman"/>
          <w:sz w:val="20"/>
          <w:szCs w:val="20"/>
        </w:rPr>
      </w:pPr>
      <w:r w:rsidRPr="009C4372">
        <w:rPr>
          <w:rFonts w:ascii="Times New Roman" w:hAnsi="Times New Roman" w:cs="Times New Roman"/>
          <w:sz w:val="20"/>
          <w:szCs w:val="20"/>
        </w:rPr>
        <w:t>Figure S1. Complete process flow diagram of the sugarcane biorefinery case study (annual stream values</w:t>
      </w:r>
      <w:r w:rsidR="009C4372" w:rsidRPr="009C4372">
        <w:rPr>
          <w:rFonts w:ascii="Times New Roman" w:hAnsi="Times New Roman" w:cs="Times New Roman"/>
          <w:sz w:val="20"/>
          <w:szCs w:val="20"/>
        </w:rPr>
        <w:t xml:space="preserve">: </w:t>
      </w:r>
      <w:r w:rsidR="009C4372" w:rsidRPr="009C4372">
        <w:rPr>
          <w:rFonts w:ascii="Times New Roman" w:hAnsi="Times New Roman" w:cs="Times New Roman"/>
          <w:sz w:val="20"/>
          <w:szCs w:val="20"/>
        </w:rPr>
        <w:t>t·y⁻¹ for material/steam streams and MWh·y⁻¹ for electricity</w:t>
      </w:r>
      <w:r w:rsidRPr="009C4372">
        <w:rPr>
          <w:rFonts w:ascii="Times New Roman" w:hAnsi="Times New Roman" w:cs="Times New Roman"/>
          <w:sz w:val="20"/>
          <w:szCs w:val="20"/>
        </w:rPr>
        <w:t>).</w:t>
      </w:r>
    </w:p>
    <w:p w14:paraId="726D022B" w14:textId="77777777" w:rsidR="00CC03B3" w:rsidRDefault="00CC03B3" w:rsidP="00CC03B3">
      <w:pPr>
        <w:spacing w:before="240"/>
        <w:jc w:val="center"/>
        <w:rPr>
          <w:rFonts w:ascii="Times New Roman" w:hAnsi="Times New Roman" w:cs="Times New Roman"/>
        </w:rPr>
      </w:pPr>
    </w:p>
    <w:p w14:paraId="267B153B" w14:textId="4544909F" w:rsidR="00C119B7" w:rsidRPr="004B0716" w:rsidRDefault="00C119B7" w:rsidP="00CC03B3">
      <w:pPr>
        <w:spacing w:before="240"/>
        <w:jc w:val="center"/>
        <w:rPr>
          <w:rFonts w:ascii="Times New Roman" w:hAnsi="Times New Roman" w:cs="Times New Roman"/>
        </w:rPr>
      </w:pPr>
      <w:r w:rsidRPr="004B0716">
        <w:rPr>
          <w:rFonts w:ascii="Times New Roman" w:hAnsi="Times New Roman" w:cs="Times New Roman"/>
        </w:rPr>
        <w:t xml:space="preserve">Table </w:t>
      </w:r>
      <w:r w:rsidR="00045A36">
        <w:rPr>
          <w:rFonts w:ascii="Times New Roman" w:hAnsi="Times New Roman" w:cs="Times New Roman"/>
        </w:rPr>
        <w:t>S</w:t>
      </w:r>
      <w:r w:rsidRPr="004B0716">
        <w:rPr>
          <w:rFonts w:ascii="Times New Roman" w:hAnsi="Times New Roman" w:cs="Times New Roman"/>
        </w:rPr>
        <w:t>3. Inventory for sugarcane milling process.</w:t>
      </w:r>
    </w:p>
    <w:tbl>
      <w:tblPr>
        <w:tblW w:w="6905" w:type="dxa"/>
        <w:jc w:val="center"/>
        <w:tblLook w:val="04A0" w:firstRow="1" w:lastRow="0" w:firstColumn="1" w:lastColumn="0" w:noHBand="0" w:noVBand="1"/>
      </w:tblPr>
      <w:tblGrid>
        <w:gridCol w:w="5245"/>
        <w:gridCol w:w="1066"/>
        <w:gridCol w:w="594"/>
      </w:tblGrid>
      <w:tr w:rsidR="00867CAA" w:rsidRPr="00C119B7" w14:paraId="71E3A283" w14:textId="77777777" w:rsidTr="00867CAA">
        <w:trPr>
          <w:trHeight w:val="288"/>
          <w:jc w:val="center"/>
        </w:trPr>
        <w:tc>
          <w:tcPr>
            <w:tcW w:w="5245" w:type="dxa"/>
            <w:tcBorders>
              <w:top w:val="single" w:sz="4" w:space="0" w:color="auto"/>
              <w:left w:val="nil"/>
              <w:bottom w:val="single" w:sz="4" w:space="0" w:color="auto"/>
              <w:right w:val="nil"/>
            </w:tcBorders>
            <w:shd w:val="clear" w:color="000000" w:fill="F2F2F2"/>
            <w:noWrap/>
            <w:vAlign w:val="center"/>
            <w:hideMark/>
          </w:tcPr>
          <w:p w14:paraId="4A6EE9F2"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Products</w:t>
            </w:r>
          </w:p>
        </w:tc>
        <w:tc>
          <w:tcPr>
            <w:tcW w:w="1066" w:type="dxa"/>
            <w:tcBorders>
              <w:top w:val="single" w:sz="4" w:space="0" w:color="auto"/>
              <w:left w:val="nil"/>
              <w:bottom w:val="single" w:sz="4" w:space="0" w:color="auto"/>
              <w:right w:val="nil"/>
            </w:tcBorders>
            <w:shd w:val="clear" w:color="000000" w:fill="F2F2F2"/>
            <w:noWrap/>
            <w:vAlign w:val="center"/>
            <w:hideMark/>
          </w:tcPr>
          <w:p w14:paraId="1C11D4E3"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Value</w:t>
            </w:r>
          </w:p>
        </w:tc>
        <w:tc>
          <w:tcPr>
            <w:tcW w:w="594" w:type="dxa"/>
            <w:tcBorders>
              <w:top w:val="single" w:sz="4" w:space="0" w:color="auto"/>
              <w:left w:val="nil"/>
              <w:bottom w:val="single" w:sz="4" w:space="0" w:color="auto"/>
              <w:right w:val="nil"/>
            </w:tcBorders>
            <w:shd w:val="clear" w:color="000000" w:fill="F2F2F2"/>
            <w:noWrap/>
            <w:vAlign w:val="center"/>
            <w:hideMark/>
          </w:tcPr>
          <w:p w14:paraId="7320D87C"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Unit</w:t>
            </w:r>
          </w:p>
        </w:tc>
      </w:tr>
      <w:tr w:rsidR="00867CAA" w:rsidRPr="00C119B7" w14:paraId="7C723630" w14:textId="77777777" w:rsidTr="00867CAA">
        <w:trPr>
          <w:trHeight w:val="288"/>
          <w:jc w:val="center"/>
        </w:trPr>
        <w:tc>
          <w:tcPr>
            <w:tcW w:w="5245" w:type="dxa"/>
            <w:tcBorders>
              <w:top w:val="nil"/>
              <w:left w:val="nil"/>
              <w:bottom w:val="nil"/>
              <w:right w:val="nil"/>
            </w:tcBorders>
            <w:noWrap/>
            <w:vAlign w:val="center"/>
            <w:hideMark/>
          </w:tcPr>
          <w:p w14:paraId="44DE6C6F" w14:textId="4F862592" w:rsidR="00867CAA" w:rsidRPr="00C119B7" w:rsidRDefault="00F21839" w:rsidP="00F21839">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S</w:t>
            </w:r>
            <w:r w:rsidR="00867CAA" w:rsidRPr="00C119B7">
              <w:rPr>
                <w:rFonts w:ascii="Times New Roman" w:eastAsia="Times New Roman" w:hAnsi="Times New Roman" w:cs="Times New Roman"/>
                <w:color w:val="000000"/>
                <w:sz w:val="20"/>
                <w:szCs w:val="20"/>
                <w:lang w:val="en-GB" w:eastAsia="en-GB"/>
              </w:rPr>
              <w:t xml:space="preserve">ugarcane juice </w:t>
            </w:r>
          </w:p>
        </w:tc>
        <w:tc>
          <w:tcPr>
            <w:tcW w:w="1066" w:type="dxa"/>
            <w:tcBorders>
              <w:top w:val="nil"/>
              <w:left w:val="nil"/>
              <w:bottom w:val="nil"/>
              <w:right w:val="nil"/>
            </w:tcBorders>
            <w:noWrap/>
            <w:vAlign w:val="center"/>
            <w:hideMark/>
          </w:tcPr>
          <w:p w14:paraId="23F2A715" w14:textId="77777777" w:rsidR="00867CAA" w:rsidRPr="00C119B7" w:rsidRDefault="00867CAA" w:rsidP="00737FE7">
            <w:pPr>
              <w:spacing w:after="0" w:line="240" w:lineRule="auto"/>
              <w:jc w:val="right"/>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1</w:t>
            </w:r>
          </w:p>
        </w:tc>
        <w:tc>
          <w:tcPr>
            <w:tcW w:w="594" w:type="dxa"/>
            <w:tcBorders>
              <w:top w:val="nil"/>
              <w:left w:val="nil"/>
              <w:bottom w:val="nil"/>
              <w:right w:val="nil"/>
            </w:tcBorders>
            <w:noWrap/>
            <w:vAlign w:val="center"/>
            <w:hideMark/>
          </w:tcPr>
          <w:p w14:paraId="2F00926B" w14:textId="77777777" w:rsidR="00867CAA" w:rsidRPr="00C119B7" w:rsidRDefault="00867CAA" w:rsidP="00737FE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r w:rsidR="00867CAA" w:rsidRPr="00C119B7" w14:paraId="423DAD36" w14:textId="77777777" w:rsidTr="00867CAA">
        <w:trPr>
          <w:trHeight w:val="288"/>
          <w:jc w:val="center"/>
        </w:trPr>
        <w:tc>
          <w:tcPr>
            <w:tcW w:w="5245" w:type="dxa"/>
            <w:tcBorders>
              <w:top w:val="single" w:sz="4" w:space="0" w:color="auto"/>
              <w:left w:val="nil"/>
              <w:bottom w:val="single" w:sz="4" w:space="0" w:color="auto"/>
              <w:right w:val="nil"/>
            </w:tcBorders>
            <w:shd w:val="clear" w:color="000000" w:fill="F2F2F2"/>
            <w:noWrap/>
            <w:vAlign w:val="center"/>
            <w:hideMark/>
          </w:tcPr>
          <w:p w14:paraId="4495BEDB"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Resources</w:t>
            </w:r>
          </w:p>
        </w:tc>
        <w:tc>
          <w:tcPr>
            <w:tcW w:w="1066" w:type="dxa"/>
            <w:tcBorders>
              <w:top w:val="single" w:sz="4" w:space="0" w:color="auto"/>
              <w:left w:val="nil"/>
              <w:bottom w:val="single" w:sz="4" w:space="0" w:color="auto"/>
              <w:right w:val="nil"/>
            </w:tcBorders>
            <w:shd w:val="clear" w:color="000000" w:fill="F2F2F2"/>
            <w:noWrap/>
            <w:vAlign w:val="center"/>
            <w:hideMark/>
          </w:tcPr>
          <w:p w14:paraId="3FC7B54B" w14:textId="77777777" w:rsidR="00867CAA" w:rsidRPr="00C119B7" w:rsidRDefault="00867CAA" w:rsidP="00737FE7">
            <w:pPr>
              <w:spacing w:after="0" w:line="240" w:lineRule="auto"/>
              <w:jc w:val="right"/>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594" w:type="dxa"/>
            <w:tcBorders>
              <w:top w:val="single" w:sz="4" w:space="0" w:color="auto"/>
              <w:left w:val="nil"/>
              <w:bottom w:val="single" w:sz="4" w:space="0" w:color="auto"/>
              <w:right w:val="nil"/>
            </w:tcBorders>
            <w:shd w:val="clear" w:color="000000" w:fill="F2F2F2"/>
            <w:noWrap/>
            <w:vAlign w:val="center"/>
            <w:hideMark/>
          </w:tcPr>
          <w:p w14:paraId="6B82E100"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C119B7" w14:paraId="4A0A55F7" w14:textId="77777777" w:rsidTr="00867CAA">
        <w:trPr>
          <w:trHeight w:val="288"/>
          <w:jc w:val="center"/>
        </w:trPr>
        <w:tc>
          <w:tcPr>
            <w:tcW w:w="5245" w:type="dxa"/>
            <w:tcBorders>
              <w:top w:val="nil"/>
              <w:left w:val="nil"/>
              <w:bottom w:val="nil"/>
              <w:right w:val="nil"/>
            </w:tcBorders>
            <w:noWrap/>
            <w:vAlign w:val="center"/>
            <w:hideMark/>
          </w:tcPr>
          <w:p w14:paraId="532ACC07" w14:textId="77777777" w:rsidR="00867CAA" w:rsidRPr="00C119B7" w:rsidRDefault="00867CAA" w:rsidP="00737FE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Water, well, AR</w:t>
            </w:r>
          </w:p>
        </w:tc>
        <w:tc>
          <w:tcPr>
            <w:tcW w:w="1066" w:type="dxa"/>
            <w:tcBorders>
              <w:top w:val="nil"/>
              <w:left w:val="nil"/>
              <w:bottom w:val="nil"/>
              <w:right w:val="nil"/>
            </w:tcBorders>
            <w:noWrap/>
            <w:vAlign w:val="center"/>
            <w:hideMark/>
          </w:tcPr>
          <w:p w14:paraId="2BE21976" w14:textId="4C5BA3CC" w:rsidR="00867CAA" w:rsidRPr="00C119B7"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0003052</w:t>
            </w:r>
          </w:p>
        </w:tc>
        <w:tc>
          <w:tcPr>
            <w:tcW w:w="594" w:type="dxa"/>
            <w:tcBorders>
              <w:top w:val="nil"/>
              <w:left w:val="nil"/>
              <w:bottom w:val="nil"/>
              <w:right w:val="nil"/>
            </w:tcBorders>
            <w:noWrap/>
            <w:vAlign w:val="center"/>
            <w:hideMark/>
          </w:tcPr>
          <w:p w14:paraId="1BF79372" w14:textId="77777777" w:rsidR="00867CAA" w:rsidRPr="00C119B7" w:rsidRDefault="00867CAA" w:rsidP="00737FE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m</w:t>
            </w:r>
            <w:r w:rsidRPr="0059523C">
              <w:rPr>
                <w:rFonts w:ascii="Times New Roman" w:eastAsia="Times New Roman" w:hAnsi="Times New Roman" w:cs="Times New Roman"/>
                <w:color w:val="000000"/>
                <w:sz w:val="20"/>
                <w:szCs w:val="20"/>
                <w:vertAlign w:val="superscript"/>
                <w:lang w:val="en-GB" w:eastAsia="en-GB"/>
              </w:rPr>
              <w:t>3</w:t>
            </w:r>
          </w:p>
        </w:tc>
      </w:tr>
      <w:tr w:rsidR="00867CAA" w:rsidRPr="00C119B7" w14:paraId="3B076DCA" w14:textId="77777777" w:rsidTr="00867CAA">
        <w:trPr>
          <w:trHeight w:val="288"/>
          <w:jc w:val="center"/>
        </w:trPr>
        <w:tc>
          <w:tcPr>
            <w:tcW w:w="5245" w:type="dxa"/>
            <w:tcBorders>
              <w:top w:val="single" w:sz="4" w:space="0" w:color="auto"/>
              <w:left w:val="nil"/>
              <w:bottom w:val="single" w:sz="4" w:space="0" w:color="auto"/>
              <w:right w:val="nil"/>
            </w:tcBorders>
            <w:shd w:val="clear" w:color="000000" w:fill="F2F2F2"/>
            <w:noWrap/>
            <w:vAlign w:val="center"/>
            <w:hideMark/>
          </w:tcPr>
          <w:p w14:paraId="0990CC5C"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Materials/fuels</w:t>
            </w:r>
          </w:p>
        </w:tc>
        <w:tc>
          <w:tcPr>
            <w:tcW w:w="1066" w:type="dxa"/>
            <w:tcBorders>
              <w:top w:val="single" w:sz="4" w:space="0" w:color="auto"/>
              <w:left w:val="nil"/>
              <w:bottom w:val="single" w:sz="4" w:space="0" w:color="auto"/>
              <w:right w:val="nil"/>
            </w:tcBorders>
            <w:shd w:val="clear" w:color="000000" w:fill="F2F2F2"/>
            <w:noWrap/>
            <w:vAlign w:val="center"/>
            <w:hideMark/>
          </w:tcPr>
          <w:p w14:paraId="12FCA0EB" w14:textId="77777777" w:rsidR="00867CAA" w:rsidRPr="00C119B7" w:rsidRDefault="00867CAA" w:rsidP="00737FE7">
            <w:pPr>
              <w:spacing w:after="0" w:line="240" w:lineRule="auto"/>
              <w:jc w:val="right"/>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c>
          <w:tcPr>
            <w:tcW w:w="594" w:type="dxa"/>
            <w:tcBorders>
              <w:top w:val="single" w:sz="4" w:space="0" w:color="auto"/>
              <w:left w:val="nil"/>
              <w:bottom w:val="single" w:sz="4" w:space="0" w:color="auto"/>
              <w:right w:val="nil"/>
            </w:tcBorders>
            <w:shd w:val="clear" w:color="000000" w:fill="F2F2F2"/>
            <w:noWrap/>
            <w:vAlign w:val="center"/>
            <w:hideMark/>
          </w:tcPr>
          <w:p w14:paraId="00B61365" w14:textId="77777777" w:rsidR="00867CAA" w:rsidRPr="00C119B7"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C119B7">
              <w:rPr>
                <w:rFonts w:ascii="Times New Roman" w:eastAsia="Times New Roman" w:hAnsi="Times New Roman" w:cs="Times New Roman"/>
                <w:b/>
                <w:bCs/>
                <w:color w:val="000000"/>
                <w:sz w:val="20"/>
                <w:szCs w:val="20"/>
                <w:lang w:val="en-GB" w:eastAsia="en-GB"/>
              </w:rPr>
              <w:t> </w:t>
            </w:r>
          </w:p>
        </w:tc>
      </w:tr>
      <w:tr w:rsidR="00867CAA" w:rsidRPr="00C119B7" w14:paraId="26D3C0E6" w14:textId="77777777" w:rsidTr="00867CAA">
        <w:trPr>
          <w:trHeight w:val="288"/>
          <w:jc w:val="center"/>
        </w:trPr>
        <w:tc>
          <w:tcPr>
            <w:tcW w:w="5245" w:type="dxa"/>
            <w:tcBorders>
              <w:top w:val="single" w:sz="4" w:space="0" w:color="auto"/>
              <w:left w:val="nil"/>
              <w:bottom w:val="single" w:sz="4" w:space="0" w:color="auto"/>
              <w:right w:val="nil"/>
            </w:tcBorders>
            <w:noWrap/>
            <w:vAlign w:val="center"/>
            <w:hideMark/>
          </w:tcPr>
          <w:p w14:paraId="270BBC6B" w14:textId="77777777" w:rsidR="00867CAA" w:rsidRPr="00C119B7" w:rsidRDefault="00867CAA" w:rsidP="00737FE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Lubricating oil {</w:t>
            </w:r>
            <w:proofErr w:type="spellStart"/>
            <w:r w:rsidRPr="00C119B7">
              <w:rPr>
                <w:rFonts w:ascii="Times New Roman" w:eastAsia="Times New Roman" w:hAnsi="Times New Roman" w:cs="Times New Roman"/>
                <w:color w:val="000000"/>
                <w:sz w:val="20"/>
                <w:szCs w:val="20"/>
                <w:lang w:val="en-GB" w:eastAsia="en-GB"/>
              </w:rPr>
              <w:t>RoW</w:t>
            </w:r>
            <w:proofErr w:type="spellEnd"/>
            <w:r w:rsidRPr="00C119B7">
              <w:rPr>
                <w:rFonts w:ascii="Times New Roman" w:eastAsia="Times New Roman" w:hAnsi="Times New Roman" w:cs="Times New Roman"/>
                <w:color w:val="000000"/>
                <w:sz w:val="20"/>
                <w:szCs w:val="20"/>
                <w:lang w:val="en-GB" w:eastAsia="en-GB"/>
              </w:rPr>
              <w:t>}| market for lubricating oil | Cut-off, U</w:t>
            </w:r>
          </w:p>
        </w:tc>
        <w:tc>
          <w:tcPr>
            <w:tcW w:w="1066" w:type="dxa"/>
            <w:tcBorders>
              <w:top w:val="single" w:sz="4" w:space="0" w:color="auto"/>
              <w:left w:val="nil"/>
              <w:bottom w:val="single" w:sz="4" w:space="0" w:color="auto"/>
              <w:right w:val="nil"/>
            </w:tcBorders>
            <w:noWrap/>
            <w:vAlign w:val="center"/>
            <w:hideMark/>
          </w:tcPr>
          <w:p w14:paraId="08482D24" w14:textId="229947AB" w:rsidR="00867CAA" w:rsidRPr="00C119B7"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C119B7">
              <w:rPr>
                <w:rFonts w:ascii="Times New Roman" w:eastAsia="Times New Roman" w:hAnsi="Times New Roman" w:cs="Times New Roman"/>
                <w:color w:val="000000"/>
                <w:sz w:val="20"/>
                <w:szCs w:val="20"/>
                <w:lang w:val="en-GB" w:eastAsia="en-GB"/>
              </w:rPr>
              <w:t>00307</w:t>
            </w:r>
          </w:p>
        </w:tc>
        <w:tc>
          <w:tcPr>
            <w:tcW w:w="594" w:type="dxa"/>
            <w:tcBorders>
              <w:top w:val="single" w:sz="4" w:space="0" w:color="auto"/>
              <w:left w:val="nil"/>
              <w:bottom w:val="single" w:sz="4" w:space="0" w:color="auto"/>
              <w:right w:val="nil"/>
            </w:tcBorders>
            <w:noWrap/>
            <w:vAlign w:val="center"/>
            <w:hideMark/>
          </w:tcPr>
          <w:p w14:paraId="53F87081" w14:textId="77777777" w:rsidR="00867CAA" w:rsidRPr="00C119B7" w:rsidRDefault="00867CAA" w:rsidP="00737FE7">
            <w:pPr>
              <w:spacing w:after="0" w:line="240" w:lineRule="auto"/>
              <w:rPr>
                <w:rFonts w:ascii="Times New Roman" w:eastAsia="Times New Roman" w:hAnsi="Times New Roman" w:cs="Times New Roman"/>
                <w:color w:val="000000"/>
                <w:sz w:val="20"/>
                <w:szCs w:val="20"/>
                <w:lang w:val="en-GB" w:eastAsia="en-GB"/>
              </w:rPr>
            </w:pPr>
            <w:r w:rsidRPr="00C119B7">
              <w:rPr>
                <w:rFonts w:ascii="Times New Roman" w:eastAsia="Times New Roman" w:hAnsi="Times New Roman" w:cs="Times New Roman"/>
                <w:color w:val="000000"/>
                <w:sz w:val="20"/>
                <w:szCs w:val="20"/>
                <w:lang w:val="en-GB" w:eastAsia="en-GB"/>
              </w:rPr>
              <w:t>kg</w:t>
            </w:r>
          </w:p>
        </w:tc>
      </w:tr>
    </w:tbl>
    <w:p w14:paraId="18500265" w14:textId="77777777" w:rsidR="0043532C" w:rsidRDefault="0043532C">
      <w:pPr>
        <w:rPr>
          <w:rFonts w:ascii="Times New Roman" w:hAnsi="Times New Roman" w:cs="Times New Roman"/>
        </w:rPr>
      </w:pPr>
    </w:p>
    <w:p w14:paraId="01639275" w14:textId="40FEFBEF" w:rsidR="00980820" w:rsidRPr="004B0716" w:rsidRDefault="00980820" w:rsidP="0043532C">
      <w:pPr>
        <w:jc w:val="center"/>
        <w:rPr>
          <w:rFonts w:ascii="Times New Roman" w:hAnsi="Times New Roman" w:cs="Times New Roman"/>
        </w:rPr>
      </w:pPr>
      <w:r w:rsidRPr="00980820">
        <w:rPr>
          <w:rFonts w:ascii="Times New Roman" w:hAnsi="Times New Roman" w:cs="Times New Roman"/>
        </w:rPr>
        <w:t xml:space="preserve">Table </w:t>
      </w:r>
      <w:r w:rsidR="00045A36">
        <w:rPr>
          <w:rFonts w:ascii="Times New Roman" w:hAnsi="Times New Roman" w:cs="Times New Roman"/>
        </w:rPr>
        <w:t>S</w:t>
      </w:r>
      <w:r w:rsidRPr="00980820">
        <w:rPr>
          <w:rFonts w:ascii="Times New Roman" w:hAnsi="Times New Roman" w:cs="Times New Roman"/>
        </w:rPr>
        <w:t xml:space="preserve">4. Inventory for </w:t>
      </w:r>
      <w:r w:rsidR="009B59BF">
        <w:rPr>
          <w:rFonts w:ascii="Times New Roman" w:hAnsi="Times New Roman" w:cs="Times New Roman"/>
        </w:rPr>
        <w:t>sugar factory.</w:t>
      </w:r>
    </w:p>
    <w:tbl>
      <w:tblPr>
        <w:tblW w:w="7398" w:type="dxa"/>
        <w:jc w:val="center"/>
        <w:tblLook w:val="04A0" w:firstRow="1" w:lastRow="0" w:firstColumn="1" w:lastColumn="0" w:noHBand="0" w:noVBand="1"/>
      </w:tblPr>
      <w:tblGrid>
        <w:gridCol w:w="5529"/>
        <w:gridCol w:w="1265"/>
        <w:gridCol w:w="604"/>
      </w:tblGrid>
      <w:tr w:rsidR="00980820" w:rsidRPr="00980820" w14:paraId="55C7045D" w14:textId="77777777" w:rsidTr="00980820">
        <w:trPr>
          <w:trHeight w:val="288"/>
          <w:jc w:val="center"/>
        </w:trPr>
        <w:tc>
          <w:tcPr>
            <w:tcW w:w="5529" w:type="dxa"/>
            <w:tcBorders>
              <w:top w:val="single" w:sz="4" w:space="0" w:color="auto"/>
              <w:left w:val="nil"/>
              <w:bottom w:val="single" w:sz="4" w:space="0" w:color="auto"/>
              <w:right w:val="nil"/>
            </w:tcBorders>
            <w:shd w:val="clear" w:color="000000" w:fill="F2F2F2"/>
            <w:noWrap/>
            <w:vAlign w:val="bottom"/>
            <w:hideMark/>
          </w:tcPr>
          <w:p w14:paraId="25430EDB"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Products</w:t>
            </w:r>
          </w:p>
        </w:tc>
        <w:tc>
          <w:tcPr>
            <w:tcW w:w="1265" w:type="dxa"/>
            <w:tcBorders>
              <w:top w:val="single" w:sz="4" w:space="0" w:color="auto"/>
              <w:left w:val="nil"/>
              <w:bottom w:val="single" w:sz="4" w:space="0" w:color="auto"/>
              <w:right w:val="nil"/>
            </w:tcBorders>
            <w:shd w:val="clear" w:color="000000" w:fill="F2F2F2"/>
            <w:noWrap/>
            <w:vAlign w:val="bottom"/>
            <w:hideMark/>
          </w:tcPr>
          <w:p w14:paraId="189D9EDC"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Value</w:t>
            </w:r>
          </w:p>
        </w:tc>
        <w:tc>
          <w:tcPr>
            <w:tcW w:w="604" w:type="dxa"/>
            <w:tcBorders>
              <w:top w:val="single" w:sz="4" w:space="0" w:color="auto"/>
              <w:left w:val="nil"/>
              <w:bottom w:val="single" w:sz="4" w:space="0" w:color="auto"/>
              <w:right w:val="nil"/>
            </w:tcBorders>
            <w:shd w:val="clear" w:color="000000" w:fill="F2F2F2"/>
            <w:noWrap/>
            <w:vAlign w:val="bottom"/>
            <w:hideMark/>
          </w:tcPr>
          <w:p w14:paraId="71E41358"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Unit</w:t>
            </w:r>
          </w:p>
        </w:tc>
      </w:tr>
      <w:tr w:rsidR="00980820" w:rsidRPr="00980820" w14:paraId="5DFDC400" w14:textId="77777777" w:rsidTr="00980820">
        <w:trPr>
          <w:trHeight w:val="288"/>
          <w:jc w:val="center"/>
        </w:trPr>
        <w:tc>
          <w:tcPr>
            <w:tcW w:w="5529" w:type="dxa"/>
            <w:tcBorders>
              <w:top w:val="nil"/>
              <w:left w:val="nil"/>
              <w:bottom w:val="nil"/>
              <w:right w:val="nil"/>
            </w:tcBorders>
            <w:noWrap/>
            <w:vAlign w:val="bottom"/>
            <w:hideMark/>
          </w:tcPr>
          <w:p w14:paraId="4EFF451E" w14:textId="7459ED6B" w:rsidR="00980820" w:rsidRPr="00980820" w:rsidRDefault="00AC1BA7" w:rsidP="00980820">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S</w:t>
            </w:r>
            <w:r w:rsidR="00980820" w:rsidRPr="00980820">
              <w:rPr>
                <w:rFonts w:ascii="Times New Roman" w:eastAsia="Times New Roman" w:hAnsi="Times New Roman" w:cs="Times New Roman"/>
                <w:color w:val="000000"/>
                <w:sz w:val="20"/>
                <w:szCs w:val="20"/>
                <w:lang w:val="en-GB" w:eastAsia="en-GB"/>
              </w:rPr>
              <w:t>ugar</w:t>
            </w:r>
          </w:p>
        </w:tc>
        <w:tc>
          <w:tcPr>
            <w:tcW w:w="1265" w:type="dxa"/>
            <w:tcBorders>
              <w:top w:val="nil"/>
              <w:left w:val="nil"/>
              <w:bottom w:val="nil"/>
              <w:right w:val="nil"/>
            </w:tcBorders>
            <w:noWrap/>
            <w:vAlign w:val="bottom"/>
            <w:hideMark/>
          </w:tcPr>
          <w:p w14:paraId="320B67DE" w14:textId="77777777" w:rsidR="00980820" w:rsidRPr="00980820" w:rsidRDefault="00980820" w:rsidP="00980820">
            <w:pPr>
              <w:spacing w:after="0" w:line="240" w:lineRule="auto"/>
              <w:jc w:val="right"/>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1</w:t>
            </w:r>
          </w:p>
        </w:tc>
        <w:tc>
          <w:tcPr>
            <w:tcW w:w="604" w:type="dxa"/>
            <w:tcBorders>
              <w:top w:val="nil"/>
              <w:left w:val="nil"/>
              <w:bottom w:val="nil"/>
              <w:right w:val="nil"/>
            </w:tcBorders>
            <w:noWrap/>
            <w:vAlign w:val="bottom"/>
            <w:hideMark/>
          </w:tcPr>
          <w:p w14:paraId="7A9C6C90" w14:textId="77777777" w:rsidR="00980820" w:rsidRPr="00980820" w:rsidRDefault="00980820" w:rsidP="00980820">
            <w:pPr>
              <w:spacing w:after="0" w:line="240" w:lineRule="auto"/>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kg</w:t>
            </w:r>
          </w:p>
        </w:tc>
      </w:tr>
      <w:tr w:rsidR="00980820" w:rsidRPr="00980820" w14:paraId="5B09E795" w14:textId="77777777" w:rsidTr="00980820">
        <w:trPr>
          <w:trHeight w:val="288"/>
          <w:jc w:val="center"/>
        </w:trPr>
        <w:tc>
          <w:tcPr>
            <w:tcW w:w="5529" w:type="dxa"/>
            <w:tcBorders>
              <w:top w:val="single" w:sz="4" w:space="0" w:color="auto"/>
              <w:left w:val="nil"/>
              <w:bottom w:val="single" w:sz="4" w:space="0" w:color="auto"/>
              <w:right w:val="nil"/>
            </w:tcBorders>
            <w:shd w:val="clear" w:color="000000" w:fill="F2F2F2"/>
            <w:noWrap/>
            <w:vAlign w:val="bottom"/>
            <w:hideMark/>
          </w:tcPr>
          <w:p w14:paraId="6B551F38"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Materials/fuels</w:t>
            </w:r>
          </w:p>
        </w:tc>
        <w:tc>
          <w:tcPr>
            <w:tcW w:w="1265" w:type="dxa"/>
            <w:tcBorders>
              <w:top w:val="single" w:sz="4" w:space="0" w:color="auto"/>
              <w:left w:val="nil"/>
              <w:bottom w:val="single" w:sz="4" w:space="0" w:color="auto"/>
              <w:right w:val="nil"/>
            </w:tcBorders>
            <w:shd w:val="clear" w:color="000000" w:fill="F2F2F2"/>
            <w:noWrap/>
            <w:vAlign w:val="bottom"/>
            <w:hideMark/>
          </w:tcPr>
          <w:p w14:paraId="3B9BA4C6"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 </w:t>
            </w:r>
          </w:p>
        </w:tc>
        <w:tc>
          <w:tcPr>
            <w:tcW w:w="604" w:type="dxa"/>
            <w:tcBorders>
              <w:top w:val="single" w:sz="4" w:space="0" w:color="auto"/>
              <w:left w:val="nil"/>
              <w:bottom w:val="single" w:sz="4" w:space="0" w:color="auto"/>
              <w:right w:val="nil"/>
            </w:tcBorders>
            <w:shd w:val="clear" w:color="000000" w:fill="F2F2F2"/>
            <w:noWrap/>
            <w:vAlign w:val="bottom"/>
            <w:hideMark/>
          </w:tcPr>
          <w:p w14:paraId="5D0D1C77"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 </w:t>
            </w:r>
          </w:p>
        </w:tc>
      </w:tr>
      <w:tr w:rsidR="00980820" w:rsidRPr="00980820" w14:paraId="58B0E504" w14:textId="77777777" w:rsidTr="009B59BF">
        <w:trPr>
          <w:trHeight w:val="288"/>
          <w:jc w:val="center"/>
        </w:trPr>
        <w:tc>
          <w:tcPr>
            <w:tcW w:w="5529" w:type="dxa"/>
            <w:tcBorders>
              <w:top w:val="nil"/>
              <w:left w:val="nil"/>
              <w:bottom w:val="nil"/>
              <w:right w:val="nil"/>
            </w:tcBorders>
            <w:noWrap/>
            <w:vAlign w:val="bottom"/>
            <w:hideMark/>
          </w:tcPr>
          <w:p w14:paraId="26061D9E" w14:textId="53B60A18" w:rsidR="00980820" w:rsidRPr="00980820" w:rsidRDefault="009B59BF" w:rsidP="009B59BF">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Hydrated lime, packed {</w:t>
            </w:r>
            <w:proofErr w:type="spellStart"/>
            <w:r>
              <w:rPr>
                <w:rFonts w:ascii="Times New Roman" w:eastAsia="Times New Roman" w:hAnsi="Times New Roman" w:cs="Times New Roman"/>
                <w:color w:val="000000"/>
                <w:sz w:val="20"/>
                <w:szCs w:val="20"/>
                <w:lang w:val="en-GB" w:eastAsia="en-GB"/>
              </w:rPr>
              <w:t>RoW</w:t>
            </w:r>
            <w:proofErr w:type="spellEnd"/>
            <w:r>
              <w:rPr>
                <w:rFonts w:ascii="Times New Roman" w:eastAsia="Times New Roman" w:hAnsi="Times New Roman" w:cs="Times New Roman"/>
                <w:color w:val="000000"/>
                <w:sz w:val="20"/>
                <w:szCs w:val="20"/>
                <w:lang w:val="en-GB" w:eastAsia="en-GB"/>
              </w:rPr>
              <w:t>}</w:t>
            </w:r>
            <w:r w:rsidRPr="00980820">
              <w:rPr>
                <w:rFonts w:ascii="Times New Roman" w:eastAsia="Times New Roman" w:hAnsi="Times New Roman" w:cs="Times New Roman"/>
                <w:color w:val="000000"/>
                <w:sz w:val="20"/>
                <w:szCs w:val="20"/>
                <w:lang w:val="en-GB" w:eastAsia="en-GB"/>
              </w:rPr>
              <w:t>|</w:t>
            </w:r>
            <w:r>
              <w:rPr>
                <w:rFonts w:ascii="Times New Roman" w:eastAsia="Times New Roman" w:hAnsi="Times New Roman" w:cs="Times New Roman"/>
                <w:color w:val="000000"/>
                <w:sz w:val="20"/>
                <w:szCs w:val="20"/>
                <w:lang w:val="en-GB" w:eastAsia="en-GB"/>
              </w:rPr>
              <w:t xml:space="preserve"> market for hydrated lime, packed </w:t>
            </w:r>
            <w:r w:rsidRPr="00980820">
              <w:rPr>
                <w:rFonts w:ascii="Times New Roman" w:eastAsia="Times New Roman" w:hAnsi="Times New Roman" w:cs="Times New Roman"/>
                <w:color w:val="000000"/>
                <w:sz w:val="20"/>
                <w:szCs w:val="20"/>
                <w:lang w:val="en-GB" w:eastAsia="en-GB"/>
              </w:rPr>
              <w:t>|</w:t>
            </w:r>
            <w:r>
              <w:rPr>
                <w:rFonts w:ascii="Times New Roman" w:eastAsia="Times New Roman" w:hAnsi="Times New Roman" w:cs="Times New Roman"/>
                <w:color w:val="000000"/>
                <w:sz w:val="20"/>
                <w:szCs w:val="20"/>
                <w:lang w:val="en-GB" w:eastAsia="en-GB"/>
              </w:rPr>
              <w:t xml:space="preserve"> Cut-off, U</w:t>
            </w:r>
          </w:p>
        </w:tc>
        <w:tc>
          <w:tcPr>
            <w:tcW w:w="1265" w:type="dxa"/>
            <w:tcBorders>
              <w:top w:val="nil"/>
              <w:left w:val="nil"/>
              <w:bottom w:val="nil"/>
              <w:right w:val="nil"/>
            </w:tcBorders>
            <w:noWrap/>
            <w:vAlign w:val="center"/>
            <w:hideMark/>
          </w:tcPr>
          <w:p w14:paraId="53AAEBBF" w14:textId="7936366F" w:rsidR="00980820" w:rsidRPr="00980820" w:rsidRDefault="005D7F63" w:rsidP="009B59BF">
            <w:pPr>
              <w:spacing w:after="0" w:line="240" w:lineRule="auto"/>
              <w:jc w:val="center"/>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980820" w:rsidRPr="00980820">
              <w:rPr>
                <w:rFonts w:ascii="Times New Roman" w:eastAsia="Times New Roman" w:hAnsi="Times New Roman" w:cs="Times New Roman"/>
                <w:color w:val="000000"/>
                <w:sz w:val="20"/>
                <w:szCs w:val="20"/>
                <w:lang w:val="en-GB" w:eastAsia="en-GB"/>
              </w:rPr>
              <w:t>01186538</w:t>
            </w:r>
          </w:p>
        </w:tc>
        <w:tc>
          <w:tcPr>
            <w:tcW w:w="604" w:type="dxa"/>
            <w:tcBorders>
              <w:top w:val="nil"/>
              <w:left w:val="nil"/>
              <w:bottom w:val="nil"/>
              <w:right w:val="nil"/>
            </w:tcBorders>
            <w:noWrap/>
            <w:vAlign w:val="center"/>
            <w:hideMark/>
          </w:tcPr>
          <w:p w14:paraId="5F22E4D0" w14:textId="77777777" w:rsidR="00980820" w:rsidRPr="00980820" w:rsidRDefault="00980820" w:rsidP="009B59BF">
            <w:pPr>
              <w:spacing w:after="0" w:line="240" w:lineRule="auto"/>
              <w:jc w:val="center"/>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kg</w:t>
            </w:r>
          </w:p>
        </w:tc>
      </w:tr>
      <w:tr w:rsidR="00980820" w:rsidRPr="00980820" w14:paraId="3BF0A2FC" w14:textId="77777777" w:rsidTr="00980820">
        <w:trPr>
          <w:trHeight w:val="288"/>
          <w:jc w:val="center"/>
        </w:trPr>
        <w:tc>
          <w:tcPr>
            <w:tcW w:w="5529" w:type="dxa"/>
            <w:tcBorders>
              <w:top w:val="nil"/>
              <w:left w:val="nil"/>
              <w:bottom w:val="nil"/>
              <w:right w:val="nil"/>
            </w:tcBorders>
            <w:noWrap/>
            <w:vAlign w:val="bottom"/>
            <w:hideMark/>
          </w:tcPr>
          <w:p w14:paraId="154EA20C" w14:textId="0A126F17" w:rsidR="00980820" w:rsidRPr="00980820" w:rsidRDefault="00AC1BA7" w:rsidP="00980820">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S</w:t>
            </w:r>
            <w:r w:rsidR="00980820" w:rsidRPr="00980820">
              <w:rPr>
                <w:rFonts w:ascii="Times New Roman" w:eastAsia="Times New Roman" w:hAnsi="Times New Roman" w:cs="Times New Roman"/>
                <w:color w:val="000000"/>
                <w:sz w:val="20"/>
                <w:szCs w:val="20"/>
                <w:lang w:val="en-GB" w:eastAsia="en-GB"/>
              </w:rPr>
              <w:t>ulfuric acid {</w:t>
            </w:r>
            <w:proofErr w:type="spellStart"/>
            <w:r w:rsidR="00980820" w:rsidRPr="00980820">
              <w:rPr>
                <w:rFonts w:ascii="Times New Roman" w:eastAsia="Times New Roman" w:hAnsi="Times New Roman" w:cs="Times New Roman"/>
                <w:color w:val="000000"/>
                <w:sz w:val="20"/>
                <w:szCs w:val="20"/>
                <w:lang w:val="en-GB" w:eastAsia="en-GB"/>
              </w:rPr>
              <w:t>RoW</w:t>
            </w:r>
            <w:proofErr w:type="spellEnd"/>
            <w:r w:rsidR="00980820" w:rsidRPr="00980820">
              <w:rPr>
                <w:rFonts w:ascii="Times New Roman" w:eastAsia="Times New Roman" w:hAnsi="Times New Roman" w:cs="Times New Roman"/>
                <w:color w:val="000000"/>
                <w:sz w:val="20"/>
                <w:szCs w:val="20"/>
                <w:lang w:val="en-GB" w:eastAsia="en-GB"/>
              </w:rPr>
              <w:t>} | market for sulfuric acid | Cut-off, U</w:t>
            </w:r>
          </w:p>
        </w:tc>
        <w:tc>
          <w:tcPr>
            <w:tcW w:w="1265" w:type="dxa"/>
            <w:tcBorders>
              <w:top w:val="nil"/>
              <w:left w:val="nil"/>
              <w:bottom w:val="nil"/>
              <w:right w:val="nil"/>
            </w:tcBorders>
            <w:noWrap/>
            <w:vAlign w:val="bottom"/>
            <w:hideMark/>
          </w:tcPr>
          <w:p w14:paraId="04AB66CD" w14:textId="56F4C610" w:rsidR="00980820" w:rsidRPr="00980820" w:rsidRDefault="005D7F63" w:rsidP="00980820">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980820" w:rsidRPr="00980820">
              <w:rPr>
                <w:rFonts w:ascii="Times New Roman" w:eastAsia="Times New Roman" w:hAnsi="Times New Roman" w:cs="Times New Roman"/>
                <w:color w:val="000000"/>
                <w:sz w:val="20"/>
                <w:szCs w:val="20"/>
                <w:lang w:val="en-GB" w:eastAsia="en-GB"/>
              </w:rPr>
              <w:t>00082169</w:t>
            </w:r>
          </w:p>
        </w:tc>
        <w:tc>
          <w:tcPr>
            <w:tcW w:w="604" w:type="dxa"/>
            <w:tcBorders>
              <w:top w:val="nil"/>
              <w:left w:val="nil"/>
              <w:bottom w:val="nil"/>
              <w:right w:val="nil"/>
            </w:tcBorders>
            <w:noWrap/>
            <w:vAlign w:val="bottom"/>
            <w:hideMark/>
          </w:tcPr>
          <w:p w14:paraId="3E93820B" w14:textId="77777777" w:rsidR="00980820" w:rsidRPr="00980820" w:rsidRDefault="00980820" w:rsidP="00980820">
            <w:pPr>
              <w:spacing w:after="0" w:line="240" w:lineRule="auto"/>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kg</w:t>
            </w:r>
          </w:p>
        </w:tc>
      </w:tr>
      <w:tr w:rsidR="00980820" w:rsidRPr="00980820" w14:paraId="3AC088DE" w14:textId="77777777" w:rsidTr="00980820">
        <w:trPr>
          <w:trHeight w:val="288"/>
          <w:jc w:val="center"/>
        </w:trPr>
        <w:tc>
          <w:tcPr>
            <w:tcW w:w="5529" w:type="dxa"/>
            <w:tcBorders>
              <w:top w:val="nil"/>
              <w:left w:val="nil"/>
              <w:bottom w:val="nil"/>
              <w:right w:val="nil"/>
            </w:tcBorders>
            <w:noWrap/>
            <w:vAlign w:val="bottom"/>
            <w:hideMark/>
          </w:tcPr>
          <w:p w14:paraId="19A95FDC" w14:textId="77777777" w:rsidR="00980820" w:rsidRPr="00980820" w:rsidRDefault="00980820" w:rsidP="00980820">
            <w:pPr>
              <w:spacing w:after="0" w:line="240" w:lineRule="auto"/>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phosphoric acid, industrial grade, without water, in 85% solution state {GLO} | market for phosphoric acid, industrial grade, without water, in 85% solution state | Cut-off, U</w:t>
            </w:r>
          </w:p>
        </w:tc>
        <w:tc>
          <w:tcPr>
            <w:tcW w:w="1265" w:type="dxa"/>
            <w:tcBorders>
              <w:top w:val="nil"/>
              <w:left w:val="nil"/>
              <w:bottom w:val="nil"/>
              <w:right w:val="nil"/>
            </w:tcBorders>
            <w:noWrap/>
            <w:vAlign w:val="bottom"/>
            <w:hideMark/>
          </w:tcPr>
          <w:p w14:paraId="11CF4B40" w14:textId="6CC2AAAB" w:rsidR="00980820" w:rsidRPr="00980820" w:rsidRDefault="005D7F63" w:rsidP="00980820">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980820" w:rsidRPr="00980820">
              <w:rPr>
                <w:rFonts w:ascii="Times New Roman" w:eastAsia="Times New Roman" w:hAnsi="Times New Roman" w:cs="Times New Roman"/>
                <w:color w:val="000000"/>
                <w:sz w:val="20"/>
                <w:szCs w:val="20"/>
                <w:lang w:val="en-GB" w:eastAsia="en-GB"/>
              </w:rPr>
              <w:t>00091213</w:t>
            </w:r>
          </w:p>
        </w:tc>
        <w:tc>
          <w:tcPr>
            <w:tcW w:w="604" w:type="dxa"/>
            <w:tcBorders>
              <w:top w:val="nil"/>
              <w:left w:val="nil"/>
              <w:bottom w:val="nil"/>
              <w:right w:val="nil"/>
            </w:tcBorders>
            <w:noWrap/>
            <w:vAlign w:val="bottom"/>
            <w:hideMark/>
          </w:tcPr>
          <w:p w14:paraId="58867EEF" w14:textId="77777777" w:rsidR="00980820" w:rsidRPr="00980820" w:rsidRDefault="00980820" w:rsidP="00980820">
            <w:pPr>
              <w:spacing w:after="0" w:line="240" w:lineRule="auto"/>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kg</w:t>
            </w:r>
          </w:p>
        </w:tc>
      </w:tr>
      <w:tr w:rsidR="00980820" w:rsidRPr="00980820" w14:paraId="3BF46BAC" w14:textId="77777777" w:rsidTr="00980820">
        <w:trPr>
          <w:trHeight w:val="288"/>
          <w:jc w:val="center"/>
        </w:trPr>
        <w:tc>
          <w:tcPr>
            <w:tcW w:w="5529" w:type="dxa"/>
            <w:tcBorders>
              <w:top w:val="nil"/>
              <w:left w:val="nil"/>
              <w:bottom w:val="nil"/>
              <w:right w:val="nil"/>
            </w:tcBorders>
            <w:noWrap/>
            <w:vAlign w:val="bottom"/>
            <w:hideMark/>
          </w:tcPr>
          <w:p w14:paraId="074F71A9" w14:textId="36979919" w:rsidR="00980820" w:rsidRPr="00980820" w:rsidRDefault="009B59BF" w:rsidP="00980820">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Polyacrylamide {GLO</w:t>
            </w:r>
            <w:r w:rsidRPr="00980820">
              <w:rPr>
                <w:rFonts w:ascii="Times New Roman" w:eastAsia="Times New Roman" w:hAnsi="Times New Roman" w:cs="Times New Roman"/>
                <w:color w:val="000000"/>
                <w:sz w:val="20"/>
                <w:szCs w:val="20"/>
                <w:lang w:val="en-GB" w:eastAsia="en-GB"/>
              </w:rPr>
              <w:t>}|</w:t>
            </w:r>
            <w:r>
              <w:rPr>
                <w:rFonts w:ascii="Times New Roman" w:eastAsia="Times New Roman" w:hAnsi="Times New Roman" w:cs="Times New Roman"/>
                <w:color w:val="000000"/>
                <w:sz w:val="20"/>
                <w:szCs w:val="20"/>
                <w:lang w:val="en-GB" w:eastAsia="en-GB"/>
              </w:rPr>
              <w:t xml:space="preserve"> market for polyacrylamide </w:t>
            </w:r>
            <w:r w:rsidRPr="00980820">
              <w:rPr>
                <w:rFonts w:ascii="Times New Roman" w:eastAsia="Times New Roman" w:hAnsi="Times New Roman" w:cs="Times New Roman"/>
                <w:color w:val="000000"/>
                <w:sz w:val="20"/>
                <w:szCs w:val="20"/>
                <w:lang w:val="en-GB" w:eastAsia="en-GB"/>
              </w:rPr>
              <w:t>|</w:t>
            </w:r>
            <w:r>
              <w:rPr>
                <w:rFonts w:ascii="Times New Roman" w:eastAsia="Times New Roman" w:hAnsi="Times New Roman" w:cs="Times New Roman"/>
                <w:color w:val="000000"/>
                <w:sz w:val="20"/>
                <w:szCs w:val="20"/>
                <w:lang w:val="en-GB" w:eastAsia="en-GB"/>
              </w:rPr>
              <w:t xml:space="preserve"> Cut-off, U</w:t>
            </w:r>
          </w:p>
        </w:tc>
        <w:tc>
          <w:tcPr>
            <w:tcW w:w="1265" w:type="dxa"/>
            <w:tcBorders>
              <w:top w:val="nil"/>
              <w:left w:val="nil"/>
              <w:bottom w:val="nil"/>
              <w:right w:val="nil"/>
            </w:tcBorders>
            <w:noWrap/>
            <w:vAlign w:val="bottom"/>
            <w:hideMark/>
          </w:tcPr>
          <w:p w14:paraId="0DC81F0A" w14:textId="257A447E" w:rsidR="00980820" w:rsidRPr="00980820" w:rsidRDefault="005D7F63" w:rsidP="00980820">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980820" w:rsidRPr="00980820">
              <w:rPr>
                <w:rFonts w:ascii="Times New Roman" w:eastAsia="Times New Roman" w:hAnsi="Times New Roman" w:cs="Times New Roman"/>
                <w:color w:val="000000"/>
                <w:sz w:val="20"/>
                <w:szCs w:val="20"/>
                <w:lang w:val="en-GB" w:eastAsia="en-GB"/>
              </w:rPr>
              <w:t>00014223</w:t>
            </w:r>
          </w:p>
        </w:tc>
        <w:tc>
          <w:tcPr>
            <w:tcW w:w="604" w:type="dxa"/>
            <w:tcBorders>
              <w:top w:val="nil"/>
              <w:left w:val="nil"/>
              <w:bottom w:val="nil"/>
              <w:right w:val="nil"/>
            </w:tcBorders>
            <w:noWrap/>
            <w:vAlign w:val="bottom"/>
            <w:hideMark/>
          </w:tcPr>
          <w:p w14:paraId="515B706A" w14:textId="77777777" w:rsidR="00980820" w:rsidRPr="00980820" w:rsidRDefault="00980820" w:rsidP="00980820">
            <w:pPr>
              <w:spacing w:after="0" w:line="240" w:lineRule="auto"/>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kg</w:t>
            </w:r>
          </w:p>
        </w:tc>
      </w:tr>
      <w:tr w:rsidR="00980820" w:rsidRPr="00980820" w14:paraId="3E71000A" w14:textId="77777777" w:rsidTr="00980820">
        <w:trPr>
          <w:trHeight w:val="288"/>
          <w:jc w:val="center"/>
        </w:trPr>
        <w:tc>
          <w:tcPr>
            <w:tcW w:w="5529" w:type="dxa"/>
            <w:tcBorders>
              <w:top w:val="single" w:sz="4" w:space="0" w:color="auto"/>
              <w:left w:val="nil"/>
              <w:bottom w:val="single" w:sz="4" w:space="0" w:color="auto"/>
              <w:right w:val="nil"/>
            </w:tcBorders>
            <w:shd w:val="clear" w:color="000000" w:fill="F2F2F2"/>
            <w:noWrap/>
            <w:vAlign w:val="bottom"/>
            <w:hideMark/>
          </w:tcPr>
          <w:p w14:paraId="2AD3852B"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Emissions to air</w:t>
            </w:r>
          </w:p>
        </w:tc>
        <w:tc>
          <w:tcPr>
            <w:tcW w:w="1265" w:type="dxa"/>
            <w:tcBorders>
              <w:top w:val="single" w:sz="4" w:space="0" w:color="auto"/>
              <w:left w:val="nil"/>
              <w:bottom w:val="single" w:sz="4" w:space="0" w:color="auto"/>
              <w:right w:val="nil"/>
            </w:tcBorders>
            <w:shd w:val="clear" w:color="000000" w:fill="F2F2F2"/>
            <w:noWrap/>
            <w:vAlign w:val="bottom"/>
            <w:hideMark/>
          </w:tcPr>
          <w:p w14:paraId="0FA89ABD"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 </w:t>
            </w:r>
          </w:p>
        </w:tc>
        <w:tc>
          <w:tcPr>
            <w:tcW w:w="604" w:type="dxa"/>
            <w:tcBorders>
              <w:top w:val="single" w:sz="4" w:space="0" w:color="auto"/>
              <w:left w:val="nil"/>
              <w:bottom w:val="single" w:sz="4" w:space="0" w:color="auto"/>
              <w:right w:val="nil"/>
            </w:tcBorders>
            <w:shd w:val="clear" w:color="000000" w:fill="F2F2F2"/>
            <w:noWrap/>
            <w:vAlign w:val="bottom"/>
            <w:hideMark/>
          </w:tcPr>
          <w:p w14:paraId="52450F83" w14:textId="77777777" w:rsidR="00980820" w:rsidRPr="00980820" w:rsidRDefault="00980820" w:rsidP="00980820">
            <w:pPr>
              <w:spacing w:after="0" w:line="240" w:lineRule="auto"/>
              <w:rPr>
                <w:rFonts w:ascii="Times New Roman" w:eastAsia="Times New Roman" w:hAnsi="Times New Roman" w:cs="Times New Roman"/>
                <w:b/>
                <w:bCs/>
                <w:color w:val="000000"/>
                <w:sz w:val="20"/>
                <w:szCs w:val="20"/>
                <w:lang w:val="en-GB" w:eastAsia="en-GB"/>
              </w:rPr>
            </w:pPr>
            <w:r w:rsidRPr="00980820">
              <w:rPr>
                <w:rFonts w:ascii="Times New Roman" w:eastAsia="Times New Roman" w:hAnsi="Times New Roman" w:cs="Times New Roman"/>
                <w:b/>
                <w:bCs/>
                <w:color w:val="000000"/>
                <w:sz w:val="20"/>
                <w:szCs w:val="20"/>
                <w:lang w:val="en-GB" w:eastAsia="en-GB"/>
              </w:rPr>
              <w:t> </w:t>
            </w:r>
          </w:p>
        </w:tc>
      </w:tr>
      <w:tr w:rsidR="00980820" w:rsidRPr="00980820" w14:paraId="74DAEC37" w14:textId="77777777" w:rsidTr="00980820">
        <w:trPr>
          <w:trHeight w:val="288"/>
          <w:jc w:val="center"/>
        </w:trPr>
        <w:tc>
          <w:tcPr>
            <w:tcW w:w="5529" w:type="dxa"/>
            <w:tcBorders>
              <w:top w:val="nil"/>
              <w:left w:val="nil"/>
              <w:bottom w:val="single" w:sz="4" w:space="0" w:color="auto"/>
              <w:right w:val="nil"/>
            </w:tcBorders>
            <w:noWrap/>
            <w:vAlign w:val="bottom"/>
            <w:hideMark/>
          </w:tcPr>
          <w:p w14:paraId="101B453F" w14:textId="77777777" w:rsidR="00980820" w:rsidRPr="00980820" w:rsidRDefault="00980820" w:rsidP="00980820">
            <w:pPr>
              <w:spacing w:after="0" w:line="240" w:lineRule="auto"/>
              <w:rPr>
                <w:rFonts w:ascii="Times New Roman" w:eastAsia="Times New Roman" w:hAnsi="Times New Roman" w:cs="Times New Roman"/>
                <w:color w:val="000000"/>
                <w:sz w:val="20"/>
                <w:szCs w:val="20"/>
                <w:lang w:val="en-GB" w:eastAsia="en-GB"/>
              </w:rPr>
            </w:pPr>
            <w:proofErr w:type="spellStart"/>
            <w:r w:rsidRPr="00980820">
              <w:rPr>
                <w:rFonts w:ascii="Times New Roman" w:eastAsia="Times New Roman" w:hAnsi="Times New Roman" w:cs="Times New Roman"/>
                <w:color w:val="000000"/>
                <w:sz w:val="20"/>
                <w:szCs w:val="20"/>
                <w:lang w:val="en-GB" w:eastAsia="en-GB"/>
              </w:rPr>
              <w:t>Sulfur</w:t>
            </w:r>
            <w:proofErr w:type="spellEnd"/>
            <w:r w:rsidRPr="00980820">
              <w:rPr>
                <w:rFonts w:ascii="Times New Roman" w:eastAsia="Times New Roman" w:hAnsi="Times New Roman" w:cs="Times New Roman"/>
                <w:color w:val="000000"/>
                <w:sz w:val="20"/>
                <w:szCs w:val="20"/>
                <w:lang w:val="en-GB" w:eastAsia="en-GB"/>
              </w:rPr>
              <w:t xml:space="preserve"> dioxide</w:t>
            </w:r>
          </w:p>
        </w:tc>
        <w:tc>
          <w:tcPr>
            <w:tcW w:w="1265" w:type="dxa"/>
            <w:tcBorders>
              <w:top w:val="nil"/>
              <w:left w:val="nil"/>
              <w:bottom w:val="single" w:sz="4" w:space="0" w:color="auto"/>
              <w:right w:val="nil"/>
            </w:tcBorders>
            <w:noWrap/>
            <w:vAlign w:val="bottom"/>
            <w:hideMark/>
          </w:tcPr>
          <w:p w14:paraId="013C2B8D" w14:textId="13F218A4" w:rsidR="00980820" w:rsidRPr="00980820" w:rsidRDefault="005D7F63" w:rsidP="00980820">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980820" w:rsidRPr="00980820">
              <w:rPr>
                <w:rFonts w:ascii="Times New Roman" w:eastAsia="Times New Roman" w:hAnsi="Times New Roman" w:cs="Times New Roman"/>
                <w:color w:val="000000"/>
                <w:sz w:val="20"/>
                <w:szCs w:val="20"/>
                <w:lang w:val="en-GB" w:eastAsia="en-GB"/>
              </w:rPr>
              <w:t>00040777</w:t>
            </w:r>
          </w:p>
        </w:tc>
        <w:tc>
          <w:tcPr>
            <w:tcW w:w="604" w:type="dxa"/>
            <w:tcBorders>
              <w:top w:val="nil"/>
              <w:left w:val="nil"/>
              <w:bottom w:val="single" w:sz="4" w:space="0" w:color="auto"/>
              <w:right w:val="nil"/>
            </w:tcBorders>
            <w:noWrap/>
            <w:vAlign w:val="bottom"/>
            <w:hideMark/>
          </w:tcPr>
          <w:p w14:paraId="7C5F7365" w14:textId="77777777" w:rsidR="00980820" w:rsidRPr="00980820" w:rsidRDefault="00980820" w:rsidP="00980820">
            <w:pPr>
              <w:spacing w:after="0" w:line="240" w:lineRule="auto"/>
              <w:rPr>
                <w:rFonts w:ascii="Times New Roman" w:eastAsia="Times New Roman" w:hAnsi="Times New Roman" w:cs="Times New Roman"/>
                <w:color w:val="000000"/>
                <w:sz w:val="20"/>
                <w:szCs w:val="20"/>
                <w:lang w:val="en-GB" w:eastAsia="en-GB"/>
              </w:rPr>
            </w:pPr>
            <w:r w:rsidRPr="00980820">
              <w:rPr>
                <w:rFonts w:ascii="Times New Roman" w:eastAsia="Times New Roman" w:hAnsi="Times New Roman" w:cs="Times New Roman"/>
                <w:color w:val="000000"/>
                <w:sz w:val="20"/>
                <w:szCs w:val="20"/>
                <w:lang w:val="en-GB" w:eastAsia="en-GB"/>
              </w:rPr>
              <w:t>kg</w:t>
            </w:r>
          </w:p>
        </w:tc>
      </w:tr>
    </w:tbl>
    <w:p w14:paraId="03F2F2DD" w14:textId="77777777" w:rsidR="00980820" w:rsidRDefault="00980820" w:rsidP="00C119B7">
      <w:pPr>
        <w:rPr>
          <w:rFonts w:ascii="Times New Roman" w:hAnsi="Times New Roman" w:cs="Times New Roman"/>
        </w:rPr>
      </w:pPr>
    </w:p>
    <w:p w14:paraId="234F9832" w14:textId="77777777" w:rsidR="00CC03B3" w:rsidRDefault="00CC03B3" w:rsidP="0043532C">
      <w:pPr>
        <w:jc w:val="center"/>
        <w:rPr>
          <w:rFonts w:ascii="Times New Roman" w:hAnsi="Times New Roman" w:cs="Times New Roman"/>
        </w:rPr>
      </w:pPr>
    </w:p>
    <w:p w14:paraId="58320AD3" w14:textId="77777777" w:rsidR="00CC03B3" w:rsidRDefault="00CC03B3" w:rsidP="0043532C">
      <w:pPr>
        <w:jc w:val="center"/>
        <w:rPr>
          <w:rFonts w:ascii="Times New Roman" w:hAnsi="Times New Roman" w:cs="Times New Roman"/>
        </w:rPr>
      </w:pPr>
    </w:p>
    <w:p w14:paraId="3A198D14" w14:textId="77777777" w:rsidR="00CC03B3" w:rsidRDefault="00CC03B3" w:rsidP="0043532C">
      <w:pPr>
        <w:jc w:val="center"/>
        <w:rPr>
          <w:rFonts w:ascii="Times New Roman" w:hAnsi="Times New Roman" w:cs="Times New Roman"/>
        </w:rPr>
      </w:pPr>
    </w:p>
    <w:p w14:paraId="18B5BA1B" w14:textId="12D61613" w:rsidR="00C119B7" w:rsidRPr="004B0716" w:rsidRDefault="00C119B7" w:rsidP="0043532C">
      <w:pPr>
        <w:jc w:val="center"/>
        <w:rPr>
          <w:rFonts w:ascii="Times New Roman" w:hAnsi="Times New Roman" w:cs="Times New Roman"/>
        </w:rPr>
      </w:pPr>
      <w:r w:rsidRPr="004B0716">
        <w:rPr>
          <w:rFonts w:ascii="Times New Roman" w:hAnsi="Times New Roman" w:cs="Times New Roman"/>
        </w:rPr>
        <w:t xml:space="preserve">Table </w:t>
      </w:r>
      <w:r w:rsidR="00045A36">
        <w:rPr>
          <w:rFonts w:ascii="Times New Roman" w:hAnsi="Times New Roman" w:cs="Times New Roman"/>
        </w:rPr>
        <w:t>S</w:t>
      </w:r>
      <w:r w:rsidR="00980820">
        <w:rPr>
          <w:rFonts w:ascii="Times New Roman" w:hAnsi="Times New Roman" w:cs="Times New Roman"/>
        </w:rPr>
        <w:t>5</w:t>
      </w:r>
      <w:r w:rsidRPr="004B0716">
        <w:rPr>
          <w:rFonts w:ascii="Times New Roman" w:hAnsi="Times New Roman" w:cs="Times New Roman"/>
        </w:rPr>
        <w:t>. Inventory for HP steam production from bagasse.</w:t>
      </w:r>
    </w:p>
    <w:tbl>
      <w:tblPr>
        <w:tblW w:w="5540" w:type="dxa"/>
        <w:jc w:val="center"/>
        <w:tblLook w:val="04A0" w:firstRow="1" w:lastRow="0" w:firstColumn="1" w:lastColumn="0" w:noHBand="0" w:noVBand="1"/>
      </w:tblPr>
      <w:tblGrid>
        <w:gridCol w:w="3680"/>
        <w:gridCol w:w="1266"/>
        <w:gridCol w:w="594"/>
      </w:tblGrid>
      <w:tr w:rsidR="00867CAA" w:rsidRPr="004B0716" w14:paraId="6F7A28D6" w14:textId="77777777" w:rsidTr="00867CAA">
        <w:trPr>
          <w:trHeight w:val="288"/>
          <w:jc w:val="center"/>
        </w:trPr>
        <w:tc>
          <w:tcPr>
            <w:tcW w:w="3680" w:type="dxa"/>
            <w:tcBorders>
              <w:top w:val="single" w:sz="4" w:space="0" w:color="auto"/>
              <w:left w:val="nil"/>
              <w:bottom w:val="single" w:sz="4" w:space="0" w:color="auto"/>
              <w:right w:val="nil"/>
            </w:tcBorders>
            <w:shd w:val="clear" w:color="000000" w:fill="F2F2F2"/>
            <w:noWrap/>
            <w:vAlign w:val="center"/>
            <w:hideMark/>
          </w:tcPr>
          <w:p w14:paraId="79813739"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Products</w:t>
            </w:r>
          </w:p>
        </w:tc>
        <w:tc>
          <w:tcPr>
            <w:tcW w:w="1266" w:type="dxa"/>
            <w:tcBorders>
              <w:top w:val="single" w:sz="4" w:space="0" w:color="auto"/>
              <w:left w:val="nil"/>
              <w:bottom w:val="single" w:sz="4" w:space="0" w:color="auto"/>
              <w:right w:val="nil"/>
            </w:tcBorders>
            <w:shd w:val="clear" w:color="000000" w:fill="F2F2F2"/>
            <w:noWrap/>
            <w:vAlign w:val="center"/>
            <w:hideMark/>
          </w:tcPr>
          <w:p w14:paraId="6D308DEA"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Value</w:t>
            </w:r>
          </w:p>
        </w:tc>
        <w:tc>
          <w:tcPr>
            <w:tcW w:w="594" w:type="dxa"/>
            <w:tcBorders>
              <w:top w:val="single" w:sz="4" w:space="0" w:color="auto"/>
              <w:left w:val="nil"/>
              <w:bottom w:val="single" w:sz="4" w:space="0" w:color="auto"/>
              <w:right w:val="nil"/>
            </w:tcBorders>
            <w:shd w:val="clear" w:color="000000" w:fill="F2F2F2"/>
            <w:noWrap/>
            <w:vAlign w:val="center"/>
            <w:hideMark/>
          </w:tcPr>
          <w:p w14:paraId="7AC1439D"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Unit</w:t>
            </w:r>
          </w:p>
        </w:tc>
      </w:tr>
      <w:tr w:rsidR="00867CAA" w:rsidRPr="004B0716" w14:paraId="4F622011" w14:textId="77777777" w:rsidTr="00867CAA">
        <w:trPr>
          <w:trHeight w:val="288"/>
          <w:jc w:val="center"/>
        </w:trPr>
        <w:tc>
          <w:tcPr>
            <w:tcW w:w="3680" w:type="dxa"/>
            <w:tcBorders>
              <w:top w:val="nil"/>
              <w:left w:val="nil"/>
              <w:bottom w:val="nil"/>
              <w:right w:val="nil"/>
            </w:tcBorders>
            <w:noWrap/>
            <w:vAlign w:val="center"/>
            <w:hideMark/>
          </w:tcPr>
          <w:p w14:paraId="3C7D9693" w14:textId="64FCA9D2" w:rsidR="00867CAA" w:rsidRPr="004B0716" w:rsidRDefault="00867CAA" w:rsidP="00F21839">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H</w:t>
            </w:r>
            <w:r w:rsidR="00F21839">
              <w:rPr>
                <w:rFonts w:ascii="Times New Roman" w:eastAsia="Times New Roman" w:hAnsi="Times New Roman" w:cs="Times New Roman"/>
                <w:color w:val="000000"/>
                <w:sz w:val="20"/>
                <w:szCs w:val="20"/>
                <w:lang w:val="en-GB" w:eastAsia="en-GB"/>
              </w:rPr>
              <w:t>igh pressure</w:t>
            </w:r>
            <w:r w:rsidRPr="004B0716">
              <w:rPr>
                <w:rFonts w:ascii="Times New Roman" w:eastAsia="Times New Roman" w:hAnsi="Times New Roman" w:cs="Times New Roman"/>
                <w:color w:val="000000"/>
                <w:sz w:val="20"/>
                <w:szCs w:val="20"/>
                <w:lang w:val="en-GB" w:eastAsia="en-GB"/>
              </w:rPr>
              <w:t xml:space="preserve"> steam, from bagasse </w:t>
            </w:r>
          </w:p>
        </w:tc>
        <w:tc>
          <w:tcPr>
            <w:tcW w:w="1266" w:type="dxa"/>
            <w:tcBorders>
              <w:top w:val="nil"/>
              <w:left w:val="nil"/>
              <w:bottom w:val="nil"/>
              <w:right w:val="nil"/>
            </w:tcBorders>
            <w:noWrap/>
            <w:vAlign w:val="center"/>
            <w:hideMark/>
          </w:tcPr>
          <w:p w14:paraId="3906508E" w14:textId="77777777" w:rsidR="00867CAA" w:rsidRPr="004B0716" w:rsidRDefault="00867CAA" w:rsidP="00737FE7">
            <w:pPr>
              <w:spacing w:after="0" w:line="240" w:lineRule="auto"/>
              <w:jc w:val="right"/>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1</w:t>
            </w:r>
          </w:p>
        </w:tc>
        <w:tc>
          <w:tcPr>
            <w:tcW w:w="594" w:type="dxa"/>
            <w:tcBorders>
              <w:top w:val="nil"/>
              <w:left w:val="nil"/>
              <w:bottom w:val="nil"/>
              <w:right w:val="nil"/>
            </w:tcBorders>
            <w:noWrap/>
            <w:vAlign w:val="center"/>
            <w:hideMark/>
          </w:tcPr>
          <w:p w14:paraId="424D388B"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26498257" w14:textId="77777777" w:rsidTr="00867CAA">
        <w:trPr>
          <w:trHeight w:val="288"/>
          <w:jc w:val="center"/>
        </w:trPr>
        <w:tc>
          <w:tcPr>
            <w:tcW w:w="3680" w:type="dxa"/>
            <w:tcBorders>
              <w:top w:val="single" w:sz="4" w:space="0" w:color="auto"/>
              <w:left w:val="nil"/>
              <w:bottom w:val="single" w:sz="4" w:space="0" w:color="auto"/>
              <w:right w:val="nil"/>
            </w:tcBorders>
            <w:shd w:val="clear" w:color="000000" w:fill="F2F2F2"/>
            <w:noWrap/>
            <w:vAlign w:val="center"/>
            <w:hideMark/>
          </w:tcPr>
          <w:p w14:paraId="02751DFF"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Emissions to air</w:t>
            </w:r>
          </w:p>
        </w:tc>
        <w:tc>
          <w:tcPr>
            <w:tcW w:w="1266" w:type="dxa"/>
            <w:tcBorders>
              <w:top w:val="single" w:sz="4" w:space="0" w:color="auto"/>
              <w:left w:val="nil"/>
              <w:bottom w:val="single" w:sz="4" w:space="0" w:color="auto"/>
              <w:right w:val="nil"/>
            </w:tcBorders>
            <w:shd w:val="clear" w:color="000000" w:fill="F2F2F2"/>
            <w:noWrap/>
            <w:vAlign w:val="center"/>
            <w:hideMark/>
          </w:tcPr>
          <w:p w14:paraId="620C6FBD" w14:textId="77777777" w:rsidR="00867CAA" w:rsidRPr="004B0716" w:rsidRDefault="00867CAA" w:rsidP="00737FE7">
            <w:pPr>
              <w:spacing w:after="0" w:line="240" w:lineRule="auto"/>
              <w:jc w:val="right"/>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c>
          <w:tcPr>
            <w:tcW w:w="594" w:type="dxa"/>
            <w:tcBorders>
              <w:top w:val="single" w:sz="4" w:space="0" w:color="auto"/>
              <w:left w:val="nil"/>
              <w:bottom w:val="single" w:sz="4" w:space="0" w:color="auto"/>
              <w:right w:val="nil"/>
            </w:tcBorders>
            <w:shd w:val="clear" w:color="000000" w:fill="F2F2F2"/>
            <w:noWrap/>
            <w:vAlign w:val="center"/>
            <w:hideMark/>
          </w:tcPr>
          <w:p w14:paraId="12279708"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r>
      <w:tr w:rsidR="00867CAA" w:rsidRPr="004B0716" w14:paraId="484E890B" w14:textId="77777777" w:rsidTr="00867CAA">
        <w:trPr>
          <w:trHeight w:val="288"/>
          <w:jc w:val="center"/>
        </w:trPr>
        <w:tc>
          <w:tcPr>
            <w:tcW w:w="3680" w:type="dxa"/>
            <w:tcBorders>
              <w:top w:val="nil"/>
              <w:left w:val="nil"/>
              <w:bottom w:val="nil"/>
              <w:right w:val="nil"/>
            </w:tcBorders>
            <w:noWrap/>
            <w:vAlign w:val="center"/>
            <w:hideMark/>
          </w:tcPr>
          <w:p w14:paraId="65B42FD5"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Dinitrogen monoxide</w:t>
            </w:r>
          </w:p>
        </w:tc>
        <w:tc>
          <w:tcPr>
            <w:tcW w:w="1266" w:type="dxa"/>
            <w:tcBorders>
              <w:top w:val="nil"/>
              <w:left w:val="nil"/>
              <w:bottom w:val="nil"/>
              <w:right w:val="nil"/>
            </w:tcBorders>
            <w:noWrap/>
            <w:vAlign w:val="center"/>
            <w:hideMark/>
          </w:tcPr>
          <w:p w14:paraId="4C9BF763" w14:textId="5015698C"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4B0716">
              <w:rPr>
                <w:rFonts w:ascii="Times New Roman" w:eastAsia="Times New Roman" w:hAnsi="Times New Roman" w:cs="Times New Roman"/>
                <w:color w:val="000000"/>
                <w:sz w:val="20"/>
                <w:szCs w:val="20"/>
                <w:lang w:val="en-GB" w:eastAsia="en-GB"/>
              </w:rPr>
              <w:t>0000156</w:t>
            </w:r>
          </w:p>
        </w:tc>
        <w:tc>
          <w:tcPr>
            <w:tcW w:w="594" w:type="dxa"/>
            <w:tcBorders>
              <w:top w:val="nil"/>
              <w:left w:val="nil"/>
              <w:bottom w:val="nil"/>
              <w:right w:val="nil"/>
            </w:tcBorders>
            <w:noWrap/>
            <w:vAlign w:val="center"/>
            <w:hideMark/>
          </w:tcPr>
          <w:p w14:paraId="166E7838"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24EA6B8B" w14:textId="77777777" w:rsidTr="00867CAA">
        <w:trPr>
          <w:trHeight w:val="288"/>
          <w:jc w:val="center"/>
        </w:trPr>
        <w:tc>
          <w:tcPr>
            <w:tcW w:w="3680" w:type="dxa"/>
            <w:tcBorders>
              <w:top w:val="nil"/>
              <w:left w:val="nil"/>
              <w:bottom w:val="nil"/>
              <w:right w:val="nil"/>
            </w:tcBorders>
            <w:noWrap/>
            <w:vAlign w:val="center"/>
            <w:hideMark/>
          </w:tcPr>
          <w:p w14:paraId="07EC55EC"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Nitrogen oxides, AR</w:t>
            </w:r>
          </w:p>
        </w:tc>
        <w:tc>
          <w:tcPr>
            <w:tcW w:w="1266" w:type="dxa"/>
            <w:tcBorders>
              <w:top w:val="nil"/>
              <w:left w:val="nil"/>
              <w:bottom w:val="nil"/>
              <w:right w:val="nil"/>
            </w:tcBorders>
            <w:noWrap/>
            <w:vAlign w:val="center"/>
            <w:hideMark/>
          </w:tcPr>
          <w:p w14:paraId="10A8F9EE" w14:textId="01B9DFA7"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4B0716">
              <w:rPr>
                <w:rFonts w:ascii="Times New Roman" w:eastAsia="Times New Roman" w:hAnsi="Times New Roman" w:cs="Times New Roman"/>
                <w:color w:val="000000"/>
                <w:sz w:val="20"/>
                <w:szCs w:val="20"/>
                <w:lang w:val="en-GB" w:eastAsia="en-GB"/>
              </w:rPr>
              <w:t>01268</w:t>
            </w:r>
          </w:p>
        </w:tc>
        <w:tc>
          <w:tcPr>
            <w:tcW w:w="594" w:type="dxa"/>
            <w:tcBorders>
              <w:top w:val="nil"/>
              <w:left w:val="nil"/>
              <w:bottom w:val="nil"/>
              <w:right w:val="nil"/>
            </w:tcBorders>
            <w:noWrap/>
            <w:vAlign w:val="center"/>
            <w:hideMark/>
          </w:tcPr>
          <w:p w14:paraId="3D88E5F8"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65B2FD4E" w14:textId="77777777" w:rsidTr="009B59BF">
        <w:trPr>
          <w:trHeight w:val="288"/>
          <w:jc w:val="center"/>
        </w:trPr>
        <w:tc>
          <w:tcPr>
            <w:tcW w:w="3680" w:type="dxa"/>
            <w:tcBorders>
              <w:top w:val="nil"/>
              <w:left w:val="nil"/>
              <w:right w:val="nil"/>
            </w:tcBorders>
            <w:noWrap/>
            <w:vAlign w:val="center"/>
            <w:hideMark/>
          </w:tcPr>
          <w:p w14:paraId="2C075CD8"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Carbon dioxide, biogenic</w:t>
            </w:r>
          </w:p>
        </w:tc>
        <w:tc>
          <w:tcPr>
            <w:tcW w:w="1266" w:type="dxa"/>
            <w:tcBorders>
              <w:top w:val="nil"/>
              <w:left w:val="nil"/>
              <w:right w:val="nil"/>
            </w:tcBorders>
            <w:noWrap/>
            <w:vAlign w:val="center"/>
            <w:hideMark/>
          </w:tcPr>
          <w:p w14:paraId="31818849" w14:textId="60DA672F"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4B0716">
              <w:rPr>
                <w:rFonts w:ascii="Times New Roman" w:eastAsia="Times New Roman" w:hAnsi="Times New Roman" w:cs="Times New Roman"/>
                <w:color w:val="000000"/>
                <w:sz w:val="20"/>
                <w:szCs w:val="20"/>
                <w:lang w:val="en-GB" w:eastAsia="en-GB"/>
              </w:rPr>
              <w:t>7013</w:t>
            </w:r>
          </w:p>
        </w:tc>
        <w:tc>
          <w:tcPr>
            <w:tcW w:w="594" w:type="dxa"/>
            <w:tcBorders>
              <w:top w:val="nil"/>
              <w:left w:val="nil"/>
              <w:right w:val="nil"/>
            </w:tcBorders>
            <w:noWrap/>
            <w:vAlign w:val="center"/>
            <w:hideMark/>
          </w:tcPr>
          <w:p w14:paraId="51562CBD"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1936B876" w14:textId="77777777" w:rsidTr="009B59BF">
        <w:trPr>
          <w:trHeight w:val="288"/>
          <w:jc w:val="center"/>
        </w:trPr>
        <w:tc>
          <w:tcPr>
            <w:tcW w:w="3680" w:type="dxa"/>
            <w:tcBorders>
              <w:top w:val="nil"/>
              <w:left w:val="nil"/>
              <w:bottom w:val="single" w:sz="4" w:space="0" w:color="auto"/>
              <w:right w:val="nil"/>
            </w:tcBorders>
            <w:noWrap/>
            <w:vAlign w:val="center"/>
            <w:hideMark/>
          </w:tcPr>
          <w:p w14:paraId="1EAC9857"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Carbon monoxide, biogenic</w:t>
            </w:r>
          </w:p>
        </w:tc>
        <w:tc>
          <w:tcPr>
            <w:tcW w:w="1266" w:type="dxa"/>
            <w:tcBorders>
              <w:top w:val="nil"/>
              <w:left w:val="nil"/>
              <w:bottom w:val="single" w:sz="4" w:space="0" w:color="auto"/>
              <w:right w:val="nil"/>
            </w:tcBorders>
            <w:noWrap/>
            <w:vAlign w:val="center"/>
            <w:hideMark/>
          </w:tcPr>
          <w:p w14:paraId="5E5D16DF" w14:textId="6F9C01E0"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4B0716">
              <w:rPr>
                <w:rFonts w:ascii="Times New Roman" w:eastAsia="Times New Roman" w:hAnsi="Times New Roman" w:cs="Times New Roman"/>
                <w:color w:val="000000"/>
                <w:sz w:val="20"/>
                <w:szCs w:val="20"/>
                <w:lang w:val="en-GB" w:eastAsia="en-GB"/>
              </w:rPr>
              <w:t>092634</w:t>
            </w:r>
          </w:p>
        </w:tc>
        <w:tc>
          <w:tcPr>
            <w:tcW w:w="594" w:type="dxa"/>
            <w:tcBorders>
              <w:top w:val="nil"/>
              <w:left w:val="nil"/>
              <w:bottom w:val="single" w:sz="4" w:space="0" w:color="auto"/>
              <w:right w:val="nil"/>
            </w:tcBorders>
            <w:noWrap/>
            <w:vAlign w:val="center"/>
            <w:hideMark/>
          </w:tcPr>
          <w:p w14:paraId="34435DFA"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bl>
    <w:p w14:paraId="2E9F9D60" w14:textId="77777777" w:rsidR="00C119B7" w:rsidRPr="004B0716" w:rsidRDefault="00C119B7" w:rsidP="00C119B7">
      <w:pPr>
        <w:rPr>
          <w:rFonts w:ascii="Times New Roman" w:hAnsi="Times New Roman" w:cs="Times New Roman"/>
        </w:rPr>
      </w:pPr>
    </w:p>
    <w:p w14:paraId="26540BDC" w14:textId="433B8D4A" w:rsidR="004B0716" w:rsidRPr="004B0716" w:rsidRDefault="004B0716" w:rsidP="0043532C">
      <w:pPr>
        <w:jc w:val="center"/>
        <w:rPr>
          <w:rFonts w:ascii="Times New Roman" w:hAnsi="Times New Roman" w:cs="Times New Roman"/>
        </w:rPr>
      </w:pPr>
      <w:r w:rsidRPr="004B0716">
        <w:rPr>
          <w:rFonts w:ascii="Times New Roman" w:hAnsi="Times New Roman" w:cs="Times New Roman"/>
        </w:rPr>
        <w:t xml:space="preserve">Table </w:t>
      </w:r>
      <w:r w:rsidR="00045A36">
        <w:rPr>
          <w:rFonts w:ascii="Times New Roman" w:hAnsi="Times New Roman" w:cs="Times New Roman"/>
        </w:rPr>
        <w:t>S</w:t>
      </w:r>
      <w:r w:rsidR="00980820">
        <w:rPr>
          <w:rFonts w:ascii="Times New Roman" w:hAnsi="Times New Roman" w:cs="Times New Roman"/>
        </w:rPr>
        <w:t>6</w:t>
      </w:r>
      <w:r w:rsidRPr="004B0716">
        <w:rPr>
          <w:rFonts w:ascii="Times New Roman" w:hAnsi="Times New Roman" w:cs="Times New Roman"/>
        </w:rPr>
        <w:t>. Inventory for LP steam production from bagasse.</w:t>
      </w:r>
    </w:p>
    <w:tbl>
      <w:tblPr>
        <w:tblW w:w="5723" w:type="dxa"/>
        <w:jc w:val="center"/>
        <w:tblLook w:val="04A0" w:firstRow="1" w:lastRow="0" w:firstColumn="1" w:lastColumn="0" w:noHBand="0" w:noVBand="1"/>
      </w:tblPr>
      <w:tblGrid>
        <w:gridCol w:w="3640"/>
        <w:gridCol w:w="1463"/>
        <w:gridCol w:w="620"/>
      </w:tblGrid>
      <w:tr w:rsidR="00867CAA" w:rsidRPr="004B0716" w14:paraId="40A0ED75" w14:textId="77777777" w:rsidTr="00E81C10">
        <w:trPr>
          <w:trHeight w:val="288"/>
          <w:jc w:val="center"/>
        </w:trPr>
        <w:tc>
          <w:tcPr>
            <w:tcW w:w="3640" w:type="dxa"/>
            <w:tcBorders>
              <w:top w:val="single" w:sz="4" w:space="0" w:color="auto"/>
              <w:left w:val="nil"/>
              <w:bottom w:val="single" w:sz="4" w:space="0" w:color="auto"/>
              <w:right w:val="nil"/>
            </w:tcBorders>
            <w:shd w:val="clear" w:color="000000" w:fill="F2F2F2"/>
            <w:noWrap/>
            <w:vAlign w:val="center"/>
            <w:hideMark/>
          </w:tcPr>
          <w:p w14:paraId="3BF97D9E"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Products</w:t>
            </w:r>
          </w:p>
        </w:tc>
        <w:tc>
          <w:tcPr>
            <w:tcW w:w="1463" w:type="dxa"/>
            <w:tcBorders>
              <w:top w:val="single" w:sz="4" w:space="0" w:color="auto"/>
              <w:left w:val="nil"/>
              <w:bottom w:val="single" w:sz="4" w:space="0" w:color="auto"/>
              <w:right w:val="nil"/>
            </w:tcBorders>
            <w:shd w:val="clear" w:color="000000" w:fill="F2F2F2"/>
            <w:noWrap/>
            <w:vAlign w:val="center"/>
            <w:hideMark/>
          </w:tcPr>
          <w:p w14:paraId="6D54F375"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Value</w:t>
            </w:r>
          </w:p>
        </w:tc>
        <w:tc>
          <w:tcPr>
            <w:tcW w:w="620" w:type="dxa"/>
            <w:tcBorders>
              <w:top w:val="single" w:sz="4" w:space="0" w:color="auto"/>
              <w:left w:val="nil"/>
              <w:bottom w:val="single" w:sz="4" w:space="0" w:color="auto"/>
              <w:right w:val="nil"/>
            </w:tcBorders>
            <w:shd w:val="clear" w:color="000000" w:fill="F2F2F2"/>
            <w:noWrap/>
            <w:vAlign w:val="center"/>
            <w:hideMark/>
          </w:tcPr>
          <w:p w14:paraId="6F0CC045"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Unit</w:t>
            </w:r>
          </w:p>
        </w:tc>
      </w:tr>
      <w:tr w:rsidR="00867CAA" w:rsidRPr="004B0716" w14:paraId="0CBA5933" w14:textId="77777777" w:rsidTr="00E81C10">
        <w:trPr>
          <w:trHeight w:val="288"/>
          <w:jc w:val="center"/>
        </w:trPr>
        <w:tc>
          <w:tcPr>
            <w:tcW w:w="3640" w:type="dxa"/>
            <w:tcBorders>
              <w:top w:val="nil"/>
              <w:left w:val="nil"/>
              <w:bottom w:val="nil"/>
              <w:right w:val="nil"/>
            </w:tcBorders>
            <w:noWrap/>
            <w:vAlign w:val="center"/>
            <w:hideMark/>
          </w:tcPr>
          <w:p w14:paraId="78C27220" w14:textId="38180CE4" w:rsidR="00867CAA" w:rsidRPr="004B0716" w:rsidRDefault="00867CAA" w:rsidP="00F21839">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L</w:t>
            </w:r>
            <w:r w:rsidR="00F21839">
              <w:rPr>
                <w:rFonts w:ascii="Times New Roman" w:eastAsia="Times New Roman" w:hAnsi="Times New Roman" w:cs="Times New Roman"/>
                <w:color w:val="000000"/>
                <w:sz w:val="20"/>
                <w:szCs w:val="20"/>
                <w:lang w:val="en-GB" w:eastAsia="en-GB"/>
              </w:rPr>
              <w:t>ow pressure</w:t>
            </w:r>
            <w:r w:rsidRPr="004B0716">
              <w:rPr>
                <w:rFonts w:ascii="Times New Roman" w:eastAsia="Times New Roman" w:hAnsi="Times New Roman" w:cs="Times New Roman"/>
                <w:color w:val="000000"/>
                <w:sz w:val="20"/>
                <w:szCs w:val="20"/>
                <w:lang w:val="en-GB" w:eastAsia="en-GB"/>
              </w:rPr>
              <w:t xml:space="preserve"> steam, from bagasse </w:t>
            </w:r>
          </w:p>
        </w:tc>
        <w:tc>
          <w:tcPr>
            <w:tcW w:w="1463" w:type="dxa"/>
            <w:tcBorders>
              <w:top w:val="nil"/>
              <w:left w:val="nil"/>
              <w:bottom w:val="nil"/>
              <w:right w:val="nil"/>
            </w:tcBorders>
            <w:noWrap/>
            <w:vAlign w:val="center"/>
            <w:hideMark/>
          </w:tcPr>
          <w:p w14:paraId="56A1208C" w14:textId="77777777" w:rsidR="00867CAA" w:rsidRPr="004B0716" w:rsidRDefault="00867CAA" w:rsidP="00737FE7">
            <w:pPr>
              <w:spacing w:after="0" w:line="240" w:lineRule="auto"/>
              <w:jc w:val="right"/>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1</w:t>
            </w:r>
          </w:p>
        </w:tc>
        <w:tc>
          <w:tcPr>
            <w:tcW w:w="620" w:type="dxa"/>
            <w:tcBorders>
              <w:top w:val="nil"/>
              <w:left w:val="nil"/>
              <w:bottom w:val="nil"/>
              <w:right w:val="nil"/>
            </w:tcBorders>
            <w:noWrap/>
            <w:vAlign w:val="center"/>
            <w:hideMark/>
          </w:tcPr>
          <w:p w14:paraId="7E6A7C7D"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2659C2E8" w14:textId="77777777" w:rsidTr="00E81C10">
        <w:trPr>
          <w:trHeight w:val="288"/>
          <w:jc w:val="center"/>
        </w:trPr>
        <w:tc>
          <w:tcPr>
            <w:tcW w:w="3640" w:type="dxa"/>
            <w:tcBorders>
              <w:top w:val="single" w:sz="4" w:space="0" w:color="auto"/>
              <w:left w:val="nil"/>
              <w:bottom w:val="single" w:sz="4" w:space="0" w:color="auto"/>
              <w:right w:val="nil"/>
            </w:tcBorders>
            <w:shd w:val="clear" w:color="000000" w:fill="F2F2F2"/>
            <w:noWrap/>
            <w:vAlign w:val="center"/>
            <w:hideMark/>
          </w:tcPr>
          <w:p w14:paraId="63FCAFEC"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Emissions to air</w:t>
            </w:r>
          </w:p>
        </w:tc>
        <w:tc>
          <w:tcPr>
            <w:tcW w:w="1463" w:type="dxa"/>
            <w:tcBorders>
              <w:top w:val="single" w:sz="4" w:space="0" w:color="auto"/>
              <w:left w:val="nil"/>
              <w:bottom w:val="single" w:sz="4" w:space="0" w:color="auto"/>
              <w:right w:val="nil"/>
            </w:tcBorders>
            <w:shd w:val="clear" w:color="000000" w:fill="F2F2F2"/>
            <w:noWrap/>
            <w:vAlign w:val="center"/>
            <w:hideMark/>
          </w:tcPr>
          <w:p w14:paraId="6FF5EBFD" w14:textId="77777777" w:rsidR="00867CAA" w:rsidRPr="004B0716" w:rsidRDefault="00867CAA" w:rsidP="00737FE7">
            <w:pPr>
              <w:spacing w:after="0" w:line="240" w:lineRule="auto"/>
              <w:jc w:val="right"/>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c>
          <w:tcPr>
            <w:tcW w:w="620" w:type="dxa"/>
            <w:tcBorders>
              <w:top w:val="single" w:sz="4" w:space="0" w:color="auto"/>
              <w:left w:val="nil"/>
              <w:bottom w:val="single" w:sz="4" w:space="0" w:color="auto"/>
              <w:right w:val="nil"/>
            </w:tcBorders>
            <w:shd w:val="clear" w:color="000000" w:fill="F2F2F2"/>
            <w:noWrap/>
            <w:vAlign w:val="center"/>
            <w:hideMark/>
          </w:tcPr>
          <w:p w14:paraId="486B4165" w14:textId="77777777" w:rsidR="00867CAA" w:rsidRPr="004B0716" w:rsidRDefault="00867CAA"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r>
      <w:tr w:rsidR="00867CAA" w:rsidRPr="004B0716" w14:paraId="06C52812" w14:textId="77777777" w:rsidTr="00E81C10">
        <w:trPr>
          <w:trHeight w:val="288"/>
          <w:jc w:val="center"/>
        </w:trPr>
        <w:tc>
          <w:tcPr>
            <w:tcW w:w="3640" w:type="dxa"/>
            <w:tcBorders>
              <w:top w:val="nil"/>
              <w:left w:val="nil"/>
              <w:bottom w:val="nil"/>
              <w:right w:val="nil"/>
            </w:tcBorders>
            <w:noWrap/>
            <w:vAlign w:val="center"/>
            <w:hideMark/>
          </w:tcPr>
          <w:p w14:paraId="1FE8C290"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Dinitrogen monoxide</w:t>
            </w:r>
          </w:p>
        </w:tc>
        <w:tc>
          <w:tcPr>
            <w:tcW w:w="1463" w:type="dxa"/>
            <w:tcBorders>
              <w:top w:val="nil"/>
              <w:left w:val="nil"/>
              <w:bottom w:val="nil"/>
              <w:right w:val="nil"/>
            </w:tcBorders>
            <w:noWrap/>
            <w:vAlign w:val="center"/>
            <w:hideMark/>
          </w:tcPr>
          <w:p w14:paraId="3F7CDABD" w14:textId="08A4EBBA"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4B0716">
              <w:rPr>
                <w:rFonts w:ascii="Times New Roman" w:eastAsia="Times New Roman" w:hAnsi="Times New Roman" w:cs="Times New Roman"/>
                <w:color w:val="000000"/>
                <w:sz w:val="20"/>
                <w:szCs w:val="20"/>
                <w:lang w:val="en-GB" w:eastAsia="en-GB"/>
              </w:rPr>
              <w:t>6092</w:t>
            </w:r>
            <w:r w:rsidR="00E81C10">
              <w:rPr>
                <w:rFonts w:ascii="Times New Roman" w:eastAsia="Times New Roman" w:hAnsi="Times New Roman" w:cs="Times New Roman"/>
                <w:color w:val="000000"/>
                <w:sz w:val="20"/>
                <w:szCs w:val="20"/>
                <w:lang w:val="en-GB" w:eastAsia="en-GB"/>
              </w:rPr>
              <w:t xml:space="preserve"> x 10</w:t>
            </w:r>
            <w:r w:rsidR="00E81C10">
              <w:rPr>
                <w:rFonts w:ascii="Times New Roman" w:eastAsia="Times New Roman" w:hAnsi="Times New Roman" w:cs="Times New Roman"/>
                <w:color w:val="000000"/>
                <w:sz w:val="20"/>
                <w:szCs w:val="20"/>
                <w:vertAlign w:val="superscript"/>
                <w:lang w:val="en-GB" w:eastAsia="en-GB"/>
              </w:rPr>
              <w:t>-5</w:t>
            </w:r>
          </w:p>
        </w:tc>
        <w:tc>
          <w:tcPr>
            <w:tcW w:w="620" w:type="dxa"/>
            <w:tcBorders>
              <w:top w:val="nil"/>
              <w:left w:val="nil"/>
              <w:bottom w:val="nil"/>
              <w:right w:val="nil"/>
            </w:tcBorders>
            <w:noWrap/>
            <w:vAlign w:val="center"/>
            <w:hideMark/>
          </w:tcPr>
          <w:p w14:paraId="33E068FD"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2519BEF5" w14:textId="77777777" w:rsidTr="00E81C10">
        <w:trPr>
          <w:trHeight w:val="288"/>
          <w:jc w:val="center"/>
        </w:trPr>
        <w:tc>
          <w:tcPr>
            <w:tcW w:w="3640" w:type="dxa"/>
            <w:tcBorders>
              <w:top w:val="nil"/>
              <w:left w:val="nil"/>
              <w:bottom w:val="nil"/>
              <w:right w:val="nil"/>
            </w:tcBorders>
            <w:noWrap/>
            <w:vAlign w:val="center"/>
            <w:hideMark/>
          </w:tcPr>
          <w:p w14:paraId="549EF07D" w14:textId="1CB85359"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Nitrogen oxides</w:t>
            </w:r>
          </w:p>
        </w:tc>
        <w:tc>
          <w:tcPr>
            <w:tcW w:w="1463" w:type="dxa"/>
            <w:tcBorders>
              <w:top w:val="nil"/>
              <w:left w:val="nil"/>
              <w:bottom w:val="nil"/>
              <w:right w:val="nil"/>
            </w:tcBorders>
            <w:noWrap/>
            <w:vAlign w:val="center"/>
            <w:hideMark/>
          </w:tcPr>
          <w:p w14:paraId="707CBCDB" w14:textId="313590EA"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4B0716">
              <w:rPr>
                <w:rFonts w:ascii="Times New Roman" w:eastAsia="Times New Roman" w:hAnsi="Times New Roman" w:cs="Times New Roman"/>
                <w:color w:val="000000"/>
                <w:sz w:val="20"/>
                <w:szCs w:val="20"/>
                <w:lang w:val="en-GB" w:eastAsia="en-GB"/>
              </w:rPr>
              <w:t>013079</w:t>
            </w:r>
          </w:p>
        </w:tc>
        <w:tc>
          <w:tcPr>
            <w:tcW w:w="620" w:type="dxa"/>
            <w:tcBorders>
              <w:top w:val="nil"/>
              <w:left w:val="nil"/>
              <w:bottom w:val="nil"/>
              <w:right w:val="nil"/>
            </w:tcBorders>
            <w:noWrap/>
            <w:vAlign w:val="center"/>
            <w:hideMark/>
          </w:tcPr>
          <w:p w14:paraId="7C660867"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1C00738C" w14:textId="77777777" w:rsidTr="00E81C10">
        <w:trPr>
          <w:trHeight w:val="288"/>
          <w:jc w:val="center"/>
        </w:trPr>
        <w:tc>
          <w:tcPr>
            <w:tcW w:w="3640" w:type="dxa"/>
            <w:tcBorders>
              <w:top w:val="nil"/>
              <w:left w:val="nil"/>
              <w:bottom w:val="nil"/>
              <w:right w:val="nil"/>
            </w:tcBorders>
            <w:noWrap/>
            <w:vAlign w:val="center"/>
            <w:hideMark/>
          </w:tcPr>
          <w:p w14:paraId="0E9E5511"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Carbon dioxide, biogenic</w:t>
            </w:r>
          </w:p>
        </w:tc>
        <w:tc>
          <w:tcPr>
            <w:tcW w:w="1463" w:type="dxa"/>
            <w:tcBorders>
              <w:top w:val="nil"/>
              <w:left w:val="nil"/>
              <w:bottom w:val="nil"/>
              <w:right w:val="nil"/>
            </w:tcBorders>
            <w:noWrap/>
            <w:vAlign w:val="center"/>
            <w:hideMark/>
          </w:tcPr>
          <w:p w14:paraId="6B321988" w14:textId="5CF8BAC8"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1.</w:t>
            </w:r>
            <w:r w:rsidR="00867CAA" w:rsidRPr="004B0716">
              <w:rPr>
                <w:rFonts w:ascii="Times New Roman" w:eastAsia="Times New Roman" w:hAnsi="Times New Roman" w:cs="Times New Roman"/>
                <w:color w:val="000000"/>
                <w:sz w:val="20"/>
                <w:szCs w:val="20"/>
                <w:lang w:val="en-GB" w:eastAsia="en-GB"/>
              </w:rPr>
              <w:t>7549</w:t>
            </w:r>
          </w:p>
        </w:tc>
        <w:tc>
          <w:tcPr>
            <w:tcW w:w="620" w:type="dxa"/>
            <w:tcBorders>
              <w:top w:val="nil"/>
              <w:left w:val="nil"/>
              <w:bottom w:val="nil"/>
              <w:right w:val="nil"/>
            </w:tcBorders>
            <w:noWrap/>
            <w:vAlign w:val="center"/>
            <w:hideMark/>
          </w:tcPr>
          <w:p w14:paraId="7C0A649F"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867CAA" w:rsidRPr="004B0716" w14:paraId="702EF1B7" w14:textId="77777777" w:rsidTr="00E81C10">
        <w:trPr>
          <w:trHeight w:val="288"/>
          <w:jc w:val="center"/>
        </w:trPr>
        <w:tc>
          <w:tcPr>
            <w:tcW w:w="3640" w:type="dxa"/>
            <w:tcBorders>
              <w:top w:val="nil"/>
              <w:left w:val="nil"/>
              <w:bottom w:val="single" w:sz="4" w:space="0" w:color="auto"/>
              <w:right w:val="nil"/>
            </w:tcBorders>
            <w:noWrap/>
            <w:vAlign w:val="center"/>
            <w:hideMark/>
          </w:tcPr>
          <w:p w14:paraId="585D85BE"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Carbon monoxide, biogenic</w:t>
            </w:r>
          </w:p>
        </w:tc>
        <w:tc>
          <w:tcPr>
            <w:tcW w:w="1463" w:type="dxa"/>
            <w:tcBorders>
              <w:top w:val="nil"/>
              <w:left w:val="nil"/>
              <w:bottom w:val="single" w:sz="4" w:space="0" w:color="auto"/>
              <w:right w:val="nil"/>
            </w:tcBorders>
            <w:noWrap/>
            <w:vAlign w:val="center"/>
            <w:hideMark/>
          </w:tcPr>
          <w:p w14:paraId="16E0B998" w14:textId="5E842B33" w:rsidR="00867CAA"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867CAA" w:rsidRPr="004B0716">
              <w:rPr>
                <w:rFonts w:ascii="Times New Roman" w:eastAsia="Times New Roman" w:hAnsi="Times New Roman" w:cs="Times New Roman"/>
                <w:color w:val="000000"/>
                <w:sz w:val="20"/>
                <w:szCs w:val="20"/>
                <w:lang w:val="en-GB" w:eastAsia="en-GB"/>
              </w:rPr>
              <w:t>095551</w:t>
            </w:r>
          </w:p>
        </w:tc>
        <w:tc>
          <w:tcPr>
            <w:tcW w:w="620" w:type="dxa"/>
            <w:tcBorders>
              <w:top w:val="nil"/>
              <w:left w:val="nil"/>
              <w:bottom w:val="single" w:sz="4" w:space="0" w:color="auto"/>
              <w:right w:val="nil"/>
            </w:tcBorders>
            <w:noWrap/>
            <w:vAlign w:val="center"/>
            <w:hideMark/>
          </w:tcPr>
          <w:p w14:paraId="463CC174" w14:textId="77777777" w:rsidR="00867CAA" w:rsidRPr="004B0716" w:rsidRDefault="00867CAA"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bl>
    <w:p w14:paraId="07BD209E" w14:textId="56771F20" w:rsidR="004B0716" w:rsidRPr="004B0716" w:rsidRDefault="004B0716" w:rsidP="00C119B7">
      <w:pPr>
        <w:rPr>
          <w:rFonts w:ascii="Times New Roman" w:hAnsi="Times New Roman" w:cs="Times New Roman"/>
        </w:rPr>
      </w:pPr>
    </w:p>
    <w:p w14:paraId="05F708D4" w14:textId="5EA82D2B" w:rsidR="004B0716" w:rsidRPr="004B0716" w:rsidRDefault="004B0716" w:rsidP="0043532C">
      <w:pPr>
        <w:jc w:val="center"/>
        <w:rPr>
          <w:rFonts w:ascii="Times New Roman" w:hAnsi="Times New Roman" w:cs="Times New Roman"/>
        </w:rPr>
      </w:pPr>
      <w:r w:rsidRPr="004B0716">
        <w:rPr>
          <w:rFonts w:ascii="Times New Roman" w:hAnsi="Times New Roman" w:cs="Times New Roman"/>
        </w:rPr>
        <w:t xml:space="preserve">Table </w:t>
      </w:r>
      <w:r w:rsidR="00045A36">
        <w:rPr>
          <w:rFonts w:ascii="Times New Roman" w:hAnsi="Times New Roman" w:cs="Times New Roman"/>
        </w:rPr>
        <w:t>S</w:t>
      </w:r>
      <w:r w:rsidR="00980820">
        <w:rPr>
          <w:rFonts w:ascii="Times New Roman" w:hAnsi="Times New Roman" w:cs="Times New Roman"/>
        </w:rPr>
        <w:t>7</w:t>
      </w:r>
      <w:r w:rsidRPr="004B0716">
        <w:rPr>
          <w:rFonts w:ascii="Times New Roman" w:hAnsi="Times New Roman" w:cs="Times New Roman"/>
        </w:rPr>
        <w:t>. Inventory for distilleries.</w:t>
      </w:r>
    </w:p>
    <w:tbl>
      <w:tblPr>
        <w:tblW w:w="7083" w:type="dxa"/>
        <w:jc w:val="center"/>
        <w:tblLook w:val="04A0" w:firstRow="1" w:lastRow="0" w:firstColumn="1" w:lastColumn="0" w:noHBand="0" w:noVBand="1"/>
      </w:tblPr>
      <w:tblGrid>
        <w:gridCol w:w="5103"/>
        <w:gridCol w:w="1300"/>
        <w:gridCol w:w="680"/>
      </w:tblGrid>
      <w:tr w:rsidR="00C21786" w:rsidRPr="004B0716" w14:paraId="3CB31A22" w14:textId="77777777" w:rsidTr="00C21786">
        <w:trPr>
          <w:trHeight w:val="288"/>
          <w:jc w:val="center"/>
        </w:trPr>
        <w:tc>
          <w:tcPr>
            <w:tcW w:w="5103" w:type="dxa"/>
            <w:tcBorders>
              <w:top w:val="single" w:sz="4" w:space="0" w:color="auto"/>
              <w:left w:val="nil"/>
              <w:bottom w:val="single" w:sz="4" w:space="0" w:color="auto"/>
              <w:right w:val="nil"/>
            </w:tcBorders>
            <w:shd w:val="clear" w:color="000000" w:fill="F2F2F2"/>
            <w:noWrap/>
            <w:vAlign w:val="center"/>
            <w:hideMark/>
          </w:tcPr>
          <w:p w14:paraId="110EB94B"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Products</w:t>
            </w:r>
          </w:p>
        </w:tc>
        <w:tc>
          <w:tcPr>
            <w:tcW w:w="1300" w:type="dxa"/>
            <w:tcBorders>
              <w:top w:val="single" w:sz="4" w:space="0" w:color="auto"/>
              <w:left w:val="nil"/>
              <w:bottom w:val="single" w:sz="4" w:space="0" w:color="auto"/>
              <w:right w:val="nil"/>
            </w:tcBorders>
            <w:shd w:val="clear" w:color="000000" w:fill="F2F2F2"/>
            <w:noWrap/>
            <w:vAlign w:val="center"/>
            <w:hideMark/>
          </w:tcPr>
          <w:p w14:paraId="7CE72378"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Value</w:t>
            </w:r>
          </w:p>
        </w:tc>
        <w:tc>
          <w:tcPr>
            <w:tcW w:w="680" w:type="dxa"/>
            <w:tcBorders>
              <w:top w:val="single" w:sz="4" w:space="0" w:color="auto"/>
              <w:left w:val="nil"/>
              <w:bottom w:val="single" w:sz="4" w:space="0" w:color="auto"/>
              <w:right w:val="nil"/>
            </w:tcBorders>
            <w:shd w:val="clear" w:color="000000" w:fill="F2F2F2"/>
            <w:noWrap/>
            <w:vAlign w:val="center"/>
            <w:hideMark/>
          </w:tcPr>
          <w:p w14:paraId="4A48BFC2"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Unit</w:t>
            </w:r>
          </w:p>
        </w:tc>
      </w:tr>
      <w:tr w:rsidR="00C21786" w:rsidRPr="004B0716" w14:paraId="2CABA7D7" w14:textId="77777777" w:rsidTr="00C21786">
        <w:trPr>
          <w:trHeight w:val="288"/>
          <w:jc w:val="center"/>
        </w:trPr>
        <w:tc>
          <w:tcPr>
            <w:tcW w:w="5103" w:type="dxa"/>
            <w:tcBorders>
              <w:top w:val="nil"/>
              <w:left w:val="nil"/>
              <w:bottom w:val="nil"/>
              <w:right w:val="nil"/>
            </w:tcBorders>
            <w:noWrap/>
            <w:vAlign w:val="center"/>
            <w:hideMark/>
          </w:tcPr>
          <w:p w14:paraId="3DFE4CAA" w14:textId="6F009467" w:rsidR="00C21786" w:rsidRPr="004B0716" w:rsidRDefault="00C21786" w:rsidP="00F21839">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eth</w:t>
            </w:r>
            <w:r w:rsidR="00F21839">
              <w:rPr>
                <w:rFonts w:ascii="Times New Roman" w:eastAsia="Times New Roman" w:hAnsi="Times New Roman" w:cs="Times New Roman"/>
                <w:color w:val="000000"/>
                <w:sz w:val="20"/>
                <w:szCs w:val="20"/>
                <w:lang w:val="en-GB" w:eastAsia="en-GB"/>
              </w:rPr>
              <w:t>anol 96%, from sugarcane juice or molasses</w:t>
            </w:r>
          </w:p>
        </w:tc>
        <w:tc>
          <w:tcPr>
            <w:tcW w:w="1300" w:type="dxa"/>
            <w:tcBorders>
              <w:top w:val="nil"/>
              <w:left w:val="nil"/>
              <w:bottom w:val="nil"/>
              <w:right w:val="nil"/>
            </w:tcBorders>
            <w:noWrap/>
            <w:vAlign w:val="center"/>
            <w:hideMark/>
          </w:tcPr>
          <w:p w14:paraId="5FCFE614" w14:textId="77777777" w:rsidR="00C21786" w:rsidRPr="004B0716" w:rsidRDefault="00C21786" w:rsidP="00737FE7">
            <w:pPr>
              <w:spacing w:after="0" w:line="240" w:lineRule="auto"/>
              <w:jc w:val="right"/>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1</w:t>
            </w:r>
          </w:p>
        </w:tc>
        <w:tc>
          <w:tcPr>
            <w:tcW w:w="680" w:type="dxa"/>
            <w:tcBorders>
              <w:top w:val="nil"/>
              <w:left w:val="nil"/>
              <w:bottom w:val="nil"/>
              <w:right w:val="nil"/>
            </w:tcBorders>
            <w:noWrap/>
            <w:vAlign w:val="center"/>
            <w:hideMark/>
          </w:tcPr>
          <w:p w14:paraId="45BA82AE"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5F148B52" w14:textId="77777777" w:rsidTr="00C21786">
        <w:trPr>
          <w:trHeight w:val="288"/>
          <w:jc w:val="center"/>
        </w:trPr>
        <w:tc>
          <w:tcPr>
            <w:tcW w:w="5103" w:type="dxa"/>
            <w:tcBorders>
              <w:top w:val="single" w:sz="4" w:space="0" w:color="auto"/>
              <w:left w:val="nil"/>
              <w:bottom w:val="single" w:sz="4" w:space="0" w:color="auto"/>
              <w:right w:val="nil"/>
            </w:tcBorders>
            <w:shd w:val="clear" w:color="000000" w:fill="F2F2F2"/>
            <w:noWrap/>
            <w:vAlign w:val="center"/>
            <w:hideMark/>
          </w:tcPr>
          <w:p w14:paraId="5052A1BF"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Resources</w:t>
            </w:r>
          </w:p>
        </w:tc>
        <w:tc>
          <w:tcPr>
            <w:tcW w:w="1300" w:type="dxa"/>
            <w:tcBorders>
              <w:top w:val="single" w:sz="4" w:space="0" w:color="auto"/>
              <w:left w:val="nil"/>
              <w:bottom w:val="single" w:sz="4" w:space="0" w:color="auto"/>
              <w:right w:val="nil"/>
            </w:tcBorders>
            <w:shd w:val="clear" w:color="000000" w:fill="F2F2F2"/>
            <w:noWrap/>
            <w:vAlign w:val="center"/>
            <w:hideMark/>
          </w:tcPr>
          <w:p w14:paraId="0D13F089" w14:textId="77777777" w:rsidR="00C21786" w:rsidRPr="004B0716" w:rsidRDefault="00C21786" w:rsidP="00737FE7">
            <w:pPr>
              <w:spacing w:after="0" w:line="240" w:lineRule="auto"/>
              <w:jc w:val="right"/>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c>
          <w:tcPr>
            <w:tcW w:w="680" w:type="dxa"/>
            <w:tcBorders>
              <w:top w:val="single" w:sz="4" w:space="0" w:color="auto"/>
              <w:left w:val="nil"/>
              <w:bottom w:val="single" w:sz="4" w:space="0" w:color="auto"/>
              <w:right w:val="nil"/>
            </w:tcBorders>
            <w:shd w:val="clear" w:color="000000" w:fill="F2F2F2"/>
            <w:noWrap/>
            <w:vAlign w:val="center"/>
            <w:hideMark/>
          </w:tcPr>
          <w:p w14:paraId="50FF6A92"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r>
      <w:tr w:rsidR="00C21786" w:rsidRPr="004B0716" w14:paraId="63EF5644" w14:textId="77777777" w:rsidTr="00C21786">
        <w:trPr>
          <w:trHeight w:val="288"/>
          <w:jc w:val="center"/>
        </w:trPr>
        <w:tc>
          <w:tcPr>
            <w:tcW w:w="5103" w:type="dxa"/>
            <w:tcBorders>
              <w:top w:val="nil"/>
              <w:left w:val="nil"/>
              <w:bottom w:val="nil"/>
              <w:right w:val="nil"/>
            </w:tcBorders>
            <w:noWrap/>
            <w:vAlign w:val="center"/>
            <w:hideMark/>
          </w:tcPr>
          <w:p w14:paraId="3231BA02"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Water, well, AR</w:t>
            </w:r>
          </w:p>
        </w:tc>
        <w:tc>
          <w:tcPr>
            <w:tcW w:w="1300" w:type="dxa"/>
            <w:tcBorders>
              <w:top w:val="nil"/>
              <w:left w:val="nil"/>
              <w:bottom w:val="nil"/>
              <w:right w:val="nil"/>
            </w:tcBorders>
            <w:noWrap/>
            <w:vAlign w:val="center"/>
            <w:hideMark/>
          </w:tcPr>
          <w:p w14:paraId="38B9A3D0" w14:textId="5EB9434C"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00001123</w:t>
            </w:r>
          </w:p>
        </w:tc>
        <w:tc>
          <w:tcPr>
            <w:tcW w:w="680" w:type="dxa"/>
            <w:tcBorders>
              <w:top w:val="nil"/>
              <w:left w:val="nil"/>
              <w:bottom w:val="nil"/>
              <w:right w:val="nil"/>
            </w:tcBorders>
            <w:noWrap/>
            <w:vAlign w:val="center"/>
            <w:hideMark/>
          </w:tcPr>
          <w:p w14:paraId="44CE282C"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m</w:t>
            </w:r>
            <w:r w:rsidRPr="0059523C">
              <w:rPr>
                <w:rFonts w:ascii="Times New Roman" w:eastAsia="Times New Roman" w:hAnsi="Times New Roman" w:cs="Times New Roman"/>
                <w:color w:val="000000"/>
                <w:sz w:val="20"/>
                <w:szCs w:val="20"/>
                <w:vertAlign w:val="superscript"/>
                <w:lang w:val="en-GB" w:eastAsia="en-GB"/>
              </w:rPr>
              <w:t>3</w:t>
            </w:r>
          </w:p>
        </w:tc>
      </w:tr>
      <w:tr w:rsidR="00C21786" w:rsidRPr="004B0716" w14:paraId="19BCF383" w14:textId="77777777" w:rsidTr="00C21786">
        <w:trPr>
          <w:trHeight w:val="288"/>
          <w:jc w:val="center"/>
        </w:trPr>
        <w:tc>
          <w:tcPr>
            <w:tcW w:w="5103" w:type="dxa"/>
            <w:tcBorders>
              <w:top w:val="single" w:sz="4" w:space="0" w:color="auto"/>
              <w:left w:val="nil"/>
              <w:bottom w:val="single" w:sz="4" w:space="0" w:color="auto"/>
              <w:right w:val="nil"/>
            </w:tcBorders>
            <w:shd w:val="clear" w:color="000000" w:fill="F2F2F2"/>
            <w:noWrap/>
            <w:vAlign w:val="center"/>
            <w:hideMark/>
          </w:tcPr>
          <w:p w14:paraId="6FCD4ADD"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Materials/fuels</w:t>
            </w:r>
          </w:p>
        </w:tc>
        <w:tc>
          <w:tcPr>
            <w:tcW w:w="1300" w:type="dxa"/>
            <w:tcBorders>
              <w:top w:val="single" w:sz="4" w:space="0" w:color="auto"/>
              <w:left w:val="nil"/>
              <w:bottom w:val="single" w:sz="4" w:space="0" w:color="auto"/>
              <w:right w:val="nil"/>
            </w:tcBorders>
            <w:shd w:val="clear" w:color="000000" w:fill="F2F2F2"/>
            <w:noWrap/>
            <w:vAlign w:val="center"/>
            <w:hideMark/>
          </w:tcPr>
          <w:p w14:paraId="31BDEA29" w14:textId="77777777" w:rsidR="00C21786" w:rsidRPr="004B0716" w:rsidRDefault="00C21786" w:rsidP="00737FE7">
            <w:pPr>
              <w:spacing w:after="0" w:line="240" w:lineRule="auto"/>
              <w:jc w:val="right"/>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c>
          <w:tcPr>
            <w:tcW w:w="680" w:type="dxa"/>
            <w:tcBorders>
              <w:top w:val="single" w:sz="4" w:space="0" w:color="auto"/>
              <w:left w:val="nil"/>
              <w:bottom w:val="single" w:sz="4" w:space="0" w:color="auto"/>
              <w:right w:val="nil"/>
            </w:tcBorders>
            <w:shd w:val="clear" w:color="000000" w:fill="F2F2F2"/>
            <w:noWrap/>
            <w:vAlign w:val="center"/>
            <w:hideMark/>
          </w:tcPr>
          <w:p w14:paraId="5DCCF3B2"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r>
      <w:tr w:rsidR="00C21786" w:rsidRPr="004B0716" w14:paraId="00398382" w14:textId="77777777" w:rsidTr="00C21786">
        <w:trPr>
          <w:trHeight w:val="288"/>
          <w:jc w:val="center"/>
        </w:trPr>
        <w:tc>
          <w:tcPr>
            <w:tcW w:w="5103" w:type="dxa"/>
            <w:tcBorders>
              <w:top w:val="nil"/>
              <w:left w:val="nil"/>
              <w:bottom w:val="nil"/>
              <w:right w:val="nil"/>
            </w:tcBorders>
            <w:noWrap/>
            <w:vAlign w:val="center"/>
            <w:hideMark/>
          </w:tcPr>
          <w:p w14:paraId="42E3F32F"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Neutralising agent, sodium hydroxide-equivalent {GLO}| sodium hydroxide to generic market for neutralising agent | Cut-off, U</w:t>
            </w:r>
          </w:p>
        </w:tc>
        <w:tc>
          <w:tcPr>
            <w:tcW w:w="1300" w:type="dxa"/>
            <w:tcBorders>
              <w:top w:val="nil"/>
              <w:left w:val="nil"/>
              <w:bottom w:val="nil"/>
              <w:right w:val="nil"/>
            </w:tcBorders>
            <w:noWrap/>
            <w:vAlign w:val="center"/>
            <w:hideMark/>
          </w:tcPr>
          <w:p w14:paraId="3DF524A5" w14:textId="2FE985D0"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003306</w:t>
            </w:r>
          </w:p>
        </w:tc>
        <w:tc>
          <w:tcPr>
            <w:tcW w:w="680" w:type="dxa"/>
            <w:tcBorders>
              <w:top w:val="nil"/>
              <w:left w:val="nil"/>
              <w:bottom w:val="nil"/>
              <w:right w:val="nil"/>
            </w:tcBorders>
            <w:noWrap/>
            <w:vAlign w:val="center"/>
            <w:hideMark/>
          </w:tcPr>
          <w:p w14:paraId="008BAE3A"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188D1968" w14:textId="77777777" w:rsidTr="00C21786">
        <w:trPr>
          <w:trHeight w:val="288"/>
          <w:jc w:val="center"/>
        </w:trPr>
        <w:tc>
          <w:tcPr>
            <w:tcW w:w="5103" w:type="dxa"/>
            <w:tcBorders>
              <w:top w:val="nil"/>
              <w:left w:val="nil"/>
              <w:bottom w:val="nil"/>
              <w:right w:val="nil"/>
            </w:tcBorders>
            <w:noWrap/>
            <w:vAlign w:val="center"/>
            <w:hideMark/>
          </w:tcPr>
          <w:p w14:paraId="3976BF72"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Urea {</w:t>
            </w:r>
            <w:proofErr w:type="spellStart"/>
            <w:r w:rsidRPr="004B0716">
              <w:rPr>
                <w:rFonts w:ascii="Times New Roman" w:eastAsia="Times New Roman" w:hAnsi="Times New Roman" w:cs="Times New Roman"/>
                <w:color w:val="000000"/>
                <w:sz w:val="20"/>
                <w:szCs w:val="20"/>
                <w:lang w:val="en-GB" w:eastAsia="en-GB"/>
              </w:rPr>
              <w:t>RoW</w:t>
            </w:r>
            <w:proofErr w:type="spellEnd"/>
            <w:r w:rsidRPr="004B0716">
              <w:rPr>
                <w:rFonts w:ascii="Times New Roman" w:eastAsia="Times New Roman" w:hAnsi="Times New Roman" w:cs="Times New Roman"/>
                <w:color w:val="000000"/>
                <w:sz w:val="20"/>
                <w:szCs w:val="20"/>
                <w:lang w:val="en-GB" w:eastAsia="en-GB"/>
              </w:rPr>
              <w:t>}| market for urea | Cut-off, U</w:t>
            </w:r>
          </w:p>
        </w:tc>
        <w:tc>
          <w:tcPr>
            <w:tcW w:w="1300" w:type="dxa"/>
            <w:tcBorders>
              <w:top w:val="nil"/>
              <w:left w:val="nil"/>
              <w:bottom w:val="nil"/>
              <w:right w:val="nil"/>
            </w:tcBorders>
            <w:noWrap/>
            <w:vAlign w:val="center"/>
            <w:hideMark/>
          </w:tcPr>
          <w:p w14:paraId="1B9B56DD" w14:textId="3F7A2C18"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00315</w:t>
            </w:r>
          </w:p>
        </w:tc>
        <w:tc>
          <w:tcPr>
            <w:tcW w:w="680" w:type="dxa"/>
            <w:tcBorders>
              <w:top w:val="nil"/>
              <w:left w:val="nil"/>
              <w:bottom w:val="nil"/>
              <w:right w:val="nil"/>
            </w:tcBorders>
            <w:noWrap/>
            <w:vAlign w:val="center"/>
            <w:hideMark/>
          </w:tcPr>
          <w:p w14:paraId="31602FAE"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7E8AD088" w14:textId="77777777" w:rsidTr="00C21786">
        <w:trPr>
          <w:trHeight w:val="288"/>
          <w:jc w:val="center"/>
        </w:trPr>
        <w:tc>
          <w:tcPr>
            <w:tcW w:w="5103" w:type="dxa"/>
            <w:tcBorders>
              <w:top w:val="nil"/>
              <w:left w:val="nil"/>
              <w:bottom w:val="nil"/>
              <w:right w:val="nil"/>
            </w:tcBorders>
            <w:noWrap/>
            <w:vAlign w:val="center"/>
            <w:hideMark/>
          </w:tcPr>
          <w:p w14:paraId="781458C9"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 xml:space="preserve">Manganese </w:t>
            </w:r>
            <w:proofErr w:type="spellStart"/>
            <w:r w:rsidRPr="004B0716">
              <w:rPr>
                <w:rFonts w:ascii="Times New Roman" w:eastAsia="Times New Roman" w:hAnsi="Times New Roman" w:cs="Times New Roman"/>
                <w:color w:val="000000"/>
                <w:sz w:val="20"/>
                <w:szCs w:val="20"/>
                <w:lang w:val="en-GB" w:eastAsia="en-GB"/>
              </w:rPr>
              <w:t>sulfate</w:t>
            </w:r>
            <w:proofErr w:type="spellEnd"/>
            <w:r w:rsidRPr="004B0716">
              <w:rPr>
                <w:rFonts w:ascii="Times New Roman" w:eastAsia="Times New Roman" w:hAnsi="Times New Roman" w:cs="Times New Roman"/>
                <w:color w:val="000000"/>
                <w:sz w:val="20"/>
                <w:szCs w:val="20"/>
                <w:lang w:val="en-GB" w:eastAsia="en-GB"/>
              </w:rPr>
              <w:t xml:space="preserve"> {GLO}| market for manganese </w:t>
            </w:r>
            <w:proofErr w:type="spellStart"/>
            <w:r w:rsidRPr="004B0716">
              <w:rPr>
                <w:rFonts w:ascii="Times New Roman" w:eastAsia="Times New Roman" w:hAnsi="Times New Roman" w:cs="Times New Roman"/>
                <w:color w:val="000000"/>
                <w:sz w:val="20"/>
                <w:szCs w:val="20"/>
                <w:lang w:val="en-GB" w:eastAsia="en-GB"/>
              </w:rPr>
              <w:t>sulfate</w:t>
            </w:r>
            <w:proofErr w:type="spellEnd"/>
            <w:r w:rsidRPr="004B0716">
              <w:rPr>
                <w:rFonts w:ascii="Times New Roman" w:eastAsia="Times New Roman" w:hAnsi="Times New Roman" w:cs="Times New Roman"/>
                <w:color w:val="000000"/>
                <w:sz w:val="20"/>
                <w:szCs w:val="20"/>
                <w:lang w:val="en-GB" w:eastAsia="en-GB"/>
              </w:rPr>
              <w:t xml:space="preserve"> | Cut-off, U</w:t>
            </w:r>
          </w:p>
        </w:tc>
        <w:tc>
          <w:tcPr>
            <w:tcW w:w="1300" w:type="dxa"/>
            <w:tcBorders>
              <w:top w:val="nil"/>
              <w:left w:val="nil"/>
              <w:bottom w:val="nil"/>
              <w:right w:val="nil"/>
            </w:tcBorders>
            <w:noWrap/>
            <w:vAlign w:val="center"/>
            <w:hideMark/>
          </w:tcPr>
          <w:p w14:paraId="3F9F0517" w14:textId="40925D0D"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00036</w:t>
            </w:r>
          </w:p>
        </w:tc>
        <w:tc>
          <w:tcPr>
            <w:tcW w:w="680" w:type="dxa"/>
            <w:tcBorders>
              <w:top w:val="nil"/>
              <w:left w:val="nil"/>
              <w:bottom w:val="nil"/>
              <w:right w:val="nil"/>
            </w:tcBorders>
            <w:noWrap/>
            <w:vAlign w:val="center"/>
            <w:hideMark/>
          </w:tcPr>
          <w:p w14:paraId="529316C0"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73B2D081" w14:textId="77777777" w:rsidTr="00C21786">
        <w:trPr>
          <w:trHeight w:val="288"/>
          <w:jc w:val="center"/>
        </w:trPr>
        <w:tc>
          <w:tcPr>
            <w:tcW w:w="5103" w:type="dxa"/>
            <w:tcBorders>
              <w:top w:val="nil"/>
              <w:left w:val="nil"/>
              <w:bottom w:val="nil"/>
              <w:right w:val="nil"/>
            </w:tcBorders>
            <w:noWrap/>
            <w:vAlign w:val="center"/>
            <w:hideMark/>
          </w:tcPr>
          <w:p w14:paraId="2E6EEC37"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 xml:space="preserve">Magnesium </w:t>
            </w:r>
            <w:proofErr w:type="spellStart"/>
            <w:r w:rsidRPr="004B0716">
              <w:rPr>
                <w:rFonts w:ascii="Times New Roman" w:eastAsia="Times New Roman" w:hAnsi="Times New Roman" w:cs="Times New Roman"/>
                <w:color w:val="000000"/>
                <w:sz w:val="20"/>
                <w:szCs w:val="20"/>
                <w:lang w:val="en-GB" w:eastAsia="en-GB"/>
              </w:rPr>
              <w:t>sulfate</w:t>
            </w:r>
            <w:proofErr w:type="spellEnd"/>
            <w:r w:rsidRPr="004B0716">
              <w:rPr>
                <w:rFonts w:ascii="Times New Roman" w:eastAsia="Times New Roman" w:hAnsi="Times New Roman" w:cs="Times New Roman"/>
                <w:color w:val="000000"/>
                <w:sz w:val="20"/>
                <w:szCs w:val="20"/>
                <w:lang w:val="en-GB" w:eastAsia="en-GB"/>
              </w:rPr>
              <w:t xml:space="preserve"> {GLO}| market for magnesium </w:t>
            </w:r>
            <w:proofErr w:type="spellStart"/>
            <w:r w:rsidRPr="004B0716">
              <w:rPr>
                <w:rFonts w:ascii="Times New Roman" w:eastAsia="Times New Roman" w:hAnsi="Times New Roman" w:cs="Times New Roman"/>
                <w:color w:val="000000"/>
                <w:sz w:val="20"/>
                <w:szCs w:val="20"/>
                <w:lang w:val="en-GB" w:eastAsia="en-GB"/>
              </w:rPr>
              <w:t>sulfate</w:t>
            </w:r>
            <w:proofErr w:type="spellEnd"/>
            <w:r w:rsidRPr="004B0716">
              <w:rPr>
                <w:rFonts w:ascii="Times New Roman" w:eastAsia="Times New Roman" w:hAnsi="Times New Roman" w:cs="Times New Roman"/>
                <w:color w:val="000000"/>
                <w:sz w:val="20"/>
                <w:szCs w:val="20"/>
                <w:lang w:val="en-GB" w:eastAsia="en-GB"/>
              </w:rPr>
              <w:t xml:space="preserve"> | Cut-off, U</w:t>
            </w:r>
          </w:p>
        </w:tc>
        <w:tc>
          <w:tcPr>
            <w:tcW w:w="1300" w:type="dxa"/>
            <w:tcBorders>
              <w:top w:val="nil"/>
              <w:left w:val="nil"/>
              <w:bottom w:val="nil"/>
              <w:right w:val="nil"/>
            </w:tcBorders>
            <w:noWrap/>
            <w:vAlign w:val="center"/>
            <w:hideMark/>
          </w:tcPr>
          <w:p w14:paraId="7068C8BA" w14:textId="43F1A2EB"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00083</w:t>
            </w:r>
          </w:p>
        </w:tc>
        <w:tc>
          <w:tcPr>
            <w:tcW w:w="680" w:type="dxa"/>
            <w:tcBorders>
              <w:top w:val="nil"/>
              <w:left w:val="nil"/>
              <w:bottom w:val="nil"/>
              <w:right w:val="nil"/>
            </w:tcBorders>
            <w:noWrap/>
            <w:vAlign w:val="center"/>
            <w:hideMark/>
          </w:tcPr>
          <w:p w14:paraId="7EE98419"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5426B509" w14:textId="77777777" w:rsidTr="00C21786">
        <w:trPr>
          <w:trHeight w:val="288"/>
          <w:jc w:val="center"/>
        </w:trPr>
        <w:tc>
          <w:tcPr>
            <w:tcW w:w="5103" w:type="dxa"/>
            <w:tcBorders>
              <w:top w:val="nil"/>
              <w:left w:val="nil"/>
              <w:bottom w:val="nil"/>
              <w:right w:val="nil"/>
            </w:tcBorders>
            <w:noWrap/>
            <w:vAlign w:val="center"/>
            <w:hideMark/>
          </w:tcPr>
          <w:p w14:paraId="2DF5EC2F"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Diammonium phosphate {</w:t>
            </w:r>
            <w:proofErr w:type="spellStart"/>
            <w:r w:rsidRPr="004B0716">
              <w:rPr>
                <w:rFonts w:ascii="Times New Roman" w:eastAsia="Times New Roman" w:hAnsi="Times New Roman" w:cs="Times New Roman"/>
                <w:color w:val="000000"/>
                <w:sz w:val="20"/>
                <w:szCs w:val="20"/>
                <w:lang w:val="en-GB" w:eastAsia="en-GB"/>
              </w:rPr>
              <w:t>RoW</w:t>
            </w:r>
            <w:proofErr w:type="spellEnd"/>
            <w:r w:rsidRPr="004B0716">
              <w:rPr>
                <w:rFonts w:ascii="Times New Roman" w:eastAsia="Times New Roman" w:hAnsi="Times New Roman" w:cs="Times New Roman"/>
                <w:color w:val="000000"/>
                <w:sz w:val="20"/>
                <w:szCs w:val="20"/>
                <w:lang w:val="en-GB" w:eastAsia="en-GB"/>
              </w:rPr>
              <w:t>}| market for diammonium phosphate | Cut-off, U</w:t>
            </w:r>
          </w:p>
        </w:tc>
        <w:tc>
          <w:tcPr>
            <w:tcW w:w="1300" w:type="dxa"/>
            <w:tcBorders>
              <w:top w:val="nil"/>
              <w:left w:val="nil"/>
              <w:bottom w:val="nil"/>
              <w:right w:val="nil"/>
            </w:tcBorders>
            <w:noWrap/>
            <w:vAlign w:val="center"/>
            <w:hideMark/>
          </w:tcPr>
          <w:p w14:paraId="4E72A2B6" w14:textId="3A7CFB9E"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0034886</w:t>
            </w:r>
          </w:p>
        </w:tc>
        <w:tc>
          <w:tcPr>
            <w:tcW w:w="680" w:type="dxa"/>
            <w:tcBorders>
              <w:top w:val="nil"/>
              <w:left w:val="nil"/>
              <w:bottom w:val="nil"/>
              <w:right w:val="nil"/>
            </w:tcBorders>
            <w:noWrap/>
            <w:vAlign w:val="center"/>
            <w:hideMark/>
          </w:tcPr>
          <w:p w14:paraId="1ED8FF94"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6883C684" w14:textId="77777777" w:rsidTr="00C21786">
        <w:trPr>
          <w:trHeight w:val="288"/>
          <w:jc w:val="center"/>
        </w:trPr>
        <w:tc>
          <w:tcPr>
            <w:tcW w:w="5103" w:type="dxa"/>
            <w:tcBorders>
              <w:top w:val="nil"/>
              <w:left w:val="nil"/>
              <w:bottom w:val="nil"/>
              <w:right w:val="nil"/>
            </w:tcBorders>
            <w:noWrap/>
            <w:vAlign w:val="center"/>
            <w:hideMark/>
          </w:tcPr>
          <w:p w14:paraId="6BFC0497"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Lubricating oil {</w:t>
            </w:r>
            <w:proofErr w:type="spellStart"/>
            <w:r w:rsidRPr="004B0716">
              <w:rPr>
                <w:rFonts w:ascii="Times New Roman" w:eastAsia="Times New Roman" w:hAnsi="Times New Roman" w:cs="Times New Roman"/>
                <w:color w:val="000000"/>
                <w:sz w:val="20"/>
                <w:szCs w:val="20"/>
                <w:lang w:val="en-GB" w:eastAsia="en-GB"/>
              </w:rPr>
              <w:t>RoW</w:t>
            </w:r>
            <w:proofErr w:type="spellEnd"/>
            <w:r w:rsidRPr="004B0716">
              <w:rPr>
                <w:rFonts w:ascii="Times New Roman" w:eastAsia="Times New Roman" w:hAnsi="Times New Roman" w:cs="Times New Roman"/>
                <w:color w:val="000000"/>
                <w:sz w:val="20"/>
                <w:szCs w:val="20"/>
                <w:lang w:val="en-GB" w:eastAsia="en-GB"/>
              </w:rPr>
              <w:t>}| market for lubricating oil | Cut-off, U</w:t>
            </w:r>
          </w:p>
        </w:tc>
        <w:tc>
          <w:tcPr>
            <w:tcW w:w="1300" w:type="dxa"/>
            <w:tcBorders>
              <w:top w:val="nil"/>
              <w:left w:val="nil"/>
              <w:bottom w:val="nil"/>
              <w:right w:val="nil"/>
            </w:tcBorders>
            <w:noWrap/>
            <w:vAlign w:val="center"/>
            <w:hideMark/>
          </w:tcPr>
          <w:p w14:paraId="3E490B64" w14:textId="56BBB786"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00024424</w:t>
            </w:r>
          </w:p>
        </w:tc>
        <w:tc>
          <w:tcPr>
            <w:tcW w:w="680" w:type="dxa"/>
            <w:tcBorders>
              <w:top w:val="nil"/>
              <w:left w:val="nil"/>
              <w:bottom w:val="nil"/>
              <w:right w:val="nil"/>
            </w:tcBorders>
            <w:noWrap/>
            <w:vAlign w:val="center"/>
            <w:hideMark/>
          </w:tcPr>
          <w:p w14:paraId="1346E2F5"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3F4E2713" w14:textId="77777777" w:rsidTr="00C21786">
        <w:trPr>
          <w:trHeight w:val="288"/>
          <w:jc w:val="center"/>
        </w:trPr>
        <w:tc>
          <w:tcPr>
            <w:tcW w:w="5103" w:type="dxa"/>
            <w:tcBorders>
              <w:top w:val="single" w:sz="4" w:space="0" w:color="auto"/>
              <w:left w:val="nil"/>
              <w:bottom w:val="single" w:sz="4" w:space="0" w:color="auto"/>
              <w:right w:val="nil"/>
            </w:tcBorders>
            <w:shd w:val="clear" w:color="000000" w:fill="F2F2F2"/>
            <w:noWrap/>
            <w:vAlign w:val="center"/>
            <w:hideMark/>
          </w:tcPr>
          <w:p w14:paraId="252B4745"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Emissions to air</w:t>
            </w:r>
          </w:p>
        </w:tc>
        <w:tc>
          <w:tcPr>
            <w:tcW w:w="1300" w:type="dxa"/>
            <w:tcBorders>
              <w:top w:val="single" w:sz="4" w:space="0" w:color="auto"/>
              <w:left w:val="nil"/>
              <w:bottom w:val="single" w:sz="4" w:space="0" w:color="auto"/>
              <w:right w:val="nil"/>
            </w:tcBorders>
            <w:shd w:val="clear" w:color="000000" w:fill="F2F2F2"/>
            <w:noWrap/>
            <w:vAlign w:val="center"/>
            <w:hideMark/>
          </w:tcPr>
          <w:p w14:paraId="0859EA27" w14:textId="77777777" w:rsidR="00C21786" w:rsidRPr="004B0716" w:rsidRDefault="00C21786" w:rsidP="00737FE7">
            <w:pPr>
              <w:spacing w:after="0" w:line="240" w:lineRule="auto"/>
              <w:jc w:val="right"/>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c>
          <w:tcPr>
            <w:tcW w:w="680" w:type="dxa"/>
            <w:tcBorders>
              <w:top w:val="single" w:sz="4" w:space="0" w:color="auto"/>
              <w:left w:val="nil"/>
              <w:bottom w:val="single" w:sz="4" w:space="0" w:color="auto"/>
              <w:right w:val="nil"/>
            </w:tcBorders>
            <w:shd w:val="clear" w:color="000000" w:fill="F2F2F2"/>
            <w:noWrap/>
            <w:vAlign w:val="center"/>
            <w:hideMark/>
          </w:tcPr>
          <w:p w14:paraId="7C78839A" w14:textId="77777777" w:rsidR="00C21786" w:rsidRPr="004B0716" w:rsidRDefault="00C21786" w:rsidP="00737FE7">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r>
      <w:tr w:rsidR="00C21786" w:rsidRPr="004B0716" w14:paraId="38D5333F" w14:textId="77777777" w:rsidTr="00C21786">
        <w:trPr>
          <w:trHeight w:val="288"/>
          <w:jc w:val="center"/>
        </w:trPr>
        <w:tc>
          <w:tcPr>
            <w:tcW w:w="5103" w:type="dxa"/>
            <w:tcBorders>
              <w:top w:val="nil"/>
              <w:left w:val="nil"/>
              <w:bottom w:val="nil"/>
              <w:right w:val="nil"/>
            </w:tcBorders>
            <w:noWrap/>
            <w:vAlign w:val="center"/>
            <w:hideMark/>
          </w:tcPr>
          <w:p w14:paraId="343DECA7"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Carbon dioxide, biogenic</w:t>
            </w:r>
          </w:p>
        </w:tc>
        <w:tc>
          <w:tcPr>
            <w:tcW w:w="1300" w:type="dxa"/>
            <w:tcBorders>
              <w:top w:val="nil"/>
              <w:left w:val="nil"/>
              <w:bottom w:val="nil"/>
              <w:right w:val="nil"/>
            </w:tcBorders>
            <w:noWrap/>
            <w:vAlign w:val="center"/>
            <w:hideMark/>
          </w:tcPr>
          <w:p w14:paraId="46AC99F6" w14:textId="1591FAD5"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95528</w:t>
            </w:r>
          </w:p>
        </w:tc>
        <w:tc>
          <w:tcPr>
            <w:tcW w:w="680" w:type="dxa"/>
            <w:tcBorders>
              <w:top w:val="nil"/>
              <w:left w:val="nil"/>
              <w:bottom w:val="nil"/>
              <w:right w:val="nil"/>
            </w:tcBorders>
            <w:noWrap/>
            <w:vAlign w:val="center"/>
            <w:hideMark/>
          </w:tcPr>
          <w:p w14:paraId="669B3D4B"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7CC40BCA" w14:textId="77777777" w:rsidTr="00C21786">
        <w:trPr>
          <w:trHeight w:val="288"/>
          <w:jc w:val="center"/>
        </w:trPr>
        <w:tc>
          <w:tcPr>
            <w:tcW w:w="5103" w:type="dxa"/>
            <w:tcBorders>
              <w:top w:val="nil"/>
              <w:left w:val="nil"/>
              <w:right w:val="nil"/>
            </w:tcBorders>
            <w:noWrap/>
            <w:vAlign w:val="center"/>
            <w:hideMark/>
          </w:tcPr>
          <w:p w14:paraId="661BC86F"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Ammonia, AR</w:t>
            </w:r>
          </w:p>
        </w:tc>
        <w:tc>
          <w:tcPr>
            <w:tcW w:w="1300" w:type="dxa"/>
            <w:tcBorders>
              <w:top w:val="nil"/>
              <w:left w:val="nil"/>
              <w:right w:val="nil"/>
            </w:tcBorders>
            <w:noWrap/>
            <w:vAlign w:val="center"/>
            <w:hideMark/>
          </w:tcPr>
          <w:p w14:paraId="52E52E47" w14:textId="54D8554C"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000046297</w:t>
            </w:r>
          </w:p>
        </w:tc>
        <w:tc>
          <w:tcPr>
            <w:tcW w:w="680" w:type="dxa"/>
            <w:tcBorders>
              <w:top w:val="nil"/>
              <w:left w:val="nil"/>
              <w:right w:val="nil"/>
            </w:tcBorders>
            <w:noWrap/>
            <w:vAlign w:val="center"/>
            <w:hideMark/>
          </w:tcPr>
          <w:p w14:paraId="3D2D3F79"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6ED9C1F3" w14:textId="77777777" w:rsidTr="00C21786">
        <w:trPr>
          <w:trHeight w:val="288"/>
          <w:jc w:val="center"/>
        </w:trPr>
        <w:tc>
          <w:tcPr>
            <w:tcW w:w="5103" w:type="dxa"/>
            <w:tcBorders>
              <w:top w:val="nil"/>
              <w:left w:val="nil"/>
              <w:bottom w:val="single" w:sz="4" w:space="0" w:color="auto"/>
              <w:right w:val="nil"/>
            </w:tcBorders>
            <w:noWrap/>
            <w:vAlign w:val="center"/>
            <w:hideMark/>
          </w:tcPr>
          <w:p w14:paraId="08054DCE"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Ethanol</w:t>
            </w:r>
          </w:p>
        </w:tc>
        <w:tc>
          <w:tcPr>
            <w:tcW w:w="1300" w:type="dxa"/>
            <w:tcBorders>
              <w:top w:val="nil"/>
              <w:left w:val="nil"/>
              <w:bottom w:val="single" w:sz="4" w:space="0" w:color="auto"/>
              <w:right w:val="nil"/>
            </w:tcBorders>
            <w:noWrap/>
            <w:vAlign w:val="center"/>
            <w:hideMark/>
          </w:tcPr>
          <w:p w14:paraId="4E869068" w14:textId="4FA684A2" w:rsidR="00C21786" w:rsidRPr="004B0716" w:rsidRDefault="005D7F63" w:rsidP="00737FE7">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006</w:t>
            </w:r>
          </w:p>
        </w:tc>
        <w:tc>
          <w:tcPr>
            <w:tcW w:w="680" w:type="dxa"/>
            <w:tcBorders>
              <w:top w:val="nil"/>
              <w:left w:val="nil"/>
              <w:bottom w:val="single" w:sz="4" w:space="0" w:color="auto"/>
              <w:right w:val="nil"/>
            </w:tcBorders>
            <w:noWrap/>
            <w:vAlign w:val="center"/>
            <w:hideMark/>
          </w:tcPr>
          <w:p w14:paraId="1B5EC4F1" w14:textId="77777777" w:rsidR="00C21786" w:rsidRPr="004B0716" w:rsidRDefault="00C21786" w:rsidP="00737FE7">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bl>
    <w:p w14:paraId="4FB9AE4F" w14:textId="77777777" w:rsidR="004B0716" w:rsidRPr="004B0716" w:rsidRDefault="004B0716" w:rsidP="00C119B7">
      <w:pPr>
        <w:rPr>
          <w:rFonts w:ascii="Times New Roman" w:hAnsi="Times New Roman" w:cs="Times New Roman"/>
          <w:sz w:val="20"/>
          <w:szCs w:val="20"/>
          <w:lang w:val="es-AR"/>
        </w:rPr>
      </w:pPr>
    </w:p>
    <w:p w14:paraId="7451B418" w14:textId="77777777" w:rsidR="00CC03B3" w:rsidRDefault="00CC03B3" w:rsidP="0043532C">
      <w:pPr>
        <w:jc w:val="center"/>
        <w:rPr>
          <w:rFonts w:ascii="Times New Roman" w:hAnsi="Times New Roman" w:cs="Times New Roman"/>
          <w:lang w:val="en-GB"/>
        </w:rPr>
      </w:pPr>
    </w:p>
    <w:p w14:paraId="5919A3B6" w14:textId="77777777" w:rsidR="00CC03B3" w:rsidRDefault="00CC03B3" w:rsidP="0043532C">
      <w:pPr>
        <w:jc w:val="center"/>
        <w:rPr>
          <w:rFonts w:ascii="Times New Roman" w:hAnsi="Times New Roman" w:cs="Times New Roman"/>
          <w:lang w:val="en-GB"/>
        </w:rPr>
      </w:pPr>
    </w:p>
    <w:p w14:paraId="6E6EF44F" w14:textId="77777777" w:rsidR="00CC03B3" w:rsidRDefault="00CC03B3" w:rsidP="0043532C">
      <w:pPr>
        <w:jc w:val="center"/>
        <w:rPr>
          <w:rFonts w:ascii="Times New Roman" w:hAnsi="Times New Roman" w:cs="Times New Roman"/>
          <w:lang w:val="en-GB"/>
        </w:rPr>
      </w:pPr>
    </w:p>
    <w:p w14:paraId="4CB3D341" w14:textId="77777777" w:rsidR="00CC03B3" w:rsidRDefault="00CC03B3" w:rsidP="0043532C">
      <w:pPr>
        <w:jc w:val="center"/>
        <w:rPr>
          <w:rFonts w:ascii="Times New Roman" w:hAnsi="Times New Roman" w:cs="Times New Roman"/>
          <w:lang w:val="en-GB"/>
        </w:rPr>
      </w:pPr>
    </w:p>
    <w:p w14:paraId="3A1D3426" w14:textId="319F70B6" w:rsidR="004B0716" w:rsidRPr="004B0716" w:rsidRDefault="004B0716" w:rsidP="0043532C">
      <w:pPr>
        <w:jc w:val="center"/>
        <w:rPr>
          <w:rFonts w:ascii="Times New Roman" w:hAnsi="Times New Roman" w:cs="Times New Roman"/>
          <w:lang w:val="en-GB"/>
        </w:rPr>
      </w:pPr>
      <w:r w:rsidRPr="00D77772">
        <w:rPr>
          <w:rFonts w:ascii="Times New Roman" w:hAnsi="Times New Roman" w:cs="Times New Roman"/>
          <w:lang w:val="en-GB"/>
        </w:rPr>
        <w:t xml:space="preserve">Table </w:t>
      </w:r>
      <w:r w:rsidR="00045A36">
        <w:rPr>
          <w:rFonts w:ascii="Times New Roman" w:hAnsi="Times New Roman" w:cs="Times New Roman"/>
          <w:lang w:val="en-GB"/>
        </w:rPr>
        <w:t>S</w:t>
      </w:r>
      <w:r w:rsidR="00980820" w:rsidRPr="00D77772">
        <w:rPr>
          <w:rFonts w:ascii="Times New Roman" w:hAnsi="Times New Roman" w:cs="Times New Roman"/>
          <w:lang w:val="en-GB"/>
        </w:rPr>
        <w:t>8</w:t>
      </w:r>
      <w:r w:rsidRPr="00D77772">
        <w:rPr>
          <w:rFonts w:ascii="Times New Roman" w:hAnsi="Times New Roman" w:cs="Times New Roman"/>
          <w:lang w:val="en-GB"/>
        </w:rPr>
        <w:t>. Inventory for ethanol dehydration.</w:t>
      </w:r>
    </w:p>
    <w:tbl>
      <w:tblPr>
        <w:tblW w:w="6283" w:type="dxa"/>
        <w:jc w:val="center"/>
        <w:tblLook w:val="04A0" w:firstRow="1" w:lastRow="0" w:firstColumn="1" w:lastColumn="0" w:noHBand="0" w:noVBand="1"/>
      </w:tblPr>
      <w:tblGrid>
        <w:gridCol w:w="4962"/>
        <w:gridCol w:w="1266"/>
        <w:gridCol w:w="605"/>
      </w:tblGrid>
      <w:tr w:rsidR="00C21786" w:rsidRPr="004B0716" w14:paraId="27DE587D" w14:textId="77777777" w:rsidTr="00C21786">
        <w:trPr>
          <w:trHeight w:val="288"/>
          <w:jc w:val="center"/>
        </w:trPr>
        <w:tc>
          <w:tcPr>
            <w:tcW w:w="4962" w:type="dxa"/>
            <w:tcBorders>
              <w:top w:val="single" w:sz="4" w:space="0" w:color="auto"/>
              <w:left w:val="nil"/>
              <w:bottom w:val="single" w:sz="4" w:space="0" w:color="auto"/>
              <w:right w:val="nil"/>
            </w:tcBorders>
            <w:shd w:val="clear" w:color="000000" w:fill="F2F2F2"/>
            <w:noWrap/>
            <w:vAlign w:val="center"/>
            <w:hideMark/>
          </w:tcPr>
          <w:p w14:paraId="352AB52F" w14:textId="77777777" w:rsidR="00C21786" w:rsidRPr="004B0716" w:rsidRDefault="00C21786" w:rsidP="00ED52B4">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Products</w:t>
            </w:r>
          </w:p>
        </w:tc>
        <w:tc>
          <w:tcPr>
            <w:tcW w:w="716" w:type="dxa"/>
            <w:tcBorders>
              <w:top w:val="single" w:sz="4" w:space="0" w:color="auto"/>
              <w:left w:val="nil"/>
              <w:bottom w:val="single" w:sz="4" w:space="0" w:color="auto"/>
              <w:right w:val="nil"/>
            </w:tcBorders>
            <w:shd w:val="clear" w:color="000000" w:fill="F2F2F2"/>
            <w:noWrap/>
            <w:vAlign w:val="center"/>
            <w:hideMark/>
          </w:tcPr>
          <w:p w14:paraId="42758E03" w14:textId="77777777" w:rsidR="00C21786" w:rsidRPr="004B0716" w:rsidRDefault="00C21786" w:rsidP="00ED52B4">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Value</w:t>
            </w:r>
          </w:p>
        </w:tc>
        <w:tc>
          <w:tcPr>
            <w:tcW w:w="605" w:type="dxa"/>
            <w:tcBorders>
              <w:top w:val="single" w:sz="4" w:space="0" w:color="auto"/>
              <w:left w:val="nil"/>
              <w:bottom w:val="single" w:sz="4" w:space="0" w:color="auto"/>
              <w:right w:val="nil"/>
            </w:tcBorders>
            <w:shd w:val="clear" w:color="000000" w:fill="F2F2F2"/>
            <w:noWrap/>
            <w:vAlign w:val="center"/>
            <w:hideMark/>
          </w:tcPr>
          <w:p w14:paraId="32D5DCF0" w14:textId="77777777" w:rsidR="00C21786" w:rsidRPr="004B0716" w:rsidRDefault="00C21786" w:rsidP="00ED52B4">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Unit</w:t>
            </w:r>
          </w:p>
        </w:tc>
      </w:tr>
      <w:tr w:rsidR="00C21786" w:rsidRPr="004B0716" w14:paraId="269D3315" w14:textId="77777777" w:rsidTr="00C21786">
        <w:trPr>
          <w:trHeight w:val="288"/>
          <w:jc w:val="center"/>
        </w:trPr>
        <w:tc>
          <w:tcPr>
            <w:tcW w:w="4962" w:type="dxa"/>
            <w:tcBorders>
              <w:top w:val="nil"/>
              <w:left w:val="nil"/>
              <w:bottom w:val="nil"/>
              <w:right w:val="nil"/>
            </w:tcBorders>
            <w:noWrap/>
            <w:vAlign w:val="center"/>
            <w:hideMark/>
          </w:tcPr>
          <w:p w14:paraId="17F58A08" w14:textId="3309A758" w:rsidR="00C21786" w:rsidRPr="004B0716" w:rsidRDefault="00F21839" w:rsidP="00F21839">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D</w:t>
            </w:r>
            <w:r w:rsidR="00C21786" w:rsidRPr="004B0716">
              <w:rPr>
                <w:rFonts w:ascii="Times New Roman" w:eastAsia="Times New Roman" w:hAnsi="Times New Roman" w:cs="Times New Roman"/>
                <w:color w:val="000000"/>
                <w:sz w:val="20"/>
                <w:szCs w:val="20"/>
                <w:lang w:val="en-GB" w:eastAsia="en-GB"/>
              </w:rPr>
              <w:t>ehydrated</w:t>
            </w:r>
            <w:r>
              <w:rPr>
                <w:rFonts w:ascii="Times New Roman" w:eastAsia="Times New Roman" w:hAnsi="Times New Roman" w:cs="Times New Roman"/>
                <w:color w:val="000000"/>
                <w:sz w:val="20"/>
                <w:szCs w:val="20"/>
                <w:lang w:val="en-GB" w:eastAsia="en-GB"/>
              </w:rPr>
              <w:t xml:space="preserve"> ethanol</w:t>
            </w:r>
          </w:p>
        </w:tc>
        <w:tc>
          <w:tcPr>
            <w:tcW w:w="716" w:type="dxa"/>
            <w:tcBorders>
              <w:top w:val="nil"/>
              <w:left w:val="nil"/>
              <w:bottom w:val="nil"/>
              <w:right w:val="nil"/>
            </w:tcBorders>
            <w:noWrap/>
            <w:vAlign w:val="center"/>
            <w:hideMark/>
          </w:tcPr>
          <w:p w14:paraId="41BD077C" w14:textId="77777777" w:rsidR="00C21786" w:rsidRPr="004B0716" w:rsidRDefault="00C21786" w:rsidP="00ED52B4">
            <w:pPr>
              <w:spacing w:after="0" w:line="240" w:lineRule="auto"/>
              <w:jc w:val="right"/>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1</w:t>
            </w:r>
          </w:p>
        </w:tc>
        <w:tc>
          <w:tcPr>
            <w:tcW w:w="605" w:type="dxa"/>
            <w:tcBorders>
              <w:top w:val="nil"/>
              <w:left w:val="nil"/>
              <w:bottom w:val="nil"/>
              <w:right w:val="nil"/>
            </w:tcBorders>
            <w:noWrap/>
            <w:vAlign w:val="center"/>
            <w:hideMark/>
          </w:tcPr>
          <w:p w14:paraId="0BD4EAD4" w14:textId="77777777" w:rsidR="00C21786" w:rsidRPr="004B0716" w:rsidRDefault="00C21786" w:rsidP="00ED52B4">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4B818C9F" w14:textId="77777777" w:rsidTr="00C21786">
        <w:trPr>
          <w:trHeight w:val="288"/>
          <w:jc w:val="center"/>
        </w:trPr>
        <w:tc>
          <w:tcPr>
            <w:tcW w:w="4962" w:type="dxa"/>
            <w:tcBorders>
              <w:top w:val="single" w:sz="4" w:space="0" w:color="auto"/>
              <w:left w:val="nil"/>
              <w:bottom w:val="single" w:sz="4" w:space="0" w:color="auto"/>
              <w:right w:val="nil"/>
            </w:tcBorders>
            <w:shd w:val="clear" w:color="000000" w:fill="F2F2F2"/>
            <w:noWrap/>
            <w:vAlign w:val="center"/>
            <w:hideMark/>
          </w:tcPr>
          <w:p w14:paraId="77BD7C47" w14:textId="77777777" w:rsidR="00C21786" w:rsidRPr="004B0716" w:rsidRDefault="00C21786" w:rsidP="00ED52B4">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Materials/fuels</w:t>
            </w:r>
          </w:p>
        </w:tc>
        <w:tc>
          <w:tcPr>
            <w:tcW w:w="716" w:type="dxa"/>
            <w:tcBorders>
              <w:top w:val="single" w:sz="4" w:space="0" w:color="auto"/>
              <w:left w:val="nil"/>
              <w:bottom w:val="single" w:sz="4" w:space="0" w:color="auto"/>
              <w:right w:val="nil"/>
            </w:tcBorders>
            <w:shd w:val="clear" w:color="000000" w:fill="F2F2F2"/>
            <w:noWrap/>
            <w:vAlign w:val="center"/>
            <w:hideMark/>
          </w:tcPr>
          <w:p w14:paraId="3B55A3DC" w14:textId="77777777" w:rsidR="00C21786" w:rsidRPr="00D77772" w:rsidRDefault="00C21786" w:rsidP="00ED52B4">
            <w:pPr>
              <w:spacing w:after="0" w:line="240" w:lineRule="auto"/>
              <w:jc w:val="right"/>
              <w:rPr>
                <w:rFonts w:ascii="Times New Roman" w:eastAsia="Times New Roman" w:hAnsi="Times New Roman" w:cs="Times New Roman"/>
                <w:b/>
                <w:bCs/>
                <w:color w:val="000000"/>
                <w:sz w:val="20"/>
                <w:szCs w:val="20"/>
                <w:lang w:val="en-GB" w:eastAsia="en-GB"/>
              </w:rPr>
            </w:pPr>
            <w:r w:rsidRPr="00D77772">
              <w:rPr>
                <w:rFonts w:ascii="Times New Roman" w:eastAsia="Times New Roman" w:hAnsi="Times New Roman" w:cs="Times New Roman"/>
                <w:b/>
                <w:bCs/>
                <w:color w:val="000000"/>
                <w:sz w:val="20"/>
                <w:szCs w:val="20"/>
                <w:lang w:val="en-GB" w:eastAsia="en-GB"/>
              </w:rPr>
              <w:t> </w:t>
            </w:r>
          </w:p>
        </w:tc>
        <w:tc>
          <w:tcPr>
            <w:tcW w:w="605" w:type="dxa"/>
            <w:tcBorders>
              <w:top w:val="single" w:sz="4" w:space="0" w:color="auto"/>
              <w:left w:val="nil"/>
              <w:bottom w:val="single" w:sz="4" w:space="0" w:color="auto"/>
              <w:right w:val="nil"/>
            </w:tcBorders>
            <w:shd w:val="clear" w:color="000000" w:fill="F2F2F2"/>
            <w:noWrap/>
            <w:vAlign w:val="center"/>
            <w:hideMark/>
          </w:tcPr>
          <w:p w14:paraId="5F7BF055" w14:textId="77777777" w:rsidR="00C21786" w:rsidRPr="00D77772" w:rsidRDefault="00C21786" w:rsidP="00ED52B4">
            <w:pPr>
              <w:spacing w:after="0" w:line="240" w:lineRule="auto"/>
              <w:rPr>
                <w:rFonts w:ascii="Times New Roman" w:eastAsia="Times New Roman" w:hAnsi="Times New Roman" w:cs="Times New Roman"/>
                <w:b/>
                <w:bCs/>
                <w:color w:val="000000"/>
                <w:sz w:val="20"/>
                <w:szCs w:val="20"/>
                <w:lang w:val="en-GB" w:eastAsia="en-GB"/>
              </w:rPr>
            </w:pPr>
            <w:r w:rsidRPr="00D77772">
              <w:rPr>
                <w:rFonts w:ascii="Times New Roman" w:eastAsia="Times New Roman" w:hAnsi="Times New Roman" w:cs="Times New Roman"/>
                <w:b/>
                <w:bCs/>
                <w:color w:val="000000"/>
                <w:sz w:val="20"/>
                <w:szCs w:val="20"/>
                <w:lang w:val="en-GB" w:eastAsia="en-GB"/>
              </w:rPr>
              <w:t> </w:t>
            </w:r>
          </w:p>
        </w:tc>
      </w:tr>
      <w:tr w:rsidR="00D77772" w:rsidRPr="00867CAA" w14:paraId="5BF2AE8E" w14:textId="77777777" w:rsidTr="00C21786">
        <w:trPr>
          <w:trHeight w:val="288"/>
          <w:jc w:val="center"/>
        </w:trPr>
        <w:tc>
          <w:tcPr>
            <w:tcW w:w="4962" w:type="dxa"/>
            <w:tcBorders>
              <w:top w:val="nil"/>
              <w:left w:val="nil"/>
              <w:bottom w:val="single" w:sz="4" w:space="0" w:color="auto"/>
              <w:right w:val="nil"/>
            </w:tcBorders>
            <w:noWrap/>
            <w:vAlign w:val="center"/>
          </w:tcPr>
          <w:p w14:paraId="7B9279D5" w14:textId="7468BC93" w:rsidR="00D77772" w:rsidRPr="00F21839" w:rsidRDefault="00D77772" w:rsidP="00ED52B4">
            <w:pPr>
              <w:spacing w:after="0" w:line="240" w:lineRule="auto"/>
              <w:rPr>
                <w:rFonts w:ascii="Times New Roman" w:eastAsia="Times New Roman" w:hAnsi="Times New Roman" w:cs="Times New Roman"/>
                <w:color w:val="000000"/>
                <w:sz w:val="20"/>
                <w:szCs w:val="20"/>
                <w:highlight w:val="yellow"/>
                <w:lang w:val="en-GB" w:eastAsia="en-GB"/>
              </w:rPr>
            </w:pPr>
            <w:r w:rsidRPr="00D77772">
              <w:rPr>
                <w:rFonts w:ascii="Times New Roman" w:eastAsia="Times New Roman" w:hAnsi="Times New Roman" w:cs="Times New Roman"/>
                <w:color w:val="000000"/>
                <w:sz w:val="20"/>
                <w:szCs w:val="20"/>
                <w:lang w:val="en-GB" w:eastAsia="en-GB"/>
              </w:rPr>
              <w:t>Zeolite, powder {GLO}| market for zeolite, powder | Cut-off, U</w:t>
            </w:r>
          </w:p>
        </w:tc>
        <w:tc>
          <w:tcPr>
            <w:tcW w:w="716" w:type="dxa"/>
            <w:tcBorders>
              <w:top w:val="nil"/>
              <w:left w:val="nil"/>
              <w:bottom w:val="single" w:sz="4" w:space="0" w:color="auto"/>
              <w:right w:val="nil"/>
            </w:tcBorders>
            <w:noWrap/>
            <w:vAlign w:val="center"/>
          </w:tcPr>
          <w:p w14:paraId="3D58CEF9" w14:textId="75860D2F" w:rsidR="00D77772" w:rsidRPr="00D77772" w:rsidRDefault="00D77772" w:rsidP="00ED52B4">
            <w:pPr>
              <w:spacing w:after="0" w:line="240" w:lineRule="auto"/>
              <w:jc w:val="right"/>
              <w:rPr>
                <w:rFonts w:ascii="Times New Roman" w:eastAsia="Times New Roman" w:hAnsi="Times New Roman" w:cs="Times New Roman"/>
                <w:color w:val="000000"/>
                <w:sz w:val="20"/>
                <w:szCs w:val="20"/>
                <w:lang w:val="en-GB" w:eastAsia="en-GB"/>
              </w:rPr>
            </w:pPr>
            <w:r w:rsidRPr="00D77772">
              <w:rPr>
                <w:rFonts w:ascii="Times New Roman" w:eastAsia="Times New Roman" w:hAnsi="Times New Roman" w:cs="Times New Roman"/>
                <w:color w:val="000000"/>
                <w:sz w:val="20"/>
                <w:szCs w:val="20"/>
                <w:lang w:val="en-GB" w:eastAsia="en-GB"/>
              </w:rPr>
              <w:t>0.000001953</w:t>
            </w:r>
          </w:p>
        </w:tc>
        <w:tc>
          <w:tcPr>
            <w:tcW w:w="605" w:type="dxa"/>
            <w:tcBorders>
              <w:top w:val="nil"/>
              <w:left w:val="nil"/>
              <w:bottom w:val="single" w:sz="4" w:space="0" w:color="auto"/>
              <w:right w:val="nil"/>
            </w:tcBorders>
            <w:noWrap/>
            <w:vAlign w:val="center"/>
          </w:tcPr>
          <w:p w14:paraId="13090432" w14:textId="58D84C33" w:rsidR="00D77772" w:rsidRPr="00D77772" w:rsidRDefault="00D77772" w:rsidP="00ED52B4">
            <w:pPr>
              <w:spacing w:after="0" w:line="240" w:lineRule="auto"/>
              <w:rPr>
                <w:rFonts w:ascii="Times New Roman" w:eastAsia="Times New Roman" w:hAnsi="Times New Roman" w:cs="Times New Roman"/>
                <w:color w:val="000000"/>
                <w:sz w:val="20"/>
                <w:szCs w:val="20"/>
                <w:lang w:val="en-GB" w:eastAsia="en-GB"/>
              </w:rPr>
            </w:pPr>
            <w:r w:rsidRPr="00D77772">
              <w:rPr>
                <w:rFonts w:ascii="Times New Roman" w:eastAsia="Times New Roman" w:hAnsi="Times New Roman" w:cs="Times New Roman"/>
                <w:color w:val="000000"/>
                <w:sz w:val="20"/>
                <w:szCs w:val="20"/>
                <w:lang w:val="en-GB" w:eastAsia="en-GB"/>
              </w:rPr>
              <w:t>kg</w:t>
            </w:r>
          </w:p>
        </w:tc>
      </w:tr>
    </w:tbl>
    <w:p w14:paraId="0773633D" w14:textId="77777777" w:rsidR="004B0716" w:rsidRPr="00D77772" w:rsidRDefault="004B0716" w:rsidP="00C119B7">
      <w:pPr>
        <w:rPr>
          <w:rFonts w:ascii="Times New Roman" w:hAnsi="Times New Roman" w:cs="Times New Roman"/>
        </w:rPr>
      </w:pPr>
    </w:p>
    <w:p w14:paraId="43910DBE" w14:textId="5D58EB19" w:rsidR="004B0716" w:rsidRPr="004B0716" w:rsidRDefault="004B0716" w:rsidP="0043532C">
      <w:pPr>
        <w:jc w:val="center"/>
        <w:rPr>
          <w:rFonts w:ascii="Times New Roman" w:hAnsi="Times New Roman" w:cs="Times New Roman"/>
          <w:lang w:val="en-GB"/>
        </w:rPr>
      </w:pPr>
      <w:r w:rsidRPr="004B0716">
        <w:rPr>
          <w:rFonts w:ascii="Times New Roman" w:hAnsi="Times New Roman" w:cs="Times New Roman"/>
          <w:lang w:val="en-GB"/>
        </w:rPr>
        <w:t xml:space="preserve">Table </w:t>
      </w:r>
      <w:r w:rsidR="00045A36">
        <w:rPr>
          <w:rFonts w:ascii="Times New Roman" w:hAnsi="Times New Roman" w:cs="Times New Roman"/>
          <w:lang w:val="en-GB"/>
        </w:rPr>
        <w:t>S</w:t>
      </w:r>
      <w:r w:rsidR="00980820">
        <w:rPr>
          <w:rFonts w:ascii="Times New Roman" w:hAnsi="Times New Roman" w:cs="Times New Roman"/>
          <w:lang w:val="en-GB"/>
        </w:rPr>
        <w:t>9</w:t>
      </w:r>
      <w:r w:rsidRPr="004B0716">
        <w:rPr>
          <w:rFonts w:ascii="Times New Roman" w:hAnsi="Times New Roman" w:cs="Times New Roman"/>
          <w:lang w:val="en-GB"/>
        </w:rPr>
        <w:t>. Inventory for vinasse fertigation.</w:t>
      </w:r>
    </w:p>
    <w:tbl>
      <w:tblPr>
        <w:tblW w:w="7717" w:type="dxa"/>
        <w:jc w:val="center"/>
        <w:tblLook w:val="04A0" w:firstRow="1" w:lastRow="0" w:firstColumn="1" w:lastColumn="0" w:noHBand="0" w:noVBand="1"/>
      </w:tblPr>
      <w:tblGrid>
        <w:gridCol w:w="5812"/>
        <w:gridCol w:w="1261"/>
        <w:gridCol w:w="644"/>
      </w:tblGrid>
      <w:tr w:rsidR="00C21786" w:rsidRPr="004B0716" w14:paraId="4155CD34" w14:textId="77777777" w:rsidTr="00C21786">
        <w:trPr>
          <w:trHeight w:val="288"/>
          <w:jc w:val="center"/>
        </w:trPr>
        <w:tc>
          <w:tcPr>
            <w:tcW w:w="5812" w:type="dxa"/>
            <w:tcBorders>
              <w:top w:val="single" w:sz="4" w:space="0" w:color="auto"/>
              <w:left w:val="nil"/>
              <w:bottom w:val="single" w:sz="4" w:space="0" w:color="auto"/>
              <w:right w:val="nil"/>
            </w:tcBorders>
            <w:shd w:val="clear" w:color="000000" w:fill="F2F2F2"/>
            <w:noWrap/>
            <w:vAlign w:val="center"/>
            <w:hideMark/>
          </w:tcPr>
          <w:p w14:paraId="3915E2A0" w14:textId="77777777" w:rsidR="00C21786" w:rsidRPr="004B0716" w:rsidRDefault="00C21786" w:rsidP="00096F4B">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Products</w:t>
            </w:r>
          </w:p>
        </w:tc>
        <w:tc>
          <w:tcPr>
            <w:tcW w:w="1261" w:type="dxa"/>
            <w:tcBorders>
              <w:top w:val="single" w:sz="4" w:space="0" w:color="auto"/>
              <w:left w:val="nil"/>
              <w:bottom w:val="single" w:sz="4" w:space="0" w:color="auto"/>
              <w:right w:val="nil"/>
            </w:tcBorders>
            <w:shd w:val="clear" w:color="000000" w:fill="F2F2F2"/>
            <w:noWrap/>
            <w:vAlign w:val="center"/>
            <w:hideMark/>
          </w:tcPr>
          <w:p w14:paraId="17A3D7B7" w14:textId="77777777" w:rsidR="00C21786" w:rsidRPr="004B0716" w:rsidRDefault="00C21786" w:rsidP="00096F4B">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Value</w:t>
            </w:r>
          </w:p>
        </w:tc>
        <w:tc>
          <w:tcPr>
            <w:tcW w:w="644" w:type="dxa"/>
            <w:tcBorders>
              <w:top w:val="single" w:sz="4" w:space="0" w:color="auto"/>
              <w:left w:val="nil"/>
              <w:bottom w:val="single" w:sz="4" w:space="0" w:color="auto"/>
              <w:right w:val="nil"/>
            </w:tcBorders>
            <w:shd w:val="clear" w:color="000000" w:fill="F2F2F2"/>
            <w:noWrap/>
            <w:vAlign w:val="center"/>
            <w:hideMark/>
          </w:tcPr>
          <w:p w14:paraId="039734D1" w14:textId="77777777" w:rsidR="00C21786" w:rsidRPr="004B0716" w:rsidRDefault="00C21786" w:rsidP="00096F4B">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Unit</w:t>
            </w:r>
          </w:p>
        </w:tc>
      </w:tr>
      <w:tr w:rsidR="00C21786" w:rsidRPr="004B0716" w14:paraId="7D043ACE" w14:textId="77777777" w:rsidTr="00C21786">
        <w:trPr>
          <w:trHeight w:val="288"/>
          <w:jc w:val="center"/>
        </w:trPr>
        <w:tc>
          <w:tcPr>
            <w:tcW w:w="5812" w:type="dxa"/>
            <w:tcBorders>
              <w:top w:val="nil"/>
              <w:left w:val="nil"/>
              <w:bottom w:val="nil"/>
              <w:right w:val="nil"/>
            </w:tcBorders>
            <w:noWrap/>
            <w:vAlign w:val="center"/>
            <w:hideMark/>
          </w:tcPr>
          <w:p w14:paraId="13AE19C3" w14:textId="5FD4C86C" w:rsidR="00C21786" w:rsidRPr="004B0716" w:rsidRDefault="001E08F1" w:rsidP="00096F4B">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V</w:t>
            </w:r>
            <w:r w:rsidR="00C21786" w:rsidRPr="004B0716">
              <w:rPr>
                <w:rFonts w:ascii="Times New Roman" w:eastAsia="Times New Roman" w:hAnsi="Times New Roman" w:cs="Times New Roman"/>
                <w:color w:val="000000"/>
                <w:sz w:val="20"/>
                <w:szCs w:val="20"/>
                <w:lang w:val="en-GB" w:eastAsia="en-GB"/>
              </w:rPr>
              <w:t>inasse fertigated</w:t>
            </w:r>
          </w:p>
        </w:tc>
        <w:tc>
          <w:tcPr>
            <w:tcW w:w="1261" w:type="dxa"/>
            <w:tcBorders>
              <w:top w:val="nil"/>
              <w:left w:val="nil"/>
              <w:bottom w:val="nil"/>
              <w:right w:val="nil"/>
            </w:tcBorders>
            <w:noWrap/>
            <w:vAlign w:val="center"/>
            <w:hideMark/>
          </w:tcPr>
          <w:p w14:paraId="191F0776" w14:textId="77777777" w:rsidR="00C21786" w:rsidRPr="004B0716" w:rsidRDefault="00C21786" w:rsidP="00096F4B">
            <w:pPr>
              <w:spacing w:after="0" w:line="240" w:lineRule="auto"/>
              <w:jc w:val="right"/>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1</w:t>
            </w:r>
          </w:p>
        </w:tc>
        <w:tc>
          <w:tcPr>
            <w:tcW w:w="644" w:type="dxa"/>
            <w:tcBorders>
              <w:top w:val="nil"/>
              <w:left w:val="nil"/>
              <w:bottom w:val="nil"/>
              <w:right w:val="nil"/>
            </w:tcBorders>
            <w:noWrap/>
            <w:vAlign w:val="center"/>
            <w:hideMark/>
          </w:tcPr>
          <w:p w14:paraId="566E077E"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78DDDC10" w14:textId="77777777" w:rsidTr="00C21786">
        <w:trPr>
          <w:trHeight w:val="288"/>
          <w:jc w:val="center"/>
        </w:trPr>
        <w:tc>
          <w:tcPr>
            <w:tcW w:w="5812" w:type="dxa"/>
            <w:tcBorders>
              <w:top w:val="single" w:sz="4" w:space="0" w:color="auto"/>
              <w:left w:val="nil"/>
              <w:bottom w:val="single" w:sz="4" w:space="0" w:color="auto"/>
              <w:right w:val="nil"/>
            </w:tcBorders>
            <w:shd w:val="clear" w:color="000000" w:fill="F2F2F2"/>
            <w:noWrap/>
            <w:vAlign w:val="center"/>
            <w:hideMark/>
          </w:tcPr>
          <w:p w14:paraId="2650F516" w14:textId="77777777" w:rsidR="00C21786" w:rsidRPr="004B0716" w:rsidRDefault="00C21786" w:rsidP="00096F4B">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Materials/fuels</w:t>
            </w:r>
          </w:p>
        </w:tc>
        <w:tc>
          <w:tcPr>
            <w:tcW w:w="1261" w:type="dxa"/>
            <w:tcBorders>
              <w:top w:val="single" w:sz="4" w:space="0" w:color="auto"/>
              <w:left w:val="nil"/>
              <w:bottom w:val="single" w:sz="4" w:space="0" w:color="auto"/>
              <w:right w:val="nil"/>
            </w:tcBorders>
            <w:shd w:val="clear" w:color="000000" w:fill="F2F2F2"/>
            <w:noWrap/>
            <w:vAlign w:val="center"/>
            <w:hideMark/>
          </w:tcPr>
          <w:p w14:paraId="0AD71766" w14:textId="77777777" w:rsidR="00C21786" w:rsidRPr="004B0716" w:rsidRDefault="00C21786" w:rsidP="00096F4B">
            <w:pPr>
              <w:spacing w:after="0" w:line="240" w:lineRule="auto"/>
              <w:jc w:val="right"/>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c>
          <w:tcPr>
            <w:tcW w:w="644" w:type="dxa"/>
            <w:tcBorders>
              <w:top w:val="single" w:sz="4" w:space="0" w:color="auto"/>
              <w:left w:val="nil"/>
              <w:bottom w:val="single" w:sz="4" w:space="0" w:color="auto"/>
              <w:right w:val="nil"/>
            </w:tcBorders>
            <w:shd w:val="clear" w:color="000000" w:fill="F2F2F2"/>
            <w:noWrap/>
            <w:vAlign w:val="center"/>
            <w:hideMark/>
          </w:tcPr>
          <w:p w14:paraId="78A965B0" w14:textId="77777777" w:rsidR="00C21786" w:rsidRPr="004B0716" w:rsidRDefault="00C21786" w:rsidP="00096F4B">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r>
      <w:tr w:rsidR="00C21786" w:rsidRPr="004B0716" w14:paraId="35AF4B62" w14:textId="77777777" w:rsidTr="00C21786">
        <w:trPr>
          <w:trHeight w:val="288"/>
          <w:jc w:val="center"/>
        </w:trPr>
        <w:tc>
          <w:tcPr>
            <w:tcW w:w="5812" w:type="dxa"/>
            <w:tcBorders>
              <w:top w:val="nil"/>
              <w:left w:val="nil"/>
              <w:bottom w:val="nil"/>
              <w:right w:val="nil"/>
            </w:tcBorders>
            <w:noWrap/>
            <w:vAlign w:val="center"/>
            <w:hideMark/>
          </w:tcPr>
          <w:p w14:paraId="72504772"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Diesel, burned in agricultural machinery {GLO}| market for diesel, burned in agricultural machinery | Cut-off, U</w:t>
            </w:r>
          </w:p>
        </w:tc>
        <w:tc>
          <w:tcPr>
            <w:tcW w:w="1261" w:type="dxa"/>
            <w:tcBorders>
              <w:top w:val="nil"/>
              <w:left w:val="nil"/>
              <w:bottom w:val="nil"/>
              <w:right w:val="nil"/>
            </w:tcBorders>
            <w:noWrap/>
            <w:vAlign w:val="center"/>
            <w:hideMark/>
          </w:tcPr>
          <w:p w14:paraId="0CD1E783" w14:textId="702B153F" w:rsidR="00C21786" w:rsidRPr="004B0716" w:rsidRDefault="005D7F63" w:rsidP="00096F4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068468</w:t>
            </w:r>
          </w:p>
        </w:tc>
        <w:tc>
          <w:tcPr>
            <w:tcW w:w="644" w:type="dxa"/>
            <w:tcBorders>
              <w:top w:val="nil"/>
              <w:left w:val="nil"/>
              <w:bottom w:val="nil"/>
              <w:right w:val="nil"/>
            </w:tcBorders>
            <w:noWrap/>
            <w:vAlign w:val="center"/>
            <w:hideMark/>
          </w:tcPr>
          <w:p w14:paraId="6BAB533F"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MJ</w:t>
            </w:r>
          </w:p>
        </w:tc>
      </w:tr>
      <w:tr w:rsidR="00C21786" w:rsidRPr="004B0716" w14:paraId="69BB1FED" w14:textId="77777777" w:rsidTr="00C21786">
        <w:trPr>
          <w:trHeight w:val="288"/>
          <w:jc w:val="center"/>
        </w:trPr>
        <w:tc>
          <w:tcPr>
            <w:tcW w:w="5812" w:type="dxa"/>
            <w:tcBorders>
              <w:top w:val="nil"/>
              <w:left w:val="nil"/>
              <w:bottom w:val="nil"/>
              <w:right w:val="nil"/>
            </w:tcBorders>
            <w:noWrap/>
            <w:vAlign w:val="center"/>
            <w:hideMark/>
          </w:tcPr>
          <w:p w14:paraId="20EBB795"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Electricity, low voltage {AR}| market for electricity, low voltage | Cut-off, U</w:t>
            </w:r>
          </w:p>
        </w:tc>
        <w:tc>
          <w:tcPr>
            <w:tcW w:w="1261" w:type="dxa"/>
            <w:tcBorders>
              <w:top w:val="nil"/>
              <w:left w:val="nil"/>
              <w:bottom w:val="nil"/>
              <w:right w:val="nil"/>
            </w:tcBorders>
            <w:noWrap/>
            <w:vAlign w:val="center"/>
            <w:hideMark/>
          </w:tcPr>
          <w:p w14:paraId="0DEEA5D3" w14:textId="4EE235AD" w:rsidR="00C21786" w:rsidRPr="004B0716" w:rsidRDefault="005D7F63" w:rsidP="00096F4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000207</w:t>
            </w:r>
          </w:p>
        </w:tc>
        <w:tc>
          <w:tcPr>
            <w:tcW w:w="644" w:type="dxa"/>
            <w:tcBorders>
              <w:top w:val="nil"/>
              <w:left w:val="nil"/>
              <w:bottom w:val="nil"/>
              <w:right w:val="nil"/>
            </w:tcBorders>
            <w:noWrap/>
            <w:vAlign w:val="center"/>
            <w:hideMark/>
          </w:tcPr>
          <w:p w14:paraId="175C4933"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kWh</w:t>
            </w:r>
          </w:p>
        </w:tc>
      </w:tr>
      <w:tr w:rsidR="00C21786" w:rsidRPr="004B0716" w14:paraId="56B174C1" w14:textId="77777777" w:rsidTr="00C21786">
        <w:trPr>
          <w:trHeight w:val="288"/>
          <w:jc w:val="center"/>
        </w:trPr>
        <w:tc>
          <w:tcPr>
            <w:tcW w:w="5812" w:type="dxa"/>
            <w:tcBorders>
              <w:top w:val="single" w:sz="4" w:space="0" w:color="auto"/>
              <w:left w:val="nil"/>
              <w:bottom w:val="single" w:sz="4" w:space="0" w:color="auto"/>
              <w:right w:val="nil"/>
            </w:tcBorders>
            <w:shd w:val="clear" w:color="000000" w:fill="F2F2F2"/>
            <w:noWrap/>
            <w:vAlign w:val="center"/>
            <w:hideMark/>
          </w:tcPr>
          <w:p w14:paraId="4AC4B3AB" w14:textId="77777777" w:rsidR="00C21786" w:rsidRPr="004B0716" w:rsidRDefault="00C21786" w:rsidP="00096F4B">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Emissions to air</w:t>
            </w:r>
          </w:p>
        </w:tc>
        <w:tc>
          <w:tcPr>
            <w:tcW w:w="1261" w:type="dxa"/>
            <w:tcBorders>
              <w:top w:val="single" w:sz="4" w:space="0" w:color="auto"/>
              <w:left w:val="nil"/>
              <w:bottom w:val="single" w:sz="4" w:space="0" w:color="auto"/>
              <w:right w:val="nil"/>
            </w:tcBorders>
            <w:shd w:val="clear" w:color="000000" w:fill="F2F2F2"/>
            <w:noWrap/>
            <w:vAlign w:val="center"/>
            <w:hideMark/>
          </w:tcPr>
          <w:p w14:paraId="772D8886" w14:textId="77777777" w:rsidR="00C21786" w:rsidRPr="004B0716" w:rsidRDefault="00C21786" w:rsidP="00096F4B">
            <w:pPr>
              <w:spacing w:after="0" w:line="240" w:lineRule="auto"/>
              <w:jc w:val="right"/>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c>
          <w:tcPr>
            <w:tcW w:w="644" w:type="dxa"/>
            <w:tcBorders>
              <w:top w:val="single" w:sz="4" w:space="0" w:color="auto"/>
              <w:left w:val="nil"/>
              <w:bottom w:val="single" w:sz="4" w:space="0" w:color="auto"/>
              <w:right w:val="nil"/>
            </w:tcBorders>
            <w:shd w:val="clear" w:color="000000" w:fill="F2F2F2"/>
            <w:noWrap/>
            <w:vAlign w:val="center"/>
            <w:hideMark/>
          </w:tcPr>
          <w:p w14:paraId="28DB81FB" w14:textId="77777777" w:rsidR="00C21786" w:rsidRPr="004B0716" w:rsidRDefault="00C21786" w:rsidP="00096F4B">
            <w:pPr>
              <w:spacing w:after="0" w:line="240" w:lineRule="auto"/>
              <w:rPr>
                <w:rFonts w:ascii="Times New Roman" w:eastAsia="Times New Roman" w:hAnsi="Times New Roman" w:cs="Times New Roman"/>
                <w:b/>
                <w:bCs/>
                <w:color w:val="000000"/>
                <w:sz w:val="20"/>
                <w:szCs w:val="20"/>
                <w:lang w:val="en-GB" w:eastAsia="en-GB"/>
              </w:rPr>
            </w:pPr>
            <w:r w:rsidRPr="004B0716">
              <w:rPr>
                <w:rFonts w:ascii="Times New Roman" w:eastAsia="Times New Roman" w:hAnsi="Times New Roman" w:cs="Times New Roman"/>
                <w:b/>
                <w:bCs/>
                <w:color w:val="000000"/>
                <w:sz w:val="20"/>
                <w:szCs w:val="20"/>
                <w:lang w:val="en-GB" w:eastAsia="en-GB"/>
              </w:rPr>
              <w:t> </w:t>
            </w:r>
          </w:p>
        </w:tc>
      </w:tr>
      <w:tr w:rsidR="00C21786" w:rsidRPr="004B0716" w14:paraId="2AF86E31" w14:textId="77777777" w:rsidTr="00C21786">
        <w:trPr>
          <w:trHeight w:val="288"/>
          <w:jc w:val="center"/>
        </w:trPr>
        <w:tc>
          <w:tcPr>
            <w:tcW w:w="5812" w:type="dxa"/>
            <w:tcBorders>
              <w:top w:val="nil"/>
              <w:left w:val="nil"/>
              <w:bottom w:val="nil"/>
              <w:right w:val="nil"/>
            </w:tcBorders>
            <w:noWrap/>
            <w:vAlign w:val="center"/>
            <w:hideMark/>
          </w:tcPr>
          <w:p w14:paraId="5DC1B5CE"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Methane, biogenic</w:t>
            </w:r>
          </w:p>
        </w:tc>
        <w:tc>
          <w:tcPr>
            <w:tcW w:w="1261" w:type="dxa"/>
            <w:tcBorders>
              <w:top w:val="nil"/>
              <w:left w:val="nil"/>
              <w:bottom w:val="nil"/>
              <w:right w:val="nil"/>
            </w:tcBorders>
            <w:noWrap/>
            <w:vAlign w:val="center"/>
            <w:hideMark/>
          </w:tcPr>
          <w:p w14:paraId="6B689519" w14:textId="359A19E5" w:rsidR="00C21786" w:rsidRPr="004B0716" w:rsidRDefault="005D7F63" w:rsidP="00096F4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00000853</w:t>
            </w:r>
          </w:p>
        </w:tc>
        <w:tc>
          <w:tcPr>
            <w:tcW w:w="644" w:type="dxa"/>
            <w:tcBorders>
              <w:top w:val="nil"/>
              <w:left w:val="nil"/>
              <w:bottom w:val="nil"/>
              <w:right w:val="nil"/>
            </w:tcBorders>
            <w:noWrap/>
            <w:vAlign w:val="center"/>
            <w:hideMark/>
          </w:tcPr>
          <w:p w14:paraId="262CC430"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365ECC3B" w14:textId="77777777" w:rsidTr="00C21786">
        <w:trPr>
          <w:trHeight w:val="288"/>
          <w:jc w:val="center"/>
        </w:trPr>
        <w:tc>
          <w:tcPr>
            <w:tcW w:w="5812" w:type="dxa"/>
            <w:tcBorders>
              <w:top w:val="nil"/>
              <w:left w:val="nil"/>
              <w:bottom w:val="nil"/>
              <w:right w:val="nil"/>
            </w:tcBorders>
            <w:noWrap/>
            <w:vAlign w:val="center"/>
            <w:hideMark/>
          </w:tcPr>
          <w:p w14:paraId="17A828FE"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Carbon dioxide, biogenic</w:t>
            </w:r>
          </w:p>
        </w:tc>
        <w:tc>
          <w:tcPr>
            <w:tcW w:w="1261" w:type="dxa"/>
            <w:tcBorders>
              <w:top w:val="nil"/>
              <w:left w:val="nil"/>
              <w:bottom w:val="nil"/>
              <w:right w:val="nil"/>
            </w:tcBorders>
            <w:noWrap/>
            <w:vAlign w:val="center"/>
            <w:hideMark/>
          </w:tcPr>
          <w:p w14:paraId="29394DEC" w14:textId="7B7B764B" w:rsidR="00C21786" w:rsidRPr="004B0716" w:rsidRDefault="005D7F63" w:rsidP="00096F4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11</w:t>
            </w:r>
          </w:p>
        </w:tc>
        <w:tc>
          <w:tcPr>
            <w:tcW w:w="644" w:type="dxa"/>
            <w:tcBorders>
              <w:top w:val="nil"/>
              <w:left w:val="nil"/>
              <w:bottom w:val="nil"/>
              <w:right w:val="nil"/>
            </w:tcBorders>
            <w:noWrap/>
            <w:vAlign w:val="center"/>
            <w:hideMark/>
          </w:tcPr>
          <w:p w14:paraId="166F32AD"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r w:rsidR="00C21786" w:rsidRPr="004B0716" w14:paraId="7989DA33" w14:textId="77777777" w:rsidTr="00C21786">
        <w:trPr>
          <w:trHeight w:val="288"/>
          <w:jc w:val="center"/>
        </w:trPr>
        <w:tc>
          <w:tcPr>
            <w:tcW w:w="5812" w:type="dxa"/>
            <w:tcBorders>
              <w:top w:val="nil"/>
              <w:left w:val="nil"/>
              <w:bottom w:val="single" w:sz="4" w:space="0" w:color="auto"/>
              <w:right w:val="nil"/>
            </w:tcBorders>
            <w:noWrap/>
            <w:vAlign w:val="center"/>
            <w:hideMark/>
          </w:tcPr>
          <w:p w14:paraId="6DCDCC25"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Dinitrogen monoxide</w:t>
            </w:r>
          </w:p>
        </w:tc>
        <w:tc>
          <w:tcPr>
            <w:tcW w:w="1261" w:type="dxa"/>
            <w:tcBorders>
              <w:top w:val="nil"/>
              <w:left w:val="nil"/>
              <w:bottom w:val="single" w:sz="4" w:space="0" w:color="auto"/>
              <w:right w:val="nil"/>
            </w:tcBorders>
            <w:noWrap/>
            <w:vAlign w:val="center"/>
            <w:hideMark/>
          </w:tcPr>
          <w:p w14:paraId="0B1DAA0C" w14:textId="2E58AFED" w:rsidR="00C21786" w:rsidRPr="004B0716" w:rsidRDefault="005D7F63" w:rsidP="00096F4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w:t>
            </w:r>
            <w:r w:rsidR="00C21786" w:rsidRPr="004B0716">
              <w:rPr>
                <w:rFonts w:ascii="Times New Roman" w:eastAsia="Times New Roman" w:hAnsi="Times New Roman" w:cs="Times New Roman"/>
                <w:color w:val="000000"/>
                <w:sz w:val="20"/>
                <w:szCs w:val="20"/>
                <w:lang w:val="en-GB" w:eastAsia="en-GB"/>
              </w:rPr>
              <w:t>0000627</w:t>
            </w:r>
          </w:p>
        </w:tc>
        <w:tc>
          <w:tcPr>
            <w:tcW w:w="644" w:type="dxa"/>
            <w:tcBorders>
              <w:top w:val="nil"/>
              <w:left w:val="nil"/>
              <w:bottom w:val="single" w:sz="4" w:space="0" w:color="auto"/>
              <w:right w:val="nil"/>
            </w:tcBorders>
            <w:noWrap/>
            <w:vAlign w:val="center"/>
            <w:hideMark/>
          </w:tcPr>
          <w:p w14:paraId="0C11328E" w14:textId="77777777" w:rsidR="00C21786" w:rsidRPr="004B0716" w:rsidRDefault="00C21786" w:rsidP="00096F4B">
            <w:pPr>
              <w:spacing w:after="0" w:line="240" w:lineRule="auto"/>
              <w:rPr>
                <w:rFonts w:ascii="Times New Roman" w:eastAsia="Times New Roman" w:hAnsi="Times New Roman" w:cs="Times New Roman"/>
                <w:color w:val="000000"/>
                <w:sz w:val="20"/>
                <w:szCs w:val="20"/>
                <w:lang w:val="en-GB" w:eastAsia="en-GB"/>
              </w:rPr>
            </w:pPr>
            <w:r w:rsidRPr="004B0716">
              <w:rPr>
                <w:rFonts w:ascii="Times New Roman" w:eastAsia="Times New Roman" w:hAnsi="Times New Roman" w:cs="Times New Roman"/>
                <w:color w:val="000000"/>
                <w:sz w:val="20"/>
                <w:szCs w:val="20"/>
                <w:lang w:val="en-GB" w:eastAsia="en-GB"/>
              </w:rPr>
              <w:t>kg</w:t>
            </w:r>
          </w:p>
        </w:tc>
      </w:tr>
    </w:tbl>
    <w:p w14:paraId="41994ABB" w14:textId="095652C5" w:rsidR="00C60488" w:rsidRDefault="00C60488" w:rsidP="00C119B7">
      <w:pPr>
        <w:rPr>
          <w:rFonts w:ascii="Times New Roman" w:hAnsi="Times New Roman" w:cs="Times New Roman"/>
          <w:lang w:val="en-GB"/>
        </w:rPr>
      </w:pPr>
    </w:p>
    <w:p w14:paraId="63F7923D" w14:textId="180B4540" w:rsidR="00CC03B3" w:rsidRDefault="00CC03B3" w:rsidP="00CC03B3">
      <w:pPr>
        <w:pStyle w:val="Ttulo2"/>
        <w:spacing w:before="200" w:after="0" w:line="360" w:lineRule="auto"/>
        <w:jc w:val="both"/>
        <w:rPr>
          <w:rFonts w:ascii="Times New Roman" w:eastAsia="Calibri" w:hAnsi="Times New Roman" w:cs="Times New Roman"/>
          <w:b/>
          <w:color w:val="000000"/>
          <w:sz w:val="24"/>
          <w:szCs w:val="26"/>
        </w:rPr>
      </w:pPr>
      <w:r w:rsidRPr="00045A36">
        <w:rPr>
          <w:rFonts w:ascii="Times New Roman" w:eastAsia="Calibri" w:hAnsi="Times New Roman" w:cs="Times New Roman"/>
          <w:b/>
          <w:color w:val="000000"/>
          <w:sz w:val="24"/>
          <w:szCs w:val="26"/>
        </w:rPr>
        <w:t>S</w:t>
      </w:r>
      <w:r w:rsidR="0008147E">
        <w:rPr>
          <w:rFonts w:ascii="Times New Roman" w:eastAsia="Calibri" w:hAnsi="Times New Roman" w:cs="Times New Roman"/>
          <w:b/>
          <w:color w:val="000000"/>
          <w:sz w:val="24"/>
          <w:szCs w:val="26"/>
        </w:rPr>
        <w:t>2</w:t>
      </w:r>
      <w:r w:rsidRPr="00045A36">
        <w:rPr>
          <w:rFonts w:ascii="Times New Roman" w:eastAsia="Calibri" w:hAnsi="Times New Roman" w:cs="Times New Roman"/>
          <w:b/>
          <w:color w:val="000000"/>
          <w:sz w:val="24"/>
          <w:szCs w:val="26"/>
        </w:rPr>
        <w:t xml:space="preserve"> </w:t>
      </w:r>
      <w:r>
        <w:rPr>
          <w:rFonts w:ascii="Times New Roman" w:eastAsia="Calibri" w:hAnsi="Times New Roman" w:cs="Times New Roman"/>
          <w:b/>
          <w:color w:val="000000"/>
          <w:sz w:val="24"/>
          <w:szCs w:val="26"/>
        </w:rPr>
        <w:t>Allocation profile</w:t>
      </w:r>
      <w:r w:rsidR="0008147E">
        <w:rPr>
          <w:rFonts w:ascii="Times New Roman" w:eastAsia="Calibri" w:hAnsi="Times New Roman" w:cs="Times New Roman"/>
          <w:b/>
          <w:color w:val="000000"/>
          <w:sz w:val="24"/>
          <w:szCs w:val="26"/>
        </w:rPr>
        <w:t>s</w:t>
      </w:r>
    </w:p>
    <w:p w14:paraId="65B01E87" w14:textId="77777777" w:rsidR="00B77B34" w:rsidRPr="00B77B34" w:rsidRDefault="00B77B34" w:rsidP="00B77B34">
      <w:pPr>
        <w:jc w:val="both"/>
        <w:rPr>
          <w:rFonts w:ascii="Times New Roman" w:hAnsi="Times New Roman" w:cs="Times New Roman"/>
        </w:rPr>
      </w:pPr>
      <w:r w:rsidRPr="00B77B34">
        <w:rPr>
          <w:rFonts w:ascii="Times New Roman" w:hAnsi="Times New Roman" w:cs="Times New Roman"/>
        </w:rPr>
        <w:t>This section summarizes the allocation profiles used in the case study. An allocation profile is defined here as the set of stage-wise partitioning and distribution rules (allocation basis and factors) applied at each relevant decision point of the process network under a given scenario.</w:t>
      </w:r>
    </w:p>
    <w:p w14:paraId="20EE66E0" w14:textId="77777777" w:rsidR="00B77B34" w:rsidRPr="00B77B34" w:rsidRDefault="00B77B34" w:rsidP="00B77B34">
      <w:pPr>
        <w:jc w:val="both"/>
        <w:rPr>
          <w:rFonts w:ascii="Times New Roman" w:hAnsi="Times New Roman" w:cs="Times New Roman"/>
        </w:rPr>
      </w:pPr>
      <w:r w:rsidRPr="00B77B34">
        <w:rPr>
          <w:rFonts w:ascii="Times New Roman" w:hAnsi="Times New Roman" w:cs="Times New Roman"/>
        </w:rPr>
        <w:t>Scenario A represents a fully aggregated (“black-box”) implementation in which the total system burden is partitioned among co-products by economic allocation at the system level, with shares of 78.58% for sugar, 20.67% for ethanol, and 0.75% for exported electricity. Because Scenario A does not rely on a stage-wise representation, it is reported as a single system-level allocation rule rather than as a node-by-node allocation profile.</w:t>
      </w:r>
    </w:p>
    <w:p w14:paraId="49978CC5" w14:textId="77777777" w:rsidR="00B77B34" w:rsidRDefault="00B77B34" w:rsidP="00B77B34">
      <w:pPr>
        <w:jc w:val="both"/>
        <w:rPr>
          <w:rFonts w:ascii="Times New Roman" w:hAnsi="Times New Roman" w:cs="Times New Roman"/>
        </w:rPr>
      </w:pPr>
      <w:r w:rsidRPr="00B77B34">
        <w:rPr>
          <w:rFonts w:ascii="Times New Roman" w:hAnsi="Times New Roman" w:cs="Times New Roman"/>
        </w:rPr>
        <w:t>Scenarios B–E implement stage-wise modelling choices and therefore require an explicit node-by-node specification. Table S10 reports the allocation profiles for Scenarios B–E, including (</w:t>
      </w:r>
      <w:proofErr w:type="spellStart"/>
      <w:r w:rsidRPr="00B77B34">
        <w:rPr>
          <w:rFonts w:ascii="Times New Roman" w:hAnsi="Times New Roman" w:cs="Times New Roman"/>
        </w:rPr>
        <w:t>i</w:t>
      </w:r>
      <w:proofErr w:type="spellEnd"/>
      <w:r w:rsidRPr="00B77B34">
        <w:rPr>
          <w:rFonts w:ascii="Times New Roman" w:hAnsi="Times New Roman" w:cs="Times New Roman"/>
        </w:rPr>
        <w:t>) co-product partitioning rules applied at multifunctional stages (e.g., milling and sugar factory) and (ii) utility-network splitting/distribution rules used to propagate burdens through internal steam and electricity flows (e.g., internal use vs export, mixing/splitting nodes, and distribution to internal users). For utility nodes, reported factors represent flow shares used for burden propagation, whereas for co-product partitioning they represent burden partition coefficients. These profiles provide the necessary context for the equation-by-equation worked example of Scenario E presented in Section S3.</w:t>
      </w:r>
    </w:p>
    <w:p w14:paraId="63E7FFF3" w14:textId="77777777" w:rsidR="00B77B34" w:rsidRDefault="00B77B34" w:rsidP="0008147E">
      <w:pPr>
        <w:jc w:val="center"/>
        <w:rPr>
          <w:rFonts w:ascii="Times New Roman" w:hAnsi="Times New Roman" w:cs="Times New Roman"/>
          <w:lang w:val="en-GB"/>
        </w:rPr>
      </w:pPr>
    </w:p>
    <w:p w14:paraId="472E27EA" w14:textId="77777777" w:rsidR="00B77B34" w:rsidRDefault="00B77B34" w:rsidP="0008147E">
      <w:pPr>
        <w:jc w:val="center"/>
        <w:rPr>
          <w:rFonts w:ascii="Times New Roman" w:hAnsi="Times New Roman" w:cs="Times New Roman"/>
          <w:lang w:val="en-GB"/>
        </w:rPr>
      </w:pPr>
    </w:p>
    <w:p w14:paraId="2564CE02" w14:textId="77777777" w:rsidR="00B77B34" w:rsidRDefault="00B77B34" w:rsidP="0008147E">
      <w:pPr>
        <w:jc w:val="center"/>
        <w:rPr>
          <w:rFonts w:ascii="Times New Roman" w:hAnsi="Times New Roman" w:cs="Times New Roman"/>
          <w:lang w:val="en-GB"/>
        </w:rPr>
      </w:pPr>
    </w:p>
    <w:p w14:paraId="5AF1AD8E" w14:textId="77777777" w:rsidR="00B77B34" w:rsidRDefault="00B77B34" w:rsidP="0008147E">
      <w:pPr>
        <w:jc w:val="center"/>
        <w:rPr>
          <w:rFonts w:ascii="Times New Roman" w:hAnsi="Times New Roman" w:cs="Times New Roman"/>
          <w:lang w:val="en-GB"/>
        </w:rPr>
      </w:pPr>
    </w:p>
    <w:p w14:paraId="725E112D" w14:textId="77777777" w:rsidR="00B77B34" w:rsidRDefault="00B77B34" w:rsidP="0008147E">
      <w:pPr>
        <w:jc w:val="center"/>
        <w:rPr>
          <w:rFonts w:ascii="Times New Roman" w:hAnsi="Times New Roman" w:cs="Times New Roman"/>
          <w:lang w:val="en-GB"/>
        </w:rPr>
      </w:pPr>
    </w:p>
    <w:p w14:paraId="04559E07" w14:textId="63C4CBE8" w:rsidR="0008147E" w:rsidRPr="00B77B34" w:rsidRDefault="0008147E" w:rsidP="0008147E">
      <w:pPr>
        <w:jc w:val="center"/>
        <w:rPr>
          <w:rFonts w:ascii="Times New Roman" w:hAnsi="Times New Roman" w:cs="Times New Roman"/>
          <w:sz w:val="20"/>
          <w:szCs w:val="20"/>
          <w:lang w:val="en-GB"/>
        </w:rPr>
      </w:pPr>
      <w:r w:rsidRPr="00B77B34">
        <w:rPr>
          <w:rFonts w:ascii="Times New Roman" w:hAnsi="Times New Roman" w:cs="Times New Roman"/>
          <w:sz w:val="20"/>
          <w:szCs w:val="20"/>
          <w:lang w:val="en-GB"/>
        </w:rPr>
        <w:lastRenderedPageBreak/>
        <w:t xml:space="preserve">Table S10. Allocation profiles for Scenarios </w:t>
      </w:r>
      <w:r w:rsidR="00B77B34" w:rsidRPr="00B77B34">
        <w:rPr>
          <w:rFonts w:ascii="Times New Roman" w:hAnsi="Times New Roman" w:cs="Times New Roman"/>
          <w:sz w:val="20"/>
          <w:szCs w:val="20"/>
          <w:lang w:val="en-GB"/>
        </w:rPr>
        <w:t>B</w:t>
      </w:r>
      <w:r w:rsidRPr="00B77B34">
        <w:rPr>
          <w:rFonts w:ascii="Times New Roman" w:hAnsi="Times New Roman" w:cs="Times New Roman"/>
          <w:sz w:val="20"/>
          <w:szCs w:val="20"/>
          <w:lang w:val="en-GB"/>
        </w:rPr>
        <w:t>–E. Stage-wise co-product partitioning rules at multifunctional nodes and utility-network distribution rules used for burden propagation.</w:t>
      </w:r>
    </w:p>
    <w:tbl>
      <w:tblPr>
        <w:tblStyle w:val="Tablanormal2"/>
        <w:tblW w:w="4957" w:type="pct"/>
        <w:tblLayout w:type="fixed"/>
        <w:tblLook w:val="04A0" w:firstRow="1" w:lastRow="0" w:firstColumn="1" w:lastColumn="0" w:noHBand="0" w:noVBand="1"/>
      </w:tblPr>
      <w:tblGrid>
        <w:gridCol w:w="1690"/>
        <w:gridCol w:w="2139"/>
        <w:gridCol w:w="1417"/>
        <w:gridCol w:w="1133"/>
        <w:gridCol w:w="848"/>
        <w:gridCol w:w="1705"/>
        <w:gridCol w:w="16"/>
      </w:tblGrid>
      <w:tr w:rsidR="0008147E" w:rsidRPr="00B77B34" w14:paraId="17B71535" w14:textId="77777777" w:rsidTr="00B77B34">
        <w:trPr>
          <w:gridAfter w:val="1"/>
          <w:cnfStyle w:val="100000000000" w:firstRow="1" w:lastRow="0" w:firstColumn="0" w:lastColumn="0" w:oddVBand="0" w:evenVBand="0" w:oddHBand="0"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shd w:val="clear" w:color="auto" w:fill="F2F2F2" w:themeFill="background1" w:themeFillShade="F2"/>
            <w:noWrap/>
            <w:hideMark/>
          </w:tcPr>
          <w:p w14:paraId="65BFB886" w14:textId="77777777" w:rsidR="0008147E" w:rsidRPr="0008147E" w:rsidRDefault="0008147E" w:rsidP="00B77B34">
            <w:pPr>
              <w:rPr>
                <w:rFonts w:ascii="Times New Roman" w:eastAsia="Times New Roman" w:hAnsi="Times New Roman" w:cs="Times New Roman"/>
                <w:color w:val="000000"/>
                <w:sz w:val="20"/>
                <w:szCs w:val="20"/>
                <w:lang w:val="en-GB" w:eastAsia="en-GB"/>
              </w:rPr>
            </w:pPr>
            <w:r w:rsidRPr="0008147E">
              <w:rPr>
                <w:rFonts w:ascii="Times New Roman" w:eastAsia="Times New Roman" w:hAnsi="Times New Roman" w:cs="Times New Roman"/>
                <w:color w:val="000000"/>
                <w:sz w:val="20"/>
                <w:szCs w:val="20"/>
                <w:lang w:val="en-GB" w:eastAsia="en-GB"/>
              </w:rPr>
              <w:t>Stage</w:t>
            </w:r>
          </w:p>
        </w:tc>
        <w:tc>
          <w:tcPr>
            <w:tcW w:w="1195" w:type="pct"/>
            <w:shd w:val="clear" w:color="auto" w:fill="F2F2F2" w:themeFill="background1" w:themeFillShade="F2"/>
            <w:noWrap/>
            <w:hideMark/>
          </w:tcPr>
          <w:p w14:paraId="0716D67B" w14:textId="77777777" w:rsidR="0008147E" w:rsidRPr="0008147E" w:rsidRDefault="0008147E" w:rsidP="00B77B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sidRPr="0008147E">
              <w:rPr>
                <w:rFonts w:ascii="Times New Roman" w:eastAsia="Times New Roman" w:hAnsi="Times New Roman" w:cs="Times New Roman"/>
                <w:color w:val="000000"/>
                <w:sz w:val="20"/>
                <w:szCs w:val="20"/>
                <w:lang w:val="en-GB" w:eastAsia="en-GB"/>
              </w:rPr>
              <w:t>Outputs/destinations</w:t>
            </w:r>
          </w:p>
        </w:tc>
        <w:tc>
          <w:tcPr>
            <w:tcW w:w="792" w:type="pct"/>
            <w:shd w:val="clear" w:color="auto" w:fill="F2F2F2" w:themeFill="background1" w:themeFillShade="F2"/>
            <w:noWrap/>
            <w:hideMark/>
          </w:tcPr>
          <w:p w14:paraId="122EF272" w14:textId="77777777" w:rsidR="0008147E" w:rsidRPr="0008147E" w:rsidRDefault="0008147E" w:rsidP="00B77B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sidRPr="0008147E">
              <w:rPr>
                <w:rFonts w:ascii="Times New Roman" w:eastAsia="Times New Roman" w:hAnsi="Times New Roman" w:cs="Times New Roman"/>
                <w:color w:val="000000"/>
                <w:sz w:val="20"/>
                <w:szCs w:val="20"/>
                <w:lang w:val="en-GB" w:eastAsia="en-GB"/>
              </w:rPr>
              <w:t>Rule type</w:t>
            </w:r>
          </w:p>
        </w:tc>
        <w:tc>
          <w:tcPr>
            <w:tcW w:w="633" w:type="pct"/>
            <w:shd w:val="clear" w:color="auto" w:fill="F2F2F2" w:themeFill="background1" w:themeFillShade="F2"/>
            <w:noWrap/>
            <w:hideMark/>
          </w:tcPr>
          <w:p w14:paraId="2E17B703" w14:textId="77777777" w:rsidR="0008147E" w:rsidRPr="0008147E" w:rsidRDefault="0008147E" w:rsidP="00B77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sidRPr="0008147E">
              <w:rPr>
                <w:rFonts w:ascii="Times New Roman" w:eastAsia="Times New Roman" w:hAnsi="Times New Roman" w:cs="Times New Roman"/>
                <w:color w:val="000000"/>
                <w:sz w:val="20"/>
                <w:szCs w:val="20"/>
                <w:lang w:val="en-GB" w:eastAsia="en-GB"/>
              </w:rPr>
              <w:t>Allocation basis</w:t>
            </w:r>
          </w:p>
        </w:tc>
        <w:tc>
          <w:tcPr>
            <w:tcW w:w="474" w:type="pct"/>
            <w:shd w:val="clear" w:color="auto" w:fill="F2F2F2" w:themeFill="background1" w:themeFillShade="F2"/>
            <w:noWrap/>
            <w:hideMark/>
          </w:tcPr>
          <w:p w14:paraId="5ED4BF63" w14:textId="72FB99DA" w:rsidR="0008147E" w:rsidRPr="0008147E" w:rsidRDefault="0008147E" w:rsidP="00B77B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sidRPr="0008147E">
              <w:rPr>
                <w:rFonts w:ascii="Times New Roman" w:eastAsia="Times New Roman" w:hAnsi="Times New Roman" w:cs="Times New Roman"/>
                <w:color w:val="000000"/>
                <w:sz w:val="20"/>
                <w:szCs w:val="20"/>
                <w:lang w:val="en-GB" w:eastAsia="en-GB"/>
              </w:rPr>
              <w:t>Factor</w:t>
            </w:r>
          </w:p>
        </w:tc>
        <w:tc>
          <w:tcPr>
            <w:tcW w:w="953" w:type="pct"/>
            <w:shd w:val="clear" w:color="auto" w:fill="F2F2F2" w:themeFill="background1" w:themeFillShade="F2"/>
            <w:noWrap/>
            <w:hideMark/>
          </w:tcPr>
          <w:p w14:paraId="22BF15E1" w14:textId="77777777" w:rsidR="0008147E" w:rsidRPr="0008147E" w:rsidRDefault="0008147E" w:rsidP="00B77B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sidRPr="0008147E">
              <w:rPr>
                <w:rFonts w:ascii="Times New Roman" w:eastAsia="Times New Roman" w:hAnsi="Times New Roman" w:cs="Times New Roman"/>
                <w:color w:val="000000"/>
                <w:sz w:val="20"/>
                <w:szCs w:val="20"/>
                <w:lang w:val="en-GB" w:eastAsia="en-GB"/>
              </w:rPr>
              <w:t>Note</w:t>
            </w:r>
          </w:p>
        </w:tc>
      </w:tr>
      <w:tr w:rsidR="0008147E" w:rsidRPr="00B77B34" w14:paraId="50D89FBB"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65B55C22" w14:textId="77777777" w:rsidR="0008147E" w:rsidRPr="0008147E" w:rsidRDefault="0008147E" w:rsidP="0008147E">
            <w:pPr>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Milling</w:t>
            </w:r>
          </w:p>
        </w:tc>
        <w:tc>
          <w:tcPr>
            <w:tcW w:w="1195" w:type="pct"/>
            <w:hideMark/>
          </w:tcPr>
          <w:p w14:paraId="799C61EF"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Bagasse</w:t>
            </w:r>
            <w:proofErr w:type="spellEnd"/>
            <w:r w:rsidRPr="0008147E">
              <w:rPr>
                <w:rFonts w:ascii="Times New Roman" w:eastAsia="Times New Roman" w:hAnsi="Times New Roman" w:cs="Times New Roman"/>
                <w:color w:val="000000"/>
                <w:sz w:val="20"/>
                <w:szCs w:val="20"/>
                <w:lang w:val="es-ES" w:eastAsia="es-ES"/>
              </w:rPr>
              <w:br/>
              <w:t>Juice</w:t>
            </w:r>
          </w:p>
        </w:tc>
        <w:tc>
          <w:tcPr>
            <w:tcW w:w="792" w:type="pct"/>
            <w:hideMark/>
          </w:tcPr>
          <w:p w14:paraId="7F660901"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Co-product</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partitioning</w:t>
            </w:r>
            <w:proofErr w:type="spellEnd"/>
          </w:p>
        </w:tc>
        <w:tc>
          <w:tcPr>
            <w:tcW w:w="633" w:type="pct"/>
            <w:noWrap/>
            <w:hideMark/>
          </w:tcPr>
          <w:p w14:paraId="08745CE2"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xml:space="preserve">Carbon </w:t>
            </w:r>
            <w:proofErr w:type="spellStart"/>
            <w:r w:rsidRPr="0008147E">
              <w:rPr>
                <w:rFonts w:ascii="Times New Roman" w:eastAsia="Times New Roman" w:hAnsi="Times New Roman" w:cs="Times New Roman"/>
                <w:color w:val="000000"/>
                <w:sz w:val="20"/>
                <w:szCs w:val="20"/>
                <w:lang w:val="es-ES" w:eastAsia="es-ES"/>
              </w:rPr>
              <w:t>content</w:t>
            </w:r>
            <w:proofErr w:type="spellEnd"/>
          </w:p>
        </w:tc>
        <w:tc>
          <w:tcPr>
            <w:tcW w:w="474" w:type="pct"/>
            <w:hideMark/>
          </w:tcPr>
          <w:p w14:paraId="731C04C5"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51%</w:t>
            </w:r>
            <w:r w:rsidRPr="0008147E">
              <w:rPr>
                <w:rFonts w:ascii="Times New Roman" w:eastAsia="Times New Roman" w:hAnsi="Times New Roman" w:cs="Times New Roman"/>
                <w:color w:val="000000"/>
                <w:sz w:val="20"/>
                <w:szCs w:val="20"/>
                <w:lang w:val="es-ES" w:eastAsia="es-ES"/>
              </w:rPr>
              <w:br/>
              <w:t>49%</w:t>
            </w:r>
          </w:p>
        </w:tc>
        <w:tc>
          <w:tcPr>
            <w:tcW w:w="953" w:type="pct"/>
            <w:hideMark/>
          </w:tcPr>
          <w:p w14:paraId="14EFDC06"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Measurable</w:t>
            </w:r>
            <w:proofErr w:type="spellEnd"/>
            <w:r w:rsidRPr="0008147E">
              <w:rPr>
                <w:rFonts w:ascii="Times New Roman" w:eastAsia="Times New Roman" w:hAnsi="Times New Roman" w:cs="Times New Roman"/>
                <w:color w:val="000000"/>
                <w:sz w:val="20"/>
                <w:szCs w:val="20"/>
                <w:lang w:val="es-ES" w:eastAsia="es-ES"/>
              </w:rPr>
              <w:t xml:space="preserve"> proxy</w:t>
            </w:r>
          </w:p>
        </w:tc>
      </w:tr>
      <w:tr w:rsidR="0008147E" w:rsidRPr="00B77B34" w14:paraId="12410D6E" w14:textId="77777777" w:rsidTr="00B77B34">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2174A2B3" w14:textId="77777777" w:rsidR="0008147E" w:rsidRPr="0008147E" w:rsidRDefault="0008147E" w:rsidP="0008147E">
            <w:pPr>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Sugar Factory</w:t>
            </w:r>
          </w:p>
        </w:tc>
        <w:tc>
          <w:tcPr>
            <w:tcW w:w="1195" w:type="pct"/>
            <w:hideMark/>
          </w:tcPr>
          <w:p w14:paraId="129277BC"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Sugar</w:t>
            </w:r>
            <w:r w:rsidRPr="0008147E">
              <w:rPr>
                <w:rFonts w:ascii="Times New Roman" w:eastAsia="Times New Roman" w:hAnsi="Times New Roman" w:cs="Times New Roman"/>
                <w:color w:val="000000"/>
                <w:sz w:val="20"/>
                <w:szCs w:val="20"/>
                <w:lang w:val="es-ES" w:eastAsia="es-ES"/>
              </w:rPr>
              <w:br/>
            </w:r>
            <w:proofErr w:type="spellStart"/>
            <w:r w:rsidRPr="0008147E">
              <w:rPr>
                <w:rFonts w:ascii="Times New Roman" w:eastAsia="Times New Roman" w:hAnsi="Times New Roman" w:cs="Times New Roman"/>
                <w:color w:val="000000"/>
                <w:sz w:val="20"/>
                <w:szCs w:val="20"/>
                <w:lang w:val="es-ES" w:eastAsia="es-ES"/>
              </w:rPr>
              <w:t>Molasses</w:t>
            </w:r>
            <w:proofErr w:type="spellEnd"/>
          </w:p>
        </w:tc>
        <w:tc>
          <w:tcPr>
            <w:tcW w:w="792" w:type="pct"/>
            <w:hideMark/>
          </w:tcPr>
          <w:p w14:paraId="18081E72"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Co-product</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partitioning</w:t>
            </w:r>
            <w:proofErr w:type="spellEnd"/>
          </w:p>
        </w:tc>
        <w:tc>
          <w:tcPr>
            <w:tcW w:w="633" w:type="pct"/>
            <w:noWrap/>
            <w:hideMark/>
          </w:tcPr>
          <w:p w14:paraId="0A84C945" w14:textId="77777777"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Sucrose</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content</w:t>
            </w:r>
            <w:proofErr w:type="spellEnd"/>
          </w:p>
        </w:tc>
        <w:tc>
          <w:tcPr>
            <w:tcW w:w="474" w:type="pct"/>
            <w:hideMark/>
          </w:tcPr>
          <w:p w14:paraId="232A04FB" w14:textId="77777777"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85.37%</w:t>
            </w:r>
            <w:r w:rsidRPr="0008147E">
              <w:rPr>
                <w:rFonts w:ascii="Times New Roman" w:eastAsia="Times New Roman" w:hAnsi="Times New Roman" w:cs="Times New Roman"/>
                <w:color w:val="000000"/>
                <w:sz w:val="20"/>
                <w:szCs w:val="20"/>
                <w:lang w:val="es-ES" w:eastAsia="es-ES"/>
              </w:rPr>
              <w:br/>
              <w:t>14.63%</w:t>
            </w:r>
          </w:p>
        </w:tc>
        <w:tc>
          <w:tcPr>
            <w:tcW w:w="953" w:type="pct"/>
            <w:hideMark/>
          </w:tcPr>
          <w:p w14:paraId="1E0DCB68"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Measurable proxy</w:t>
            </w:r>
            <w:r w:rsidRPr="0008147E">
              <w:rPr>
                <w:rFonts w:ascii="Times New Roman" w:eastAsia="Times New Roman" w:hAnsi="Times New Roman" w:cs="Times New Roman"/>
                <w:color w:val="000000"/>
                <w:sz w:val="20"/>
                <w:szCs w:val="20"/>
                <w:lang w:val="en-GB" w:eastAsia="es-ES"/>
              </w:rPr>
              <w:br/>
              <w:t>Filter cake is considered waste</w:t>
            </w:r>
          </w:p>
        </w:tc>
      </w:tr>
      <w:tr w:rsidR="0008147E" w:rsidRPr="00B77B34" w14:paraId="590BD483"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3EF20AC4" w14:textId="77777777" w:rsidR="0008147E" w:rsidRPr="00B77B34" w:rsidRDefault="0008147E" w:rsidP="0008147E">
            <w:pP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Molasses</w:t>
            </w:r>
            <w:proofErr w:type="spellEnd"/>
            <w:r w:rsidRPr="0008147E">
              <w:rPr>
                <w:rFonts w:ascii="Times New Roman" w:eastAsia="Times New Roman" w:hAnsi="Times New Roman" w:cs="Times New Roman"/>
                <w:color w:val="000000"/>
                <w:sz w:val="20"/>
                <w:szCs w:val="20"/>
                <w:lang w:val="es-ES" w:eastAsia="es-ES"/>
              </w:rPr>
              <w:t xml:space="preserve"> </w:t>
            </w:r>
          </w:p>
          <w:p w14:paraId="64ACF4B9" w14:textId="13BFC4EA" w:rsidR="0008147E" w:rsidRPr="0008147E" w:rsidRDefault="0008147E" w:rsidP="0008147E">
            <w:pP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Distillery</w:t>
            </w:r>
            <w:proofErr w:type="spellEnd"/>
          </w:p>
        </w:tc>
        <w:tc>
          <w:tcPr>
            <w:tcW w:w="1195" w:type="pct"/>
            <w:hideMark/>
          </w:tcPr>
          <w:p w14:paraId="5A354D26"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Ethanol</w:t>
            </w:r>
            <w:proofErr w:type="spellEnd"/>
          </w:p>
        </w:tc>
        <w:tc>
          <w:tcPr>
            <w:tcW w:w="792" w:type="pct"/>
            <w:hideMark/>
          </w:tcPr>
          <w:p w14:paraId="49DD92E1"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No partitioning (Single output stage)</w:t>
            </w:r>
          </w:p>
        </w:tc>
        <w:tc>
          <w:tcPr>
            <w:tcW w:w="633" w:type="pct"/>
            <w:noWrap/>
            <w:hideMark/>
          </w:tcPr>
          <w:p w14:paraId="5458A70A" w14:textId="6AB9A82B"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p>
        </w:tc>
        <w:tc>
          <w:tcPr>
            <w:tcW w:w="474" w:type="pct"/>
            <w:hideMark/>
          </w:tcPr>
          <w:p w14:paraId="680D1AA6"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100%</w:t>
            </w:r>
          </w:p>
        </w:tc>
        <w:tc>
          <w:tcPr>
            <w:tcW w:w="953" w:type="pct"/>
            <w:noWrap/>
            <w:hideMark/>
          </w:tcPr>
          <w:p w14:paraId="59C44159" w14:textId="29E7F208" w:rsidR="0008147E" w:rsidRPr="004764F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ES"/>
              </w:rPr>
            </w:pPr>
            <w:r w:rsidRPr="004764FE">
              <w:rPr>
                <w:rFonts w:ascii="Times New Roman" w:eastAsia="Times New Roman" w:hAnsi="Times New Roman" w:cs="Times New Roman"/>
                <w:color w:val="000000"/>
                <w:sz w:val="20"/>
                <w:szCs w:val="20"/>
                <w:lang w:eastAsia="es-ES"/>
              </w:rPr>
              <w:t>Vinasse</w:t>
            </w:r>
            <w:r w:rsidR="004764FE" w:rsidRPr="004764FE">
              <w:rPr>
                <w:rFonts w:ascii="Times New Roman" w:eastAsia="Times New Roman" w:hAnsi="Times New Roman" w:cs="Times New Roman"/>
                <w:color w:val="000000"/>
                <w:sz w:val="20"/>
                <w:szCs w:val="20"/>
                <w:lang w:eastAsia="es-ES"/>
              </w:rPr>
              <w:t xml:space="preserve"> is</w:t>
            </w:r>
            <w:r w:rsidRPr="004764FE">
              <w:rPr>
                <w:rFonts w:ascii="Times New Roman" w:eastAsia="Times New Roman" w:hAnsi="Times New Roman" w:cs="Times New Roman"/>
                <w:color w:val="000000"/>
                <w:sz w:val="20"/>
                <w:szCs w:val="20"/>
                <w:lang w:eastAsia="es-ES"/>
              </w:rPr>
              <w:t xml:space="preserve"> </w:t>
            </w:r>
            <w:r w:rsidR="004764FE" w:rsidRPr="004764FE">
              <w:rPr>
                <w:rFonts w:ascii="Times New Roman" w:eastAsia="Times New Roman" w:hAnsi="Times New Roman" w:cs="Times New Roman"/>
                <w:color w:val="000000"/>
                <w:sz w:val="20"/>
                <w:szCs w:val="20"/>
                <w:lang w:eastAsia="es-ES"/>
              </w:rPr>
              <w:t>treated as</w:t>
            </w:r>
            <w:r w:rsidRPr="004764FE">
              <w:rPr>
                <w:rFonts w:ascii="Times New Roman" w:eastAsia="Times New Roman" w:hAnsi="Times New Roman" w:cs="Times New Roman"/>
                <w:color w:val="000000"/>
                <w:sz w:val="20"/>
                <w:szCs w:val="20"/>
                <w:lang w:eastAsia="es-ES"/>
              </w:rPr>
              <w:t xml:space="preserve"> waste</w:t>
            </w:r>
          </w:p>
        </w:tc>
      </w:tr>
      <w:tr w:rsidR="0008147E" w:rsidRPr="00B77B34" w14:paraId="2A38C87B" w14:textId="77777777" w:rsidTr="00B77B34">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35E495FC" w14:textId="77777777" w:rsidR="0008147E" w:rsidRPr="0008147E" w:rsidRDefault="0008147E" w:rsidP="0008147E">
            <w:pPr>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xml:space="preserve">Juice </w:t>
            </w:r>
            <w:proofErr w:type="spellStart"/>
            <w:r w:rsidRPr="0008147E">
              <w:rPr>
                <w:rFonts w:ascii="Times New Roman" w:eastAsia="Times New Roman" w:hAnsi="Times New Roman" w:cs="Times New Roman"/>
                <w:color w:val="000000"/>
                <w:sz w:val="20"/>
                <w:szCs w:val="20"/>
                <w:lang w:val="es-ES" w:eastAsia="es-ES"/>
              </w:rPr>
              <w:t>Distillery</w:t>
            </w:r>
            <w:proofErr w:type="spellEnd"/>
          </w:p>
        </w:tc>
        <w:tc>
          <w:tcPr>
            <w:tcW w:w="1195" w:type="pct"/>
            <w:hideMark/>
          </w:tcPr>
          <w:p w14:paraId="1D5AA9B5"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Ethanol</w:t>
            </w:r>
            <w:proofErr w:type="spellEnd"/>
          </w:p>
        </w:tc>
        <w:tc>
          <w:tcPr>
            <w:tcW w:w="792" w:type="pct"/>
            <w:hideMark/>
          </w:tcPr>
          <w:p w14:paraId="3A2D5155"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No partitioning (Single output stage)</w:t>
            </w:r>
          </w:p>
        </w:tc>
        <w:tc>
          <w:tcPr>
            <w:tcW w:w="633" w:type="pct"/>
            <w:noWrap/>
            <w:hideMark/>
          </w:tcPr>
          <w:p w14:paraId="7795F5C7" w14:textId="6F756165"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p>
        </w:tc>
        <w:tc>
          <w:tcPr>
            <w:tcW w:w="474" w:type="pct"/>
            <w:hideMark/>
          </w:tcPr>
          <w:p w14:paraId="4F02D392" w14:textId="77777777"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100%</w:t>
            </w:r>
          </w:p>
        </w:tc>
        <w:tc>
          <w:tcPr>
            <w:tcW w:w="953" w:type="pct"/>
            <w:noWrap/>
            <w:hideMark/>
          </w:tcPr>
          <w:p w14:paraId="3A7B60AE" w14:textId="71BC16BA" w:rsidR="0008147E" w:rsidRPr="004764F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ES"/>
              </w:rPr>
            </w:pPr>
            <w:r w:rsidRPr="004764FE">
              <w:rPr>
                <w:rFonts w:ascii="Times New Roman" w:eastAsia="Times New Roman" w:hAnsi="Times New Roman" w:cs="Times New Roman"/>
                <w:color w:val="000000"/>
                <w:sz w:val="20"/>
                <w:szCs w:val="20"/>
                <w:lang w:eastAsia="es-ES"/>
              </w:rPr>
              <w:t xml:space="preserve">Vinasse </w:t>
            </w:r>
            <w:r w:rsidR="009C4372" w:rsidRPr="004764FE">
              <w:rPr>
                <w:rFonts w:ascii="Times New Roman" w:eastAsia="Times New Roman" w:hAnsi="Times New Roman" w:cs="Times New Roman"/>
                <w:color w:val="000000"/>
                <w:sz w:val="20"/>
                <w:szCs w:val="20"/>
                <w:lang w:eastAsia="es-ES"/>
              </w:rPr>
              <w:t>is</w:t>
            </w:r>
            <w:r w:rsidRPr="004764FE">
              <w:rPr>
                <w:rFonts w:ascii="Times New Roman" w:eastAsia="Times New Roman" w:hAnsi="Times New Roman" w:cs="Times New Roman"/>
                <w:color w:val="000000"/>
                <w:sz w:val="20"/>
                <w:szCs w:val="20"/>
                <w:lang w:eastAsia="es-ES"/>
              </w:rPr>
              <w:t xml:space="preserve"> </w:t>
            </w:r>
            <w:r w:rsidR="004764FE" w:rsidRPr="004764FE">
              <w:rPr>
                <w:rFonts w:ascii="Times New Roman" w:eastAsia="Times New Roman" w:hAnsi="Times New Roman" w:cs="Times New Roman"/>
                <w:color w:val="000000"/>
                <w:sz w:val="20"/>
                <w:szCs w:val="20"/>
                <w:lang w:eastAsia="es-ES"/>
              </w:rPr>
              <w:t>treat</w:t>
            </w:r>
            <w:r w:rsidRPr="004764FE">
              <w:rPr>
                <w:rFonts w:ascii="Times New Roman" w:eastAsia="Times New Roman" w:hAnsi="Times New Roman" w:cs="Times New Roman"/>
                <w:color w:val="000000"/>
                <w:sz w:val="20"/>
                <w:szCs w:val="20"/>
                <w:lang w:eastAsia="es-ES"/>
              </w:rPr>
              <w:t xml:space="preserve">ed </w:t>
            </w:r>
            <w:r w:rsidR="004764FE" w:rsidRPr="004764FE">
              <w:rPr>
                <w:rFonts w:ascii="Times New Roman" w:eastAsia="Times New Roman" w:hAnsi="Times New Roman" w:cs="Times New Roman"/>
                <w:color w:val="000000"/>
                <w:sz w:val="20"/>
                <w:szCs w:val="20"/>
                <w:lang w:eastAsia="es-ES"/>
              </w:rPr>
              <w:t xml:space="preserve">as </w:t>
            </w:r>
            <w:r w:rsidRPr="004764FE">
              <w:rPr>
                <w:rFonts w:ascii="Times New Roman" w:eastAsia="Times New Roman" w:hAnsi="Times New Roman" w:cs="Times New Roman"/>
                <w:color w:val="000000"/>
                <w:sz w:val="20"/>
                <w:szCs w:val="20"/>
                <w:lang w:eastAsia="es-ES"/>
              </w:rPr>
              <w:t>waste</w:t>
            </w:r>
          </w:p>
        </w:tc>
      </w:tr>
      <w:tr w:rsidR="0008147E" w:rsidRPr="00B77B34" w14:paraId="10A3CE2B"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5F6FE548" w14:textId="2A2FA77C" w:rsidR="0008147E" w:rsidRPr="0008147E" w:rsidRDefault="0008147E" w:rsidP="0008147E">
            <w:pP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Deh</w:t>
            </w:r>
            <w:r w:rsidR="009C4372">
              <w:rPr>
                <w:rFonts w:ascii="Times New Roman" w:eastAsia="Times New Roman" w:hAnsi="Times New Roman" w:cs="Times New Roman"/>
                <w:color w:val="000000"/>
                <w:sz w:val="20"/>
                <w:szCs w:val="20"/>
                <w:lang w:val="es-ES" w:eastAsia="es-ES"/>
              </w:rPr>
              <w:t>y</w:t>
            </w:r>
            <w:r w:rsidRPr="0008147E">
              <w:rPr>
                <w:rFonts w:ascii="Times New Roman" w:eastAsia="Times New Roman" w:hAnsi="Times New Roman" w:cs="Times New Roman"/>
                <w:color w:val="000000"/>
                <w:sz w:val="20"/>
                <w:szCs w:val="20"/>
                <w:lang w:val="es-ES" w:eastAsia="es-ES"/>
              </w:rPr>
              <w:t>dration</w:t>
            </w:r>
            <w:proofErr w:type="spellEnd"/>
          </w:p>
        </w:tc>
        <w:tc>
          <w:tcPr>
            <w:tcW w:w="1195" w:type="pct"/>
            <w:hideMark/>
          </w:tcPr>
          <w:p w14:paraId="62BBE9C0"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xml:space="preserve">Anhydrous </w:t>
            </w:r>
            <w:proofErr w:type="spellStart"/>
            <w:r w:rsidRPr="0008147E">
              <w:rPr>
                <w:rFonts w:ascii="Times New Roman" w:eastAsia="Times New Roman" w:hAnsi="Times New Roman" w:cs="Times New Roman"/>
                <w:color w:val="000000"/>
                <w:sz w:val="20"/>
                <w:szCs w:val="20"/>
                <w:lang w:val="es-ES" w:eastAsia="es-ES"/>
              </w:rPr>
              <w:t>ethanol</w:t>
            </w:r>
            <w:proofErr w:type="spellEnd"/>
          </w:p>
        </w:tc>
        <w:tc>
          <w:tcPr>
            <w:tcW w:w="792" w:type="pct"/>
            <w:hideMark/>
          </w:tcPr>
          <w:p w14:paraId="5E03487C"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No partitioning (Single output stage)</w:t>
            </w:r>
          </w:p>
        </w:tc>
        <w:tc>
          <w:tcPr>
            <w:tcW w:w="633" w:type="pct"/>
            <w:noWrap/>
            <w:hideMark/>
          </w:tcPr>
          <w:p w14:paraId="3F009FCE" w14:textId="05264F7D"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p>
        </w:tc>
        <w:tc>
          <w:tcPr>
            <w:tcW w:w="474" w:type="pct"/>
            <w:noWrap/>
            <w:hideMark/>
          </w:tcPr>
          <w:p w14:paraId="15FF64C0"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100%</w:t>
            </w:r>
          </w:p>
        </w:tc>
        <w:tc>
          <w:tcPr>
            <w:tcW w:w="953" w:type="pct"/>
            <w:noWrap/>
            <w:hideMark/>
          </w:tcPr>
          <w:p w14:paraId="01C8D519"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w:t>
            </w:r>
          </w:p>
        </w:tc>
      </w:tr>
      <w:tr w:rsidR="0008147E" w:rsidRPr="00B77B34" w14:paraId="78898A06" w14:textId="77777777" w:rsidTr="00B77B34">
        <w:trPr>
          <w:trHeight w:val="299"/>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2F2F2" w:themeFill="background1" w:themeFillShade="F2"/>
            <w:noWrap/>
            <w:hideMark/>
          </w:tcPr>
          <w:p w14:paraId="7728EFEF" w14:textId="29C42230" w:rsidR="0008147E" w:rsidRPr="0008147E" w:rsidRDefault="0008147E" w:rsidP="00B77B34">
            <w:pPr>
              <w:jc w:val="center"/>
              <w:rPr>
                <w:rFonts w:ascii="Times New Roman" w:eastAsia="Times New Roman" w:hAnsi="Times New Roman" w:cs="Times New Roman"/>
                <w:color w:val="000000"/>
                <w:sz w:val="20"/>
                <w:szCs w:val="20"/>
                <w:lang w:val="en-GB" w:eastAsia="en-GB"/>
              </w:rPr>
            </w:pPr>
            <w:r w:rsidRPr="0008147E">
              <w:rPr>
                <w:rFonts w:ascii="Times New Roman" w:eastAsia="Times New Roman" w:hAnsi="Times New Roman" w:cs="Times New Roman"/>
                <w:color w:val="000000"/>
                <w:sz w:val="20"/>
                <w:szCs w:val="20"/>
                <w:lang w:val="en-GB" w:eastAsia="en-GB"/>
              </w:rPr>
              <w:t>Scenario B</w:t>
            </w:r>
          </w:p>
        </w:tc>
      </w:tr>
      <w:tr w:rsidR="0008147E" w:rsidRPr="00B77B34" w14:paraId="637FA991"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4F80FF17" w14:textId="77777777" w:rsidR="0008147E" w:rsidRPr="0008147E" w:rsidRDefault="0008147E" w:rsidP="0008147E">
            <w:pPr>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Boiler-turbine</w:t>
            </w:r>
          </w:p>
        </w:tc>
        <w:tc>
          <w:tcPr>
            <w:tcW w:w="1195" w:type="pct"/>
            <w:hideMark/>
          </w:tcPr>
          <w:p w14:paraId="22C6F963"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export</w:t>
            </w:r>
            <w:proofErr w:type="spellEnd"/>
            <w:r w:rsidRPr="0008147E">
              <w:rPr>
                <w:rFonts w:ascii="Times New Roman" w:eastAsia="Times New Roman" w:hAnsi="Times New Roman" w:cs="Times New Roman"/>
                <w:color w:val="000000"/>
                <w:sz w:val="20"/>
                <w:szCs w:val="20"/>
                <w:lang w:val="es-ES" w:eastAsia="es-ES"/>
              </w:rPr>
              <w:br/>
            </w: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internal</w:t>
            </w:r>
            <w:proofErr w:type="spellEnd"/>
          </w:p>
        </w:tc>
        <w:tc>
          <w:tcPr>
            <w:tcW w:w="792" w:type="pct"/>
            <w:hideMark/>
          </w:tcPr>
          <w:p w14:paraId="465A113F"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splitting</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node</w:t>
            </w:r>
            <w:proofErr w:type="spellEnd"/>
          </w:p>
        </w:tc>
        <w:tc>
          <w:tcPr>
            <w:tcW w:w="633" w:type="pct"/>
            <w:hideMark/>
          </w:tcPr>
          <w:p w14:paraId="08548644"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flow</w:t>
            </w:r>
            <w:proofErr w:type="spellEnd"/>
            <w:r w:rsidRPr="0008147E">
              <w:rPr>
                <w:rFonts w:ascii="Times New Roman" w:eastAsia="Times New Roman" w:hAnsi="Times New Roman" w:cs="Times New Roman"/>
                <w:color w:val="000000"/>
                <w:sz w:val="20"/>
                <w:szCs w:val="20"/>
                <w:lang w:val="es-ES" w:eastAsia="es-ES"/>
              </w:rPr>
              <w:t xml:space="preserve"> shares (</w:t>
            </w:r>
            <w:proofErr w:type="spellStart"/>
            <w:r w:rsidRPr="0008147E">
              <w:rPr>
                <w:rFonts w:ascii="Times New Roman" w:eastAsia="Times New Roman" w:hAnsi="Times New Roman" w:cs="Times New Roman"/>
                <w:color w:val="000000"/>
                <w:sz w:val="20"/>
                <w:szCs w:val="20"/>
                <w:lang w:val="es-ES" w:eastAsia="es-ES"/>
              </w:rPr>
              <w:t>MWh</w:t>
            </w:r>
            <w:proofErr w:type="spellEnd"/>
            <w:r w:rsidRPr="0008147E">
              <w:rPr>
                <w:rFonts w:ascii="Times New Roman" w:eastAsia="Times New Roman" w:hAnsi="Times New Roman" w:cs="Times New Roman"/>
                <w:color w:val="000000"/>
                <w:sz w:val="20"/>
                <w:szCs w:val="20"/>
                <w:lang w:val="es-ES" w:eastAsia="es-ES"/>
              </w:rPr>
              <w:t>)</w:t>
            </w:r>
          </w:p>
        </w:tc>
        <w:tc>
          <w:tcPr>
            <w:tcW w:w="474" w:type="pct"/>
            <w:hideMark/>
          </w:tcPr>
          <w:p w14:paraId="2DAF9328"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18.87%</w:t>
            </w:r>
            <w:r w:rsidRPr="0008147E">
              <w:rPr>
                <w:rFonts w:ascii="Times New Roman" w:eastAsia="Times New Roman" w:hAnsi="Times New Roman" w:cs="Times New Roman"/>
                <w:color w:val="000000"/>
                <w:sz w:val="20"/>
                <w:szCs w:val="20"/>
                <w:lang w:val="es-ES" w:eastAsia="es-ES"/>
              </w:rPr>
              <w:br/>
              <w:t>81.13%</w:t>
            </w:r>
          </w:p>
        </w:tc>
        <w:tc>
          <w:tcPr>
            <w:tcW w:w="953" w:type="pct"/>
            <w:noWrap/>
            <w:hideMark/>
          </w:tcPr>
          <w:p w14:paraId="43AD1EB4"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w:t>
            </w:r>
          </w:p>
        </w:tc>
      </w:tr>
      <w:tr w:rsidR="0008147E" w:rsidRPr="00B77B34" w14:paraId="36476751" w14:textId="77777777" w:rsidTr="00B77B34">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33991923" w14:textId="77777777" w:rsidR="0008147E" w:rsidRPr="0008147E" w:rsidRDefault="0008147E" w:rsidP="0008147E">
            <w:pP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Internal</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electricity</w:t>
            </w:r>
            <w:proofErr w:type="spellEnd"/>
          </w:p>
        </w:tc>
        <w:tc>
          <w:tcPr>
            <w:tcW w:w="1195" w:type="pct"/>
            <w:hideMark/>
          </w:tcPr>
          <w:p w14:paraId="1366180D"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Sugar</w:t>
            </w:r>
            <w:r w:rsidRPr="0008147E">
              <w:rPr>
                <w:rFonts w:ascii="Times New Roman" w:eastAsia="Times New Roman" w:hAnsi="Times New Roman" w:cs="Times New Roman"/>
                <w:color w:val="000000"/>
                <w:sz w:val="20"/>
                <w:szCs w:val="20"/>
                <w:lang w:val="es-ES" w:eastAsia="es-ES"/>
              </w:rPr>
              <w:br/>
            </w:r>
            <w:proofErr w:type="spellStart"/>
            <w:r w:rsidRPr="0008147E">
              <w:rPr>
                <w:rFonts w:ascii="Times New Roman" w:eastAsia="Times New Roman" w:hAnsi="Times New Roman" w:cs="Times New Roman"/>
                <w:color w:val="000000"/>
                <w:sz w:val="20"/>
                <w:szCs w:val="20"/>
                <w:lang w:val="es-ES" w:eastAsia="es-ES"/>
              </w:rPr>
              <w:t>Ethanol</w:t>
            </w:r>
            <w:proofErr w:type="spellEnd"/>
          </w:p>
        </w:tc>
        <w:tc>
          <w:tcPr>
            <w:tcW w:w="792" w:type="pct"/>
            <w:hideMark/>
          </w:tcPr>
          <w:p w14:paraId="4EB57760"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Internal</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distribution</w:t>
            </w:r>
            <w:proofErr w:type="spellEnd"/>
          </w:p>
        </w:tc>
        <w:tc>
          <w:tcPr>
            <w:tcW w:w="633" w:type="pct"/>
            <w:noWrap/>
            <w:hideMark/>
          </w:tcPr>
          <w:p w14:paraId="22B170BF" w14:textId="77777777"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Economic</w:t>
            </w:r>
            <w:proofErr w:type="spellEnd"/>
          </w:p>
        </w:tc>
        <w:tc>
          <w:tcPr>
            <w:tcW w:w="474" w:type="pct"/>
            <w:hideMark/>
          </w:tcPr>
          <w:p w14:paraId="0C3F252F" w14:textId="7E8679EB"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79.12%</w:t>
            </w:r>
            <w:r w:rsidRPr="0008147E">
              <w:rPr>
                <w:rFonts w:ascii="Times New Roman" w:eastAsia="Times New Roman" w:hAnsi="Times New Roman" w:cs="Times New Roman"/>
                <w:color w:val="000000"/>
                <w:sz w:val="20"/>
                <w:szCs w:val="20"/>
                <w:lang w:val="es-ES" w:eastAsia="es-ES"/>
              </w:rPr>
              <w:br/>
              <w:t>20.8</w:t>
            </w:r>
            <w:r w:rsidR="009C4372">
              <w:rPr>
                <w:rFonts w:ascii="Times New Roman" w:eastAsia="Times New Roman" w:hAnsi="Times New Roman" w:cs="Times New Roman"/>
                <w:color w:val="000000"/>
                <w:sz w:val="20"/>
                <w:szCs w:val="20"/>
                <w:lang w:val="es-ES" w:eastAsia="es-ES"/>
              </w:rPr>
              <w:t>8</w:t>
            </w:r>
            <w:r w:rsidRPr="0008147E">
              <w:rPr>
                <w:rFonts w:ascii="Times New Roman" w:eastAsia="Times New Roman" w:hAnsi="Times New Roman" w:cs="Times New Roman"/>
                <w:color w:val="000000"/>
                <w:sz w:val="20"/>
                <w:szCs w:val="20"/>
                <w:lang w:val="es-ES" w:eastAsia="es-ES"/>
              </w:rPr>
              <w:t>%</w:t>
            </w:r>
          </w:p>
        </w:tc>
        <w:tc>
          <w:tcPr>
            <w:tcW w:w="953" w:type="pct"/>
            <w:noWrap/>
            <w:hideMark/>
          </w:tcPr>
          <w:p w14:paraId="6D822EB9"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Benchmark</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practice</w:t>
            </w:r>
            <w:proofErr w:type="spellEnd"/>
          </w:p>
        </w:tc>
      </w:tr>
      <w:tr w:rsidR="0008147E" w:rsidRPr="00B77B34" w14:paraId="57D0BEFE" w14:textId="77777777" w:rsidTr="00B77B3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2F2F2" w:themeFill="background1" w:themeFillShade="F2"/>
            <w:noWrap/>
            <w:hideMark/>
          </w:tcPr>
          <w:p w14:paraId="6C536EDB" w14:textId="77777777" w:rsidR="0008147E" w:rsidRPr="0008147E" w:rsidRDefault="0008147E" w:rsidP="0008147E">
            <w:pPr>
              <w:jc w:val="cente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Scenario</w:t>
            </w:r>
            <w:proofErr w:type="spellEnd"/>
            <w:r w:rsidRPr="0008147E">
              <w:rPr>
                <w:rFonts w:ascii="Times New Roman" w:eastAsia="Times New Roman" w:hAnsi="Times New Roman" w:cs="Times New Roman"/>
                <w:color w:val="000000"/>
                <w:sz w:val="20"/>
                <w:szCs w:val="20"/>
                <w:lang w:val="es-ES" w:eastAsia="es-ES"/>
              </w:rPr>
              <w:t xml:space="preserve"> C</w:t>
            </w:r>
          </w:p>
        </w:tc>
      </w:tr>
      <w:tr w:rsidR="0008147E" w:rsidRPr="00B77B34" w14:paraId="4D79C451" w14:textId="77777777" w:rsidTr="00B77B34">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7E3C04CA" w14:textId="77777777" w:rsidR="0008147E" w:rsidRPr="0008147E" w:rsidRDefault="0008147E" w:rsidP="00B77B34">
            <w:pPr>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Boiler-turbine</w:t>
            </w:r>
          </w:p>
        </w:tc>
        <w:tc>
          <w:tcPr>
            <w:tcW w:w="1195" w:type="pct"/>
            <w:hideMark/>
          </w:tcPr>
          <w:p w14:paraId="5F90B683" w14:textId="77777777" w:rsidR="0008147E" w:rsidRPr="0008147E" w:rsidRDefault="0008147E" w:rsidP="00B77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export</w:t>
            </w:r>
            <w:proofErr w:type="spellEnd"/>
            <w:r w:rsidRPr="0008147E">
              <w:rPr>
                <w:rFonts w:ascii="Times New Roman" w:eastAsia="Times New Roman" w:hAnsi="Times New Roman" w:cs="Times New Roman"/>
                <w:color w:val="000000"/>
                <w:sz w:val="20"/>
                <w:szCs w:val="20"/>
                <w:lang w:val="es-ES" w:eastAsia="es-ES"/>
              </w:rPr>
              <w:br/>
            </w: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internal</w:t>
            </w:r>
            <w:proofErr w:type="spellEnd"/>
          </w:p>
        </w:tc>
        <w:tc>
          <w:tcPr>
            <w:tcW w:w="792" w:type="pct"/>
            <w:hideMark/>
          </w:tcPr>
          <w:p w14:paraId="4DB6A69E" w14:textId="77777777" w:rsidR="0008147E" w:rsidRPr="0008147E" w:rsidRDefault="0008147E" w:rsidP="00B77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splitting</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node</w:t>
            </w:r>
            <w:proofErr w:type="spellEnd"/>
          </w:p>
        </w:tc>
        <w:tc>
          <w:tcPr>
            <w:tcW w:w="633" w:type="pct"/>
            <w:hideMark/>
          </w:tcPr>
          <w:p w14:paraId="7322CBDE" w14:textId="77777777" w:rsidR="0008147E" w:rsidRPr="0008147E" w:rsidRDefault="0008147E" w:rsidP="00B77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flow</w:t>
            </w:r>
            <w:proofErr w:type="spellEnd"/>
            <w:r w:rsidRPr="0008147E">
              <w:rPr>
                <w:rFonts w:ascii="Times New Roman" w:eastAsia="Times New Roman" w:hAnsi="Times New Roman" w:cs="Times New Roman"/>
                <w:color w:val="000000"/>
                <w:sz w:val="20"/>
                <w:szCs w:val="20"/>
                <w:lang w:val="es-ES" w:eastAsia="es-ES"/>
              </w:rPr>
              <w:t xml:space="preserve"> shares (</w:t>
            </w:r>
            <w:proofErr w:type="spellStart"/>
            <w:r w:rsidRPr="0008147E">
              <w:rPr>
                <w:rFonts w:ascii="Times New Roman" w:eastAsia="Times New Roman" w:hAnsi="Times New Roman" w:cs="Times New Roman"/>
                <w:color w:val="000000"/>
                <w:sz w:val="20"/>
                <w:szCs w:val="20"/>
                <w:lang w:val="es-ES" w:eastAsia="es-ES"/>
              </w:rPr>
              <w:t>MWh</w:t>
            </w:r>
            <w:proofErr w:type="spellEnd"/>
            <w:r w:rsidRPr="0008147E">
              <w:rPr>
                <w:rFonts w:ascii="Times New Roman" w:eastAsia="Times New Roman" w:hAnsi="Times New Roman" w:cs="Times New Roman"/>
                <w:color w:val="000000"/>
                <w:sz w:val="20"/>
                <w:szCs w:val="20"/>
                <w:lang w:val="es-ES" w:eastAsia="es-ES"/>
              </w:rPr>
              <w:t>)</w:t>
            </w:r>
          </w:p>
        </w:tc>
        <w:tc>
          <w:tcPr>
            <w:tcW w:w="474" w:type="pct"/>
            <w:hideMark/>
          </w:tcPr>
          <w:p w14:paraId="18F40700" w14:textId="77777777" w:rsidR="0008147E" w:rsidRPr="0008147E" w:rsidRDefault="0008147E" w:rsidP="00B77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18.87%</w:t>
            </w:r>
            <w:r w:rsidRPr="0008147E">
              <w:rPr>
                <w:rFonts w:ascii="Times New Roman" w:eastAsia="Times New Roman" w:hAnsi="Times New Roman" w:cs="Times New Roman"/>
                <w:color w:val="000000"/>
                <w:sz w:val="20"/>
                <w:szCs w:val="20"/>
                <w:lang w:val="es-ES" w:eastAsia="es-ES"/>
              </w:rPr>
              <w:br/>
              <w:t>81.13%</w:t>
            </w:r>
          </w:p>
        </w:tc>
        <w:tc>
          <w:tcPr>
            <w:tcW w:w="953" w:type="pct"/>
            <w:noWrap/>
            <w:hideMark/>
          </w:tcPr>
          <w:p w14:paraId="64BD4E82" w14:textId="77777777" w:rsidR="0008147E" w:rsidRPr="0008147E" w:rsidRDefault="0008147E" w:rsidP="00B77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w:t>
            </w:r>
          </w:p>
        </w:tc>
      </w:tr>
      <w:tr w:rsidR="0008147E" w:rsidRPr="00B77B34" w14:paraId="51D817E3"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536D3144" w14:textId="4828CF02" w:rsidR="0008147E" w:rsidRPr="0008147E" w:rsidRDefault="0008147E" w:rsidP="0008147E">
            <w:pP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Internal</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electricity</w:t>
            </w:r>
            <w:proofErr w:type="spellEnd"/>
            <w:r w:rsidR="00B77B34" w:rsidRPr="00B77B34">
              <w:rPr>
                <w:rFonts w:ascii="Times New Roman" w:eastAsia="Times New Roman" w:hAnsi="Times New Roman" w:cs="Times New Roman"/>
                <w:color w:val="000000"/>
                <w:sz w:val="20"/>
                <w:szCs w:val="20"/>
                <w:lang w:val="es-ES" w:eastAsia="es-ES"/>
              </w:rPr>
              <w:t xml:space="preserve"> </w:t>
            </w:r>
          </w:p>
        </w:tc>
        <w:tc>
          <w:tcPr>
            <w:tcW w:w="1195" w:type="pct"/>
            <w:hideMark/>
          </w:tcPr>
          <w:p w14:paraId="1F07CF61"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Sugar</w:t>
            </w:r>
            <w:r w:rsidRPr="0008147E">
              <w:rPr>
                <w:rFonts w:ascii="Times New Roman" w:eastAsia="Times New Roman" w:hAnsi="Times New Roman" w:cs="Times New Roman"/>
                <w:color w:val="000000"/>
                <w:sz w:val="20"/>
                <w:szCs w:val="20"/>
                <w:lang w:val="es-ES" w:eastAsia="es-ES"/>
              </w:rPr>
              <w:br/>
            </w:r>
            <w:proofErr w:type="spellStart"/>
            <w:r w:rsidRPr="0008147E">
              <w:rPr>
                <w:rFonts w:ascii="Times New Roman" w:eastAsia="Times New Roman" w:hAnsi="Times New Roman" w:cs="Times New Roman"/>
                <w:color w:val="000000"/>
                <w:sz w:val="20"/>
                <w:szCs w:val="20"/>
                <w:lang w:val="es-ES" w:eastAsia="es-ES"/>
              </w:rPr>
              <w:t>Ethanol</w:t>
            </w:r>
            <w:proofErr w:type="spellEnd"/>
          </w:p>
        </w:tc>
        <w:tc>
          <w:tcPr>
            <w:tcW w:w="792" w:type="pct"/>
            <w:hideMark/>
          </w:tcPr>
          <w:p w14:paraId="09AB6F45"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Internal</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distribution</w:t>
            </w:r>
            <w:proofErr w:type="spellEnd"/>
          </w:p>
        </w:tc>
        <w:tc>
          <w:tcPr>
            <w:tcW w:w="633" w:type="pct"/>
            <w:noWrap/>
            <w:hideMark/>
          </w:tcPr>
          <w:p w14:paraId="10D851EE"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Mass</w:t>
            </w:r>
          </w:p>
        </w:tc>
        <w:tc>
          <w:tcPr>
            <w:tcW w:w="474" w:type="pct"/>
            <w:hideMark/>
          </w:tcPr>
          <w:p w14:paraId="55CBE336"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85.44%</w:t>
            </w:r>
            <w:r w:rsidRPr="0008147E">
              <w:rPr>
                <w:rFonts w:ascii="Times New Roman" w:eastAsia="Times New Roman" w:hAnsi="Times New Roman" w:cs="Times New Roman"/>
                <w:color w:val="000000"/>
                <w:sz w:val="20"/>
                <w:szCs w:val="20"/>
                <w:lang w:val="es-ES" w:eastAsia="es-ES"/>
              </w:rPr>
              <w:br/>
              <w:t>14.56%</w:t>
            </w:r>
          </w:p>
        </w:tc>
        <w:tc>
          <w:tcPr>
            <w:tcW w:w="953" w:type="pct"/>
            <w:noWrap/>
            <w:hideMark/>
          </w:tcPr>
          <w:p w14:paraId="09D880F6"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Measurable</w:t>
            </w:r>
            <w:proofErr w:type="spellEnd"/>
            <w:r w:rsidRPr="0008147E">
              <w:rPr>
                <w:rFonts w:ascii="Times New Roman" w:eastAsia="Times New Roman" w:hAnsi="Times New Roman" w:cs="Times New Roman"/>
                <w:color w:val="000000"/>
                <w:sz w:val="20"/>
                <w:szCs w:val="20"/>
                <w:lang w:val="es-ES" w:eastAsia="es-ES"/>
              </w:rPr>
              <w:t xml:space="preserve"> proxy</w:t>
            </w:r>
          </w:p>
        </w:tc>
      </w:tr>
      <w:tr w:rsidR="0008147E" w:rsidRPr="00B77B34" w14:paraId="63EC2030" w14:textId="77777777" w:rsidTr="00B77B34">
        <w:trPr>
          <w:trHeight w:val="251"/>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2F2F2" w:themeFill="background1" w:themeFillShade="F2"/>
            <w:noWrap/>
            <w:hideMark/>
          </w:tcPr>
          <w:p w14:paraId="6A1933FB" w14:textId="77777777" w:rsidR="0008147E" w:rsidRPr="0008147E" w:rsidRDefault="0008147E" w:rsidP="0008147E">
            <w:pPr>
              <w:jc w:val="cente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Scenario</w:t>
            </w:r>
            <w:proofErr w:type="spellEnd"/>
            <w:r w:rsidRPr="0008147E">
              <w:rPr>
                <w:rFonts w:ascii="Times New Roman" w:eastAsia="Times New Roman" w:hAnsi="Times New Roman" w:cs="Times New Roman"/>
                <w:color w:val="000000"/>
                <w:sz w:val="20"/>
                <w:szCs w:val="20"/>
                <w:lang w:val="es-ES" w:eastAsia="es-ES"/>
              </w:rPr>
              <w:t xml:space="preserve"> D</w:t>
            </w:r>
          </w:p>
        </w:tc>
      </w:tr>
      <w:tr w:rsidR="0008147E" w:rsidRPr="00B77B34" w14:paraId="133CBA35"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749BC2E0" w14:textId="77777777" w:rsidR="0008147E" w:rsidRPr="0008147E" w:rsidRDefault="0008147E" w:rsidP="0008147E">
            <w:pPr>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Boiler-turbine</w:t>
            </w:r>
          </w:p>
        </w:tc>
        <w:tc>
          <w:tcPr>
            <w:tcW w:w="1195" w:type="pct"/>
            <w:hideMark/>
          </w:tcPr>
          <w:p w14:paraId="16900BBB" w14:textId="0D6F5594"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Electricity export</w:t>
            </w:r>
            <w:r w:rsidRPr="0008147E">
              <w:rPr>
                <w:rFonts w:ascii="Times New Roman" w:eastAsia="Times New Roman" w:hAnsi="Times New Roman" w:cs="Times New Roman"/>
                <w:color w:val="000000"/>
                <w:sz w:val="20"/>
                <w:szCs w:val="20"/>
                <w:lang w:val="en-GB" w:eastAsia="es-ES"/>
              </w:rPr>
              <w:br/>
              <w:t>Milling electricity</w:t>
            </w:r>
            <w:r w:rsidRPr="0008147E">
              <w:rPr>
                <w:rFonts w:ascii="Times New Roman" w:eastAsia="Times New Roman" w:hAnsi="Times New Roman" w:cs="Times New Roman"/>
                <w:color w:val="000000"/>
                <w:sz w:val="20"/>
                <w:szCs w:val="20"/>
                <w:lang w:val="en-GB" w:eastAsia="es-ES"/>
              </w:rPr>
              <w:br/>
              <w:t>Sugar fac</w:t>
            </w:r>
            <w:r w:rsidR="00B77B34" w:rsidRPr="00B77B34">
              <w:rPr>
                <w:rFonts w:ascii="Times New Roman" w:eastAsia="Times New Roman" w:hAnsi="Times New Roman" w:cs="Times New Roman"/>
                <w:color w:val="000000"/>
                <w:sz w:val="20"/>
                <w:szCs w:val="20"/>
                <w:lang w:val="en-GB" w:eastAsia="es-ES"/>
              </w:rPr>
              <w:t>.</w:t>
            </w:r>
            <w:r w:rsidRPr="0008147E">
              <w:rPr>
                <w:rFonts w:ascii="Times New Roman" w:eastAsia="Times New Roman" w:hAnsi="Times New Roman" w:cs="Times New Roman"/>
                <w:color w:val="000000"/>
                <w:sz w:val="20"/>
                <w:szCs w:val="20"/>
                <w:lang w:val="en-GB" w:eastAsia="es-ES"/>
              </w:rPr>
              <w:t xml:space="preserve"> electricity</w:t>
            </w:r>
            <w:r w:rsidRPr="0008147E">
              <w:rPr>
                <w:rFonts w:ascii="Times New Roman" w:eastAsia="Times New Roman" w:hAnsi="Times New Roman" w:cs="Times New Roman"/>
                <w:color w:val="000000"/>
                <w:sz w:val="20"/>
                <w:szCs w:val="20"/>
                <w:lang w:val="en-GB" w:eastAsia="es-ES"/>
              </w:rPr>
              <w:br/>
              <w:t>Mol</w:t>
            </w:r>
            <w:r w:rsidRPr="00B77B34">
              <w:rPr>
                <w:rFonts w:ascii="Times New Roman" w:eastAsia="Times New Roman" w:hAnsi="Times New Roman" w:cs="Times New Roman"/>
                <w:color w:val="000000"/>
                <w:sz w:val="20"/>
                <w:szCs w:val="20"/>
                <w:lang w:val="en-GB" w:eastAsia="es-ES"/>
              </w:rPr>
              <w:t>asse</w:t>
            </w:r>
            <w:r w:rsidRPr="0008147E">
              <w:rPr>
                <w:rFonts w:ascii="Times New Roman" w:eastAsia="Times New Roman" w:hAnsi="Times New Roman" w:cs="Times New Roman"/>
                <w:color w:val="000000"/>
                <w:sz w:val="20"/>
                <w:szCs w:val="20"/>
                <w:lang w:val="en-GB" w:eastAsia="es-ES"/>
              </w:rPr>
              <w:t xml:space="preserve"> </w:t>
            </w:r>
            <w:r w:rsidRPr="00B77B34">
              <w:rPr>
                <w:rFonts w:ascii="Times New Roman" w:eastAsia="Times New Roman" w:hAnsi="Times New Roman" w:cs="Times New Roman"/>
                <w:color w:val="000000"/>
                <w:sz w:val="20"/>
                <w:szCs w:val="20"/>
                <w:lang w:val="en-GB" w:eastAsia="es-ES"/>
              </w:rPr>
              <w:t>d</w:t>
            </w:r>
            <w:r w:rsidRPr="0008147E">
              <w:rPr>
                <w:rFonts w:ascii="Times New Roman" w:eastAsia="Times New Roman" w:hAnsi="Times New Roman" w:cs="Times New Roman"/>
                <w:color w:val="000000"/>
                <w:sz w:val="20"/>
                <w:szCs w:val="20"/>
                <w:lang w:val="en-GB" w:eastAsia="es-ES"/>
              </w:rPr>
              <w:t>ist</w:t>
            </w:r>
            <w:r w:rsidRPr="00B77B34">
              <w:rPr>
                <w:rFonts w:ascii="Times New Roman" w:eastAsia="Times New Roman" w:hAnsi="Times New Roman" w:cs="Times New Roman"/>
                <w:color w:val="000000"/>
                <w:sz w:val="20"/>
                <w:szCs w:val="20"/>
                <w:lang w:val="en-GB" w:eastAsia="es-ES"/>
              </w:rPr>
              <w:t>.</w:t>
            </w:r>
            <w:r w:rsidRPr="0008147E">
              <w:rPr>
                <w:rFonts w:ascii="Times New Roman" w:eastAsia="Times New Roman" w:hAnsi="Times New Roman" w:cs="Times New Roman"/>
                <w:color w:val="000000"/>
                <w:sz w:val="20"/>
                <w:szCs w:val="20"/>
                <w:lang w:val="en-GB" w:eastAsia="es-ES"/>
              </w:rPr>
              <w:t xml:space="preserve"> electricity</w:t>
            </w:r>
            <w:r w:rsidRPr="0008147E">
              <w:rPr>
                <w:rFonts w:ascii="Times New Roman" w:eastAsia="Times New Roman" w:hAnsi="Times New Roman" w:cs="Times New Roman"/>
                <w:color w:val="000000"/>
                <w:sz w:val="20"/>
                <w:szCs w:val="20"/>
                <w:lang w:val="en-GB" w:eastAsia="es-ES"/>
              </w:rPr>
              <w:br/>
              <w:t>Juice dist</w:t>
            </w:r>
            <w:r w:rsidRPr="00B77B34">
              <w:rPr>
                <w:rFonts w:ascii="Times New Roman" w:eastAsia="Times New Roman" w:hAnsi="Times New Roman" w:cs="Times New Roman"/>
                <w:color w:val="000000"/>
                <w:sz w:val="20"/>
                <w:szCs w:val="20"/>
                <w:lang w:val="en-GB" w:eastAsia="es-ES"/>
              </w:rPr>
              <w:t>.</w:t>
            </w:r>
            <w:r w:rsidRPr="0008147E">
              <w:rPr>
                <w:rFonts w:ascii="Times New Roman" w:eastAsia="Times New Roman" w:hAnsi="Times New Roman" w:cs="Times New Roman"/>
                <w:color w:val="000000"/>
                <w:sz w:val="20"/>
                <w:szCs w:val="20"/>
                <w:lang w:val="en-GB" w:eastAsia="es-ES"/>
              </w:rPr>
              <w:t xml:space="preserve"> electricity</w:t>
            </w:r>
            <w:r w:rsidRPr="0008147E">
              <w:rPr>
                <w:rFonts w:ascii="Times New Roman" w:eastAsia="Times New Roman" w:hAnsi="Times New Roman" w:cs="Times New Roman"/>
                <w:color w:val="000000"/>
                <w:sz w:val="20"/>
                <w:szCs w:val="20"/>
                <w:lang w:val="en-GB" w:eastAsia="es-ES"/>
              </w:rPr>
              <w:br/>
              <w:t>Dehydration electricity</w:t>
            </w:r>
            <w:r w:rsidRPr="0008147E">
              <w:rPr>
                <w:rFonts w:ascii="Times New Roman" w:eastAsia="Times New Roman" w:hAnsi="Times New Roman" w:cs="Times New Roman"/>
                <w:color w:val="000000"/>
                <w:sz w:val="20"/>
                <w:szCs w:val="20"/>
                <w:lang w:val="en-GB" w:eastAsia="es-ES"/>
              </w:rPr>
              <w:br/>
              <w:t>Fertigation electricity</w:t>
            </w:r>
          </w:p>
        </w:tc>
        <w:tc>
          <w:tcPr>
            <w:tcW w:w="792" w:type="pct"/>
            <w:hideMark/>
          </w:tcPr>
          <w:p w14:paraId="2F1EBE41"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splitting</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node</w:t>
            </w:r>
            <w:proofErr w:type="spellEnd"/>
          </w:p>
        </w:tc>
        <w:tc>
          <w:tcPr>
            <w:tcW w:w="633" w:type="pct"/>
            <w:hideMark/>
          </w:tcPr>
          <w:p w14:paraId="49759BBB"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flow</w:t>
            </w:r>
            <w:proofErr w:type="spellEnd"/>
            <w:r w:rsidRPr="0008147E">
              <w:rPr>
                <w:rFonts w:ascii="Times New Roman" w:eastAsia="Times New Roman" w:hAnsi="Times New Roman" w:cs="Times New Roman"/>
                <w:color w:val="000000"/>
                <w:sz w:val="20"/>
                <w:szCs w:val="20"/>
                <w:lang w:val="es-ES" w:eastAsia="es-ES"/>
              </w:rPr>
              <w:t xml:space="preserve"> shares (</w:t>
            </w:r>
            <w:proofErr w:type="spellStart"/>
            <w:r w:rsidRPr="0008147E">
              <w:rPr>
                <w:rFonts w:ascii="Times New Roman" w:eastAsia="Times New Roman" w:hAnsi="Times New Roman" w:cs="Times New Roman"/>
                <w:color w:val="000000"/>
                <w:sz w:val="20"/>
                <w:szCs w:val="20"/>
                <w:lang w:val="es-ES" w:eastAsia="es-ES"/>
              </w:rPr>
              <w:t>MWh</w:t>
            </w:r>
            <w:proofErr w:type="spellEnd"/>
            <w:r w:rsidRPr="0008147E">
              <w:rPr>
                <w:rFonts w:ascii="Times New Roman" w:eastAsia="Times New Roman" w:hAnsi="Times New Roman" w:cs="Times New Roman"/>
                <w:color w:val="000000"/>
                <w:sz w:val="20"/>
                <w:szCs w:val="20"/>
                <w:lang w:val="es-ES" w:eastAsia="es-ES"/>
              </w:rPr>
              <w:t>)</w:t>
            </w:r>
          </w:p>
        </w:tc>
        <w:tc>
          <w:tcPr>
            <w:tcW w:w="474" w:type="pct"/>
            <w:hideMark/>
          </w:tcPr>
          <w:p w14:paraId="3FE41FCA"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18.87%</w:t>
            </w:r>
            <w:r w:rsidRPr="0008147E">
              <w:rPr>
                <w:rFonts w:ascii="Times New Roman" w:eastAsia="Times New Roman" w:hAnsi="Times New Roman" w:cs="Times New Roman"/>
                <w:color w:val="000000"/>
                <w:sz w:val="20"/>
                <w:szCs w:val="20"/>
                <w:lang w:val="es-ES" w:eastAsia="es-ES"/>
              </w:rPr>
              <w:br/>
              <w:t>14.89%</w:t>
            </w:r>
            <w:r w:rsidRPr="0008147E">
              <w:rPr>
                <w:rFonts w:ascii="Times New Roman" w:eastAsia="Times New Roman" w:hAnsi="Times New Roman" w:cs="Times New Roman"/>
                <w:color w:val="000000"/>
                <w:sz w:val="20"/>
                <w:szCs w:val="20"/>
                <w:lang w:val="es-ES" w:eastAsia="es-ES"/>
              </w:rPr>
              <w:br/>
              <w:t>52.27%</w:t>
            </w:r>
            <w:r w:rsidRPr="0008147E">
              <w:rPr>
                <w:rFonts w:ascii="Times New Roman" w:eastAsia="Times New Roman" w:hAnsi="Times New Roman" w:cs="Times New Roman"/>
                <w:color w:val="000000"/>
                <w:sz w:val="20"/>
                <w:szCs w:val="20"/>
                <w:lang w:val="es-ES" w:eastAsia="es-ES"/>
              </w:rPr>
              <w:br/>
              <w:t>6.46%</w:t>
            </w:r>
            <w:r w:rsidRPr="0008147E">
              <w:rPr>
                <w:rFonts w:ascii="Times New Roman" w:eastAsia="Times New Roman" w:hAnsi="Times New Roman" w:cs="Times New Roman"/>
                <w:color w:val="000000"/>
                <w:sz w:val="20"/>
                <w:szCs w:val="20"/>
                <w:lang w:val="es-ES" w:eastAsia="es-ES"/>
              </w:rPr>
              <w:br/>
              <w:t>4.21%</w:t>
            </w:r>
            <w:r w:rsidRPr="0008147E">
              <w:rPr>
                <w:rFonts w:ascii="Times New Roman" w:eastAsia="Times New Roman" w:hAnsi="Times New Roman" w:cs="Times New Roman"/>
                <w:color w:val="000000"/>
                <w:sz w:val="20"/>
                <w:szCs w:val="20"/>
                <w:lang w:val="es-ES" w:eastAsia="es-ES"/>
              </w:rPr>
              <w:br/>
              <w:t>3.16%</w:t>
            </w:r>
            <w:r w:rsidRPr="0008147E">
              <w:rPr>
                <w:rFonts w:ascii="Times New Roman" w:eastAsia="Times New Roman" w:hAnsi="Times New Roman" w:cs="Times New Roman"/>
                <w:color w:val="000000"/>
                <w:sz w:val="20"/>
                <w:szCs w:val="20"/>
                <w:lang w:val="es-ES" w:eastAsia="es-ES"/>
              </w:rPr>
              <w:br/>
              <w:t>0.13%</w:t>
            </w:r>
          </w:p>
        </w:tc>
        <w:tc>
          <w:tcPr>
            <w:tcW w:w="953" w:type="pct"/>
            <w:noWrap/>
            <w:hideMark/>
          </w:tcPr>
          <w:p w14:paraId="2DA44D78"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w:t>
            </w:r>
          </w:p>
        </w:tc>
      </w:tr>
      <w:tr w:rsidR="0008147E" w:rsidRPr="00B77B34" w14:paraId="3687E68C" w14:textId="77777777" w:rsidTr="00B77B34">
        <w:trPr>
          <w:trHeight w:val="221"/>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2F2F2" w:themeFill="background1" w:themeFillShade="F2"/>
            <w:noWrap/>
            <w:hideMark/>
          </w:tcPr>
          <w:p w14:paraId="1BC02CEB" w14:textId="77777777" w:rsidR="0008147E" w:rsidRPr="0008147E" w:rsidRDefault="0008147E" w:rsidP="0008147E">
            <w:pPr>
              <w:jc w:val="center"/>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Scenario</w:t>
            </w:r>
            <w:proofErr w:type="spellEnd"/>
            <w:r w:rsidRPr="0008147E">
              <w:rPr>
                <w:rFonts w:ascii="Times New Roman" w:eastAsia="Times New Roman" w:hAnsi="Times New Roman" w:cs="Times New Roman"/>
                <w:color w:val="000000"/>
                <w:sz w:val="20"/>
                <w:szCs w:val="20"/>
                <w:lang w:val="es-ES" w:eastAsia="es-ES"/>
              </w:rPr>
              <w:t xml:space="preserve"> E</w:t>
            </w:r>
          </w:p>
        </w:tc>
      </w:tr>
      <w:tr w:rsidR="0008147E" w:rsidRPr="00B77B34" w14:paraId="32DACA68"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noWrap/>
            <w:hideMark/>
          </w:tcPr>
          <w:p w14:paraId="16A46506" w14:textId="77777777" w:rsidR="0008147E" w:rsidRPr="0008147E" w:rsidRDefault="0008147E" w:rsidP="0008147E">
            <w:pPr>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High-</w:t>
            </w:r>
            <w:proofErr w:type="spellStart"/>
            <w:r w:rsidRPr="0008147E">
              <w:rPr>
                <w:rFonts w:ascii="Times New Roman" w:eastAsia="Times New Roman" w:hAnsi="Times New Roman" w:cs="Times New Roman"/>
                <w:color w:val="000000"/>
                <w:sz w:val="20"/>
                <w:szCs w:val="20"/>
                <w:lang w:val="es-ES" w:eastAsia="es-ES"/>
              </w:rPr>
              <w:t>pressure</w:t>
            </w:r>
            <w:proofErr w:type="spellEnd"/>
            <w:r w:rsidRPr="0008147E">
              <w:rPr>
                <w:rFonts w:ascii="Times New Roman" w:eastAsia="Times New Roman" w:hAnsi="Times New Roman" w:cs="Times New Roman"/>
                <w:color w:val="000000"/>
                <w:sz w:val="20"/>
                <w:szCs w:val="20"/>
                <w:lang w:val="es-ES" w:eastAsia="es-ES"/>
              </w:rPr>
              <w:t xml:space="preserve"> boiler</w:t>
            </w:r>
          </w:p>
        </w:tc>
        <w:tc>
          <w:tcPr>
            <w:tcW w:w="1195" w:type="pct"/>
            <w:hideMark/>
          </w:tcPr>
          <w:p w14:paraId="3BC45AB1" w14:textId="531D17E5"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H</w:t>
            </w:r>
            <w:r w:rsidR="00B77B34" w:rsidRPr="00B77B34">
              <w:rPr>
                <w:rFonts w:ascii="Times New Roman" w:eastAsia="Times New Roman" w:hAnsi="Times New Roman" w:cs="Times New Roman"/>
                <w:color w:val="000000"/>
                <w:sz w:val="20"/>
                <w:szCs w:val="20"/>
                <w:lang w:val="en-GB" w:eastAsia="es-ES"/>
              </w:rPr>
              <w:t>P</w:t>
            </w:r>
            <w:r w:rsidRPr="0008147E">
              <w:rPr>
                <w:rFonts w:ascii="Times New Roman" w:eastAsia="Times New Roman" w:hAnsi="Times New Roman" w:cs="Times New Roman"/>
                <w:color w:val="000000"/>
                <w:sz w:val="20"/>
                <w:szCs w:val="20"/>
                <w:lang w:val="en-GB" w:eastAsia="es-ES"/>
              </w:rPr>
              <w:t xml:space="preserve"> turbine steam</w:t>
            </w:r>
            <w:r w:rsidRPr="0008147E">
              <w:rPr>
                <w:rFonts w:ascii="Times New Roman" w:eastAsia="Times New Roman" w:hAnsi="Times New Roman" w:cs="Times New Roman"/>
                <w:color w:val="000000"/>
                <w:sz w:val="20"/>
                <w:szCs w:val="20"/>
                <w:lang w:val="en-GB" w:eastAsia="es-ES"/>
              </w:rPr>
              <w:br/>
              <w:t>Low pressure steam</w:t>
            </w:r>
          </w:p>
        </w:tc>
        <w:tc>
          <w:tcPr>
            <w:tcW w:w="792" w:type="pct"/>
            <w:hideMark/>
          </w:tcPr>
          <w:p w14:paraId="76D80506"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splitting</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node</w:t>
            </w:r>
            <w:proofErr w:type="spellEnd"/>
          </w:p>
        </w:tc>
        <w:tc>
          <w:tcPr>
            <w:tcW w:w="633" w:type="pct"/>
            <w:hideMark/>
          </w:tcPr>
          <w:p w14:paraId="5845B761"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Steam mass flow shares (t)</w:t>
            </w:r>
          </w:p>
        </w:tc>
        <w:tc>
          <w:tcPr>
            <w:tcW w:w="474" w:type="pct"/>
            <w:hideMark/>
          </w:tcPr>
          <w:p w14:paraId="0598FC5A"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48.24%</w:t>
            </w:r>
            <w:r w:rsidRPr="0008147E">
              <w:rPr>
                <w:rFonts w:ascii="Times New Roman" w:eastAsia="Times New Roman" w:hAnsi="Times New Roman" w:cs="Times New Roman"/>
                <w:color w:val="000000"/>
                <w:sz w:val="20"/>
                <w:szCs w:val="20"/>
                <w:lang w:val="es-ES" w:eastAsia="es-ES"/>
              </w:rPr>
              <w:br/>
              <w:t>51.76%</w:t>
            </w:r>
          </w:p>
        </w:tc>
        <w:tc>
          <w:tcPr>
            <w:tcW w:w="953" w:type="pct"/>
            <w:noWrap/>
            <w:hideMark/>
          </w:tcPr>
          <w:p w14:paraId="5915C2B0"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w:t>
            </w:r>
          </w:p>
        </w:tc>
      </w:tr>
      <w:tr w:rsidR="0008147E" w:rsidRPr="00B77B34" w14:paraId="52595482" w14:textId="77777777" w:rsidTr="00B77B34">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hideMark/>
          </w:tcPr>
          <w:p w14:paraId="0E93C3E9" w14:textId="77540D6B" w:rsidR="0008147E" w:rsidRPr="0008147E" w:rsidRDefault="0008147E" w:rsidP="0008147E">
            <w:pPr>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Low</w:t>
            </w:r>
            <w:r w:rsidR="00B77B34" w:rsidRPr="00B77B34">
              <w:rPr>
                <w:rFonts w:ascii="Times New Roman" w:eastAsia="Times New Roman" w:hAnsi="Times New Roman" w:cs="Times New Roman"/>
                <w:color w:val="000000"/>
                <w:sz w:val="20"/>
                <w:szCs w:val="20"/>
                <w:lang w:val="en-GB" w:eastAsia="es-ES"/>
              </w:rPr>
              <w:t>-</w:t>
            </w:r>
            <w:r w:rsidRPr="0008147E">
              <w:rPr>
                <w:rFonts w:ascii="Times New Roman" w:eastAsia="Times New Roman" w:hAnsi="Times New Roman" w:cs="Times New Roman"/>
                <w:color w:val="000000"/>
                <w:sz w:val="20"/>
                <w:szCs w:val="20"/>
                <w:lang w:val="en-GB" w:eastAsia="es-ES"/>
              </w:rPr>
              <w:t xml:space="preserve">pressure steam </w:t>
            </w:r>
            <w:r w:rsidR="00B77B34" w:rsidRPr="00B77B34">
              <w:rPr>
                <w:rFonts w:ascii="Times New Roman" w:eastAsia="Times New Roman" w:hAnsi="Times New Roman" w:cs="Times New Roman"/>
                <w:color w:val="000000"/>
                <w:sz w:val="20"/>
                <w:szCs w:val="20"/>
                <w:lang w:val="en-GB" w:eastAsia="es-ES"/>
              </w:rPr>
              <w:t>node</w:t>
            </w:r>
            <w:r w:rsidRPr="0008147E">
              <w:rPr>
                <w:rFonts w:ascii="Times New Roman" w:eastAsia="Times New Roman" w:hAnsi="Times New Roman" w:cs="Times New Roman"/>
                <w:color w:val="000000"/>
                <w:sz w:val="20"/>
                <w:szCs w:val="20"/>
                <w:lang w:val="en-GB" w:eastAsia="es-ES"/>
              </w:rPr>
              <w:br/>
              <w:t>(LP steam from boiler + LP steam from HP steam)</w:t>
            </w:r>
          </w:p>
        </w:tc>
        <w:tc>
          <w:tcPr>
            <w:tcW w:w="1195" w:type="pct"/>
            <w:hideMark/>
          </w:tcPr>
          <w:p w14:paraId="55CF8A19"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LP turbine steam</w:t>
            </w:r>
            <w:r w:rsidRPr="0008147E">
              <w:rPr>
                <w:rFonts w:ascii="Times New Roman" w:eastAsia="Times New Roman" w:hAnsi="Times New Roman" w:cs="Times New Roman"/>
                <w:color w:val="000000"/>
                <w:sz w:val="20"/>
                <w:szCs w:val="20"/>
                <w:lang w:val="en-GB" w:eastAsia="es-ES"/>
              </w:rPr>
              <w:br/>
              <w:t>LP milling steam</w:t>
            </w:r>
            <w:r w:rsidRPr="0008147E">
              <w:rPr>
                <w:rFonts w:ascii="Times New Roman" w:eastAsia="Times New Roman" w:hAnsi="Times New Roman" w:cs="Times New Roman"/>
                <w:color w:val="000000"/>
                <w:sz w:val="20"/>
                <w:szCs w:val="20"/>
                <w:lang w:val="en-GB" w:eastAsia="es-ES"/>
              </w:rPr>
              <w:br/>
              <w:t>LP sugar factory steam</w:t>
            </w:r>
            <w:r w:rsidRPr="0008147E">
              <w:rPr>
                <w:rFonts w:ascii="Times New Roman" w:eastAsia="Times New Roman" w:hAnsi="Times New Roman" w:cs="Times New Roman"/>
                <w:color w:val="000000"/>
                <w:sz w:val="20"/>
                <w:szCs w:val="20"/>
                <w:lang w:val="en-GB" w:eastAsia="es-ES"/>
              </w:rPr>
              <w:br/>
              <w:t>LP distillery steam</w:t>
            </w:r>
          </w:p>
        </w:tc>
        <w:tc>
          <w:tcPr>
            <w:tcW w:w="792" w:type="pct"/>
            <w:hideMark/>
          </w:tcPr>
          <w:p w14:paraId="15F1D3BA"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splitting</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node</w:t>
            </w:r>
            <w:proofErr w:type="spellEnd"/>
          </w:p>
        </w:tc>
        <w:tc>
          <w:tcPr>
            <w:tcW w:w="633" w:type="pct"/>
            <w:hideMark/>
          </w:tcPr>
          <w:p w14:paraId="79543699" w14:textId="77777777"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Steam mass flow shares (t)</w:t>
            </w:r>
          </w:p>
        </w:tc>
        <w:tc>
          <w:tcPr>
            <w:tcW w:w="474" w:type="pct"/>
            <w:hideMark/>
          </w:tcPr>
          <w:p w14:paraId="2EBF75FB" w14:textId="77777777" w:rsidR="0008147E" w:rsidRPr="0008147E" w:rsidRDefault="0008147E" w:rsidP="0008147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38.49%</w:t>
            </w:r>
            <w:r w:rsidRPr="0008147E">
              <w:rPr>
                <w:rFonts w:ascii="Times New Roman" w:eastAsia="Times New Roman" w:hAnsi="Times New Roman" w:cs="Times New Roman"/>
                <w:color w:val="000000"/>
                <w:sz w:val="20"/>
                <w:szCs w:val="20"/>
                <w:lang w:val="es-ES" w:eastAsia="es-ES"/>
              </w:rPr>
              <w:br/>
              <w:t>54.08%</w:t>
            </w:r>
            <w:r w:rsidRPr="0008147E">
              <w:rPr>
                <w:rFonts w:ascii="Times New Roman" w:eastAsia="Times New Roman" w:hAnsi="Times New Roman" w:cs="Times New Roman"/>
                <w:color w:val="000000"/>
                <w:sz w:val="20"/>
                <w:szCs w:val="20"/>
                <w:lang w:val="es-ES" w:eastAsia="es-ES"/>
              </w:rPr>
              <w:br/>
              <w:t>1.43%</w:t>
            </w:r>
            <w:r w:rsidRPr="0008147E">
              <w:rPr>
                <w:rFonts w:ascii="Times New Roman" w:eastAsia="Times New Roman" w:hAnsi="Times New Roman" w:cs="Times New Roman"/>
                <w:color w:val="000000"/>
                <w:sz w:val="20"/>
                <w:szCs w:val="20"/>
                <w:lang w:val="es-ES" w:eastAsia="es-ES"/>
              </w:rPr>
              <w:br/>
              <w:t>5.99%</w:t>
            </w:r>
          </w:p>
        </w:tc>
        <w:tc>
          <w:tcPr>
            <w:tcW w:w="953" w:type="pct"/>
            <w:noWrap/>
            <w:hideMark/>
          </w:tcPr>
          <w:p w14:paraId="021DF554" w14:textId="77777777" w:rsidR="0008147E" w:rsidRPr="0008147E" w:rsidRDefault="0008147E" w:rsidP="000814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w:t>
            </w:r>
          </w:p>
        </w:tc>
      </w:tr>
      <w:tr w:rsidR="0008147E" w:rsidRPr="00B77B34" w14:paraId="65D0BBC1" w14:textId="77777777" w:rsidTr="00B77B34">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944" w:type="pct"/>
            <w:hideMark/>
          </w:tcPr>
          <w:p w14:paraId="480BD386" w14:textId="3A6F2530" w:rsidR="0008147E" w:rsidRPr="0008147E" w:rsidRDefault="0008147E" w:rsidP="0008147E">
            <w:pPr>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 xml:space="preserve">Electricity </w:t>
            </w:r>
            <w:r w:rsidR="00B77B34" w:rsidRPr="00B77B34">
              <w:rPr>
                <w:rFonts w:ascii="Times New Roman" w:eastAsia="Times New Roman" w:hAnsi="Times New Roman" w:cs="Times New Roman"/>
                <w:color w:val="000000"/>
                <w:sz w:val="20"/>
                <w:szCs w:val="20"/>
                <w:lang w:val="en-GB" w:eastAsia="es-ES"/>
              </w:rPr>
              <w:t>node</w:t>
            </w:r>
            <w:r w:rsidRPr="0008147E">
              <w:rPr>
                <w:rFonts w:ascii="Times New Roman" w:eastAsia="Times New Roman" w:hAnsi="Times New Roman" w:cs="Times New Roman"/>
                <w:color w:val="000000"/>
                <w:sz w:val="20"/>
                <w:szCs w:val="20"/>
                <w:lang w:val="en-GB" w:eastAsia="es-ES"/>
              </w:rPr>
              <w:br/>
              <w:t>(from HP and LP turbines)</w:t>
            </w:r>
          </w:p>
        </w:tc>
        <w:tc>
          <w:tcPr>
            <w:tcW w:w="1195" w:type="pct"/>
            <w:hideMark/>
          </w:tcPr>
          <w:p w14:paraId="08BE936D" w14:textId="17E1B016"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s-ES"/>
              </w:rPr>
            </w:pPr>
            <w:r w:rsidRPr="0008147E">
              <w:rPr>
                <w:rFonts w:ascii="Times New Roman" w:eastAsia="Times New Roman" w:hAnsi="Times New Roman" w:cs="Times New Roman"/>
                <w:color w:val="000000"/>
                <w:sz w:val="20"/>
                <w:szCs w:val="20"/>
                <w:lang w:val="en-GB" w:eastAsia="es-ES"/>
              </w:rPr>
              <w:t>Electricity export</w:t>
            </w:r>
            <w:r w:rsidRPr="0008147E">
              <w:rPr>
                <w:rFonts w:ascii="Times New Roman" w:eastAsia="Times New Roman" w:hAnsi="Times New Roman" w:cs="Times New Roman"/>
                <w:color w:val="000000"/>
                <w:sz w:val="20"/>
                <w:szCs w:val="20"/>
                <w:lang w:val="en-GB" w:eastAsia="es-ES"/>
              </w:rPr>
              <w:br/>
              <w:t>Milling electricity</w:t>
            </w:r>
            <w:r w:rsidRPr="0008147E">
              <w:rPr>
                <w:rFonts w:ascii="Times New Roman" w:eastAsia="Times New Roman" w:hAnsi="Times New Roman" w:cs="Times New Roman"/>
                <w:color w:val="000000"/>
                <w:sz w:val="20"/>
                <w:szCs w:val="20"/>
                <w:lang w:val="en-GB" w:eastAsia="es-ES"/>
              </w:rPr>
              <w:br/>
              <w:t>Sugar fac</w:t>
            </w:r>
            <w:r w:rsidR="00B77B34" w:rsidRPr="00B77B34">
              <w:rPr>
                <w:rFonts w:ascii="Times New Roman" w:eastAsia="Times New Roman" w:hAnsi="Times New Roman" w:cs="Times New Roman"/>
                <w:color w:val="000000"/>
                <w:sz w:val="20"/>
                <w:szCs w:val="20"/>
                <w:lang w:val="en-GB" w:eastAsia="es-ES"/>
              </w:rPr>
              <w:t>.</w:t>
            </w:r>
            <w:r w:rsidR="00F63C10">
              <w:rPr>
                <w:rFonts w:ascii="Times New Roman" w:eastAsia="Times New Roman" w:hAnsi="Times New Roman" w:cs="Times New Roman"/>
                <w:color w:val="000000"/>
                <w:sz w:val="20"/>
                <w:szCs w:val="20"/>
                <w:lang w:val="en-GB" w:eastAsia="es-ES"/>
              </w:rPr>
              <w:t xml:space="preserve"> </w:t>
            </w:r>
            <w:r w:rsidRPr="0008147E">
              <w:rPr>
                <w:rFonts w:ascii="Times New Roman" w:eastAsia="Times New Roman" w:hAnsi="Times New Roman" w:cs="Times New Roman"/>
                <w:color w:val="000000"/>
                <w:sz w:val="20"/>
                <w:szCs w:val="20"/>
                <w:lang w:val="en-GB" w:eastAsia="es-ES"/>
              </w:rPr>
              <w:t>electricity</w:t>
            </w:r>
            <w:r w:rsidRPr="0008147E">
              <w:rPr>
                <w:rFonts w:ascii="Times New Roman" w:eastAsia="Times New Roman" w:hAnsi="Times New Roman" w:cs="Times New Roman"/>
                <w:color w:val="000000"/>
                <w:sz w:val="20"/>
                <w:szCs w:val="20"/>
                <w:lang w:val="en-GB" w:eastAsia="es-ES"/>
              </w:rPr>
              <w:br/>
              <w:t>Mol</w:t>
            </w:r>
            <w:r w:rsidRPr="00B77B34">
              <w:rPr>
                <w:rFonts w:ascii="Times New Roman" w:eastAsia="Times New Roman" w:hAnsi="Times New Roman" w:cs="Times New Roman"/>
                <w:color w:val="000000"/>
                <w:sz w:val="20"/>
                <w:szCs w:val="20"/>
                <w:lang w:val="en-GB" w:eastAsia="es-ES"/>
              </w:rPr>
              <w:t>asse</w:t>
            </w:r>
            <w:r w:rsidRPr="0008147E">
              <w:rPr>
                <w:rFonts w:ascii="Times New Roman" w:eastAsia="Times New Roman" w:hAnsi="Times New Roman" w:cs="Times New Roman"/>
                <w:color w:val="000000"/>
                <w:sz w:val="20"/>
                <w:szCs w:val="20"/>
                <w:lang w:val="en-GB" w:eastAsia="es-ES"/>
              </w:rPr>
              <w:t xml:space="preserve"> dist</w:t>
            </w:r>
            <w:r w:rsidRPr="00B77B34">
              <w:rPr>
                <w:rFonts w:ascii="Times New Roman" w:eastAsia="Times New Roman" w:hAnsi="Times New Roman" w:cs="Times New Roman"/>
                <w:color w:val="000000"/>
                <w:sz w:val="20"/>
                <w:szCs w:val="20"/>
                <w:lang w:val="en-GB" w:eastAsia="es-ES"/>
              </w:rPr>
              <w:t xml:space="preserve">. </w:t>
            </w:r>
            <w:r w:rsidRPr="0008147E">
              <w:rPr>
                <w:rFonts w:ascii="Times New Roman" w:eastAsia="Times New Roman" w:hAnsi="Times New Roman" w:cs="Times New Roman"/>
                <w:color w:val="000000"/>
                <w:sz w:val="20"/>
                <w:szCs w:val="20"/>
                <w:lang w:val="en-GB" w:eastAsia="es-ES"/>
              </w:rPr>
              <w:t>electricity</w:t>
            </w:r>
            <w:r w:rsidRPr="0008147E">
              <w:rPr>
                <w:rFonts w:ascii="Times New Roman" w:eastAsia="Times New Roman" w:hAnsi="Times New Roman" w:cs="Times New Roman"/>
                <w:color w:val="000000"/>
                <w:sz w:val="20"/>
                <w:szCs w:val="20"/>
                <w:lang w:val="en-GB" w:eastAsia="es-ES"/>
              </w:rPr>
              <w:br/>
              <w:t>Juice dist</w:t>
            </w:r>
            <w:r w:rsidRPr="00B77B34">
              <w:rPr>
                <w:rFonts w:ascii="Times New Roman" w:eastAsia="Times New Roman" w:hAnsi="Times New Roman" w:cs="Times New Roman"/>
                <w:color w:val="000000"/>
                <w:sz w:val="20"/>
                <w:szCs w:val="20"/>
                <w:lang w:val="en-GB" w:eastAsia="es-ES"/>
              </w:rPr>
              <w:t>.</w:t>
            </w:r>
            <w:r w:rsidRPr="0008147E">
              <w:rPr>
                <w:rFonts w:ascii="Times New Roman" w:eastAsia="Times New Roman" w:hAnsi="Times New Roman" w:cs="Times New Roman"/>
                <w:color w:val="000000"/>
                <w:sz w:val="20"/>
                <w:szCs w:val="20"/>
                <w:lang w:val="en-GB" w:eastAsia="es-ES"/>
              </w:rPr>
              <w:t xml:space="preserve"> electricity</w:t>
            </w:r>
            <w:r w:rsidRPr="0008147E">
              <w:rPr>
                <w:rFonts w:ascii="Times New Roman" w:eastAsia="Times New Roman" w:hAnsi="Times New Roman" w:cs="Times New Roman"/>
                <w:color w:val="000000"/>
                <w:sz w:val="20"/>
                <w:szCs w:val="20"/>
                <w:lang w:val="en-GB" w:eastAsia="es-ES"/>
              </w:rPr>
              <w:br/>
              <w:t>Dehydration electricity</w:t>
            </w:r>
            <w:r w:rsidRPr="0008147E">
              <w:rPr>
                <w:rFonts w:ascii="Times New Roman" w:eastAsia="Times New Roman" w:hAnsi="Times New Roman" w:cs="Times New Roman"/>
                <w:color w:val="000000"/>
                <w:sz w:val="20"/>
                <w:szCs w:val="20"/>
                <w:lang w:val="en-GB" w:eastAsia="es-ES"/>
              </w:rPr>
              <w:br/>
              <w:t>Fertigation electricity</w:t>
            </w:r>
          </w:p>
        </w:tc>
        <w:tc>
          <w:tcPr>
            <w:tcW w:w="792" w:type="pct"/>
            <w:hideMark/>
          </w:tcPr>
          <w:p w14:paraId="122A649D"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Utility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splitting</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node</w:t>
            </w:r>
            <w:proofErr w:type="spellEnd"/>
          </w:p>
        </w:tc>
        <w:tc>
          <w:tcPr>
            <w:tcW w:w="633" w:type="pct"/>
            <w:hideMark/>
          </w:tcPr>
          <w:p w14:paraId="7F628E5C"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proofErr w:type="spellStart"/>
            <w:r w:rsidRPr="0008147E">
              <w:rPr>
                <w:rFonts w:ascii="Times New Roman" w:eastAsia="Times New Roman" w:hAnsi="Times New Roman" w:cs="Times New Roman"/>
                <w:color w:val="000000"/>
                <w:sz w:val="20"/>
                <w:szCs w:val="20"/>
                <w:lang w:val="es-ES" w:eastAsia="es-ES"/>
              </w:rPr>
              <w:t>Electricity</w:t>
            </w:r>
            <w:proofErr w:type="spellEnd"/>
            <w:r w:rsidRPr="0008147E">
              <w:rPr>
                <w:rFonts w:ascii="Times New Roman" w:eastAsia="Times New Roman" w:hAnsi="Times New Roman" w:cs="Times New Roman"/>
                <w:color w:val="000000"/>
                <w:sz w:val="20"/>
                <w:szCs w:val="20"/>
                <w:lang w:val="es-ES" w:eastAsia="es-ES"/>
              </w:rPr>
              <w:t xml:space="preserve"> </w:t>
            </w:r>
            <w:proofErr w:type="spellStart"/>
            <w:r w:rsidRPr="0008147E">
              <w:rPr>
                <w:rFonts w:ascii="Times New Roman" w:eastAsia="Times New Roman" w:hAnsi="Times New Roman" w:cs="Times New Roman"/>
                <w:color w:val="000000"/>
                <w:sz w:val="20"/>
                <w:szCs w:val="20"/>
                <w:lang w:val="es-ES" w:eastAsia="es-ES"/>
              </w:rPr>
              <w:t>flow</w:t>
            </w:r>
            <w:proofErr w:type="spellEnd"/>
            <w:r w:rsidRPr="0008147E">
              <w:rPr>
                <w:rFonts w:ascii="Times New Roman" w:eastAsia="Times New Roman" w:hAnsi="Times New Roman" w:cs="Times New Roman"/>
                <w:color w:val="000000"/>
                <w:sz w:val="20"/>
                <w:szCs w:val="20"/>
                <w:lang w:val="es-ES" w:eastAsia="es-ES"/>
              </w:rPr>
              <w:t xml:space="preserve"> shares (</w:t>
            </w:r>
            <w:proofErr w:type="spellStart"/>
            <w:r w:rsidRPr="0008147E">
              <w:rPr>
                <w:rFonts w:ascii="Times New Roman" w:eastAsia="Times New Roman" w:hAnsi="Times New Roman" w:cs="Times New Roman"/>
                <w:color w:val="000000"/>
                <w:sz w:val="20"/>
                <w:szCs w:val="20"/>
                <w:lang w:val="es-ES" w:eastAsia="es-ES"/>
              </w:rPr>
              <w:t>MWh</w:t>
            </w:r>
            <w:proofErr w:type="spellEnd"/>
            <w:r w:rsidRPr="0008147E">
              <w:rPr>
                <w:rFonts w:ascii="Times New Roman" w:eastAsia="Times New Roman" w:hAnsi="Times New Roman" w:cs="Times New Roman"/>
                <w:color w:val="000000"/>
                <w:sz w:val="20"/>
                <w:szCs w:val="20"/>
                <w:lang w:val="es-ES" w:eastAsia="es-ES"/>
              </w:rPr>
              <w:t>)</w:t>
            </w:r>
          </w:p>
        </w:tc>
        <w:tc>
          <w:tcPr>
            <w:tcW w:w="474" w:type="pct"/>
            <w:hideMark/>
          </w:tcPr>
          <w:p w14:paraId="02FC4986" w14:textId="77777777" w:rsidR="0008147E" w:rsidRPr="0008147E" w:rsidRDefault="0008147E" w:rsidP="000814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18.87%</w:t>
            </w:r>
            <w:r w:rsidRPr="0008147E">
              <w:rPr>
                <w:rFonts w:ascii="Times New Roman" w:eastAsia="Times New Roman" w:hAnsi="Times New Roman" w:cs="Times New Roman"/>
                <w:color w:val="000000"/>
                <w:sz w:val="20"/>
                <w:szCs w:val="20"/>
                <w:lang w:val="es-ES" w:eastAsia="es-ES"/>
              </w:rPr>
              <w:br/>
              <w:t>14.89%</w:t>
            </w:r>
            <w:r w:rsidRPr="0008147E">
              <w:rPr>
                <w:rFonts w:ascii="Times New Roman" w:eastAsia="Times New Roman" w:hAnsi="Times New Roman" w:cs="Times New Roman"/>
                <w:color w:val="000000"/>
                <w:sz w:val="20"/>
                <w:szCs w:val="20"/>
                <w:lang w:val="es-ES" w:eastAsia="es-ES"/>
              </w:rPr>
              <w:br/>
              <w:t>52.27%</w:t>
            </w:r>
            <w:r w:rsidRPr="0008147E">
              <w:rPr>
                <w:rFonts w:ascii="Times New Roman" w:eastAsia="Times New Roman" w:hAnsi="Times New Roman" w:cs="Times New Roman"/>
                <w:color w:val="000000"/>
                <w:sz w:val="20"/>
                <w:szCs w:val="20"/>
                <w:lang w:val="es-ES" w:eastAsia="es-ES"/>
              </w:rPr>
              <w:br/>
              <w:t>6.46%</w:t>
            </w:r>
            <w:r w:rsidRPr="0008147E">
              <w:rPr>
                <w:rFonts w:ascii="Times New Roman" w:eastAsia="Times New Roman" w:hAnsi="Times New Roman" w:cs="Times New Roman"/>
                <w:color w:val="000000"/>
                <w:sz w:val="20"/>
                <w:szCs w:val="20"/>
                <w:lang w:val="es-ES" w:eastAsia="es-ES"/>
              </w:rPr>
              <w:br/>
              <w:t>4.21%</w:t>
            </w:r>
            <w:r w:rsidRPr="0008147E">
              <w:rPr>
                <w:rFonts w:ascii="Times New Roman" w:eastAsia="Times New Roman" w:hAnsi="Times New Roman" w:cs="Times New Roman"/>
                <w:color w:val="000000"/>
                <w:sz w:val="20"/>
                <w:szCs w:val="20"/>
                <w:lang w:val="es-ES" w:eastAsia="es-ES"/>
              </w:rPr>
              <w:br/>
              <w:t>3.16%</w:t>
            </w:r>
            <w:r w:rsidRPr="0008147E">
              <w:rPr>
                <w:rFonts w:ascii="Times New Roman" w:eastAsia="Times New Roman" w:hAnsi="Times New Roman" w:cs="Times New Roman"/>
                <w:color w:val="000000"/>
                <w:sz w:val="20"/>
                <w:szCs w:val="20"/>
                <w:lang w:val="es-ES" w:eastAsia="es-ES"/>
              </w:rPr>
              <w:br/>
              <w:t>0.13%</w:t>
            </w:r>
          </w:p>
        </w:tc>
        <w:tc>
          <w:tcPr>
            <w:tcW w:w="953" w:type="pct"/>
            <w:noWrap/>
            <w:hideMark/>
          </w:tcPr>
          <w:p w14:paraId="239D54F3" w14:textId="77777777" w:rsidR="0008147E" w:rsidRPr="0008147E" w:rsidRDefault="0008147E" w:rsidP="000814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s-ES" w:eastAsia="es-ES"/>
              </w:rPr>
            </w:pPr>
            <w:r w:rsidRPr="0008147E">
              <w:rPr>
                <w:rFonts w:ascii="Times New Roman" w:eastAsia="Times New Roman" w:hAnsi="Times New Roman" w:cs="Times New Roman"/>
                <w:color w:val="000000"/>
                <w:sz w:val="20"/>
                <w:szCs w:val="20"/>
                <w:lang w:val="es-ES" w:eastAsia="es-ES"/>
              </w:rPr>
              <w:t> </w:t>
            </w:r>
          </w:p>
        </w:tc>
      </w:tr>
    </w:tbl>
    <w:p w14:paraId="3835211D" w14:textId="77777777" w:rsidR="0008147E" w:rsidRPr="0008147E" w:rsidRDefault="0008147E" w:rsidP="0008147E">
      <w:pPr>
        <w:jc w:val="both"/>
        <w:rPr>
          <w:rFonts w:ascii="Times New Roman" w:hAnsi="Times New Roman" w:cs="Times New Roman"/>
          <w:lang w:val="en-GB"/>
        </w:rPr>
      </w:pPr>
      <w:r w:rsidRPr="0008147E">
        <w:rPr>
          <w:rFonts w:ascii="Times New Roman" w:hAnsi="Times New Roman" w:cs="Times New Roman"/>
          <w:i/>
          <w:iCs/>
          <w:lang w:val="en-GB"/>
        </w:rPr>
        <w:lastRenderedPageBreak/>
        <w:t>Note:</w:t>
      </w:r>
      <w:r w:rsidRPr="0008147E">
        <w:rPr>
          <w:rFonts w:ascii="Times New Roman" w:hAnsi="Times New Roman" w:cs="Times New Roman"/>
          <w:lang w:val="en-GB"/>
        </w:rPr>
        <w:t xml:space="preserve"> For co-product partitioning, factors are burden partition coefficients. For utility splitting/distribution nodes, factors are flow shares (MWh for electricity; t for steam) used for burden propagation; shares sum to 100% within rounding.</w:t>
      </w:r>
    </w:p>
    <w:p w14:paraId="6E1C0AD8" w14:textId="348CDD6A" w:rsidR="0008147E" w:rsidRDefault="0008147E" w:rsidP="00CC03B3">
      <w:pPr>
        <w:pStyle w:val="Ttulo2"/>
        <w:spacing w:before="200" w:after="0" w:line="360" w:lineRule="auto"/>
        <w:jc w:val="both"/>
        <w:rPr>
          <w:rFonts w:ascii="Times New Roman" w:eastAsia="Calibri" w:hAnsi="Times New Roman" w:cs="Times New Roman"/>
          <w:b/>
          <w:color w:val="000000"/>
          <w:sz w:val="24"/>
          <w:szCs w:val="26"/>
        </w:rPr>
      </w:pPr>
      <w:r w:rsidRPr="00045A36">
        <w:rPr>
          <w:rFonts w:ascii="Times New Roman" w:eastAsia="Calibri" w:hAnsi="Times New Roman" w:cs="Times New Roman"/>
          <w:b/>
          <w:color w:val="000000"/>
          <w:sz w:val="24"/>
          <w:szCs w:val="26"/>
        </w:rPr>
        <w:t>S</w:t>
      </w:r>
      <w:r>
        <w:rPr>
          <w:rFonts w:ascii="Times New Roman" w:eastAsia="Calibri" w:hAnsi="Times New Roman" w:cs="Times New Roman"/>
          <w:b/>
          <w:color w:val="000000"/>
          <w:sz w:val="24"/>
          <w:szCs w:val="26"/>
        </w:rPr>
        <w:t>3</w:t>
      </w:r>
      <w:r w:rsidRPr="00045A36">
        <w:rPr>
          <w:rFonts w:ascii="Times New Roman" w:eastAsia="Calibri" w:hAnsi="Times New Roman" w:cs="Times New Roman"/>
          <w:b/>
          <w:color w:val="000000"/>
          <w:sz w:val="24"/>
          <w:szCs w:val="26"/>
        </w:rPr>
        <w:t xml:space="preserve"> </w:t>
      </w:r>
      <w:r>
        <w:rPr>
          <w:rFonts w:ascii="Times New Roman" w:eastAsia="Calibri" w:hAnsi="Times New Roman" w:cs="Times New Roman"/>
          <w:b/>
          <w:color w:val="000000"/>
          <w:sz w:val="24"/>
          <w:szCs w:val="26"/>
        </w:rPr>
        <w:t>Worked example - Scenario E</w:t>
      </w:r>
    </w:p>
    <w:p w14:paraId="0D7F0699" w14:textId="77777777" w:rsidR="009374AE" w:rsidRDefault="00D2166C" w:rsidP="009374AE">
      <w:pPr>
        <w:jc w:val="both"/>
        <w:rPr>
          <w:rFonts w:ascii="Times New Roman" w:hAnsi="Times New Roman" w:cs="Times New Roman"/>
        </w:rPr>
      </w:pPr>
      <w:r w:rsidRPr="00D2166C">
        <w:rPr>
          <w:rFonts w:ascii="Times New Roman" w:hAnsi="Times New Roman" w:cs="Times New Roman"/>
          <w:lang w:val="en-GB"/>
        </w:rPr>
        <w:t xml:space="preserve">This section provides the numerical foreground representation of the process network used in the case study. </w:t>
      </w:r>
      <w:r w:rsidR="009374AE" w:rsidRPr="009374AE">
        <w:rPr>
          <w:rFonts w:ascii="Times New Roman" w:hAnsi="Times New Roman" w:cs="Times New Roman"/>
        </w:rPr>
        <w:t xml:space="preserve">The foreground process model was built from mass and energy balance calculations. Balance residuals were checked per stage and at the system level and were within rounding tolerance. The balanced annual </w:t>
      </w:r>
      <w:proofErr w:type="spellStart"/>
      <w:r w:rsidR="009374AE" w:rsidRPr="009374AE">
        <w:rPr>
          <w:rFonts w:ascii="Times New Roman" w:hAnsi="Times New Roman" w:cs="Times New Roman"/>
        </w:rPr>
        <w:t>technosphere</w:t>
      </w:r>
      <w:proofErr w:type="spellEnd"/>
      <w:r w:rsidR="009374AE" w:rsidRPr="009374AE">
        <w:rPr>
          <w:rFonts w:ascii="Times New Roman" w:hAnsi="Times New Roman" w:cs="Times New Roman"/>
        </w:rPr>
        <w:t xml:space="preserve"> flows underlying these checks are reported in Table S11 (and visualized in Fig. S1).</w:t>
      </w:r>
    </w:p>
    <w:p w14:paraId="751061A3" w14:textId="5D2CD8F2" w:rsidR="00D2166C" w:rsidRPr="00D2166C" w:rsidRDefault="00D2166C" w:rsidP="00D2166C">
      <w:pPr>
        <w:jc w:val="both"/>
        <w:rPr>
          <w:rFonts w:ascii="Times New Roman" w:hAnsi="Times New Roman" w:cs="Times New Roman"/>
          <w:lang w:val="en-GB"/>
        </w:rPr>
      </w:pPr>
      <w:r w:rsidRPr="00D2166C">
        <w:rPr>
          <w:rFonts w:ascii="Times New Roman" w:hAnsi="Times New Roman" w:cs="Times New Roman"/>
          <w:lang w:val="en-GB"/>
        </w:rPr>
        <w:t>While Fig</w:t>
      </w:r>
      <w:r w:rsidR="00E431DE">
        <w:rPr>
          <w:rFonts w:ascii="Times New Roman" w:hAnsi="Times New Roman" w:cs="Times New Roman"/>
          <w:lang w:val="en-GB"/>
        </w:rPr>
        <w:t>.</w:t>
      </w:r>
      <w:r w:rsidRPr="00D2166C">
        <w:rPr>
          <w:rFonts w:ascii="Times New Roman" w:hAnsi="Times New Roman" w:cs="Times New Roman"/>
          <w:lang w:val="en-GB"/>
        </w:rPr>
        <w:t xml:space="preserve"> S1 offers an integrated graphical view of the biorefinery topology, Table S11 reports the corresponding </w:t>
      </w:r>
      <w:proofErr w:type="spellStart"/>
      <w:r w:rsidRPr="00D2166C">
        <w:rPr>
          <w:rFonts w:ascii="Times New Roman" w:hAnsi="Times New Roman" w:cs="Times New Roman"/>
          <w:lang w:val="en-GB"/>
        </w:rPr>
        <w:t>technosphere</w:t>
      </w:r>
      <w:proofErr w:type="spellEnd"/>
      <w:r w:rsidRPr="00D2166C">
        <w:rPr>
          <w:rFonts w:ascii="Times New Roman" w:hAnsi="Times New Roman" w:cs="Times New Roman"/>
          <w:lang w:val="en-GB"/>
        </w:rPr>
        <w:t xml:space="preserve"> flow matrix </w:t>
      </w:r>
      <m:oMath>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ij</m:t>
            </m:r>
          </m:sub>
        </m:sSub>
      </m:oMath>
      <w:r w:rsidRPr="00D2166C">
        <w:rPr>
          <w:rFonts w:ascii="Times New Roman" w:hAnsi="Times New Roman" w:cs="Times New Roman"/>
          <w:lang w:val="en-GB"/>
        </w:rPr>
        <w:t xml:space="preserve"> in a compact, reproducible form suitable for step-by-step calculations. Rows correspond to process nodes </w:t>
      </w:r>
      <w:r w:rsidRPr="00D2166C">
        <w:rPr>
          <w:rFonts w:ascii="Times New Roman" w:hAnsi="Times New Roman" w:cs="Times New Roman"/>
          <w:i/>
          <w:iCs/>
          <w:lang w:val="en-GB"/>
        </w:rPr>
        <w:t>j</w:t>
      </w:r>
      <w:r w:rsidRPr="00D2166C">
        <w:rPr>
          <w:rFonts w:ascii="Times New Roman" w:hAnsi="Times New Roman" w:cs="Times New Roman"/>
          <w:lang w:val="en-GB"/>
        </w:rPr>
        <w:t xml:space="preserve"> (</w:t>
      </w:r>
      <w:r>
        <w:rPr>
          <w:rFonts w:ascii="Times New Roman" w:hAnsi="Times New Roman" w:cs="Times New Roman"/>
          <w:lang w:val="en-GB"/>
        </w:rPr>
        <w:t xml:space="preserve">process </w:t>
      </w:r>
      <w:r w:rsidRPr="00D2166C">
        <w:rPr>
          <w:rFonts w:ascii="Times New Roman" w:hAnsi="Times New Roman" w:cs="Times New Roman"/>
          <w:lang w:val="en-GB"/>
        </w:rPr>
        <w:t xml:space="preserve">stages) and columns correspond to intermediate material and energy streams </w:t>
      </w:r>
      <w:proofErr w:type="spellStart"/>
      <w:r w:rsidRPr="00D2166C">
        <w:rPr>
          <w:rFonts w:ascii="Times New Roman" w:hAnsi="Times New Roman" w:cs="Times New Roman"/>
          <w:i/>
          <w:iCs/>
          <w:lang w:val="en-GB"/>
        </w:rPr>
        <w:t>i</w:t>
      </w:r>
      <w:proofErr w:type="spellEnd"/>
      <w:r w:rsidRPr="00D2166C">
        <w:rPr>
          <w:rFonts w:ascii="Times New Roman" w:hAnsi="Times New Roman" w:cs="Times New Roman"/>
          <w:lang w:val="en-GB"/>
        </w:rPr>
        <w:t>. All values are reported as annual flows, consistent with Fig</w:t>
      </w:r>
      <w:r w:rsidR="00E431DE">
        <w:rPr>
          <w:rFonts w:ascii="Times New Roman" w:hAnsi="Times New Roman" w:cs="Times New Roman"/>
          <w:lang w:val="en-GB"/>
        </w:rPr>
        <w:t>.</w:t>
      </w:r>
      <w:r w:rsidRPr="00D2166C">
        <w:rPr>
          <w:rFonts w:ascii="Times New Roman" w:hAnsi="Times New Roman" w:cs="Times New Roman"/>
          <w:lang w:val="en-GB"/>
        </w:rPr>
        <w:t xml:space="preserve"> S1.</w:t>
      </w:r>
    </w:p>
    <w:p w14:paraId="648DAAB2" w14:textId="4E93E6D6" w:rsidR="000A2B9D" w:rsidRDefault="00D2166C" w:rsidP="00D2166C">
      <w:pPr>
        <w:jc w:val="both"/>
        <w:rPr>
          <w:rFonts w:ascii="Times New Roman" w:hAnsi="Times New Roman" w:cs="Times New Roman"/>
          <w:lang w:val="en-GB"/>
        </w:rPr>
      </w:pPr>
      <w:r w:rsidRPr="00D2166C">
        <w:rPr>
          <w:rFonts w:ascii="Times New Roman" w:hAnsi="Times New Roman" w:cs="Times New Roman"/>
          <w:lang w:val="en-GB"/>
        </w:rPr>
        <w:t xml:space="preserve">In Table S11, the sign convention follows the model definition: positive values denote inputs to a node and negative values denote outputs from a node. Internal </w:t>
      </w:r>
      <w:proofErr w:type="spellStart"/>
      <w:r w:rsidRPr="00D2166C">
        <w:rPr>
          <w:rFonts w:ascii="Times New Roman" w:hAnsi="Times New Roman" w:cs="Times New Roman"/>
          <w:lang w:val="en-GB"/>
        </w:rPr>
        <w:t>technosphere</w:t>
      </w:r>
      <w:proofErr w:type="spellEnd"/>
      <w:r w:rsidRPr="00D2166C">
        <w:rPr>
          <w:rFonts w:ascii="Times New Roman" w:hAnsi="Times New Roman" w:cs="Times New Roman"/>
          <w:lang w:val="en-GB"/>
        </w:rPr>
        <w:t xml:space="preserve"> streams therefore appear as outputs from upstream nodes and as inputs to downstream nodes, allowing the process network to be reconstructed and checked consistently. Exports (final products) and streams leaving the system boundary are reported as boundary outputs. Units are reported per stream (e.g., kt·y⁻¹ for material</w:t>
      </w:r>
      <w:r>
        <w:rPr>
          <w:rFonts w:ascii="Times New Roman" w:hAnsi="Times New Roman" w:cs="Times New Roman"/>
          <w:lang w:val="en-GB"/>
        </w:rPr>
        <w:t xml:space="preserve"> and </w:t>
      </w:r>
      <w:r w:rsidRPr="00D2166C">
        <w:rPr>
          <w:rFonts w:ascii="Times New Roman" w:hAnsi="Times New Roman" w:cs="Times New Roman"/>
          <w:lang w:val="en-GB"/>
        </w:rPr>
        <w:t>steam mass flows and MWh·y⁻¹ for electricity). Table S11 provides the quantitative basis used in the subsequent equation-by-equation worked example of Scenario E, together with the allocation profile reported in Section S2.</w:t>
      </w:r>
    </w:p>
    <w:p w14:paraId="1B0B7C48" w14:textId="38C34A4C" w:rsidR="005705C9" w:rsidRPr="00D2166C" w:rsidRDefault="005705C9" w:rsidP="005705C9">
      <w:pPr>
        <w:jc w:val="both"/>
        <w:rPr>
          <w:rFonts w:ascii="Times New Roman" w:hAnsi="Times New Roman" w:cs="Times New Roman"/>
          <w:lang w:val="en-GB"/>
        </w:rPr>
      </w:pPr>
      <w:r w:rsidRPr="005705C9">
        <w:rPr>
          <w:rFonts w:ascii="Times New Roman" w:hAnsi="Times New Roman" w:cs="Times New Roman"/>
          <w:lang w:val="en-GB"/>
        </w:rPr>
        <w:t xml:space="preserve">The stage gate-to-gate impact intensities </w:t>
      </w:r>
      <m:oMath>
        <m:sSub>
          <m:sSubPr>
            <m:ctrlPr>
              <w:rPr>
                <w:rFonts w:ascii="Cambria Math" w:hAnsi="Cambria Math" w:cs="Times New Roman"/>
                <w:i/>
                <w:lang w:val="en-GB"/>
              </w:rPr>
            </m:ctrlPr>
          </m:sSubPr>
          <m:e>
            <m:r>
              <w:rPr>
                <w:rFonts w:ascii="Cambria Math" w:hAnsi="Cambria Math" w:cs="Times New Roman"/>
                <w:lang w:val="en-GB"/>
              </w:rPr>
              <m:t>LI</m:t>
            </m:r>
          </m:e>
          <m:sub>
            <m:r>
              <w:rPr>
                <w:rFonts w:ascii="Cambria Math" w:hAnsi="Cambria Math" w:cs="Times New Roman"/>
                <w:lang w:val="en-GB"/>
              </w:rPr>
              <m:t>j</m:t>
            </m:r>
          </m:sub>
        </m:sSub>
      </m:oMath>
      <w:r>
        <w:rPr>
          <w:rFonts w:ascii="Times New Roman" w:hAnsi="Times New Roman" w:cs="Times New Roman"/>
          <w:lang w:val="en-GB"/>
        </w:rPr>
        <w:t xml:space="preserve"> </w:t>
      </w:r>
      <w:r w:rsidRPr="005705C9">
        <w:rPr>
          <w:rFonts w:ascii="Times New Roman" w:hAnsi="Times New Roman" w:cs="Times New Roman"/>
          <w:lang w:val="en-GB"/>
        </w:rPr>
        <w:t xml:space="preserve"> (GWP100 per unit reference flow </w:t>
      </w:r>
      <m:oMath>
        <m:sSub>
          <m:sSubPr>
            <m:ctrlPr>
              <w:rPr>
                <w:rFonts w:ascii="Cambria Math" w:hAnsi="Cambria Math" w:cs="Times New Roman"/>
                <w:i/>
                <w:lang w:val="en-GB"/>
              </w:rPr>
            </m:ctrlPr>
          </m:sSubPr>
          <m:e>
            <m:r>
              <w:rPr>
                <w:rFonts w:ascii="Cambria Math" w:hAnsi="Cambria Math" w:cs="Times New Roman"/>
                <w:lang w:val="en-GB"/>
              </w:rPr>
              <m:t>RF</m:t>
            </m:r>
          </m:e>
          <m:sub>
            <m:r>
              <w:rPr>
                <w:rFonts w:ascii="Cambria Math" w:hAnsi="Cambria Math" w:cs="Times New Roman"/>
                <w:lang w:val="en-GB"/>
              </w:rPr>
              <m:t>j</m:t>
            </m:r>
          </m:sub>
        </m:sSub>
      </m:oMath>
      <w:r w:rsidRPr="005705C9">
        <w:rPr>
          <w:rFonts w:ascii="Times New Roman" w:hAnsi="Times New Roman" w:cs="Times New Roman"/>
          <w:lang w:val="en-GB"/>
        </w:rPr>
        <w:t xml:space="preserve">) used in Eq. 1 are reported in Table 1 of the main manuscript. Together with the allocation profile (Table S10) and the </w:t>
      </w:r>
      <w:proofErr w:type="spellStart"/>
      <w:r w:rsidRPr="005705C9">
        <w:rPr>
          <w:rFonts w:ascii="Times New Roman" w:hAnsi="Times New Roman" w:cs="Times New Roman"/>
          <w:lang w:val="en-GB"/>
        </w:rPr>
        <w:t>technosphere</w:t>
      </w:r>
      <w:proofErr w:type="spellEnd"/>
      <w:r w:rsidRPr="005705C9">
        <w:rPr>
          <w:rFonts w:ascii="Times New Roman" w:hAnsi="Times New Roman" w:cs="Times New Roman"/>
          <w:lang w:val="en-GB"/>
        </w:rPr>
        <w:t xml:space="preserve"> flow matrix </w:t>
      </w:r>
      <m:oMath>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ij</m:t>
            </m:r>
          </m:sub>
        </m:sSub>
      </m:oMath>
      <w:r w:rsidRPr="005705C9">
        <w:rPr>
          <w:rFonts w:ascii="Times New Roman" w:hAnsi="Times New Roman" w:cs="Times New Roman"/>
          <w:vertAlign w:val="subscript"/>
          <w:lang w:val="en-GB"/>
        </w:rPr>
        <w:t xml:space="preserve"> </w:t>
      </w:r>
      <w:r w:rsidRPr="005705C9">
        <w:rPr>
          <w:rFonts w:ascii="Times New Roman" w:hAnsi="Times New Roman" w:cs="Times New Roman"/>
          <w:lang w:val="en-GB"/>
        </w:rPr>
        <w:t>reported in Table S11, these values provide the complete numerical basis for the worked example of Scenario E presented in th</w:t>
      </w:r>
      <w:r w:rsidR="00C43444">
        <w:rPr>
          <w:rFonts w:ascii="Times New Roman" w:hAnsi="Times New Roman" w:cs="Times New Roman"/>
          <w:lang w:val="en-GB"/>
        </w:rPr>
        <w:t xml:space="preserve">is </w:t>
      </w:r>
      <w:r w:rsidRPr="005705C9">
        <w:rPr>
          <w:rFonts w:ascii="Times New Roman" w:hAnsi="Times New Roman" w:cs="Times New Roman"/>
          <w:lang w:val="en-GB"/>
        </w:rPr>
        <w:t>section.</w:t>
      </w:r>
    </w:p>
    <w:p w14:paraId="5F17530E" w14:textId="390C95E2" w:rsidR="0008735D" w:rsidRPr="0008735D" w:rsidRDefault="0008735D" w:rsidP="0008735D">
      <w:pPr>
        <w:jc w:val="center"/>
        <w:rPr>
          <w:rFonts w:ascii="Times New Roman" w:hAnsi="Times New Roman" w:cs="Times New Roman"/>
          <w:sz w:val="20"/>
          <w:szCs w:val="20"/>
          <w:lang w:val="en-GB"/>
        </w:rPr>
      </w:pPr>
      <w:r w:rsidRPr="009C4372">
        <w:rPr>
          <w:rFonts w:ascii="Times New Roman" w:hAnsi="Times New Roman" w:cs="Times New Roman"/>
          <w:sz w:val="20"/>
          <w:szCs w:val="20"/>
          <w:lang w:val="en-GB"/>
        </w:rPr>
        <w:t xml:space="preserve">Table S11. Foreground </w:t>
      </w:r>
      <w:proofErr w:type="spellStart"/>
      <w:r w:rsidRPr="009C4372">
        <w:rPr>
          <w:rFonts w:ascii="Times New Roman" w:hAnsi="Times New Roman" w:cs="Times New Roman"/>
          <w:sz w:val="20"/>
          <w:szCs w:val="20"/>
          <w:lang w:val="en-GB"/>
        </w:rPr>
        <w:t>technosphere</w:t>
      </w:r>
      <w:proofErr w:type="spellEnd"/>
      <w:r w:rsidRPr="009C4372">
        <w:rPr>
          <w:rFonts w:ascii="Times New Roman" w:hAnsi="Times New Roman" w:cs="Times New Roman"/>
          <w:sz w:val="20"/>
          <w:szCs w:val="20"/>
          <w:lang w:val="en-GB"/>
        </w:rPr>
        <w:t xml:space="preserve"> flow matrix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F</m:t>
            </m:r>
          </m:e>
          <m:sub>
            <m:r>
              <w:rPr>
                <w:rFonts w:ascii="Cambria Math" w:hAnsi="Cambria Math" w:cs="Times New Roman"/>
                <w:sz w:val="20"/>
                <w:szCs w:val="20"/>
                <w:lang w:val="en-GB"/>
              </w:rPr>
              <m:t>ij</m:t>
            </m:r>
          </m:sub>
        </m:sSub>
      </m:oMath>
      <w:r w:rsidRPr="009C4372">
        <w:rPr>
          <w:rFonts w:ascii="Times New Roman" w:hAnsi="Times New Roman" w:cs="Times New Roman"/>
          <w:sz w:val="20"/>
          <w:szCs w:val="20"/>
          <w:lang w:val="en-GB"/>
        </w:rPr>
        <w:t>​ for the sugarcane biorefinery (annual flows</w:t>
      </w:r>
      <w:r w:rsidR="009C4372" w:rsidRPr="009C4372">
        <w:rPr>
          <w:rFonts w:ascii="Times New Roman" w:hAnsi="Times New Roman" w:cs="Times New Roman"/>
          <w:sz w:val="20"/>
          <w:szCs w:val="20"/>
          <w:lang w:val="en-GB"/>
        </w:rPr>
        <w:t>:</w:t>
      </w:r>
      <w:r w:rsidR="009C4372" w:rsidRPr="009C4372">
        <w:t xml:space="preserve"> </w:t>
      </w:r>
      <w:r w:rsidR="009C4372" w:rsidRPr="009C4372">
        <w:rPr>
          <w:rFonts w:ascii="Times New Roman" w:hAnsi="Times New Roman" w:cs="Times New Roman"/>
          <w:sz w:val="20"/>
          <w:szCs w:val="20"/>
        </w:rPr>
        <w:t>kt·y⁻¹ for material/steam streams and MWh·y⁻¹ for electricity)</w:t>
      </w:r>
      <w:r w:rsidRPr="009C4372">
        <w:rPr>
          <w:rFonts w:ascii="Times New Roman" w:hAnsi="Times New Roman" w:cs="Times New Roman"/>
          <w:sz w:val="20"/>
          <w:szCs w:val="20"/>
          <w:lang w:val="en-GB"/>
        </w:rPr>
        <w:t xml:space="preserve">. Rows are process nodes </w:t>
      </w:r>
      <w:r w:rsidRPr="009C4372">
        <w:rPr>
          <w:rFonts w:ascii="Times New Roman" w:hAnsi="Times New Roman" w:cs="Times New Roman"/>
          <w:i/>
          <w:iCs/>
          <w:sz w:val="20"/>
          <w:szCs w:val="20"/>
          <w:lang w:val="en-GB"/>
        </w:rPr>
        <w:t>j</w:t>
      </w:r>
      <w:r w:rsidRPr="009C4372">
        <w:rPr>
          <w:rFonts w:ascii="Times New Roman" w:hAnsi="Times New Roman" w:cs="Times New Roman"/>
          <w:sz w:val="20"/>
          <w:szCs w:val="20"/>
          <w:lang w:val="en-GB"/>
        </w:rPr>
        <w:t xml:space="preserve"> and columns are intermediate</w:t>
      </w:r>
      <w:r w:rsidRPr="0008735D">
        <w:rPr>
          <w:rFonts w:ascii="Times New Roman" w:hAnsi="Times New Roman" w:cs="Times New Roman"/>
          <w:sz w:val="20"/>
          <w:szCs w:val="20"/>
          <w:lang w:val="en-GB"/>
        </w:rPr>
        <w:t xml:space="preserve"> material</w:t>
      </w:r>
      <w:r>
        <w:rPr>
          <w:rFonts w:ascii="Times New Roman" w:hAnsi="Times New Roman" w:cs="Times New Roman"/>
          <w:sz w:val="20"/>
          <w:szCs w:val="20"/>
          <w:lang w:val="en-GB"/>
        </w:rPr>
        <w:t xml:space="preserve"> and </w:t>
      </w:r>
      <w:r w:rsidRPr="0008735D">
        <w:rPr>
          <w:rFonts w:ascii="Times New Roman" w:hAnsi="Times New Roman" w:cs="Times New Roman"/>
          <w:sz w:val="20"/>
          <w:szCs w:val="20"/>
          <w:lang w:val="en-GB"/>
        </w:rPr>
        <w:t xml:space="preserve">energy streams </w:t>
      </w:r>
      <w:proofErr w:type="spellStart"/>
      <w:r w:rsidRPr="0008735D">
        <w:rPr>
          <w:rFonts w:ascii="Times New Roman" w:hAnsi="Times New Roman" w:cs="Times New Roman"/>
          <w:i/>
          <w:iCs/>
          <w:sz w:val="20"/>
          <w:szCs w:val="20"/>
          <w:lang w:val="en-GB"/>
        </w:rPr>
        <w:t>i</w:t>
      </w:r>
      <w:proofErr w:type="spellEnd"/>
      <w:r w:rsidRPr="0008735D">
        <w:rPr>
          <w:rFonts w:ascii="Times New Roman" w:hAnsi="Times New Roman" w:cs="Times New Roman"/>
          <w:sz w:val="20"/>
          <w:szCs w:val="20"/>
          <w:lang w:val="en-GB"/>
        </w:rPr>
        <w:t xml:space="preserve">. Positive values denote inputs to a </w:t>
      </w:r>
      <w:r>
        <w:rPr>
          <w:rFonts w:ascii="Times New Roman" w:hAnsi="Times New Roman" w:cs="Times New Roman"/>
          <w:sz w:val="20"/>
          <w:szCs w:val="20"/>
          <w:lang w:val="en-GB"/>
        </w:rPr>
        <w:t>stage</w:t>
      </w:r>
      <w:r w:rsidRPr="0008735D">
        <w:rPr>
          <w:rFonts w:ascii="Times New Roman" w:hAnsi="Times New Roman" w:cs="Times New Roman"/>
          <w:sz w:val="20"/>
          <w:szCs w:val="20"/>
          <w:lang w:val="en-GB"/>
        </w:rPr>
        <w:t xml:space="preserve"> and negative values denote outputs. </w:t>
      </w:r>
      <w:r>
        <w:rPr>
          <w:rFonts w:ascii="Times New Roman" w:hAnsi="Times New Roman" w:cs="Times New Roman"/>
          <w:sz w:val="20"/>
          <w:szCs w:val="20"/>
          <w:lang w:val="en-GB"/>
        </w:rPr>
        <w:t>E</w:t>
      </w:r>
      <w:r w:rsidRPr="0008735D">
        <w:rPr>
          <w:rFonts w:ascii="Times New Roman" w:hAnsi="Times New Roman" w:cs="Times New Roman"/>
          <w:sz w:val="20"/>
          <w:szCs w:val="20"/>
          <w:lang w:val="en-GB"/>
        </w:rPr>
        <w:t>xports and wastes are reported at the system boundary.</w:t>
      </w:r>
    </w:p>
    <w:tbl>
      <w:tblPr>
        <w:tblStyle w:val="Tabladelista2"/>
        <w:tblW w:w="5501" w:type="pct"/>
        <w:tblInd w:w="-426" w:type="dxa"/>
        <w:tblLayout w:type="fixed"/>
        <w:tblLook w:val="04A0" w:firstRow="1" w:lastRow="0" w:firstColumn="1" w:lastColumn="0" w:noHBand="0" w:noVBand="1"/>
      </w:tblPr>
      <w:tblGrid>
        <w:gridCol w:w="1273"/>
        <w:gridCol w:w="997"/>
        <w:gridCol w:w="707"/>
        <w:gridCol w:w="840"/>
        <w:gridCol w:w="707"/>
        <w:gridCol w:w="735"/>
        <w:gridCol w:w="816"/>
        <w:gridCol w:w="596"/>
        <w:gridCol w:w="765"/>
        <w:gridCol w:w="794"/>
        <w:gridCol w:w="711"/>
        <w:gridCol w:w="989"/>
      </w:tblGrid>
      <w:tr w:rsidR="0008735D" w:rsidRPr="00F63C10" w14:paraId="565DD3B3" w14:textId="77777777" w:rsidTr="0008735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bottom w:val="single" w:sz="4" w:space="0" w:color="666666" w:themeColor="text1" w:themeTint="99"/>
            </w:tcBorders>
            <w:noWrap/>
            <w:hideMark/>
          </w:tcPr>
          <w:p w14:paraId="619A672D" w14:textId="77777777" w:rsidR="00F63C10" w:rsidRPr="00F63C10" w:rsidRDefault="00F63C10" w:rsidP="00F63C10">
            <w:pPr>
              <w:jc w:val="center"/>
              <w:rPr>
                <w:rFonts w:ascii="Times New Roman" w:eastAsia="Times New Roman" w:hAnsi="Times New Roman" w:cs="Times New Roman"/>
                <w:sz w:val="18"/>
                <w:szCs w:val="18"/>
                <w:lang w:val="en-GB" w:eastAsia="es-ES"/>
              </w:rPr>
            </w:pPr>
          </w:p>
        </w:tc>
        <w:tc>
          <w:tcPr>
            <w:tcW w:w="4359" w:type="pct"/>
            <w:gridSpan w:val="11"/>
            <w:noWrap/>
            <w:hideMark/>
          </w:tcPr>
          <w:p w14:paraId="7B751970" w14:textId="27D1C3D4" w:rsidR="00F63C10" w:rsidRPr="00F63C10" w:rsidRDefault="00F63C10" w:rsidP="00F63C1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Streams</w:t>
            </w:r>
            <w:r>
              <w:rPr>
                <w:rFonts w:ascii="Times New Roman" w:eastAsia="Times New Roman" w:hAnsi="Times New Roman" w:cs="Times New Roman"/>
                <w:color w:val="000000"/>
                <w:sz w:val="18"/>
                <w:szCs w:val="18"/>
                <w:lang w:val="es-ES" w:eastAsia="es-ES"/>
              </w:rPr>
              <w:t xml:space="preserve"> (</w:t>
            </w:r>
            <w:r w:rsidRPr="00F63C10">
              <w:rPr>
                <w:rFonts w:ascii="Times New Roman" w:eastAsia="Times New Roman" w:hAnsi="Times New Roman" w:cs="Times New Roman"/>
                <w:i/>
                <w:iCs/>
                <w:color w:val="000000"/>
                <w:sz w:val="18"/>
                <w:szCs w:val="18"/>
                <w:lang w:val="es-ES" w:eastAsia="es-ES"/>
              </w:rPr>
              <w:t>i</w:t>
            </w:r>
            <w:r>
              <w:rPr>
                <w:rFonts w:ascii="Times New Roman" w:eastAsia="Times New Roman" w:hAnsi="Times New Roman" w:cs="Times New Roman"/>
                <w:color w:val="000000"/>
                <w:sz w:val="18"/>
                <w:szCs w:val="18"/>
                <w:lang w:val="es-ES" w:eastAsia="es-ES"/>
              </w:rPr>
              <w:t>)</w:t>
            </w:r>
          </w:p>
        </w:tc>
      </w:tr>
      <w:tr w:rsidR="0008735D" w:rsidRPr="0008735D" w14:paraId="2593919C" w14:textId="77777777" w:rsidTr="000873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bottom w:val="single" w:sz="4" w:space="0" w:color="666666" w:themeColor="text1" w:themeTint="99"/>
              <w:right w:val="single" w:sz="4" w:space="0" w:color="auto"/>
            </w:tcBorders>
            <w:shd w:val="clear" w:color="auto" w:fill="E8E8E8" w:themeFill="background2"/>
            <w:noWrap/>
            <w:hideMark/>
          </w:tcPr>
          <w:p w14:paraId="688F5729" w14:textId="77777777" w:rsidR="00F63C10" w:rsidRPr="00F63C10" w:rsidRDefault="00F63C10" w:rsidP="00F63C10">
            <w:pPr>
              <w:jc w:val="center"/>
              <w:rPr>
                <w:rFonts w:ascii="Times New Roman" w:eastAsia="Times New Roman" w:hAnsi="Times New Roman" w:cs="Times New Roman"/>
                <w:color w:val="000000"/>
                <w:sz w:val="18"/>
                <w:szCs w:val="18"/>
                <w:lang w:val="es-ES" w:eastAsia="es-ES"/>
              </w:rPr>
            </w:pPr>
          </w:p>
        </w:tc>
        <w:tc>
          <w:tcPr>
            <w:tcW w:w="502" w:type="pct"/>
            <w:tcBorders>
              <w:left w:val="single" w:sz="4" w:space="0" w:color="auto"/>
            </w:tcBorders>
            <w:shd w:val="clear" w:color="auto" w:fill="E8E8E8" w:themeFill="background2"/>
            <w:noWrap/>
            <w:hideMark/>
          </w:tcPr>
          <w:p w14:paraId="5E0FB7A1"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Sugarcane</w:t>
            </w:r>
            <w:proofErr w:type="spellEnd"/>
          </w:p>
        </w:tc>
        <w:tc>
          <w:tcPr>
            <w:tcW w:w="356" w:type="pct"/>
            <w:shd w:val="clear" w:color="auto" w:fill="E8E8E8" w:themeFill="background2"/>
            <w:noWrap/>
            <w:hideMark/>
          </w:tcPr>
          <w:p w14:paraId="1C047F5F"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Juice</w:t>
            </w:r>
          </w:p>
        </w:tc>
        <w:tc>
          <w:tcPr>
            <w:tcW w:w="423" w:type="pct"/>
            <w:shd w:val="clear" w:color="auto" w:fill="E8E8E8" w:themeFill="background2"/>
            <w:noWrap/>
            <w:hideMark/>
          </w:tcPr>
          <w:p w14:paraId="739717DB"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Bagasse</w:t>
            </w:r>
            <w:proofErr w:type="spellEnd"/>
          </w:p>
        </w:tc>
        <w:tc>
          <w:tcPr>
            <w:tcW w:w="356" w:type="pct"/>
            <w:shd w:val="clear" w:color="auto" w:fill="E8E8E8" w:themeFill="background2"/>
            <w:noWrap/>
            <w:hideMark/>
          </w:tcPr>
          <w:p w14:paraId="067B1D2E"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 xml:space="preserve">LP </w:t>
            </w:r>
            <w:proofErr w:type="spellStart"/>
            <w:r w:rsidRPr="00F63C10">
              <w:rPr>
                <w:rFonts w:ascii="Times New Roman" w:eastAsia="Times New Roman" w:hAnsi="Times New Roman" w:cs="Times New Roman"/>
                <w:color w:val="000000"/>
                <w:sz w:val="18"/>
                <w:szCs w:val="18"/>
                <w:lang w:val="es-ES" w:eastAsia="es-ES"/>
              </w:rPr>
              <w:t>steam</w:t>
            </w:r>
            <w:proofErr w:type="spellEnd"/>
          </w:p>
        </w:tc>
        <w:tc>
          <w:tcPr>
            <w:tcW w:w="370" w:type="pct"/>
            <w:shd w:val="clear" w:color="auto" w:fill="E8E8E8" w:themeFill="background2"/>
            <w:noWrap/>
            <w:hideMark/>
          </w:tcPr>
          <w:p w14:paraId="3C1B217D"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 xml:space="preserve">HP </w:t>
            </w:r>
            <w:proofErr w:type="spellStart"/>
            <w:r w:rsidRPr="00F63C10">
              <w:rPr>
                <w:rFonts w:ascii="Times New Roman" w:eastAsia="Times New Roman" w:hAnsi="Times New Roman" w:cs="Times New Roman"/>
                <w:color w:val="000000"/>
                <w:sz w:val="18"/>
                <w:szCs w:val="18"/>
                <w:lang w:val="es-ES" w:eastAsia="es-ES"/>
              </w:rPr>
              <w:t>steam</w:t>
            </w:r>
            <w:proofErr w:type="spellEnd"/>
          </w:p>
        </w:tc>
        <w:tc>
          <w:tcPr>
            <w:tcW w:w="411" w:type="pct"/>
            <w:shd w:val="clear" w:color="auto" w:fill="E8E8E8" w:themeFill="background2"/>
            <w:noWrap/>
            <w:hideMark/>
          </w:tcPr>
          <w:p w14:paraId="77E07F97"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Molasses</w:t>
            </w:r>
            <w:proofErr w:type="spellEnd"/>
          </w:p>
        </w:tc>
        <w:tc>
          <w:tcPr>
            <w:tcW w:w="300" w:type="pct"/>
            <w:shd w:val="clear" w:color="auto" w:fill="E8E8E8" w:themeFill="background2"/>
            <w:noWrap/>
            <w:hideMark/>
          </w:tcPr>
          <w:p w14:paraId="7A8BB31F" w14:textId="77777777" w:rsidR="00F63C10" w:rsidRPr="00F63C10" w:rsidRDefault="00F63C10" w:rsidP="0008735D">
            <w:pPr>
              <w:ind w:left="-106" w:firstLine="5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Sugar</w:t>
            </w:r>
          </w:p>
        </w:tc>
        <w:tc>
          <w:tcPr>
            <w:tcW w:w="385" w:type="pct"/>
            <w:shd w:val="clear" w:color="auto" w:fill="E8E8E8" w:themeFill="background2"/>
            <w:noWrap/>
            <w:hideMark/>
          </w:tcPr>
          <w:p w14:paraId="5C63A26C"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Ethanol</w:t>
            </w:r>
            <w:proofErr w:type="spellEnd"/>
            <w:r w:rsidRPr="00F63C10">
              <w:rPr>
                <w:rFonts w:ascii="Times New Roman" w:eastAsia="Times New Roman" w:hAnsi="Times New Roman" w:cs="Times New Roman"/>
                <w:color w:val="000000"/>
                <w:sz w:val="18"/>
                <w:szCs w:val="18"/>
                <w:lang w:val="es-ES" w:eastAsia="es-ES"/>
              </w:rPr>
              <w:t xml:space="preserve"> 96</w:t>
            </w:r>
          </w:p>
        </w:tc>
        <w:tc>
          <w:tcPr>
            <w:tcW w:w="400" w:type="pct"/>
            <w:shd w:val="clear" w:color="auto" w:fill="E8E8E8" w:themeFill="background2"/>
            <w:noWrap/>
            <w:hideMark/>
          </w:tcPr>
          <w:p w14:paraId="755AF44E"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Ethanol</w:t>
            </w:r>
            <w:proofErr w:type="spellEnd"/>
          </w:p>
        </w:tc>
        <w:tc>
          <w:tcPr>
            <w:tcW w:w="358" w:type="pct"/>
            <w:shd w:val="clear" w:color="auto" w:fill="E8E8E8" w:themeFill="background2"/>
            <w:noWrap/>
            <w:hideMark/>
          </w:tcPr>
          <w:p w14:paraId="3D5B43D4"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Vinasse</w:t>
            </w:r>
            <w:proofErr w:type="spellEnd"/>
          </w:p>
        </w:tc>
        <w:tc>
          <w:tcPr>
            <w:tcW w:w="498" w:type="pct"/>
            <w:shd w:val="clear" w:color="auto" w:fill="E8E8E8" w:themeFill="background2"/>
            <w:noWrap/>
            <w:hideMark/>
          </w:tcPr>
          <w:p w14:paraId="714600A4" w14:textId="57E1BC95"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Electricity</w:t>
            </w:r>
            <w:proofErr w:type="spellEnd"/>
          </w:p>
        </w:tc>
      </w:tr>
      <w:tr w:rsidR="0008735D" w:rsidRPr="00F63C10" w14:paraId="11A5A7C3" w14:textId="77777777" w:rsidTr="0008735D">
        <w:trPr>
          <w:trHeight w:val="33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vAlign w:val="center"/>
            <w:hideMark/>
          </w:tcPr>
          <w:p w14:paraId="2945D53B" w14:textId="433F48EA" w:rsidR="00F63C10" w:rsidRPr="00F63C10" w:rsidRDefault="00F63C10" w:rsidP="0008735D">
            <w:pPr>
              <w:jc w:val="center"/>
              <w:rPr>
                <w:rFonts w:ascii="Times New Roman" w:eastAsia="Times New Roman" w:hAnsi="Times New Roman" w:cs="Times New Roman"/>
                <w:color w:val="000000"/>
                <w:sz w:val="18"/>
                <w:szCs w:val="18"/>
                <w:lang w:val="es-ES" w:eastAsia="es-ES"/>
              </w:rPr>
            </w:pPr>
            <w:r>
              <w:rPr>
                <w:rFonts w:ascii="Times New Roman" w:eastAsia="Times New Roman" w:hAnsi="Times New Roman" w:cs="Times New Roman"/>
                <w:color w:val="000000"/>
                <w:sz w:val="18"/>
                <w:szCs w:val="18"/>
                <w:lang w:val="es-ES" w:eastAsia="es-ES"/>
              </w:rPr>
              <w:t>Stage (</w:t>
            </w:r>
            <w:r w:rsidRPr="00F63C10">
              <w:rPr>
                <w:rFonts w:ascii="Times New Roman" w:eastAsia="Times New Roman" w:hAnsi="Times New Roman" w:cs="Times New Roman"/>
                <w:i/>
                <w:iCs/>
                <w:color w:val="000000"/>
                <w:sz w:val="18"/>
                <w:szCs w:val="18"/>
                <w:lang w:val="es-ES" w:eastAsia="es-ES"/>
              </w:rPr>
              <w:t>j</w:t>
            </w:r>
            <w:r>
              <w:rPr>
                <w:rFonts w:ascii="Times New Roman" w:eastAsia="Times New Roman" w:hAnsi="Times New Roman" w:cs="Times New Roman"/>
                <w:color w:val="000000"/>
                <w:sz w:val="18"/>
                <w:szCs w:val="18"/>
                <w:lang w:val="es-ES" w:eastAsia="es-ES"/>
              </w:rPr>
              <w:t>)</w:t>
            </w:r>
          </w:p>
        </w:tc>
        <w:tc>
          <w:tcPr>
            <w:tcW w:w="3861" w:type="pct"/>
            <w:gridSpan w:val="10"/>
            <w:tcBorders>
              <w:left w:val="single" w:sz="4" w:space="0" w:color="auto"/>
            </w:tcBorders>
            <w:noWrap/>
            <w:vAlign w:val="center"/>
            <w:hideMark/>
          </w:tcPr>
          <w:p w14:paraId="7711FDD0" w14:textId="485DEB1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Pr>
                <w:rFonts w:ascii="Times New Roman" w:eastAsia="Times New Roman" w:hAnsi="Times New Roman" w:cs="Times New Roman"/>
                <w:color w:val="000000"/>
                <w:sz w:val="18"/>
                <w:szCs w:val="18"/>
                <w:lang w:val="es-ES" w:eastAsia="es-ES"/>
              </w:rPr>
              <w:t>k</w:t>
            </w:r>
            <w:r w:rsidRPr="00F63C10">
              <w:rPr>
                <w:rFonts w:ascii="Times New Roman" w:eastAsia="Times New Roman" w:hAnsi="Times New Roman" w:cs="Times New Roman"/>
                <w:color w:val="000000"/>
                <w:sz w:val="18"/>
                <w:szCs w:val="18"/>
                <w:lang w:val="es-ES" w:eastAsia="es-ES"/>
              </w:rPr>
              <w:t>t</w:t>
            </w:r>
            <w:proofErr w:type="spellEnd"/>
            <w:r>
              <w:t>·</w:t>
            </w:r>
            <w:r w:rsidRPr="00F63C10">
              <w:rPr>
                <w:rFonts w:ascii="Times New Roman" w:eastAsia="Times New Roman" w:hAnsi="Times New Roman" w:cs="Times New Roman"/>
                <w:color w:val="000000"/>
                <w:sz w:val="18"/>
                <w:szCs w:val="18"/>
                <w:lang w:val="es-ES" w:eastAsia="es-ES"/>
              </w:rPr>
              <w:t>y</w:t>
            </w:r>
            <w:r w:rsidRPr="00F63C10">
              <w:rPr>
                <w:rFonts w:ascii="Times New Roman" w:eastAsia="Times New Roman" w:hAnsi="Times New Roman" w:cs="Times New Roman"/>
                <w:color w:val="000000"/>
                <w:sz w:val="18"/>
                <w:szCs w:val="18"/>
                <w:vertAlign w:val="superscript"/>
                <w:lang w:val="es-ES" w:eastAsia="es-ES"/>
              </w:rPr>
              <w:t>-1</w:t>
            </w:r>
          </w:p>
        </w:tc>
        <w:tc>
          <w:tcPr>
            <w:tcW w:w="498" w:type="pct"/>
            <w:noWrap/>
            <w:vAlign w:val="center"/>
            <w:hideMark/>
          </w:tcPr>
          <w:p w14:paraId="08431C69" w14:textId="57C0DB00"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MWh</w:t>
            </w:r>
            <w:proofErr w:type="spellEnd"/>
            <w:r>
              <w:t>·</w:t>
            </w:r>
            <w:r w:rsidRPr="00F63C10">
              <w:rPr>
                <w:rFonts w:ascii="Times New Roman" w:eastAsia="Times New Roman" w:hAnsi="Times New Roman" w:cs="Times New Roman"/>
                <w:color w:val="000000"/>
                <w:sz w:val="18"/>
                <w:szCs w:val="18"/>
                <w:lang w:val="es-ES" w:eastAsia="es-ES"/>
              </w:rPr>
              <w:t>y</w:t>
            </w:r>
            <w:r w:rsidRPr="00F63C10">
              <w:rPr>
                <w:rFonts w:ascii="Times New Roman" w:eastAsia="Times New Roman" w:hAnsi="Times New Roman" w:cs="Times New Roman"/>
                <w:color w:val="000000"/>
                <w:sz w:val="18"/>
                <w:szCs w:val="18"/>
                <w:vertAlign w:val="superscript"/>
                <w:lang w:val="es-ES" w:eastAsia="es-ES"/>
              </w:rPr>
              <w:t>-1</w:t>
            </w:r>
          </w:p>
        </w:tc>
      </w:tr>
      <w:tr w:rsidR="0008735D" w:rsidRPr="00F63C10" w14:paraId="13D8F3DA" w14:textId="77777777" w:rsidTr="000873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1B219F7C" w14:textId="4B17714D" w:rsidR="00F63C10" w:rsidRPr="00F63C10" w:rsidRDefault="00F63C10" w:rsidP="00F63C10">
            <w:pPr>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Agriculture</w:t>
            </w:r>
            <w:proofErr w:type="spellEnd"/>
            <w:r w:rsidRPr="00F63C10">
              <w:rPr>
                <w:rFonts w:ascii="Times New Roman" w:eastAsia="Times New Roman" w:hAnsi="Times New Roman" w:cs="Times New Roman"/>
                <w:color w:val="000000"/>
                <w:sz w:val="18"/>
                <w:szCs w:val="18"/>
                <w:lang w:val="es-ES" w:eastAsia="es-ES"/>
              </w:rPr>
              <w:t xml:space="preserve">/ </w:t>
            </w:r>
            <w:proofErr w:type="spellStart"/>
            <w:r w:rsidRPr="00F63C10">
              <w:rPr>
                <w:rFonts w:ascii="Times New Roman" w:eastAsia="Times New Roman" w:hAnsi="Times New Roman" w:cs="Times New Roman"/>
                <w:color w:val="000000"/>
                <w:sz w:val="18"/>
                <w:szCs w:val="18"/>
                <w:lang w:val="es-ES" w:eastAsia="es-ES"/>
              </w:rPr>
              <w:t>Transport</w:t>
            </w:r>
            <w:proofErr w:type="spellEnd"/>
          </w:p>
        </w:tc>
        <w:tc>
          <w:tcPr>
            <w:tcW w:w="502" w:type="pct"/>
            <w:tcBorders>
              <w:left w:val="single" w:sz="4" w:space="0" w:color="auto"/>
            </w:tcBorders>
            <w:noWrap/>
            <w:hideMark/>
          </w:tcPr>
          <w:p w14:paraId="73F02200" w14:textId="734161AB"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-1300</w:t>
            </w:r>
          </w:p>
        </w:tc>
        <w:tc>
          <w:tcPr>
            <w:tcW w:w="356" w:type="pct"/>
            <w:noWrap/>
            <w:hideMark/>
          </w:tcPr>
          <w:p w14:paraId="5E553E8D"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23" w:type="pct"/>
            <w:noWrap/>
            <w:hideMark/>
          </w:tcPr>
          <w:p w14:paraId="074D9E70"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6" w:type="pct"/>
            <w:noWrap/>
            <w:hideMark/>
          </w:tcPr>
          <w:p w14:paraId="47C3E1CA"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70" w:type="pct"/>
            <w:noWrap/>
            <w:hideMark/>
          </w:tcPr>
          <w:p w14:paraId="40B9D794"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11" w:type="pct"/>
            <w:noWrap/>
            <w:hideMark/>
          </w:tcPr>
          <w:p w14:paraId="34901066"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00" w:type="pct"/>
            <w:noWrap/>
            <w:hideMark/>
          </w:tcPr>
          <w:p w14:paraId="15D1E569"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305AA425"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2057DF5C"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66207D93"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077E503D"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r>
      <w:tr w:rsidR="0008735D" w:rsidRPr="00F63C10" w14:paraId="70CFBEE1" w14:textId="77777777" w:rsidTr="0008735D">
        <w:trPr>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050FB4CF" w14:textId="77777777" w:rsidR="00F63C10" w:rsidRPr="00F63C10" w:rsidRDefault="00F63C10" w:rsidP="00F63C10">
            <w:pPr>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Milling</w:t>
            </w:r>
          </w:p>
        </w:tc>
        <w:tc>
          <w:tcPr>
            <w:tcW w:w="502" w:type="pct"/>
            <w:tcBorders>
              <w:left w:val="single" w:sz="4" w:space="0" w:color="auto"/>
            </w:tcBorders>
            <w:noWrap/>
            <w:hideMark/>
          </w:tcPr>
          <w:p w14:paraId="46982F08" w14:textId="05FC6A51"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1300</w:t>
            </w:r>
          </w:p>
        </w:tc>
        <w:tc>
          <w:tcPr>
            <w:tcW w:w="356" w:type="pct"/>
            <w:noWrap/>
            <w:hideMark/>
          </w:tcPr>
          <w:p w14:paraId="57512AD5" w14:textId="13293655"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-1287</w:t>
            </w:r>
          </w:p>
        </w:tc>
        <w:tc>
          <w:tcPr>
            <w:tcW w:w="423" w:type="pct"/>
            <w:noWrap/>
            <w:hideMark/>
          </w:tcPr>
          <w:p w14:paraId="5FE520EB" w14:textId="52215CFF"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-405</w:t>
            </w:r>
          </w:p>
        </w:tc>
        <w:tc>
          <w:tcPr>
            <w:tcW w:w="356" w:type="pct"/>
            <w:noWrap/>
            <w:hideMark/>
          </w:tcPr>
          <w:p w14:paraId="742CB4A7" w14:textId="6D809AD3"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23</w:t>
            </w:r>
            <w:r>
              <w:rPr>
                <w:rFonts w:ascii="Times New Roman" w:eastAsia="Times New Roman" w:hAnsi="Times New Roman" w:cs="Times New Roman"/>
                <w:color w:val="000000"/>
                <w:sz w:val="18"/>
                <w:szCs w:val="18"/>
                <w:lang w:val="es-ES" w:eastAsia="es-ES"/>
              </w:rPr>
              <w:t>1</w:t>
            </w:r>
          </w:p>
        </w:tc>
        <w:tc>
          <w:tcPr>
            <w:tcW w:w="370" w:type="pct"/>
            <w:noWrap/>
            <w:hideMark/>
          </w:tcPr>
          <w:p w14:paraId="721B7056"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11" w:type="pct"/>
            <w:noWrap/>
            <w:hideMark/>
          </w:tcPr>
          <w:p w14:paraId="21B1953F"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00" w:type="pct"/>
            <w:noWrap/>
            <w:hideMark/>
          </w:tcPr>
          <w:p w14:paraId="34B74B0F"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76C748A0"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563A1B95"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0E410DE8"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70BF2A89"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5278</w:t>
            </w:r>
          </w:p>
        </w:tc>
      </w:tr>
      <w:tr w:rsidR="0008735D" w:rsidRPr="00F63C10" w14:paraId="72273C6F" w14:textId="77777777" w:rsidTr="000873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26661807" w14:textId="0A0C7BD8" w:rsidR="00F63C10" w:rsidRPr="00F63C10" w:rsidRDefault="00F63C10" w:rsidP="00F63C10">
            <w:pPr>
              <w:rPr>
                <w:rFonts w:ascii="Times New Roman" w:eastAsia="Times New Roman" w:hAnsi="Times New Roman" w:cs="Times New Roman"/>
                <w:b w:val="0"/>
                <w:bCs w:val="0"/>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Sugar</w:t>
            </w:r>
          </w:p>
          <w:p w14:paraId="6CDABA57" w14:textId="5D627D19" w:rsidR="00F63C10" w:rsidRPr="00F63C10" w:rsidRDefault="00F63C10" w:rsidP="00F63C10">
            <w:pPr>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factory</w:t>
            </w:r>
            <w:proofErr w:type="spellEnd"/>
          </w:p>
        </w:tc>
        <w:tc>
          <w:tcPr>
            <w:tcW w:w="502" w:type="pct"/>
            <w:tcBorders>
              <w:left w:val="single" w:sz="4" w:space="0" w:color="auto"/>
            </w:tcBorders>
            <w:noWrap/>
            <w:hideMark/>
          </w:tcPr>
          <w:p w14:paraId="1E2B9E82"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0A6CA14B" w14:textId="20895C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114</w:t>
            </w:r>
            <w:r>
              <w:rPr>
                <w:rFonts w:ascii="Times New Roman" w:eastAsia="Times New Roman" w:hAnsi="Times New Roman" w:cs="Times New Roman"/>
                <w:color w:val="000000"/>
                <w:sz w:val="18"/>
                <w:szCs w:val="18"/>
                <w:lang w:val="es-ES" w:eastAsia="es-ES"/>
              </w:rPr>
              <w:t>9</w:t>
            </w:r>
          </w:p>
        </w:tc>
        <w:tc>
          <w:tcPr>
            <w:tcW w:w="423" w:type="pct"/>
            <w:noWrap/>
            <w:hideMark/>
          </w:tcPr>
          <w:p w14:paraId="04747957"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035FAFD6" w14:textId="6BA24A89"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6</w:t>
            </w:r>
          </w:p>
        </w:tc>
        <w:tc>
          <w:tcPr>
            <w:tcW w:w="370" w:type="pct"/>
            <w:noWrap/>
            <w:hideMark/>
          </w:tcPr>
          <w:p w14:paraId="08E9652F"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11" w:type="pct"/>
            <w:noWrap/>
            <w:hideMark/>
          </w:tcPr>
          <w:p w14:paraId="7CDB77A4" w14:textId="57F59F30"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-49</w:t>
            </w:r>
            <w:r>
              <w:rPr>
                <w:rFonts w:ascii="Times New Roman" w:eastAsia="Times New Roman" w:hAnsi="Times New Roman" w:cs="Times New Roman"/>
                <w:color w:val="000000"/>
                <w:sz w:val="18"/>
                <w:szCs w:val="18"/>
                <w:lang w:val="es-ES" w:eastAsia="es-ES"/>
              </w:rPr>
              <w:t>.6</w:t>
            </w:r>
          </w:p>
        </w:tc>
        <w:tc>
          <w:tcPr>
            <w:tcW w:w="300" w:type="pct"/>
            <w:noWrap/>
            <w:hideMark/>
          </w:tcPr>
          <w:p w14:paraId="0A89B7EE" w14:textId="7AFF025C"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-130</w:t>
            </w:r>
          </w:p>
        </w:tc>
        <w:tc>
          <w:tcPr>
            <w:tcW w:w="385" w:type="pct"/>
            <w:noWrap/>
            <w:hideMark/>
          </w:tcPr>
          <w:p w14:paraId="6061E7EC"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00" w:type="pct"/>
            <w:noWrap/>
            <w:hideMark/>
          </w:tcPr>
          <w:p w14:paraId="270B26FF"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71E3CB71"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4B00A0D7"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18529</w:t>
            </w:r>
          </w:p>
        </w:tc>
      </w:tr>
      <w:tr w:rsidR="0008735D" w:rsidRPr="00F63C10" w14:paraId="74AB4269" w14:textId="77777777" w:rsidTr="0008735D">
        <w:trPr>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6646507A" w14:textId="77777777" w:rsidR="00F63C10" w:rsidRPr="00F63C10" w:rsidRDefault="00F63C10" w:rsidP="00F63C10">
            <w:pPr>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Molasses</w:t>
            </w:r>
            <w:proofErr w:type="spellEnd"/>
            <w:r w:rsidRPr="00F63C10">
              <w:rPr>
                <w:rFonts w:ascii="Times New Roman" w:eastAsia="Times New Roman" w:hAnsi="Times New Roman" w:cs="Times New Roman"/>
                <w:color w:val="000000"/>
                <w:sz w:val="18"/>
                <w:szCs w:val="18"/>
                <w:lang w:val="es-ES" w:eastAsia="es-ES"/>
              </w:rPr>
              <w:t xml:space="preserve"> </w:t>
            </w:r>
            <w:proofErr w:type="spellStart"/>
            <w:r w:rsidRPr="00F63C10">
              <w:rPr>
                <w:rFonts w:ascii="Times New Roman" w:eastAsia="Times New Roman" w:hAnsi="Times New Roman" w:cs="Times New Roman"/>
                <w:color w:val="000000"/>
                <w:sz w:val="18"/>
                <w:szCs w:val="18"/>
                <w:lang w:val="es-ES" w:eastAsia="es-ES"/>
              </w:rPr>
              <w:t>distillery</w:t>
            </w:r>
            <w:proofErr w:type="spellEnd"/>
          </w:p>
        </w:tc>
        <w:tc>
          <w:tcPr>
            <w:tcW w:w="502" w:type="pct"/>
            <w:tcBorders>
              <w:left w:val="single" w:sz="4" w:space="0" w:color="auto"/>
            </w:tcBorders>
            <w:noWrap/>
            <w:hideMark/>
          </w:tcPr>
          <w:p w14:paraId="328A56BA"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002DE176"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7B2F0EB5"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6" w:type="pct"/>
            <w:noWrap/>
            <w:hideMark/>
          </w:tcPr>
          <w:p w14:paraId="5754215A" w14:textId="3AA04E16"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16</w:t>
            </w:r>
            <w:r>
              <w:rPr>
                <w:rFonts w:ascii="Times New Roman" w:eastAsia="Times New Roman" w:hAnsi="Times New Roman" w:cs="Times New Roman"/>
                <w:color w:val="000000"/>
                <w:sz w:val="18"/>
                <w:szCs w:val="18"/>
                <w:lang w:val="es-ES" w:eastAsia="es-ES"/>
              </w:rPr>
              <w:t>.</w:t>
            </w:r>
            <w:r w:rsidRPr="00F63C10">
              <w:rPr>
                <w:rFonts w:ascii="Times New Roman" w:eastAsia="Times New Roman" w:hAnsi="Times New Roman" w:cs="Times New Roman"/>
                <w:color w:val="000000"/>
                <w:sz w:val="18"/>
                <w:szCs w:val="18"/>
                <w:lang w:val="es-ES" w:eastAsia="es-ES"/>
              </w:rPr>
              <w:t>8</w:t>
            </w:r>
          </w:p>
        </w:tc>
        <w:tc>
          <w:tcPr>
            <w:tcW w:w="370" w:type="pct"/>
            <w:noWrap/>
            <w:hideMark/>
          </w:tcPr>
          <w:p w14:paraId="51905BA0"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11" w:type="pct"/>
            <w:noWrap/>
            <w:hideMark/>
          </w:tcPr>
          <w:p w14:paraId="2A17F27A" w14:textId="713BCF4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49</w:t>
            </w:r>
            <w:r>
              <w:rPr>
                <w:rFonts w:ascii="Times New Roman" w:eastAsia="Times New Roman" w:hAnsi="Times New Roman" w:cs="Times New Roman"/>
                <w:color w:val="000000"/>
                <w:sz w:val="18"/>
                <w:szCs w:val="18"/>
                <w:lang w:val="es-ES" w:eastAsia="es-ES"/>
              </w:rPr>
              <w:t>.6</w:t>
            </w:r>
          </w:p>
        </w:tc>
        <w:tc>
          <w:tcPr>
            <w:tcW w:w="300" w:type="pct"/>
            <w:noWrap/>
            <w:hideMark/>
          </w:tcPr>
          <w:p w14:paraId="73BDF4A1"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85" w:type="pct"/>
            <w:noWrap/>
            <w:hideMark/>
          </w:tcPr>
          <w:p w14:paraId="595EBB2C" w14:textId="3AC994C4"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-13</w:t>
            </w:r>
            <w:r>
              <w:rPr>
                <w:rFonts w:ascii="Times New Roman" w:eastAsia="Times New Roman" w:hAnsi="Times New Roman" w:cs="Times New Roman"/>
                <w:color w:val="000000"/>
                <w:sz w:val="18"/>
                <w:szCs w:val="18"/>
                <w:lang w:val="es-ES" w:eastAsia="es-ES"/>
              </w:rPr>
              <w:t>.6</w:t>
            </w:r>
          </w:p>
        </w:tc>
        <w:tc>
          <w:tcPr>
            <w:tcW w:w="400" w:type="pct"/>
            <w:noWrap/>
            <w:hideMark/>
          </w:tcPr>
          <w:p w14:paraId="223F7C66"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8" w:type="pct"/>
            <w:noWrap/>
            <w:hideMark/>
          </w:tcPr>
          <w:p w14:paraId="789420BB" w14:textId="1CC9AB9B"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-137</w:t>
            </w:r>
          </w:p>
        </w:tc>
        <w:tc>
          <w:tcPr>
            <w:tcW w:w="498" w:type="pct"/>
            <w:noWrap/>
            <w:hideMark/>
          </w:tcPr>
          <w:p w14:paraId="65B8914E"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2290</w:t>
            </w:r>
          </w:p>
        </w:tc>
      </w:tr>
      <w:tr w:rsidR="0008735D" w:rsidRPr="00F63C10" w14:paraId="1715311D" w14:textId="77777777" w:rsidTr="000873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698F50EA" w14:textId="1BF7CD89" w:rsidR="00F63C10" w:rsidRPr="00F63C10" w:rsidRDefault="00F63C10" w:rsidP="00F63C10">
            <w:pPr>
              <w:rPr>
                <w:rFonts w:ascii="Times New Roman" w:eastAsia="Times New Roman" w:hAnsi="Times New Roman" w:cs="Times New Roman"/>
                <w:b w:val="0"/>
                <w:bCs w:val="0"/>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Juice</w:t>
            </w:r>
          </w:p>
          <w:p w14:paraId="691FB79E" w14:textId="35B48642" w:rsidR="00F63C10" w:rsidRPr="00F63C10" w:rsidRDefault="00F63C10" w:rsidP="00F63C10">
            <w:pPr>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distillery</w:t>
            </w:r>
            <w:proofErr w:type="spellEnd"/>
          </w:p>
        </w:tc>
        <w:tc>
          <w:tcPr>
            <w:tcW w:w="502" w:type="pct"/>
            <w:tcBorders>
              <w:left w:val="single" w:sz="4" w:space="0" w:color="auto"/>
            </w:tcBorders>
            <w:noWrap/>
            <w:hideMark/>
          </w:tcPr>
          <w:p w14:paraId="00D423CF"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656E75E4" w14:textId="06F83D90"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138</w:t>
            </w:r>
          </w:p>
        </w:tc>
        <w:tc>
          <w:tcPr>
            <w:tcW w:w="423" w:type="pct"/>
            <w:noWrap/>
            <w:hideMark/>
          </w:tcPr>
          <w:p w14:paraId="59ADA6C9"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75E45518" w14:textId="3BB9FECD"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10</w:t>
            </w:r>
            <w:r>
              <w:rPr>
                <w:rFonts w:ascii="Times New Roman" w:eastAsia="Times New Roman" w:hAnsi="Times New Roman" w:cs="Times New Roman"/>
                <w:color w:val="000000"/>
                <w:sz w:val="18"/>
                <w:szCs w:val="18"/>
                <w:lang w:val="es-ES" w:eastAsia="es-ES"/>
              </w:rPr>
              <w:t>.</w:t>
            </w:r>
            <w:r w:rsidRPr="00F63C10">
              <w:rPr>
                <w:rFonts w:ascii="Times New Roman" w:eastAsia="Times New Roman" w:hAnsi="Times New Roman" w:cs="Times New Roman"/>
                <w:color w:val="000000"/>
                <w:sz w:val="18"/>
                <w:szCs w:val="18"/>
                <w:lang w:val="es-ES" w:eastAsia="es-ES"/>
              </w:rPr>
              <w:t>9</w:t>
            </w:r>
          </w:p>
        </w:tc>
        <w:tc>
          <w:tcPr>
            <w:tcW w:w="370" w:type="pct"/>
            <w:noWrap/>
            <w:hideMark/>
          </w:tcPr>
          <w:p w14:paraId="53A15F05"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11" w:type="pct"/>
            <w:noWrap/>
            <w:hideMark/>
          </w:tcPr>
          <w:p w14:paraId="70C732D5"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00" w:type="pct"/>
            <w:noWrap/>
            <w:hideMark/>
          </w:tcPr>
          <w:p w14:paraId="24F6046D"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0D148492" w14:textId="787E35C0"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-8</w:t>
            </w:r>
            <w:r>
              <w:rPr>
                <w:rFonts w:ascii="Times New Roman" w:eastAsia="Times New Roman" w:hAnsi="Times New Roman" w:cs="Times New Roman"/>
                <w:color w:val="000000"/>
                <w:sz w:val="18"/>
                <w:szCs w:val="18"/>
                <w:lang w:val="es-ES" w:eastAsia="es-ES"/>
              </w:rPr>
              <w:t>.9</w:t>
            </w:r>
          </w:p>
        </w:tc>
        <w:tc>
          <w:tcPr>
            <w:tcW w:w="400" w:type="pct"/>
            <w:noWrap/>
            <w:hideMark/>
          </w:tcPr>
          <w:p w14:paraId="672E86A4"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8" w:type="pct"/>
            <w:noWrap/>
            <w:hideMark/>
          </w:tcPr>
          <w:p w14:paraId="7EF024DB" w14:textId="5554EE94"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w:t>
            </w:r>
            <w:r>
              <w:rPr>
                <w:rFonts w:ascii="Times New Roman" w:eastAsia="Times New Roman" w:hAnsi="Times New Roman" w:cs="Times New Roman"/>
                <w:color w:val="000000"/>
                <w:sz w:val="18"/>
                <w:szCs w:val="18"/>
                <w:lang w:val="es-ES" w:eastAsia="es-ES"/>
              </w:rPr>
              <w:t>90</w:t>
            </w:r>
          </w:p>
        </w:tc>
        <w:tc>
          <w:tcPr>
            <w:tcW w:w="498" w:type="pct"/>
            <w:noWrap/>
            <w:hideMark/>
          </w:tcPr>
          <w:p w14:paraId="5DC2D93F"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1493</w:t>
            </w:r>
          </w:p>
        </w:tc>
      </w:tr>
      <w:tr w:rsidR="0008735D" w:rsidRPr="00F63C10" w14:paraId="40742382" w14:textId="77777777" w:rsidTr="0008735D">
        <w:trPr>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2309D63E" w14:textId="77777777" w:rsidR="00F63C10" w:rsidRPr="00F63C10" w:rsidRDefault="00F63C10" w:rsidP="00F63C10">
            <w:pPr>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Dehydration</w:t>
            </w:r>
            <w:proofErr w:type="spellEnd"/>
          </w:p>
        </w:tc>
        <w:tc>
          <w:tcPr>
            <w:tcW w:w="502" w:type="pct"/>
            <w:tcBorders>
              <w:left w:val="single" w:sz="4" w:space="0" w:color="auto"/>
            </w:tcBorders>
            <w:noWrap/>
            <w:hideMark/>
          </w:tcPr>
          <w:p w14:paraId="4B6CBE8C"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25D6D947"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3E5A3928"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6" w:type="pct"/>
            <w:noWrap/>
            <w:hideMark/>
          </w:tcPr>
          <w:p w14:paraId="264F8E7F" w14:textId="58CD2C08"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25</w:t>
            </w:r>
            <w:r>
              <w:rPr>
                <w:rFonts w:ascii="Times New Roman" w:eastAsia="Times New Roman" w:hAnsi="Times New Roman" w:cs="Times New Roman"/>
                <w:color w:val="000000"/>
                <w:sz w:val="18"/>
                <w:szCs w:val="18"/>
                <w:lang w:val="es-ES" w:eastAsia="es-ES"/>
              </w:rPr>
              <w:t>.6</w:t>
            </w:r>
          </w:p>
        </w:tc>
        <w:tc>
          <w:tcPr>
            <w:tcW w:w="370" w:type="pct"/>
            <w:noWrap/>
            <w:hideMark/>
          </w:tcPr>
          <w:p w14:paraId="551A653E"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11" w:type="pct"/>
            <w:noWrap/>
            <w:hideMark/>
          </w:tcPr>
          <w:p w14:paraId="70AAE3D2"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00" w:type="pct"/>
            <w:noWrap/>
            <w:hideMark/>
          </w:tcPr>
          <w:p w14:paraId="66F2E97F"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0FF490DF" w14:textId="2AFB01F2"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22</w:t>
            </w:r>
            <w:r>
              <w:rPr>
                <w:rFonts w:ascii="Times New Roman" w:eastAsia="Times New Roman" w:hAnsi="Times New Roman" w:cs="Times New Roman"/>
                <w:color w:val="000000"/>
                <w:sz w:val="18"/>
                <w:szCs w:val="18"/>
                <w:lang w:val="es-ES" w:eastAsia="es-ES"/>
              </w:rPr>
              <w:t>.5</w:t>
            </w:r>
          </w:p>
        </w:tc>
        <w:tc>
          <w:tcPr>
            <w:tcW w:w="400" w:type="pct"/>
            <w:noWrap/>
            <w:hideMark/>
          </w:tcPr>
          <w:p w14:paraId="3466656C" w14:textId="2999FAAE"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-22</w:t>
            </w:r>
            <w:r>
              <w:rPr>
                <w:rFonts w:ascii="Times New Roman" w:eastAsia="Times New Roman" w:hAnsi="Times New Roman" w:cs="Times New Roman"/>
                <w:color w:val="000000"/>
                <w:sz w:val="18"/>
                <w:szCs w:val="18"/>
                <w:lang w:val="es-ES" w:eastAsia="es-ES"/>
              </w:rPr>
              <w:t>.</w:t>
            </w:r>
            <w:r w:rsidRPr="00F63C10">
              <w:rPr>
                <w:rFonts w:ascii="Times New Roman" w:eastAsia="Times New Roman" w:hAnsi="Times New Roman" w:cs="Times New Roman"/>
                <w:color w:val="000000"/>
                <w:sz w:val="18"/>
                <w:szCs w:val="18"/>
                <w:lang w:val="es-ES" w:eastAsia="es-ES"/>
              </w:rPr>
              <w:t>2</w:t>
            </w:r>
          </w:p>
        </w:tc>
        <w:tc>
          <w:tcPr>
            <w:tcW w:w="358" w:type="pct"/>
            <w:noWrap/>
            <w:hideMark/>
          </w:tcPr>
          <w:p w14:paraId="574DB2BB"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98" w:type="pct"/>
            <w:noWrap/>
            <w:hideMark/>
          </w:tcPr>
          <w:p w14:paraId="5ACE893F"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1119</w:t>
            </w:r>
          </w:p>
        </w:tc>
      </w:tr>
      <w:tr w:rsidR="0008735D" w:rsidRPr="00F63C10" w14:paraId="0AFD5835" w14:textId="77777777" w:rsidTr="000873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4283021A" w14:textId="77777777" w:rsidR="00F63C10" w:rsidRPr="00F63C10" w:rsidRDefault="00F63C10" w:rsidP="00F63C10">
            <w:pPr>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LP boiler</w:t>
            </w:r>
          </w:p>
        </w:tc>
        <w:tc>
          <w:tcPr>
            <w:tcW w:w="502" w:type="pct"/>
            <w:tcBorders>
              <w:left w:val="single" w:sz="4" w:space="0" w:color="auto"/>
            </w:tcBorders>
            <w:noWrap/>
            <w:hideMark/>
          </w:tcPr>
          <w:p w14:paraId="36F46B0D"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59BB8FC3"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0B8714F8" w14:textId="0914E2BA"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212</w:t>
            </w:r>
          </w:p>
        </w:tc>
        <w:tc>
          <w:tcPr>
            <w:tcW w:w="356" w:type="pct"/>
            <w:noWrap/>
            <w:hideMark/>
          </w:tcPr>
          <w:p w14:paraId="583C1B80" w14:textId="736DC079"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-379</w:t>
            </w:r>
          </w:p>
        </w:tc>
        <w:tc>
          <w:tcPr>
            <w:tcW w:w="370" w:type="pct"/>
            <w:noWrap/>
            <w:hideMark/>
          </w:tcPr>
          <w:p w14:paraId="14F7DA30"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11" w:type="pct"/>
            <w:noWrap/>
            <w:hideMark/>
          </w:tcPr>
          <w:p w14:paraId="037A315E"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00" w:type="pct"/>
            <w:noWrap/>
            <w:hideMark/>
          </w:tcPr>
          <w:p w14:paraId="01C49308"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6D495001"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308F15C0"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7C4239FE"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13B7BDE9"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r>
      <w:tr w:rsidR="0008735D" w:rsidRPr="00F63C10" w14:paraId="73EEA320" w14:textId="77777777" w:rsidTr="0008735D">
        <w:trPr>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342DA473" w14:textId="77777777" w:rsidR="00F63C10" w:rsidRPr="00F63C10" w:rsidRDefault="00F63C10" w:rsidP="00F63C10">
            <w:pPr>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HP boiler</w:t>
            </w:r>
          </w:p>
        </w:tc>
        <w:tc>
          <w:tcPr>
            <w:tcW w:w="502" w:type="pct"/>
            <w:tcBorders>
              <w:left w:val="single" w:sz="4" w:space="0" w:color="auto"/>
            </w:tcBorders>
            <w:noWrap/>
            <w:hideMark/>
          </w:tcPr>
          <w:p w14:paraId="560A9649"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6F34456F"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4358A823" w14:textId="47467A7C"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193</w:t>
            </w:r>
          </w:p>
        </w:tc>
        <w:tc>
          <w:tcPr>
            <w:tcW w:w="356" w:type="pct"/>
            <w:noWrap/>
            <w:hideMark/>
          </w:tcPr>
          <w:p w14:paraId="3B372773"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70" w:type="pct"/>
            <w:noWrap/>
            <w:hideMark/>
          </w:tcPr>
          <w:p w14:paraId="4DF12D5C" w14:textId="45078842"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-334</w:t>
            </w:r>
          </w:p>
        </w:tc>
        <w:tc>
          <w:tcPr>
            <w:tcW w:w="411" w:type="pct"/>
            <w:noWrap/>
            <w:hideMark/>
          </w:tcPr>
          <w:p w14:paraId="3866004F"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00" w:type="pct"/>
            <w:noWrap/>
            <w:hideMark/>
          </w:tcPr>
          <w:p w14:paraId="3C26A107"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30FC6A94"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5E916BDB"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0BE3A454"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3723CFFB"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r>
      <w:tr w:rsidR="0008735D" w:rsidRPr="00F63C10" w14:paraId="5A4889DE" w14:textId="77777777" w:rsidTr="000873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24F505C0" w14:textId="77777777" w:rsidR="00F63C10" w:rsidRPr="00F63C10" w:rsidRDefault="00F63C10" w:rsidP="00F63C10">
            <w:pPr>
              <w:rPr>
                <w:rFonts w:ascii="Times New Roman" w:eastAsia="Times New Roman" w:hAnsi="Times New Roman" w:cs="Times New Roman"/>
                <w:color w:val="000000"/>
                <w:sz w:val="18"/>
                <w:szCs w:val="18"/>
                <w:lang w:val="es-ES" w:eastAsia="es-ES"/>
              </w:rPr>
            </w:pPr>
            <w:proofErr w:type="spellStart"/>
            <w:r w:rsidRPr="00F63C10">
              <w:rPr>
                <w:rFonts w:ascii="Times New Roman" w:eastAsia="Times New Roman" w:hAnsi="Times New Roman" w:cs="Times New Roman"/>
                <w:color w:val="000000"/>
                <w:sz w:val="18"/>
                <w:szCs w:val="18"/>
                <w:lang w:val="es-ES" w:eastAsia="es-ES"/>
              </w:rPr>
              <w:t>Fertigation</w:t>
            </w:r>
            <w:proofErr w:type="spellEnd"/>
          </w:p>
        </w:tc>
        <w:tc>
          <w:tcPr>
            <w:tcW w:w="502" w:type="pct"/>
            <w:tcBorders>
              <w:left w:val="single" w:sz="4" w:space="0" w:color="auto"/>
            </w:tcBorders>
            <w:noWrap/>
            <w:hideMark/>
          </w:tcPr>
          <w:p w14:paraId="66EA6BCB"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4A362ACE"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1B14F56F"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6" w:type="pct"/>
            <w:noWrap/>
            <w:hideMark/>
          </w:tcPr>
          <w:p w14:paraId="0E185993"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70" w:type="pct"/>
            <w:noWrap/>
            <w:hideMark/>
          </w:tcPr>
          <w:p w14:paraId="5731235C"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11" w:type="pct"/>
            <w:noWrap/>
            <w:hideMark/>
          </w:tcPr>
          <w:p w14:paraId="13265ACA"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00" w:type="pct"/>
            <w:noWrap/>
            <w:hideMark/>
          </w:tcPr>
          <w:p w14:paraId="4175AD1B"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5A7EC7B6"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4CC08854"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113AD7FC" w14:textId="057FFE06"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227</w:t>
            </w:r>
          </w:p>
        </w:tc>
        <w:tc>
          <w:tcPr>
            <w:tcW w:w="498" w:type="pct"/>
            <w:noWrap/>
            <w:hideMark/>
          </w:tcPr>
          <w:p w14:paraId="197C8D61"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47</w:t>
            </w:r>
          </w:p>
        </w:tc>
      </w:tr>
      <w:tr w:rsidR="0008735D" w:rsidRPr="00F63C10" w14:paraId="2AF48DDD" w14:textId="77777777" w:rsidTr="0008735D">
        <w:trPr>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2BDDFC5D" w14:textId="73B30F9F" w:rsidR="00F63C10" w:rsidRPr="00F63C10" w:rsidRDefault="00F63C10" w:rsidP="00F63C10">
            <w:pPr>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 xml:space="preserve">HP </w:t>
            </w:r>
            <w:proofErr w:type="spellStart"/>
            <w:r>
              <w:rPr>
                <w:rFonts w:ascii="Times New Roman" w:eastAsia="Times New Roman" w:hAnsi="Times New Roman" w:cs="Times New Roman"/>
                <w:color w:val="000000"/>
                <w:sz w:val="18"/>
                <w:szCs w:val="18"/>
                <w:lang w:val="es-ES" w:eastAsia="es-ES"/>
              </w:rPr>
              <w:t>to</w:t>
            </w:r>
            <w:proofErr w:type="spellEnd"/>
            <w:r>
              <w:rPr>
                <w:rFonts w:ascii="Times New Roman" w:eastAsia="Times New Roman" w:hAnsi="Times New Roman" w:cs="Times New Roman"/>
                <w:color w:val="000000"/>
                <w:sz w:val="18"/>
                <w:szCs w:val="18"/>
                <w:lang w:val="es-ES" w:eastAsia="es-ES"/>
              </w:rPr>
              <w:t xml:space="preserve"> LP</w:t>
            </w:r>
          </w:p>
        </w:tc>
        <w:tc>
          <w:tcPr>
            <w:tcW w:w="502" w:type="pct"/>
            <w:tcBorders>
              <w:left w:val="single" w:sz="4" w:space="0" w:color="auto"/>
            </w:tcBorders>
            <w:noWrap/>
            <w:hideMark/>
          </w:tcPr>
          <w:p w14:paraId="7E275924"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4693C6B8"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2E3B5870"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6" w:type="pct"/>
            <w:noWrap/>
            <w:hideMark/>
          </w:tcPr>
          <w:p w14:paraId="35BC8120" w14:textId="47C98C1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-173</w:t>
            </w:r>
          </w:p>
        </w:tc>
        <w:tc>
          <w:tcPr>
            <w:tcW w:w="370" w:type="pct"/>
            <w:noWrap/>
            <w:hideMark/>
          </w:tcPr>
          <w:p w14:paraId="1BB28A8F" w14:textId="41913283"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173</w:t>
            </w:r>
          </w:p>
        </w:tc>
        <w:tc>
          <w:tcPr>
            <w:tcW w:w="411" w:type="pct"/>
            <w:noWrap/>
            <w:hideMark/>
          </w:tcPr>
          <w:p w14:paraId="2B7A52F0"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00" w:type="pct"/>
            <w:noWrap/>
            <w:hideMark/>
          </w:tcPr>
          <w:p w14:paraId="0ECC8381"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56DD95D2"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0DC98EB5"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08745B12"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72D6868C"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r>
      <w:tr w:rsidR="0008735D" w:rsidRPr="00F63C10" w14:paraId="4488DDA6" w14:textId="77777777" w:rsidTr="000873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02F32B6F" w14:textId="77777777" w:rsidR="00F63C10" w:rsidRPr="00F63C10" w:rsidRDefault="00F63C10" w:rsidP="00F63C10">
            <w:pPr>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lastRenderedPageBreak/>
              <w:t xml:space="preserve">LP </w:t>
            </w:r>
            <w:proofErr w:type="spellStart"/>
            <w:r w:rsidRPr="00F63C10">
              <w:rPr>
                <w:rFonts w:ascii="Times New Roman" w:eastAsia="Times New Roman" w:hAnsi="Times New Roman" w:cs="Times New Roman"/>
                <w:color w:val="000000"/>
                <w:sz w:val="18"/>
                <w:szCs w:val="18"/>
                <w:lang w:val="es-ES" w:eastAsia="es-ES"/>
              </w:rPr>
              <w:t>generator</w:t>
            </w:r>
            <w:proofErr w:type="spellEnd"/>
          </w:p>
        </w:tc>
        <w:tc>
          <w:tcPr>
            <w:tcW w:w="502" w:type="pct"/>
            <w:tcBorders>
              <w:left w:val="single" w:sz="4" w:space="0" w:color="auto"/>
            </w:tcBorders>
            <w:noWrap/>
            <w:hideMark/>
          </w:tcPr>
          <w:p w14:paraId="45D5F420"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3C034F50"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660678D1"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6" w:type="pct"/>
            <w:noWrap/>
            <w:hideMark/>
          </w:tcPr>
          <w:p w14:paraId="2155D214" w14:textId="704D59E2"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216</w:t>
            </w:r>
          </w:p>
        </w:tc>
        <w:tc>
          <w:tcPr>
            <w:tcW w:w="370" w:type="pct"/>
            <w:noWrap/>
            <w:hideMark/>
          </w:tcPr>
          <w:p w14:paraId="74690F2C"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411" w:type="pct"/>
            <w:noWrap/>
            <w:hideMark/>
          </w:tcPr>
          <w:p w14:paraId="7D77F6E1"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00" w:type="pct"/>
            <w:noWrap/>
            <w:hideMark/>
          </w:tcPr>
          <w:p w14:paraId="7E470527"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059DAD45"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0D0CEC89"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43DB0DA6"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45A776E4" w14:textId="77777777" w:rsidR="00F63C10" w:rsidRPr="00F63C10" w:rsidRDefault="00F63C10" w:rsidP="0008735D">
            <w:pPr>
              <w:ind w:left="-10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-14780</w:t>
            </w:r>
          </w:p>
        </w:tc>
      </w:tr>
      <w:tr w:rsidR="0008735D" w:rsidRPr="00F63C10" w14:paraId="72C09327" w14:textId="77777777" w:rsidTr="0008735D">
        <w:trPr>
          <w:trHeight w:val="290"/>
        </w:trPr>
        <w:tc>
          <w:tcPr>
            <w:cnfStyle w:val="001000000000" w:firstRow="0" w:lastRow="0" w:firstColumn="1" w:lastColumn="0" w:oddVBand="0" w:evenVBand="0" w:oddHBand="0" w:evenHBand="0" w:firstRowFirstColumn="0" w:firstRowLastColumn="0" w:lastRowFirstColumn="0" w:lastRowLastColumn="0"/>
            <w:tcW w:w="641" w:type="pct"/>
            <w:tcBorders>
              <w:right w:val="single" w:sz="4" w:space="0" w:color="auto"/>
            </w:tcBorders>
            <w:noWrap/>
            <w:hideMark/>
          </w:tcPr>
          <w:p w14:paraId="51ABF475" w14:textId="77777777" w:rsidR="00F63C10" w:rsidRPr="00F63C10" w:rsidRDefault="00F63C10" w:rsidP="00F63C10">
            <w:pPr>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 xml:space="preserve">HP </w:t>
            </w:r>
            <w:proofErr w:type="spellStart"/>
            <w:r w:rsidRPr="00F63C10">
              <w:rPr>
                <w:rFonts w:ascii="Times New Roman" w:eastAsia="Times New Roman" w:hAnsi="Times New Roman" w:cs="Times New Roman"/>
                <w:color w:val="000000"/>
                <w:sz w:val="18"/>
                <w:szCs w:val="18"/>
                <w:lang w:val="es-ES" w:eastAsia="es-ES"/>
              </w:rPr>
              <w:t>generator</w:t>
            </w:r>
            <w:proofErr w:type="spellEnd"/>
          </w:p>
        </w:tc>
        <w:tc>
          <w:tcPr>
            <w:tcW w:w="502" w:type="pct"/>
            <w:tcBorders>
              <w:left w:val="single" w:sz="4" w:space="0" w:color="auto"/>
            </w:tcBorders>
            <w:noWrap/>
            <w:hideMark/>
          </w:tcPr>
          <w:p w14:paraId="4CCE0D76"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56" w:type="pct"/>
            <w:noWrap/>
            <w:hideMark/>
          </w:tcPr>
          <w:p w14:paraId="17E7435B"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23" w:type="pct"/>
            <w:noWrap/>
            <w:hideMark/>
          </w:tcPr>
          <w:p w14:paraId="1E0FCB95"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6" w:type="pct"/>
            <w:noWrap/>
            <w:hideMark/>
          </w:tcPr>
          <w:p w14:paraId="5F01DE95"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70" w:type="pct"/>
            <w:noWrap/>
            <w:hideMark/>
          </w:tcPr>
          <w:p w14:paraId="65C4D098" w14:textId="0F2479B3"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161</w:t>
            </w:r>
          </w:p>
        </w:tc>
        <w:tc>
          <w:tcPr>
            <w:tcW w:w="411" w:type="pct"/>
            <w:noWrap/>
            <w:hideMark/>
          </w:tcPr>
          <w:p w14:paraId="4A834896"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p>
        </w:tc>
        <w:tc>
          <w:tcPr>
            <w:tcW w:w="300" w:type="pct"/>
            <w:noWrap/>
            <w:hideMark/>
          </w:tcPr>
          <w:p w14:paraId="29847584"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85" w:type="pct"/>
            <w:noWrap/>
            <w:hideMark/>
          </w:tcPr>
          <w:p w14:paraId="599D0651"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00" w:type="pct"/>
            <w:noWrap/>
            <w:hideMark/>
          </w:tcPr>
          <w:p w14:paraId="7808488F"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358" w:type="pct"/>
            <w:noWrap/>
            <w:hideMark/>
          </w:tcPr>
          <w:p w14:paraId="70D48ECE"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s-ES" w:eastAsia="es-ES"/>
              </w:rPr>
            </w:pPr>
          </w:p>
        </w:tc>
        <w:tc>
          <w:tcPr>
            <w:tcW w:w="498" w:type="pct"/>
            <w:noWrap/>
            <w:hideMark/>
          </w:tcPr>
          <w:p w14:paraId="25777497" w14:textId="77777777" w:rsidR="00F63C10" w:rsidRPr="00F63C10" w:rsidRDefault="00F63C10" w:rsidP="0008735D">
            <w:pPr>
              <w:ind w:lef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ES" w:eastAsia="es-ES"/>
              </w:rPr>
            </w:pPr>
            <w:r w:rsidRPr="00F63C10">
              <w:rPr>
                <w:rFonts w:ascii="Times New Roman" w:eastAsia="Times New Roman" w:hAnsi="Times New Roman" w:cs="Times New Roman"/>
                <w:color w:val="000000"/>
                <w:sz w:val="18"/>
                <w:szCs w:val="18"/>
                <w:lang w:val="es-ES" w:eastAsia="es-ES"/>
              </w:rPr>
              <w:t>-20667</w:t>
            </w:r>
          </w:p>
        </w:tc>
      </w:tr>
    </w:tbl>
    <w:p w14:paraId="37B47C2C" w14:textId="030E211E" w:rsidR="000A2B9D" w:rsidRDefault="000A2B9D" w:rsidP="000A2B9D"/>
    <w:p w14:paraId="3AD4510F" w14:textId="55B0961B" w:rsidR="00C43444" w:rsidRPr="00C43444" w:rsidRDefault="00C43444" w:rsidP="00C43444">
      <w:pPr>
        <w:pStyle w:val="Ttulo2"/>
        <w:spacing w:before="200" w:after="0" w:line="360" w:lineRule="auto"/>
        <w:jc w:val="both"/>
        <w:rPr>
          <w:rFonts w:ascii="Times New Roman" w:eastAsia="Calibri" w:hAnsi="Times New Roman" w:cs="Times New Roman"/>
          <w:b/>
          <w:color w:val="000000"/>
          <w:sz w:val="24"/>
          <w:szCs w:val="26"/>
        </w:rPr>
      </w:pPr>
      <w:r w:rsidRPr="00C43444">
        <w:rPr>
          <w:rFonts w:ascii="Times New Roman" w:eastAsia="Calibri" w:hAnsi="Times New Roman" w:cs="Times New Roman"/>
          <w:b/>
          <w:color w:val="000000"/>
          <w:sz w:val="24"/>
          <w:szCs w:val="26"/>
        </w:rPr>
        <w:t xml:space="preserve">S3.1 </w:t>
      </w:r>
      <w:r>
        <w:rPr>
          <w:rFonts w:ascii="Times New Roman" w:eastAsia="Calibri" w:hAnsi="Times New Roman" w:cs="Times New Roman"/>
          <w:b/>
          <w:color w:val="000000"/>
          <w:sz w:val="24"/>
          <w:szCs w:val="26"/>
        </w:rPr>
        <w:t>Stage</w:t>
      </w:r>
      <w:r w:rsidRPr="00C43444">
        <w:rPr>
          <w:rFonts w:ascii="Times New Roman" w:eastAsia="Calibri" w:hAnsi="Times New Roman" w:cs="Times New Roman"/>
          <w:b/>
          <w:color w:val="000000"/>
          <w:sz w:val="24"/>
          <w:szCs w:val="26"/>
        </w:rPr>
        <w:t>-by-</w:t>
      </w:r>
      <w:r>
        <w:rPr>
          <w:rFonts w:ascii="Times New Roman" w:eastAsia="Calibri" w:hAnsi="Times New Roman" w:cs="Times New Roman"/>
          <w:b/>
          <w:color w:val="000000"/>
          <w:sz w:val="24"/>
          <w:szCs w:val="26"/>
        </w:rPr>
        <w:t>stage</w:t>
      </w:r>
      <w:r w:rsidRPr="00C43444">
        <w:rPr>
          <w:rFonts w:ascii="Times New Roman" w:eastAsia="Calibri" w:hAnsi="Times New Roman" w:cs="Times New Roman"/>
          <w:b/>
          <w:color w:val="000000"/>
          <w:sz w:val="24"/>
          <w:szCs w:val="26"/>
        </w:rPr>
        <w:t xml:space="preserve"> application for Scenario E (using Table S11 topology)</w:t>
      </w:r>
    </w:p>
    <w:p w14:paraId="7E3677C0" w14:textId="1ADD74C8"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Below, each </w:t>
      </w:r>
      <w:r>
        <w:rPr>
          <w:rFonts w:ascii="Times New Roman" w:hAnsi="Times New Roman" w:cs="Times New Roman"/>
          <w:lang w:val="en-GB"/>
        </w:rPr>
        <w:t>stage</w:t>
      </w:r>
      <w:r w:rsidRPr="00C43444">
        <w:rPr>
          <w:rFonts w:ascii="Times New Roman" w:hAnsi="Times New Roman" w:cs="Times New Roman"/>
          <w:lang w:val="en-GB"/>
        </w:rPr>
        <w:t xml:space="preserve"> corresponds to a row (stage </w:t>
      </w:r>
      <w:r w:rsidRPr="00C43444">
        <w:rPr>
          <w:rFonts w:ascii="Times New Roman" w:hAnsi="Times New Roman" w:cs="Times New Roman"/>
          <w:i/>
          <w:iCs/>
          <w:lang w:val="en-GB"/>
        </w:rPr>
        <w:t>j</w:t>
      </w:r>
      <w:r w:rsidRPr="00C43444">
        <w:rPr>
          <w:rFonts w:ascii="Times New Roman" w:hAnsi="Times New Roman" w:cs="Times New Roman"/>
          <w:lang w:val="en-GB"/>
        </w:rPr>
        <w:t>) in Table S11, plus explicit split</w:t>
      </w:r>
      <w:r>
        <w:rPr>
          <w:rFonts w:ascii="Times New Roman" w:hAnsi="Times New Roman" w:cs="Times New Roman"/>
          <w:lang w:val="en-GB"/>
        </w:rPr>
        <w:t xml:space="preserve"> or </w:t>
      </w:r>
      <w:r w:rsidRPr="00C43444">
        <w:rPr>
          <w:rFonts w:ascii="Times New Roman" w:hAnsi="Times New Roman" w:cs="Times New Roman"/>
          <w:lang w:val="en-GB"/>
        </w:rPr>
        <w:t>mix points where needed.</w:t>
      </w:r>
    </w:p>
    <w:p w14:paraId="0A9CEFA6" w14:textId="05E6D16F"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1.</w:t>
      </w:r>
      <w:r w:rsidRPr="00C43444">
        <w:rPr>
          <w:rFonts w:ascii="Times New Roman" w:hAnsi="Times New Roman" w:cs="Times New Roman"/>
          <w:lang w:val="en-GB"/>
        </w:rPr>
        <w:t xml:space="preserve"> Agriculture </w:t>
      </w:r>
      <w:r>
        <w:rPr>
          <w:rFonts w:ascii="Times New Roman" w:hAnsi="Times New Roman" w:cs="Times New Roman"/>
          <w:lang w:val="en-GB"/>
        </w:rPr>
        <w:t>and</w:t>
      </w:r>
      <w:r w:rsidRPr="00C43444">
        <w:rPr>
          <w:rFonts w:ascii="Times New Roman" w:hAnsi="Times New Roman" w:cs="Times New Roman"/>
          <w:lang w:val="en-GB"/>
        </w:rPr>
        <w:t xml:space="preserve"> transport (produce sugarcane entering the plant)</w:t>
      </w:r>
    </w:p>
    <w:p w14:paraId="41A26030"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Flows: sugarcane leaves this stage as an output. There are no incoming </w:t>
      </w:r>
      <w:proofErr w:type="spellStart"/>
      <w:r w:rsidRPr="00C43444">
        <w:rPr>
          <w:rFonts w:ascii="Times New Roman" w:hAnsi="Times New Roman" w:cs="Times New Roman"/>
          <w:lang w:val="en-GB"/>
        </w:rPr>
        <w:t>technosphere</w:t>
      </w:r>
      <w:proofErr w:type="spellEnd"/>
      <w:r w:rsidRPr="00C43444">
        <w:rPr>
          <w:rFonts w:ascii="Times New Roman" w:hAnsi="Times New Roman" w:cs="Times New Roman"/>
          <w:lang w:val="en-GB"/>
        </w:rPr>
        <w:t xml:space="preserve"> streams here.</w:t>
      </w:r>
    </w:p>
    <w:p w14:paraId="0D50E3B6" w14:textId="1AA406A0"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T</w:t>
      </w:r>
      <w:r w:rsidRPr="00C43444">
        <w:rPr>
          <w:rFonts w:ascii="Times New Roman" w:hAnsi="Times New Roman" w:cs="Times New Roman"/>
          <w:lang w:val="en-GB"/>
        </w:rPr>
        <w:t xml:space="preserve">he stage burden </w:t>
      </w:r>
      <w:r>
        <w:rPr>
          <w:rFonts w:ascii="Times New Roman" w:hAnsi="Times New Roman" w:cs="Times New Roman"/>
          <w:lang w:val="en-GB"/>
        </w:rPr>
        <w:t xml:space="preserve">is computed </w:t>
      </w:r>
      <w:r w:rsidRPr="00C43444">
        <w:rPr>
          <w:rFonts w:ascii="Times New Roman" w:hAnsi="Times New Roman" w:cs="Times New Roman"/>
          <w:lang w:val="en-GB"/>
        </w:rPr>
        <w:t xml:space="preserve">with Eq. 1 using the local term </w:t>
      </w:r>
      <w:proofErr w:type="spellStart"/>
      <w:r w:rsidRPr="00C43444">
        <w:rPr>
          <w:rFonts w:ascii="Times New Roman" w:hAnsi="Times New Roman" w:cs="Times New Roman"/>
          <w:i/>
          <w:iCs/>
          <w:lang w:val="en-GB"/>
        </w:rPr>
        <w:t>LI</w:t>
      </w:r>
      <w:r w:rsidRPr="00C43444">
        <w:rPr>
          <w:rFonts w:ascii="Times New Roman" w:hAnsi="Times New Roman" w:cs="Times New Roman"/>
          <w:i/>
          <w:iCs/>
          <w:vertAlign w:val="subscript"/>
          <w:lang w:val="en-GB"/>
        </w:rPr>
        <w:t>j</w:t>
      </w:r>
      <w:r w:rsidRPr="00C43444">
        <w:rPr>
          <w:rFonts w:ascii="Times New Roman" w:hAnsi="Times New Roman" w:cs="Times New Roman"/>
          <w:i/>
          <w:iCs/>
          <w:lang w:val="en-GB"/>
        </w:rPr>
        <w:t>×RF</w:t>
      </w:r>
      <w:r w:rsidRPr="00C43444">
        <w:rPr>
          <w:rFonts w:ascii="Times New Roman" w:hAnsi="Times New Roman" w:cs="Times New Roman"/>
          <w:vertAlign w:val="subscript"/>
          <w:lang w:val="en-GB"/>
        </w:rPr>
        <w:t>j</w:t>
      </w:r>
      <w:proofErr w:type="spellEnd"/>
      <w:r w:rsidRPr="00C43444">
        <w:rPr>
          <w:rFonts w:ascii="Times New Roman" w:hAnsi="Times New Roman" w:cs="Times New Roman"/>
          <w:vertAlign w:val="subscript"/>
          <w:lang w:val="en-GB"/>
        </w:rPr>
        <w:t xml:space="preserve"> </w:t>
      </w:r>
      <w:r w:rsidRPr="00C43444">
        <w:rPr>
          <w:rFonts w:ascii="Times New Roman" w:hAnsi="Times New Roman" w:cs="Times New Roman"/>
          <w:lang w:val="en-GB"/>
        </w:rPr>
        <w:t>from Table 1</w:t>
      </w:r>
      <w:r>
        <w:rPr>
          <w:rFonts w:ascii="Times New Roman" w:hAnsi="Times New Roman" w:cs="Times New Roman"/>
          <w:lang w:val="en-GB"/>
        </w:rPr>
        <w:t xml:space="preserve"> (main manuscript)</w:t>
      </w:r>
      <w:r w:rsidRPr="00C43444">
        <w:rPr>
          <w:rFonts w:ascii="Times New Roman" w:hAnsi="Times New Roman" w:cs="Times New Roman"/>
          <w:lang w:val="en-GB"/>
        </w:rPr>
        <w:t xml:space="preserve">. </w:t>
      </w:r>
      <w:r>
        <w:rPr>
          <w:rFonts w:ascii="Times New Roman" w:hAnsi="Times New Roman" w:cs="Times New Roman"/>
          <w:lang w:val="en-GB"/>
        </w:rPr>
        <w:t>This impact is directly</w:t>
      </w:r>
      <w:r w:rsidRPr="00C43444">
        <w:rPr>
          <w:rFonts w:ascii="Times New Roman" w:hAnsi="Times New Roman" w:cs="Times New Roman"/>
          <w:lang w:val="en-GB"/>
        </w:rPr>
        <w:t xml:space="preserve"> </w:t>
      </w:r>
      <w:r>
        <w:rPr>
          <w:rFonts w:ascii="Times New Roman" w:hAnsi="Times New Roman" w:cs="Times New Roman"/>
          <w:lang w:val="en-GB"/>
        </w:rPr>
        <w:t>a</w:t>
      </w:r>
      <w:r w:rsidRPr="00C43444">
        <w:rPr>
          <w:rFonts w:ascii="Times New Roman" w:hAnsi="Times New Roman" w:cs="Times New Roman"/>
          <w:lang w:val="en-GB"/>
        </w:rPr>
        <w:t>ttach</w:t>
      </w:r>
      <w:r>
        <w:rPr>
          <w:rFonts w:ascii="Times New Roman" w:hAnsi="Times New Roman" w:cs="Times New Roman"/>
          <w:lang w:val="en-GB"/>
        </w:rPr>
        <w:t>ed</w:t>
      </w:r>
      <w:r w:rsidRPr="00C43444">
        <w:rPr>
          <w:rFonts w:ascii="Times New Roman" w:hAnsi="Times New Roman" w:cs="Times New Roman"/>
          <w:lang w:val="en-GB"/>
        </w:rPr>
        <w:t xml:space="preserve"> to sugarcane with Eq. 2 (a = 1).</w:t>
      </w:r>
    </w:p>
    <w:p w14:paraId="733C8186" w14:textId="6CB6191F"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2.</w:t>
      </w:r>
      <w:r w:rsidRPr="00C43444">
        <w:rPr>
          <w:rFonts w:ascii="Times New Roman" w:hAnsi="Times New Roman" w:cs="Times New Roman"/>
          <w:lang w:val="en-GB"/>
        </w:rPr>
        <w:t xml:space="preserve"> Milling (splits sugarcane into juice + bagasse; consumes LP steam and electricity)</w:t>
      </w:r>
    </w:p>
    <w:p w14:paraId="7341EBA9"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Flows: inputs are sugarcane, LP steam, and electricity; outputs are juice and bagasse (Table S11).</w:t>
      </w:r>
    </w:p>
    <w:p w14:paraId="42FAA782"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Allocation (Scenario E, Table S10): bagasse 51%, juice 49% (carbon-content proxy).</w:t>
      </w:r>
    </w:p>
    <w:p w14:paraId="24F8FC79" w14:textId="222DCA4B"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Using</w:t>
      </w:r>
      <w:r w:rsidRPr="00C43444">
        <w:rPr>
          <w:rFonts w:ascii="Times New Roman" w:hAnsi="Times New Roman" w:cs="Times New Roman"/>
          <w:lang w:val="en-GB"/>
        </w:rPr>
        <w:t xml:space="preserve"> Eq. 1</w:t>
      </w:r>
      <w:r>
        <w:rPr>
          <w:rFonts w:ascii="Times New Roman" w:hAnsi="Times New Roman" w:cs="Times New Roman"/>
          <w:lang w:val="en-GB"/>
        </w:rPr>
        <w:t xml:space="preserve"> we</w:t>
      </w:r>
      <w:r w:rsidRPr="00C43444">
        <w:rPr>
          <w:rFonts w:ascii="Times New Roman" w:hAnsi="Times New Roman" w:cs="Times New Roman"/>
          <w:lang w:val="en-GB"/>
        </w:rPr>
        <w:t xml:space="preserve"> add local </w:t>
      </w:r>
      <w:proofErr w:type="spellStart"/>
      <w:r w:rsidRPr="00C43444">
        <w:rPr>
          <w:rFonts w:ascii="Times New Roman" w:hAnsi="Times New Roman" w:cs="Times New Roman"/>
          <w:i/>
          <w:iCs/>
          <w:lang w:val="en-GB"/>
        </w:rPr>
        <w:t>LI</w:t>
      </w:r>
      <w:r w:rsidRPr="00C43444">
        <w:rPr>
          <w:rFonts w:ascii="Times New Roman" w:hAnsi="Times New Roman" w:cs="Times New Roman"/>
          <w:i/>
          <w:iCs/>
          <w:vertAlign w:val="subscript"/>
          <w:lang w:val="en-GB"/>
        </w:rPr>
        <w:t>j</w:t>
      </w:r>
      <w:r w:rsidRPr="00C43444">
        <w:rPr>
          <w:rFonts w:ascii="Times New Roman" w:hAnsi="Times New Roman" w:cs="Times New Roman"/>
          <w:i/>
          <w:iCs/>
          <w:lang w:val="en-GB"/>
        </w:rPr>
        <w:t>×RF</w:t>
      </w:r>
      <w:r w:rsidRPr="00C43444">
        <w:rPr>
          <w:rFonts w:ascii="Times New Roman" w:hAnsi="Times New Roman" w:cs="Times New Roman"/>
          <w:vertAlign w:val="subscript"/>
          <w:lang w:val="en-GB"/>
        </w:rPr>
        <w:t>j</w:t>
      </w:r>
      <w:proofErr w:type="spellEnd"/>
      <w:r w:rsidRPr="00C43444">
        <w:rPr>
          <w:rFonts w:ascii="Times New Roman" w:hAnsi="Times New Roman" w:cs="Times New Roman"/>
          <w:vertAlign w:val="subscript"/>
          <w:lang w:val="en-GB"/>
        </w:rPr>
        <w:t xml:space="preserve"> </w:t>
      </w:r>
      <w:r w:rsidRPr="00C43444">
        <w:rPr>
          <w:rFonts w:ascii="Times New Roman" w:hAnsi="Times New Roman" w:cs="Times New Roman"/>
          <w:lang w:val="en-GB"/>
        </w:rPr>
        <w:t xml:space="preserve">plus burdens carried by incoming sugarcane, LP steam, and electricity. </w:t>
      </w:r>
      <w:r>
        <w:rPr>
          <w:rFonts w:ascii="Times New Roman" w:hAnsi="Times New Roman" w:cs="Times New Roman"/>
          <w:lang w:val="en-GB"/>
        </w:rPr>
        <w:t>Then, using</w:t>
      </w:r>
      <w:r w:rsidRPr="00C43444">
        <w:rPr>
          <w:rFonts w:ascii="Times New Roman" w:hAnsi="Times New Roman" w:cs="Times New Roman"/>
          <w:lang w:val="en-GB"/>
        </w:rPr>
        <w:t xml:space="preserve"> Eq. 2 the total burden</w:t>
      </w:r>
      <w:r>
        <w:rPr>
          <w:rFonts w:ascii="Times New Roman" w:hAnsi="Times New Roman" w:cs="Times New Roman"/>
          <w:lang w:val="en-GB"/>
        </w:rPr>
        <w:t xml:space="preserve"> </w:t>
      </w:r>
      <w:proofErr w:type="spellStart"/>
      <w:r>
        <w:rPr>
          <w:rFonts w:ascii="Times New Roman" w:hAnsi="Times New Roman" w:cs="Times New Roman"/>
          <w:i/>
          <w:iCs/>
          <w:lang w:val="en-GB"/>
        </w:rPr>
        <w:t>G</w:t>
      </w:r>
      <w:r w:rsidRPr="00C43444">
        <w:rPr>
          <w:rFonts w:ascii="Times New Roman" w:hAnsi="Times New Roman" w:cs="Times New Roman"/>
          <w:i/>
          <w:iCs/>
          <w:lang w:val="en-GB"/>
        </w:rPr>
        <w:t>I</w:t>
      </w:r>
      <w:r w:rsidRPr="00C43444">
        <w:rPr>
          <w:rFonts w:ascii="Times New Roman" w:hAnsi="Times New Roman" w:cs="Times New Roman"/>
          <w:i/>
          <w:iCs/>
          <w:vertAlign w:val="subscript"/>
          <w:lang w:val="en-GB"/>
        </w:rPr>
        <w:t>j</w:t>
      </w:r>
      <w:proofErr w:type="spellEnd"/>
      <w:r w:rsidRPr="00C43444">
        <w:rPr>
          <w:rFonts w:ascii="Times New Roman" w:hAnsi="Times New Roman" w:cs="Times New Roman"/>
          <w:lang w:val="en-GB"/>
        </w:rPr>
        <w:t xml:space="preserve"> </w:t>
      </w:r>
      <w:r>
        <w:rPr>
          <w:rFonts w:ascii="Times New Roman" w:hAnsi="Times New Roman" w:cs="Times New Roman"/>
          <w:lang w:val="en-GB"/>
        </w:rPr>
        <w:t xml:space="preserve">is split into </w:t>
      </w:r>
      <w:r w:rsidRPr="00C43444">
        <w:rPr>
          <w:rFonts w:ascii="Times New Roman" w:hAnsi="Times New Roman" w:cs="Times New Roman"/>
          <w:lang w:val="en-GB"/>
        </w:rPr>
        <w:t>juice and bagasse using the 49%/51% factors, then divide by the outgoing flow amount to get an impact per unit of juice and bagasse.</w:t>
      </w:r>
    </w:p>
    <w:p w14:paraId="7EFA640D" w14:textId="3960B879" w:rsid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JUICE SPLIT POINT.</w:t>
      </w:r>
      <w:r w:rsidRPr="00C43444">
        <w:rPr>
          <w:rFonts w:ascii="Times New Roman" w:hAnsi="Times New Roman" w:cs="Times New Roman"/>
          <w:lang w:val="en-GB"/>
        </w:rPr>
        <w:t xml:space="preserve">  Juice split (juice to Sugar factory and to Juice distillery)</w:t>
      </w:r>
    </w:p>
    <w:p w14:paraId="4B2C4E25" w14:textId="30A92E26"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Rule type:</w:t>
      </w:r>
      <w:r>
        <w:rPr>
          <w:rFonts w:ascii="Times New Roman" w:hAnsi="Times New Roman" w:cs="Times New Roman"/>
          <w:lang w:val="en-GB"/>
        </w:rPr>
        <w:t xml:space="preserve"> juice</w:t>
      </w:r>
      <w:r w:rsidRPr="00C43444">
        <w:rPr>
          <w:rFonts w:ascii="Times New Roman" w:hAnsi="Times New Roman" w:cs="Times New Roman"/>
          <w:lang w:val="en-GB"/>
        </w:rPr>
        <w:t xml:space="preserve"> </w:t>
      </w:r>
      <w:r>
        <w:rPr>
          <w:rFonts w:ascii="Times New Roman" w:hAnsi="Times New Roman" w:cs="Times New Roman"/>
          <w:lang w:val="en-GB"/>
        </w:rPr>
        <w:t>mass flow share</w:t>
      </w:r>
    </w:p>
    <w:p w14:paraId="66DD4C78" w14:textId="5C1D0308"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Us</w:t>
      </w:r>
      <w:r>
        <w:rPr>
          <w:rFonts w:ascii="Times New Roman" w:hAnsi="Times New Roman" w:cs="Times New Roman"/>
          <w:lang w:val="en-GB"/>
        </w:rPr>
        <w:t>ing</w:t>
      </w:r>
      <w:r w:rsidRPr="00C43444">
        <w:rPr>
          <w:rFonts w:ascii="Times New Roman" w:hAnsi="Times New Roman" w:cs="Times New Roman"/>
          <w:lang w:val="en-GB"/>
        </w:rPr>
        <w:t xml:space="preserve"> Eq. 4 both juice branches carry the same impact per unit as the parent juice stream.</w:t>
      </w:r>
    </w:p>
    <w:p w14:paraId="52CB7A46" w14:textId="78DD59B0"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3</w:t>
      </w:r>
      <w:r>
        <w:rPr>
          <w:rFonts w:ascii="Times New Roman" w:hAnsi="Times New Roman" w:cs="Times New Roman"/>
          <w:lang w:val="en-GB"/>
        </w:rPr>
        <w:t>.</w:t>
      </w:r>
      <w:r w:rsidRPr="00C43444">
        <w:rPr>
          <w:rFonts w:ascii="Times New Roman" w:hAnsi="Times New Roman" w:cs="Times New Roman"/>
          <w:lang w:val="en-GB"/>
        </w:rPr>
        <w:t xml:space="preserve"> Sugar factory (splits into sugar + molasses; consumes LP steam and electricity)</w:t>
      </w:r>
    </w:p>
    <w:p w14:paraId="631EB1BC"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Flows: inputs are juice, LP steam, and electricity; outputs are sugar and molasses (Table S11).</w:t>
      </w:r>
    </w:p>
    <w:p w14:paraId="2B955F20"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Allocation (Scenario E, Table S10): sugar 85.37%, molasses 14.63% (sucrose proxy).</w:t>
      </w:r>
    </w:p>
    <w:p w14:paraId="1C6F22B2" w14:textId="21C4775E"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We use</w:t>
      </w:r>
      <w:r w:rsidRPr="00C43444">
        <w:rPr>
          <w:rFonts w:ascii="Times New Roman" w:hAnsi="Times New Roman" w:cs="Times New Roman"/>
          <w:lang w:val="en-GB"/>
        </w:rPr>
        <w:t xml:space="preserve"> Eq. 1 to compute the total stage burden</w:t>
      </w:r>
      <w:r>
        <w:rPr>
          <w:rFonts w:ascii="Times New Roman" w:hAnsi="Times New Roman" w:cs="Times New Roman"/>
          <w:lang w:val="en-GB"/>
        </w:rPr>
        <w:t xml:space="preserve"> and</w:t>
      </w:r>
      <w:r w:rsidRPr="00C43444">
        <w:rPr>
          <w:rFonts w:ascii="Times New Roman" w:hAnsi="Times New Roman" w:cs="Times New Roman"/>
          <w:lang w:val="en-GB"/>
        </w:rPr>
        <w:t xml:space="preserve"> Eq. 2 to attach burdens to sugar and molasses using 85.37%</w:t>
      </w:r>
      <w:r>
        <w:rPr>
          <w:rFonts w:ascii="Times New Roman" w:hAnsi="Times New Roman" w:cs="Times New Roman"/>
          <w:lang w:val="en-GB"/>
        </w:rPr>
        <w:t xml:space="preserve"> and </w:t>
      </w:r>
      <w:r w:rsidRPr="00C43444">
        <w:rPr>
          <w:rFonts w:ascii="Times New Roman" w:hAnsi="Times New Roman" w:cs="Times New Roman"/>
          <w:lang w:val="en-GB"/>
        </w:rPr>
        <w:t>14.63%</w:t>
      </w:r>
      <w:r>
        <w:rPr>
          <w:rFonts w:ascii="Times New Roman" w:hAnsi="Times New Roman" w:cs="Times New Roman"/>
          <w:lang w:val="en-GB"/>
        </w:rPr>
        <w:t xml:space="preserve"> respectively</w:t>
      </w:r>
      <w:r w:rsidRPr="00C43444">
        <w:rPr>
          <w:rFonts w:ascii="Times New Roman" w:hAnsi="Times New Roman" w:cs="Times New Roman"/>
          <w:lang w:val="en-GB"/>
        </w:rPr>
        <w:t>.</w:t>
      </w:r>
    </w:p>
    <w:p w14:paraId="6E92D8DC" w14:textId="32BA4E38"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4.</w:t>
      </w:r>
      <w:r w:rsidRPr="00C43444">
        <w:rPr>
          <w:rFonts w:ascii="Times New Roman" w:hAnsi="Times New Roman" w:cs="Times New Roman"/>
          <w:lang w:val="en-GB"/>
        </w:rPr>
        <w:t xml:space="preserve"> Molasses distillery (single-output stage producing ethanol 96%)</w:t>
      </w:r>
    </w:p>
    <w:p w14:paraId="129653BB"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Flows: inputs include molasses, LP steam, and electricity; outputs include ethanol 96 and vinasse (waste stream).</w:t>
      </w:r>
    </w:p>
    <w:p w14:paraId="2C16DE50" w14:textId="1CAD4AB1"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single-output stage (no co-product partitioning for the </w:t>
      </w:r>
      <w:r>
        <w:rPr>
          <w:rFonts w:ascii="Times New Roman" w:hAnsi="Times New Roman" w:cs="Times New Roman"/>
          <w:lang w:val="en-GB"/>
        </w:rPr>
        <w:t>intermediate</w:t>
      </w:r>
      <w:r w:rsidRPr="00C43444">
        <w:rPr>
          <w:rFonts w:ascii="Times New Roman" w:hAnsi="Times New Roman" w:cs="Times New Roman"/>
          <w:lang w:val="en-GB"/>
        </w:rPr>
        <w:t xml:space="preserve"> product).</w:t>
      </w:r>
    </w:p>
    <w:p w14:paraId="045B7171" w14:textId="6C0DB9A3"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The total burden is computed using</w:t>
      </w:r>
      <w:r w:rsidRPr="00C43444">
        <w:rPr>
          <w:rFonts w:ascii="Times New Roman" w:hAnsi="Times New Roman" w:cs="Times New Roman"/>
          <w:lang w:val="en-GB"/>
        </w:rPr>
        <w:t xml:space="preserve"> Eq. 1, then attach all burden to ethanol 96 with Eq. 2 using a = 1.</w:t>
      </w:r>
    </w:p>
    <w:p w14:paraId="431BAF60" w14:textId="63DAED39"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 xml:space="preserve">STAGE 5. </w:t>
      </w:r>
      <w:r w:rsidRPr="00C43444">
        <w:rPr>
          <w:rFonts w:ascii="Times New Roman" w:hAnsi="Times New Roman" w:cs="Times New Roman"/>
          <w:lang w:val="en-GB"/>
        </w:rPr>
        <w:t>Juice distillery (single-output stage producing ethanol 96%)</w:t>
      </w:r>
    </w:p>
    <w:p w14:paraId="1823DFFA"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Flows: inputs include juice, LP steam, and electricity; outputs include ethanol 96 and vinasse (waste stream).</w:t>
      </w:r>
    </w:p>
    <w:p w14:paraId="33543517" w14:textId="662CD5BA"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single-output stage (no co-product partitioning for the </w:t>
      </w:r>
      <w:r>
        <w:rPr>
          <w:rFonts w:ascii="Times New Roman" w:hAnsi="Times New Roman" w:cs="Times New Roman"/>
          <w:lang w:val="en-GB"/>
        </w:rPr>
        <w:t>intermediate</w:t>
      </w:r>
      <w:r w:rsidRPr="00C43444">
        <w:rPr>
          <w:rFonts w:ascii="Times New Roman" w:hAnsi="Times New Roman" w:cs="Times New Roman"/>
          <w:lang w:val="en-GB"/>
        </w:rPr>
        <w:t xml:space="preserve"> product).</w:t>
      </w:r>
    </w:p>
    <w:p w14:paraId="408580D5" w14:textId="493D42D8"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 xml:space="preserve">Total burden is computed through </w:t>
      </w:r>
      <w:r w:rsidRPr="00C43444">
        <w:rPr>
          <w:rFonts w:ascii="Times New Roman" w:hAnsi="Times New Roman" w:cs="Times New Roman"/>
          <w:lang w:val="en-GB"/>
        </w:rPr>
        <w:t>Eq. 1, then attach all burden to ethanol 96 with Eq. 2 using a = 1.</w:t>
      </w:r>
    </w:p>
    <w:p w14:paraId="5CAC3E2C" w14:textId="5DCA7494"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MIX POINT ETHANOL 96.</w:t>
      </w:r>
      <w:r w:rsidRPr="00C43444">
        <w:rPr>
          <w:rFonts w:ascii="Times New Roman" w:hAnsi="Times New Roman" w:cs="Times New Roman"/>
          <w:lang w:val="en-GB"/>
        </w:rPr>
        <w:t xml:space="preserve"> Ethanol 96 mixture before dehydration</w:t>
      </w:r>
    </w:p>
    <w:p w14:paraId="56DA132C" w14:textId="281214A3"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lastRenderedPageBreak/>
        <w:t>Us</w:t>
      </w:r>
      <w:r>
        <w:rPr>
          <w:rFonts w:ascii="Times New Roman" w:hAnsi="Times New Roman" w:cs="Times New Roman"/>
          <w:lang w:val="en-GB"/>
        </w:rPr>
        <w:t>ing</w:t>
      </w:r>
      <w:r w:rsidRPr="00C43444">
        <w:rPr>
          <w:rFonts w:ascii="Times New Roman" w:hAnsi="Times New Roman" w:cs="Times New Roman"/>
          <w:lang w:val="en-GB"/>
        </w:rPr>
        <w:t xml:space="preserve"> Eq. 5</w:t>
      </w:r>
      <w:r>
        <w:rPr>
          <w:rFonts w:ascii="Times New Roman" w:hAnsi="Times New Roman" w:cs="Times New Roman"/>
          <w:lang w:val="en-GB"/>
        </w:rPr>
        <w:t>,</w:t>
      </w:r>
      <w:r w:rsidRPr="00C43444">
        <w:rPr>
          <w:rFonts w:ascii="Times New Roman" w:hAnsi="Times New Roman" w:cs="Times New Roman"/>
          <w:lang w:val="en-GB"/>
        </w:rPr>
        <w:t xml:space="preserve"> the mixed ethanol</w:t>
      </w:r>
      <w:r>
        <w:rPr>
          <w:rFonts w:ascii="Times New Roman" w:hAnsi="Times New Roman" w:cs="Times New Roman"/>
          <w:lang w:val="en-GB"/>
        </w:rPr>
        <w:t xml:space="preserve"> </w:t>
      </w:r>
      <w:r w:rsidRPr="00C43444">
        <w:rPr>
          <w:rFonts w:ascii="Times New Roman" w:hAnsi="Times New Roman" w:cs="Times New Roman"/>
          <w:lang w:val="en-GB"/>
        </w:rPr>
        <w:t>96 stream has an impact per unit equal to the flow-weighted average of the two ethanol-96 contributions (from molasses distillery and juice distillery).</w:t>
      </w:r>
    </w:p>
    <w:p w14:paraId="071E5C20" w14:textId="42348EA0"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6.</w:t>
      </w:r>
      <w:r w:rsidRPr="00C43444">
        <w:rPr>
          <w:rFonts w:ascii="Times New Roman" w:hAnsi="Times New Roman" w:cs="Times New Roman"/>
          <w:lang w:val="en-GB"/>
        </w:rPr>
        <w:t xml:space="preserve"> Dehydration (single-output stage producing anhydrous ethanol)</w:t>
      </w:r>
    </w:p>
    <w:p w14:paraId="32C0E2A3"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Flows: inputs include ethanol 96, LP steam, and electricity; output is anhydrous ethanol.</w:t>
      </w:r>
    </w:p>
    <w:p w14:paraId="2CC344BC" w14:textId="3F0A2532"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Using</w:t>
      </w:r>
      <w:r w:rsidRPr="00C43444">
        <w:rPr>
          <w:rFonts w:ascii="Times New Roman" w:hAnsi="Times New Roman" w:cs="Times New Roman"/>
          <w:lang w:val="en-GB"/>
        </w:rPr>
        <w:t xml:space="preserve"> Eq. 1 </w:t>
      </w:r>
      <w:r>
        <w:rPr>
          <w:rFonts w:ascii="Times New Roman" w:hAnsi="Times New Roman" w:cs="Times New Roman"/>
          <w:lang w:val="en-GB"/>
        </w:rPr>
        <w:t xml:space="preserve">the total burden is computed </w:t>
      </w:r>
      <w:r w:rsidRPr="00C43444">
        <w:rPr>
          <w:rFonts w:ascii="Times New Roman" w:hAnsi="Times New Roman" w:cs="Times New Roman"/>
          <w:lang w:val="en-GB"/>
        </w:rPr>
        <w:t>and attach</w:t>
      </w:r>
      <w:r>
        <w:rPr>
          <w:rFonts w:ascii="Times New Roman" w:hAnsi="Times New Roman" w:cs="Times New Roman"/>
          <w:lang w:val="en-GB"/>
        </w:rPr>
        <w:t>ed</w:t>
      </w:r>
      <w:r w:rsidRPr="00C43444">
        <w:rPr>
          <w:rFonts w:ascii="Times New Roman" w:hAnsi="Times New Roman" w:cs="Times New Roman"/>
          <w:lang w:val="en-GB"/>
        </w:rPr>
        <w:t xml:space="preserve"> to anhydrous ethanol with Eq. 2 using a = 1.</w:t>
      </w:r>
    </w:p>
    <w:p w14:paraId="5A3098A4" w14:textId="6CD56A3B"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7.</w:t>
      </w:r>
      <w:r w:rsidRPr="00C43444">
        <w:rPr>
          <w:rFonts w:ascii="Times New Roman" w:hAnsi="Times New Roman" w:cs="Times New Roman"/>
          <w:lang w:val="en-GB"/>
        </w:rPr>
        <w:t xml:space="preserve"> Fertigation (vinasse management inside the system boundary)</w:t>
      </w:r>
    </w:p>
    <w:p w14:paraId="155CBC33" w14:textId="72061C8E"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F</w:t>
      </w:r>
      <w:r w:rsidRPr="00C43444">
        <w:rPr>
          <w:rFonts w:ascii="Times New Roman" w:hAnsi="Times New Roman" w:cs="Times New Roman"/>
          <w:lang w:val="en-GB"/>
        </w:rPr>
        <w:t>ertigation is included as the management stage for vinasse generated by distillation and treated inside the same system boundary.</w:t>
      </w:r>
    </w:p>
    <w:p w14:paraId="21ACA43B" w14:textId="0E083A31"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This burden is computed</w:t>
      </w:r>
      <w:r w:rsidRPr="00C43444">
        <w:rPr>
          <w:rFonts w:ascii="Times New Roman" w:hAnsi="Times New Roman" w:cs="Times New Roman"/>
          <w:lang w:val="en-GB"/>
        </w:rPr>
        <w:t xml:space="preserve"> with Eq. 1 (local term plus electricity input, if any). In the Scenario E accounting, this burden is assigned to the ethanol product system because it is triggered by vinasse generation.</w:t>
      </w:r>
    </w:p>
    <w:p w14:paraId="77252BA5" w14:textId="6170043F" w:rsidR="00C43444" w:rsidRPr="00C43444" w:rsidRDefault="00C43444" w:rsidP="00C43444">
      <w:pPr>
        <w:jc w:val="both"/>
        <w:rPr>
          <w:rFonts w:ascii="Times New Roman" w:hAnsi="Times New Roman" w:cs="Times New Roman"/>
          <w:b/>
          <w:bCs/>
          <w:i/>
          <w:iCs/>
          <w:lang w:val="en-GB"/>
        </w:rPr>
      </w:pPr>
      <w:r w:rsidRPr="00C43444">
        <w:rPr>
          <w:rFonts w:ascii="Times New Roman" w:hAnsi="Times New Roman" w:cs="Times New Roman"/>
          <w:b/>
          <w:bCs/>
          <w:i/>
          <w:iCs/>
          <w:lang w:val="en-GB"/>
        </w:rPr>
        <w:t>Utility network (steam and electricity)</w:t>
      </w:r>
    </w:p>
    <w:p w14:paraId="68084C54" w14:textId="6E71B4AC" w:rsid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BAGASSE SPLIT POINT.</w:t>
      </w:r>
      <w:r w:rsidRPr="00C43444">
        <w:rPr>
          <w:rFonts w:ascii="Times New Roman" w:hAnsi="Times New Roman" w:cs="Times New Roman"/>
          <w:lang w:val="en-GB"/>
        </w:rPr>
        <w:t xml:space="preserve">  Bagasse split to HP boiler and LP boiler</w:t>
      </w:r>
    </w:p>
    <w:p w14:paraId="29F48B5A" w14:textId="3DA68C4A"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w:t>
      </w:r>
      <w:r>
        <w:rPr>
          <w:rFonts w:ascii="Times New Roman" w:hAnsi="Times New Roman" w:cs="Times New Roman"/>
          <w:lang w:val="en-GB"/>
        </w:rPr>
        <w:t>bagasse mass flow share</w:t>
      </w:r>
    </w:p>
    <w:p w14:paraId="2165283B" w14:textId="5F0CCD68"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T</w:t>
      </w:r>
      <w:r w:rsidR="00E431DE">
        <w:rPr>
          <w:rFonts w:ascii="Times New Roman" w:hAnsi="Times New Roman" w:cs="Times New Roman"/>
          <w:lang w:val="en-GB"/>
        </w:rPr>
        <w:t>h</w:t>
      </w:r>
      <w:r>
        <w:rPr>
          <w:rFonts w:ascii="Times New Roman" w:hAnsi="Times New Roman" w:cs="Times New Roman"/>
          <w:lang w:val="en-GB"/>
        </w:rPr>
        <w:t>rough</w:t>
      </w:r>
      <w:r w:rsidRPr="00C43444">
        <w:rPr>
          <w:rFonts w:ascii="Times New Roman" w:hAnsi="Times New Roman" w:cs="Times New Roman"/>
          <w:lang w:val="en-GB"/>
        </w:rPr>
        <w:t xml:space="preserve"> Eq. 4 both bagasse branches inherit the same bagasse impact per unit.</w:t>
      </w:r>
    </w:p>
    <w:p w14:paraId="40C5209F" w14:textId="236C85F3" w:rsid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8.</w:t>
      </w:r>
      <w:r w:rsidRPr="00C43444">
        <w:rPr>
          <w:rFonts w:ascii="Times New Roman" w:hAnsi="Times New Roman" w:cs="Times New Roman"/>
          <w:lang w:val="en-GB"/>
        </w:rPr>
        <w:t xml:space="preserve"> HP boiler (bagasse </w:t>
      </w:r>
      <w:r>
        <w:rPr>
          <w:rFonts w:ascii="Times New Roman" w:hAnsi="Times New Roman" w:cs="Times New Roman"/>
          <w:lang w:val="en-GB"/>
        </w:rPr>
        <w:t>to</w:t>
      </w:r>
      <w:r w:rsidRPr="00C43444">
        <w:rPr>
          <w:rFonts w:ascii="Times New Roman" w:hAnsi="Times New Roman" w:cs="Times New Roman"/>
          <w:lang w:val="en-GB"/>
        </w:rPr>
        <w:t xml:space="preserve"> HP steam)</w:t>
      </w:r>
    </w:p>
    <w:p w14:paraId="4E980DE2" w14:textId="161B0DD5"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Flows: inputs include </w:t>
      </w:r>
      <w:r>
        <w:rPr>
          <w:rFonts w:ascii="Times New Roman" w:hAnsi="Times New Roman" w:cs="Times New Roman"/>
          <w:lang w:val="en-GB"/>
        </w:rPr>
        <w:t>bagasse</w:t>
      </w:r>
      <w:r w:rsidRPr="00C43444">
        <w:rPr>
          <w:rFonts w:ascii="Times New Roman" w:hAnsi="Times New Roman" w:cs="Times New Roman"/>
          <w:lang w:val="en-GB"/>
        </w:rPr>
        <w:t xml:space="preserve">; outputs include </w:t>
      </w:r>
      <w:r>
        <w:rPr>
          <w:rFonts w:ascii="Times New Roman" w:hAnsi="Times New Roman" w:cs="Times New Roman"/>
          <w:lang w:val="en-GB"/>
        </w:rPr>
        <w:t>HP steam</w:t>
      </w:r>
      <w:r w:rsidRPr="00C43444">
        <w:rPr>
          <w:rFonts w:ascii="Times New Roman" w:hAnsi="Times New Roman" w:cs="Times New Roman"/>
          <w:lang w:val="en-GB"/>
        </w:rPr>
        <w:t>.</w:t>
      </w:r>
    </w:p>
    <w:p w14:paraId="3A5988EB" w14:textId="0CCA36B2"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single-output stage (no co-product partitioning for the </w:t>
      </w:r>
      <w:r>
        <w:rPr>
          <w:rFonts w:ascii="Times New Roman" w:hAnsi="Times New Roman" w:cs="Times New Roman"/>
          <w:lang w:val="en-GB"/>
        </w:rPr>
        <w:t xml:space="preserve">intermediate </w:t>
      </w:r>
      <w:r w:rsidRPr="00C43444">
        <w:rPr>
          <w:rFonts w:ascii="Times New Roman" w:hAnsi="Times New Roman" w:cs="Times New Roman"/>
          <w:lang w:val="en-GB"/>
        </w:rPr>
        <w:t>product).</w:t>
      </w:r>
    </w:p>
    <w:p w14:paraId="65814EA6" w14:textId="44138823"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Eq. 1 </w:t>
      </w:r>
      <w:r>
        <w:rPr>
          <w:rFonts w:ascii="Times New Roman" w:hAnsi="Times New Roman" w:cs="Times New Roman"/>
          <w:lang w:val="en-GB"/>
        </w:rPr>
        <w:t xml:space="preserve">is used </w:t>
      </w:r>
      <w:r w:rsidRPr="00C43444">
        <w:rPr>
          <w:rFonts w:ascii="Times New Roman" w:hAnsi="Times New Roman" w:cs="Times New Roman"/>
          <w:lang w:val="en-GB"/>
        </w:rPr>
        <w:t>to compute the HP boiler stage burden (local term + bagasse input burden), then Eq. 2 to attach it to HP steam (a = 1).</w:t>
      </w:r>
    </w:p>
    <w:p w14:paraId="2CB31CCF" w14:textId="0A3E23A7" w:rsid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9.</w:t>
      </w:r>
      <w:r w:rsidRPr="00C43444">
        <w:rPr>
          <w:rFonts w:ascii="Times New Roman" w:hAnsi="Times New Roman" w:cs="Times New Roman"/>
          <w:lang w:val="en-GB"/>
        </w:rPr>
        <w:t xml:space="preserve"> LP boiler (bagasse </w:t>
      </w:r>
      <w:r>
        <w:rPr>
          <w:rFonts w:ascii="Times New Roman" w:hAnsi="Times New Roman" w:cs="Times New Roman"/>
          <w:lang w:val="en-GB"/>
        </w:rPr>
        <w:t>to</w:t>
      </w:r>
      <w:r w:rsidRPr="00C43444">
        <w:rPr>
          <w:rFonts w:ascii="Times New Roman" w:hAnsi="Times New Roman" w:cs="Times New Roman"/>
          <w:lang w:val="en-GB"/>
        </w:rPr>
        <w:t xml:space="preserve"> LP steam)</w:t>
      </w:r>
    </w:p>
    <w:p w14:paraId="719D1E7F" w14:textId="0FB18B52"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Flows: inputs include </w:t>
      </w:r>
      <w:r>
        <w:rPr>
          <w:rFonts w:ascii="Times New Roman" w:hAnsi="Times New Roman" w:cs="Times New Roman"/>
          <w:lang w:val="en-GB"/>
        </w:rPr>
        <w:t>bagasse</w:t>
      </w:r>
      <w:r w:rsidRPr="00C43444">
        <w:rPr>
          <w:rFonts w:ascii="Times New Roman" w:hAnsi="Times New Roman" w:cs="Times New Roman"/>
          <w:lang w:val="en-GB"/>
        </w:rPr>
        <w:t xml:space="preserve">; outputs include </w:t>
      </w:r>
      <w:r>
        <w:rPr>
          <w:rFonts w:ascii="Times New Roman" w:hAnsi="Times New Roman" w:cs="Times New Roman"/>
          <w:lang w:val="en-GB"/>
        </w:rPr>
        <w:t>LP steam</w:t>
      </w:r>
      <w:r w:rsidRPr="00C43444">
        <w:rPr>
          <w:rFonts w:ascii="Times New Roman" w:hAnsi="Times New Roman" w:cs="Times New Roman"/>
          <w:lang w:val="en-GB"/>
        </w:rPr>
        <w:t>.</w:t>
      </w:r>
    </w:p>
    <w:p w14:paraId="33A7CF52"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single-output stage (no co-product partitioning for the </w:t>
      </w:r>
      <w:r>
        <w:rPr>
          <w:rFonts w:ascii="Times New Roman" w:hAnsi="Times New Roman" w:cs="Times New Roman"/>
          <w:lang w:val="en-GB"/>
        </w:rPr>
        <w:t xml:space="preserve">intermediate </w:t>
      </w:r>
      <w:r w:rsidRPr="00C43444">
        <w:rPr>
          <w:rFonts w:ascii="Times New Roman" w:hAnsi="Times New Roman" w:cs="Times New Roman"/>
          <w:lang w:val="en-GB"/>
        </w:rPr>
        <w:t>product).</w:t>
      </w:r>
    </w:p>
    <w:p w14:paraId="6E64F741" w14:textId="42AD5CB1"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Eq. 1 </w:t>
      </w:r>
      <w:r>
        <w:rPr>
          <w:rFonts w:ascii="Times New Roman" w:hAnsi="Times New Roman" w:cs="Times New Roman"/>
          <w:lang w:val="en-GB"/>
        </w:rPr>
        <w:t xml:space="preserve">is used </w:t>
      </w:r>
      <w:r w:rsidRPr="00C43444">
        <w:rPr>
          <w:rFonts w:ascii="Times New Roman" w:hAnsi="Times New Roman" w:cs="Times New Roman"/>
          <w:lang w:val="en-GB"/>
        </w:rPr>
        <w:t>to compute the LP boiler stage burden (local term + bagasse input burden), then Eq. 2 to attach it to LP steam (a = 1).</w:t>
      </w:r>
    </w:p>
    <w:p w14:paraId="326E7273" w14:textId="4BEDBBD9" w:rsid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HP SPLIT POINT.</w:t>
      </w:r>
      <w:r w:rsidRPr="00C43444">
        <w:rPr>
          <w:rFonts w:ascii="Times New Roman" w:hAnsi="Times New Roman" w:cs="Times New Roman"/>
          <w:lang w:val="en-GB"/>
        </w:rPr>
        <w:t xml:space="preserve">  HP steam split to HP generator and HP</w:t>
      </w:r>
      <w:r>
        <w:rPr>
          <w:rFonts w:ascii="Times New Roman" w:hAnsi="Times New Roman" w:cs="Times New Roman"/>
          <w:lang w:val="en-GB"/>
        </w:rPr>
        <w:t xml:space="preserve"> to </w:t>
      </w:r>
      <w:r w:rsidRPr="00C43444">
        <w:rPr>
          <w:rFonts w:ascii="Times New Roman" w:hAnsi="Times New Roman" w:cs="Times New Roman"/>
          <w:lang w:val="en-GB"/>
        </w:rPr>
        <w:t>LP conversion</w:t>
      </w:r>
    </w:p>
    <w:p w14:paraId="5DC52037" w14:textId="746F4753"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w:t>
      </w:r>
      <w:r>
        <w:rPr>
          <w:rFonts w:ascii="Times New Roman" w:hAnsi="Times New Roman" w:cs="Times New Roman"/>
          <w:lang w:val="en-GB"/>
        </w:rPr>
        <w:t>steam mass flow share</w:t>
      </w:r>
    </w:p>
    <w:p w14:paraId="522966BD" w14:textId="5C2042D9"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U</w:t>
      </w:r>
      <w:r>
        <w:rPr>
          <w:rFonts w:ascii="Times New Roman" w:hAnsi="Times New Roman" w:cs="Times New Roman"/>
          <w:lang w:val="en-GB"/>
        </w:rPr>
        <w:t>sing</w:t>
      </w:r>
      <w:r w:rsidRPr="00C43444">
        <w:rPr>
          <w:rFonts w:ascii="Times New Roman" w:hAnsi="Times New Roman" w:cs="Times New Roman"/>
          <w:lang w:val="en-GB"/>
        </w:rPr>
        <w:t xml:space="preserve"> Eq. 4</w:t>
      </w:r>
      <w:r>
        <w:rPr>
          <w:rFonts w:ascii="Times New Roman" w:hAnsi="Times New Roman" w:cs="Times New Roman"/>
          <w:lang w:val="en-GB"/>
        </w:rPr>
        <w:t>,</w:t>
      </w:r>
      <w:r w:rsidRPr="00C43444">
        <w:rPr>
          <w:rFonts w:ascii="Times New Roman" w:hAnsi="Times New Roman" w:cs="Times New Roman"/>
          <w:lang w:val="en-GB"/>
        </w:rPr>
        <w:t xml:space="preserve"> both branches inherit the same HP</w:t>
      </w:r>
      <w:r>
        <w:rPr>
          <w:rFonts w:ascii="Times New Roman" w:hAnsi="Times New Roman" w:cs="Times New Roman"/>
          <w:lang w:val="en-GB"/>
        </w:rPr>
        <w:t xml:space="preserve"> </w:t>
      </w:r>
      <w:r w:rsidRPr="00C43444">
        <w:rPr>
          <w:rFonts w:ascii="Times New Roman" w:hAnsi="Times New Roman" w:cs="Times New Roman"/>
          <w:lang w:val="en-GB"/>
        </w:rPr>
        <w:t>steam impact per unit</w:t>
      </w:r>
      <w:r>
        <w:rPr>
          <w:rFonts w:ascii="Times New Roman" w:hAnsi="Times New Roman" w:cs="Times New Roman"/>
          <w:lang w:val="en-GB"/>
        </w:rPr>
        <w:t xml:space="preserve"> (t)</w:t>
      </w:r>
      <w:r w:rsidRPr="00C43444">
        <w:rPr>
          <w:rFonts w:ascii="Times New Roman" w:hAnsi="Times New Roman" w:cs="Times New Roman"/>
          <w:lang w:val="en-GB"/>
        </w:rPr>
        <w:t>. Scenario E flow shares for this split are reported in Table S10.</w:t>
      </w:r>
    </w:p>
    <w:p w14:paraId="19574D02" w14:textId="677D2D46" w:rsid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10.</w:t>
      </w:r>
      <w:r w:rsidRPr="00C43444">
        <w:rPr>
          <w:rFonts w:ascii="Times New Roman" w:hAnsi="Times New Roman" w:cs="Times New Roman"/>
          <w:lang w:val="en-GB"/>
        </w:rPr>
        <w:t xml:space="preserve"> HP generator (HP steam </w:t>
      </w:r>
      <w:r>
        <w:rPr>
          <w:rFonts w:ascii="Times New Roman" w:hAnsi="Times New Roman" w:cs="Times New Roman"/>
          <w:lang w:val="en-GB"/>
        </w:rPr>
        <w:t>to</w:t>
      </w:r>
      <w:r w:rsidRPr="00C43444">
        <w:rPr>
          <w:rFonts w:ascii="Times New Roman" w:hAnsi="Times New Roman" w:cs="Times New Roman"/>
          <w:lang w:val="en-GB"/>
        </w:rPr>
        <w:t xml:space="preserve"> electricity)</w:t>
      </w:r>
    </w:p>
    <w:p w14:paraId="65D41DC2" w14:textId="131D6826"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Flows: inputs include </w:t>
      </w:r>
      <w:r>
        <w:rPr>
          <w:rFonts w:ascii="Times New Roman" w:hAnsi="Times New Roman" w:cs="Times New Roman"/>
          <w:lang w:val="en-GB"/>
        </w:rPr>
        <w:t>HP steam</w:t>
      </w:r>
      <w:r w:rsidRPr="00C43444">
        <w:rPr>
          <w:rFonts w:ascii="Times New Roman" w:hAnsi="Times New Roman" w:cs="Times New Roman"/>
          <w:lang w:val="en-GB"/>
        </w:rPr>
        <w:t>; outputs include</w:t>
      </w:r>
      <w:r>
        <w:rPr>
          <w:rFonts w:ascii="Times New Roman" w:hAnsi="Times New Roman" w:cs="Times New Roman"/>
          <w:lang w:val="en-GB"/>
        </w:rPr>
        <w:t xml:space="preserve"> electricity</w:t>
      </w:r>
      <w:r w:rsidRPr="00C43444">
        <w:rPr>
          <w:rFonts w:ascii="Times New Roman" w:hAnsi="Times New Roman" w:cs="Times New Roman"/>
          <w:lang w:val="en-GB"/>
        </w:rPr>
        <w:t>.</w:t>
      </w:r>
    </w:p>
    <w:p w14:paraId="15869623"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single-output stage (no co-product partitioning for the </w:t>
      </w:r>
      <w:r>
        <w:rPr>
          <w:rFonts w:ascii="Times New Roman" w:hAnsi="Times New Roman" w:cs="Times New Roman"/>
          <w:lang w:val="en-GB"/>
        </w:rPr>
        <w:t xml:space="preserve">intermediate </w:t>
      </w:r>
      <w:r w:rsidRPr="00C43444">
        <w:rPr>
          <w:rFonts w:ascii="Times New Roman" w:hAnsi="Times New Roman" w:cs="Times New Roman"/>
          <w:lang w:val="en-GB"/>
        </w:rPr>
        <w:t>product).</w:t>
      </w:r>
    </w:p>
    <w:p w14:paraId="4532123A" w14:textId="5328A4AC"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Given that there is no gate-to-gate impact (</w:t>
      </w:r>
      <w:proofErr w:type="spellStart"/>
      <w:r w:rsidRPr="00C43444">
        <w:rPr>
          <w:rFonts w:ascii="Times New Roman" w:hAnsi="Times New Roman" w:cs="Times New Roman"/>
          <w:i/>
          <w:iCs/>
          <w:lang w:val="en-GB"/>
        </w:rPr>
        <w:t>LI</w:t>
      </w:r>
      <w:r w:rsidRPr="00C43444">
        <w:rPr>
          <w:rFonts w:ascii="Times New Roman" w:hAnsi="Times New Roman" w:cs="Times New Roman"/>
          <w:i/>
          <w:iCs/>
          <w:vertAlign w:val="subscript"/>
          <w:lang w:val="en-GB"/>
        </w:rPr>
        <w:t>j</w:t>
      </w:r>
      <w:proofErr w:type="spellEnd"/>
      <w:r>
        <w:rPr>
          <w:rFonts w:ascii="Times New Roman" w:hAnsi="Times New Roman" w:cs="Times New Roman"/>
          <w:lang w:val="en-GB"/>
        </w:rPr>
        <w:t>)</w:t>
      </w:r>
      <w:r w:rsidRPr="00C43444">
        <w:rPr>
          <w:rFonts w:ascii="Times New Roman" w:hAnsi="Times New Roman" w:cs="Times New Roman"/>
          <w:lang w:val="en-GB"/>
        </w:rPr>
        <w:t xml:space="preserve"> </w:t>
      </w:r>
      <w:r>
        <w:rPr>
          <w:rFonts w:ascii="Times New Roman" w:hAnsi="Times New Roman" w:cs="Times New Roman"/>
          <w:lang w:val="en-GB"/>
        </w:rPr>
        <w:t xml:space="preserve">in this stage, </w:t>
      </w:r>
      <w:r w:rsidRPr="00C43444">
        <w:rPr>
          <w:rFonts w:ascii="Times New Roman" w:hAnsi="Times New Roman" w:cs="Times New Roman"/>
          <w:lang w:val="en-GB"/>
        </w:rPr>
        <w:t>HP steam burden</w:t>
      </w:r>
      <w:r>
        <w:rPr>
          <w:rFonts w:ascii="Times New Roman" w:hAnsi="Times New Roman" w:cs="Times New Roman"/>
          <w:lang w:val="en-GB"/>
        </w:rPr>
        <w:t xml:space="preserve"> converts</w:t>
      </w:r>
      <w:r w:rsidRPr="00C43444">
        <w:rPr>
          <w:rFonts w:ascii="Times New Roman" w:hAnsi="Times New Roman" w:cs="Times New Roman"/>
          <w:lang w:val="en-GB"/>
        </w:rPr>
        <w:t xml:space="preserve"> into electricity burden using Eq. 1 and Eq. 2 (a = 1).</w:t>
      </w:r>
    </w:p>
    <w:p w14:paraId="5E445D57" w14:textId="546E5530"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LP STEAM MIX POINT.</w:t>
      </w:r>
      <w:r w:rsidRPr="00C43444">
        <w:rPr>
          <w:rFonts w:ascii="Times New Roman" w:hAnsi="Times New Roman" w:cs="Times New Roman"/>
          <w:lang w:val="en-GB"/>
        </w:rPr>
        <w:t xml:space="preserve"> LP steam mixture</w:t>
      </w:r>
    </w:p>
    <w:p w14:paraId="03C1E348" w14:textId="115054E1"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lastRenderedPageBreak/>
        <w:t>Us</w:t>
      </w:r>
      <w:r>
        <w:rPr>
          <w:rFonts w:ascii="Times New Roman" w:hAnsi="Times New Roman" w:cs="Times New Roman"/>
          <w:lang w:val="en-GB"/>
        </w:rPr>
        <w:t>ing</w:t>
      </w:r>
      <w:r w:rsidRPr="00C43444">
        <w:rPr>
          <w:rFonts w:ascii="Times New Roman" w:hAnsi="Times New Roman" w:cs="Times New Roman"/>
          <w:lang w:val="en-GB"/>
        </w:rPr>
        <w:t xml:space="preserve"> Eq. 5</w:t>
      </w:r>
      <w:r>
        <w:rPr>
          <w:rFonts w:ascii="Times New Roman" w:hAnsi="Times New Roman" w:cs="Times New Roman"/>
          <w:lang w:val="en-GB"/>
        </w:rPr>
        <w:t>,</w:t>
      </w:r>
      <w:r w:rsidRPr="00C43444">
        <w:rPr>
          <w:rFonts w:ascii="Times New Roman" w:hAnsi="Times New Roman" w:cs="Times New Roman"/>
          <w:lang w:val="en-GB"/>
        </w:rPr>
        <w:t xml:space="preserve"> </w:t>
      </w:r>
      <w:r>
        <w:rPr>
          <w:rFonts w:ascii="Times New Roman" w:hAnsi="Times New Roman" w:cs="Times New Roman"/>
          <w:lang w:val="en-GB"/>
        </w:rPr>
        <w:t>LP steam</w:t>
      </w:r>
      <w:r w:rsidRPr="00C43444">
        <w:rPr>
          <w:rFonts w:ascii="Times New Roman" w:hAnsi="Times New Roman" w:cs="Times New Roman"/>
          <w:lang w:val="en-GB"/>
        </w:rPr>
        <w:t xml:space="preserve"> stream has an impact per unit equal to the flow-weighted average of the two </w:t>
      </w:r>
      <w:r>
        <w:rPr>
          <w:rFonts w:ascii="Times New Roman" w:hAnsi="Times New Roman" w:cs="Times New Roman"/>
          <w:lang w:val="en-GB"/>
        </w:rPr>
        <w:t>LP</w:t>
      </w:r>
      <w:r w:rsidRPr="00C43444">
        <w:rPr>
          <w:rFonts w:ascii="Times New Roman" w:hAnsi="Times New Roman" w:cs="Times New Roman"/>
          <w:lang w:val="en-GB"/>
        </w:rPr>
        <w:t xml:space="preserve"> contributions (from </w:t>
      </w:r>
      <w:r>
        <w:rPr>
          <w:rFonts w:ascii="Times New Roman" w:hAnsi="Times New Roman" w:cs="Times New Roman"/>
          <w:lang w:val="en-GB"/>
        </w:rPr>
        <w:t>HP to LP conversion and LP boiler</w:t>
      </w:r>
      <w:r w:rsidRPr="00C43444">
        <w:rPr>
          <w:rFonts w:ascii="Times New Roman" w:hAnsi="Times New Roman" w:cs="Times New Roman"/>
          <w:lang w:val="en-GB"/>
        </w:rPr>
        <w:t>).</w:t>
      </w:r>
    </w:p>
    <w:p w14:paraId="2A6524E6" w14:textId="7B7FA19A"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LP SPLIT POINT.</w:t>
      </w:r>
      <w:r w:rsidRPr="00C43444">
        <w:rPr>
          <w:rFonts w:ascii="Times New Roman" w:hAnsi="Times New Roman" w:cs="Times New Roman"/>
          <w:lang w:val="en-GB"/>
        </w:rPr>
        <w:t xml:space="preserve"> LP steam split to users and to LP generator</w:t>
      </w:r>
    </w:p>
    <w:p w14:paraId="2598DA39" w14:textId="5C991D52"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w:t>
      </w:r>
      <w:r>
        <w:rPr>
          <w:rFonts w:ascii="Times New Roman" w:hAnsi="Times New Roman" w:cs="Times New Roman"/>
          <w:lang w:val="en-GB"/>
        </w:rPr>
        <w:t>LP steam mass flow share</w:t>
      </w:r>
    </w:p>
    <w:p w14:paraId="054551EB" w14:textId="10CB2EED"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A</w:t>
      </w:r>
      <w:r w:rsidRPr="00C43444">
        <w:rPr>
          <w:rFonts w:ascii="Times New Roman" w:hAnsi="Times New Roman" w:cs="Times New Roman"/>
          <w:lang w:val="en-GB"/>
        </w:rPr>
        <w:t>ll LP-steam branches inherit the same LP-steam impact per unit. Scenario E flow shares are reported in Table S10</w:t>
      </w:r>
      <w:r>
        <w:rPr>
          <w:rFonts w:ascii="Times New Roman" w:hAnsi="Times New Roman" w:cs="Times New Roman"/>
          <w:lang w:val="en-GB"/>
        </w:rPr>
        <w:t xml:space="preserve"> (Eq. 4)</w:t>
      </w:r>
      <w:r w:rsidRPr="00C43444">
        <w:rPr>
          <w:rFonts w:ascii="Times New Roman" w:hAnsi="Times New Roman" w:cs="Times New Roman"/>
          <w:lang w:val="en-GB"/>
        </w:rPr>
        <w:t>.</w:t>
      </w:r>
    </w:p>
    <w:p w14:paraId="4F6446FD" w14:textId="606AC1F9" w:rsid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STAGE 1</w:t>
      </w:r>
      <w:r w:rsidR="001450FD">
        <w:rPr>
          <w:rFonts w:ascii="Times New Roman" w:hAnsi="Times New Roman" w:cs="Times New Roman"/>
          <w:b/>
          <w:bCs/>
          <w:lang w:val="en-GB"/>
        </w:rPr>
        <w:t>1</w:t>
      </w:r>
      <w:r w:rsidRPr="00C43444">
        <w:rPr>
          <w:rFonts w:ascii="Times New Roman" w:hAnsi="Times New Roman" w:cs="Times New Roman"/>
          <w:b/>
          <w:bCs/>
          <w:lang w:val="en-GB"/>
        </w:rPr>
        <w:t>.</w:t>
      </w:r>
      <w:r w:rsidRPr="00C43444">
        <w:rPr>
          <w:rFonts w:ascii="Times New Roman" w:hAnsi="Times New Roman" w:cs="Times New Roman"/>
          <w:lang w:val="en-GB"/>
        </w:rPr>
        <w:t xml:space="preserve"> LP generator (LP steam </w:t>
      </w:r>
      <w:r>
        <w:rPr>
          <w:rFonts w:ascii="Times New Roman" w:hAnsi="Times New Roman" w:cs="Times New Roman"/>
          <w:lang w:val="en-GB"/>
        </w:rPr>
        <w:t>to</w:t>
      </w:r>
      <w:r w:rsidRPr="00C43444">
        <w:rPr>
          <w:rFonts w:ascii="Times New Roman" w:hAnsi="Times New Roman" w:cs="Times New Roman"/>
          <w:lang w:val="en-GB"/>
        </w:rPr>
        <w:t xml:space="preserve"> electricity)</w:t>
      </w:r>
    </w:p>
    <w:p w14:paraId="21C10048" w14:textId="3D66A6F0"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Flows: inputs include </w:t>
      </w:r>
      <w:r>
        <w:rPr>
          <w:rFonts w:ascii="Times New Roman" w:hAnsi="Times New Roman" w:cs="Times New Roman"/>
          <w:lang w:val="en-GB"/>
        </w:rPr>
        <w:t>LP steam</w:t>
      </w:r>
      <w:r w:rsidRPr="00C43444">
        <w:rPr>
          <w:rFonts w:ascii="Times New Roman" w:hAnsi="Times New Roman" w:cs="Times New Roman"/>
          <w:lang w:val="en-GB"/>
        </w:rPr>
        <w:t>; outputs include</w:t>
      </w:r>
      <w:r>
        <w:rPr>
          <w:rFonts w:ascii="Times New Roman" w:hAnsi="Times New Roman" w:cs="Times New Roman"/>
          <w:lang w:val="en-GB"/>
        </w:rPr>
        <w:t xml:space="preserve"> electricity</w:t>
      </w:r>
      <w:r w:rsidRPr="00C43444">
        <w:rPr>
          <w:rFonts w:ascii="Times New Roman" w:hAnsi="Times New Roman" w:cs="Times New Roman"/>
          <w:lang w:val="en-GB"/>
        </w:rPr>
        <w:t>.</w:t>
      </w:r>
    </w:p>
    <w:p w14:paraId="04348F8B"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single-output stage (no co-product partitioning for the </w:t>
      </w:r>
      <w:r>
        <w:rPr>
          <w:rFonts w:ascii="Times New Roman" w:hAnsi="Times New Roman" w:cs="Times New Roman"/>
          <w:lang w:val="en-GB"/>
        </w:rPr>
        <w:t xml:space="preserve">intermediate </w:t>
      </w:r>
      <w:r w:rsidRPr="00C43444">
        <w:rPr>
          <w:rFonts w:ascii="Times New Roman" w:hAnsi="Times New Roman" w:cs="Times New Roman"/>
          <w:lang w:val="en-GB"/>
        </w:rPr>
        <w:t>product).</w:t>
      </w:r>
    </w:p>
    <w:p w14:paraId="55042E9A" w14:textId="6D9AD940"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Given that there is no gate-to-gate impact (</w:t>
      </w:r>
      <w:proofErr w:type="spellStart"/>
      <w:r w:rsidRPr="00C43444">
        <w:rPr>
          <w:rFonts w:ascii="Times New Roman" w:hAnsi="Times New Roman" w:cs="Times New Roman"/>
          <w:i/>
          <w:iCs/>
          <w:lang w:val="en-GB"/>
        </w:rPr>
        <w:t>LI</w:t>
      </w:r>
      <w:r w:rsidRPr="00C43444">
        <w:rPr>
          <w:rFonts w:ascii="Times New Roman" w:hAnsi="Times New Roman" w:cs="Times New Roman"/>
          <w:i/>
          <w:iCs/>
          <w:vertAlign w:val="subscript"/>
          <w:lang w:val="en-GB"/>
        </w:rPr>
        <w:t>j</w:t>
      </w:r>
      <w:proofErr w:type="spellEnd"/>
      <w:r>
        <w:rPr>
          <w:rFonts w:ascii="Times New Roman" w:hAnsi="Times New Roman" w:cs="Times New Roman"/>
          <w:lang w:val="en-GB"/>
        </w:rPr>
        <w:t>)</w:t>
      </w:r>
      <w:r w:rsidRPr="00C43444">
        <w:rPr>
          <w:rFonts w:ascii="Times New Roman" w:hAnsi="Times New Roman" w:cs="Times New Roman"/>
          <w:lang w:val="en-GB"/>
        </w:rPr>
        <w:t xml:space="preserve"> </w:t>
      </w:r>
      <w:r>
        <w:rPr>
          <w:rFonts w:ascii="Times New Roman" w:hAnsi="Times New Roman" w:cs="Times New Roman"/>
          <w:lang w:val="en-GB"/>
        </w:rPr>
        <w:t xml:space="preserve">in this stage, </w:t>
      </w:r>
      <w:r w:rsidRPr="00C43444">
        <w:rPr>
          <w:rFonts w:ascii="Times New Roman" w:hAnsi="Times New Roman" w:cs="Times New Roman"/>
          <w:lang w:val="en-GB"/>
        </w:rPr>
        <w:t xml:space="preserve">LP steam burden </w:t>
      </w:r>
      <w:r>
        <w:rPr>
          <w:rFonts w:ascii="Times New Roman" w:hAnsi="Times New Roman" w:cs="Times New Roman"/>
          <w:lang w:val="en-GB"/>
        </w:rPr>
        <w:t xml:space="preserve">converts </w:t>
      </w:r>
      <w:r w:rsidRPr="00C43444">
        <w:rPr>
          <w:rFonts w:ascii="Times New Roman" w:hAnsi="Times New Roman" w:cs="Times New Roman"/>
          <w:lang w:val="en-GB"/>
        </w:rPr>
        <w:t xml:space="preserve">into electricity burden using Eq. </w:t>
      </w:r>
      <w:r w:rsidR="008A4E7B">
        <w:rPr>
          <w:rFonts w:ascii="Times New Roman" w:hAnsi="Times New Roman" w:cs="Times New Roman"/>
          <w:lang w:val="en-GB"/>
        </w:rPr>
        <w:t>1</w:t>
      </w:r>
      <w:r w:rsidRPr="00C43444">
        <w:rPr>
          <w:rFonts w:ascii="Times New Roman" w:hAnsi="Times New Roman" w:cs="Times New Roman"/>
          <w:lang w:val="en-GB"/>
        </w:rPr>
        <w:t xml:space="preserve"> and Eq. 2 (a = 1).</w:t>
      </w:r>
    </w:p>
    <w:p w14:paraId="1C7CA9DB" w14:textId="5AB0460F"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ELECTRICITY MIX POINT.</w:t>
      </w:r>
      <w:r w:rsidRPr="00C43444">
        <w:rPr>
          <w:rFonts w:ascii="Times New Roman" w:hAnsi="Times New Roman" w:cs="Times New Roman"/>
          <w:lang w:val="en-GB"/>
        </w:rPr>
        <w:t xml:space="preserve"> Electricity mixture</w:t>
      </w:r>
      <w:r>
        <w:rPr>
          <w:rFonts w:ascii="Times New Roman" w:hAnsi="Times New Roman" w:cs="Times New Roman"/>
          <w:lang w:val="en-GB"/>
        </w:rPr>
        <w:t xml:space="preserve"> (from HP and LP generators)</w:t>
      </w:r>
    </w:p>
    <w:p w14:paraId="758CFD37" w14:textId="063BDD41"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 xml:space="preserve">Using </w:t>
      </w:r>
      <w:r w:rsidRPr="00C43444">
        <w:rPr>
          <w:rFonts w:ascii="Times New Roman" w:hAnsi="Times New Roman" w:cs="Times New Roman"/>
          <w:lang w:val="en-GB"/>
        </w:rPr>
        <w:t>Eq. 5</w:t>
      </w:r>
      <w:r>
        <w:rPr>
          <w:rFonts w:ascii="Times New Roman" w:hAnsi="Times New Roman" w:cs="Times New Roman"/>
          <w:lang w:val="en-GB"/>
        </w:rPr>
        <w:t>,</w:t>
      </w:r>
      <w:r w:rsidRPr="00C43444">
        <w:rPr>
          <w:rFonts w:ascii="Times New Roman" w:hAnsi="Times New Roman" w:cs="Times New Roman"/>
          <w:lang w:val="en-GB"/>
        </w:rPr>
        <w:t xml:space="preserve"> electricity </w:t>
      </w:r>
      <w:r>
        <w:rPr>
          <w:rFonts w:ascii="Times New Roman" w:hAnsi="Times New Roman" w:cs="Times New Roman"/>
          <w:lang w:val="en-GB"/>
        </w:rPr>
        <w:t>burden is calculated as a</w:t>
      </w:r>
      <w:r w:rsidRPr="00C43444">
        <w:rPr>
          <w:rFonts w:ascii="Times New Roman" w:hAnsi="Times New Roman" w:cs="Times New Roman"/>
          <w:lang w:val="en-GB"/>
        </w:rPr>
        <w:t xml:space="preserve"> mixture of electricity produced by the HP generator and the LP generator.</w:t>
      </w:r>
    </w:p>
    <w:p w14:paraId="3CDB0BD6" w14:textId="4B4C14DE"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b/>
          <w:bCs/>
          <w:lang w:val="en-GB"/>
        </w:rPr>
        <w:t>SPLIT POINT H.</w:t>
      </w:r>
      <w:r w:rsidRPr="00C43444">
        <w:rPr>
          <w:rFonts w:ascii="Times New Roman" w:hAnsi="Times New Roman" w:cs="Times New Roman"/>
          <w:lang w:val="en-GB"/>
        </w:rPr>
        <w:t xml:space="preserve"> Electricity split to internal users and export</w:t>
      </w:r>
    </w:p>
    <w:p w14:paraId="7BEFB6B1" w14:textId="77777777"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 xml:space="preserve">Rule type: </w:t>
      </w:r>
      <w:r>
        <w:rPr>
          <w:rFonts w:ascii="Times New Roman" w:hAnsi="Times New Roman" w:cs="Times New Roman"/>
          <w:lang w:val="en-GB"/>
        </w:rPr>
        <w:t>electricity energy flow share</w:t>
      </w:r>
    </w:p>
    <w:p w14:paraId="3A61D71A" w14:textId="0D376CBF"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According to</w:t>
      </w:r>
      <w:r w:rsidRPr="00C43444">
        <w:rPr>
          <w:rFonts w:ascii="Times New Roman" w:hAnsi="Times New Roman" w:cs="Times New Roman"/>
          <w:lang w:val="en-GB"/>
        </w:rPr>
        <w:t xml:space="preserve"> Eq. 4</w:t>
      </w:r>
      <w:r>
        <w:rPr>
          <w:rFonts w:ascii="Times New Roman" w:hAnsi="Times New Roman" w:cs="Times New Roman"/>
          <w:lang w:val="en-GB"/>
        </w:rPr>
        <w:t>,</w:t>
      </w:r>
      <w:r w:rsidRPr="00C43444">
        <w:rPr>
          <w:rFonts w:ascii="Times New Roman" w:hAnsi="Times New Roman" w:cs="Times New Roman"/>
          <w:lang w:val="en-GB"/>
        </w:rPr>
        <w:t xml:space="preserve"> all electricity branches (internal uses + exported electricity) inherit the same electricity impact per unit. Scenario E flow shares are reported in Table S10.</w:t>
      </w:r>
    </w:p>
    <w:p w14:paraId="5685C96D" w14:textId="77777777" w:rsidR="00C43444" w:rsidRPr="00C43444" w:rsidRDefault="00C43444" w:rsidP="00C43444">
      <w:pPr>
        <w:jc w:val="both"/>
        <w:rPr>
          <w:rFonts w:ascii="Times New Roman" w:hAnsi="Times New Roman" w:cs="Times New Roman"/>
          <w:b/>
          <w:bCs/>
          <w:lang w:val="en-GB"/>
        </w:rPr>
      </w:pPr>
      <w:r w:rsidRPr="00C43444">
        <w:rPr>
          <w:rFonts w:ascii="Times New Roman" w:hAnsi="Times New Roman" w:cs="Times New Roman"/>
          <w:b/>
          <w:bCs/>
          <w:lang w:val="en-GB"/>
        </w:rPr>
        <w:t>Final products and closure</w:t>
      </w:r>
    </w:p>
    <w:p w14:paraId="658D314A" w14:textId="3640B07E" w:rsidR="00C43444" w:rsidRPr="00C43444" w:rsidRDefault="00C43444" w:rsidP="00C43444">
      <w:pPr>
        <w:jc w:val="both"/>
        <w:rPr>
          <w:rFonts w:ascii="Times New Roman" w:hAnsi="Times New Roman" w:cs="Times New Roman"/>
          <w:lang w:val="en-GB"/>
        </w:rPr>
      </w:pPr>
      <w:r w:rsidRPr="00C43444">
        <w:rPr>
          <w:rFonts w:ascii="Times New Roman" w:hAnsi="Times New Roman" w:cs="Times New Roman"/>
          <w:lang w:val="en-GB"/>
        </w:rPr>
        <w:t>Final products for Scenario E are sugar (from Sugar factory), anhydrous ethanol (from Dehydration), and exported electricity (from the electricity split node).</w:t>
      </w:r>
    </w:p>
    <w:p w14:paraId="096C0968" w14:textId="6CAD3541" w:rsidR="00C43444" w:rsidRPr="00C43444" w:rsidRDefault="00C43444" w:rsidP="00C43444">
      <w:pPr>
        <w:jc w:val="both"/>
        <w:rPr>
          <w:rFonts w:ascii="Times New Roman" w:hAnsi="Times New Roman" w:cs="Times New Roman"/>
          <w:lang w:val="en-GB"/>
        </w:rPr>
      </w:pPr>
      <w:r>
        <w:rPr>
          <w:rFonts w:ascii="Times New Roman" w:hAnsi="Times New Roman" w:cs="Times New Roman"/>
          <w:lang w:val="en-GB"/>
        </w:rPr>
        <w:t>First, the</w:t>
      </w:r>
      <w:r w:rsidRPr="00C43444">
        <w:rPr>
          <w:rFonts w:ascii="Times New Roman" w:hAnsi="Times New Roman" w:cs="Times New Roman"/>
          <w:lang w:val="en-GB"/>
        </w:rPr>
        <w:t xml:space="preserve"> product </w:t>
      </w:r>
      <w:r>
        <w:rPr>
          <w:rFonts w:ascii="Times New Roman" w:hAnsi="Times New Roman" w:cs="Times New Roman"/>
          <w:lang w:val="en-GB"/>
        </w:rPr>
        <w:t>output flow</w:t>
      </w:r>
      <w:r w:rsidRPr="00C43444">
        <w:rPr>
          <w:rFonts w:ascii="Times New Roman" w:hAnsi="Times New Roman" w:cs="Times New Roman"/>
          <w:lang w:val="en-GB"/>
        </w:rPr>
        <w:t xml:space="preserve"> </w:t>
      </w:r>
      <w:r w:rsidRPr="00C43444">
        <w:rPr>
          <w:rFonts w:ascii="Times New Roman" w:hAnsi="Times New Roman" w:cs="Times New Roman"/>
          <w:i/>
          <w:iCs/>
          <w:lang w:val="en-GB"/>
        </w:rPr>
        <w:t>P</w:t>
      </w:r>
      <w:r w:rsidRPr="00C43444">
        <w:rPr>
          <w:rFonts w:ascii="Times New Roman" w:hAnsi="Times New Roman" w:cs="Times New Roman"/>
          <w:i/>
          <w:iCs/>
          <w:vertAlign w:val="subscript"/>
          <w:lang w:val="en-GB"/>
        </w:rPr>
        <w:t>i</w:t>
      </w:r>
      <w:r w:rsidRPr="00C43444">
        <w:rPr>
          <w:rFonts w:ascii="Times New Roman" w:hAnsi="Times New Roman" w:cs="Times New Roman"/>
          <w:lang w:val="en-GB"/>
        </w:rPr>
        <w:t xml:space="preserve"> with Eq. 6 from the boundary outputs in Table S11.</w:t>
      </w:r>
      <w:r w:rsidR="001450FD">
        <w:rPr>
          <w:rFonts w:ascii="Times New Roman" w:hAnsi="Times New Roman" w:cs="Times New Roman"/>
          <w:lang w:val="en-GB"/>
        </w:rPr>
        <w:t xml:space="preserve"> Then, the </w:t>
      </w:r>
      <w:r w:rsidRPr="00C43444">
        <w:rPr>
          <w:rFonts w:ascii="Times New Roman" w:hAnsi="Times New Roman" w:cs="Times New Roman"/>
          <w:lang w:val="en-GB"/>
        </w:rPr>
        <w:t xml:space="preserve">product intensities </w:t>
      </w:r>
      <w:r w:rsidR="001450FD">
        <w:rPr>
          <w:rFonts w:ascii="Times New Roman" w:hAnsi="Times New Roman" w:cs="Times New Roman"/>
          <w:lang w:val="en-GB"/>
        </w:rPr>
        <w:t xml:space="preserve">are computed </w:t>
      </w:r>
      <w:r w:rsidRPr="00C43444">
        <w:rPr>
          <w:rFonts w:ascii="Times New Roman" w:hAnsi="Times New Roman" w:cs="Times New Roman"/>
          <w:lang w:val="en-GB"/>
        </w:rPr>
        <w:t>with Eq. 7. In this case study illustration, each final product leaves the system at a single final node, so the product intensity equals the intensity attached to that boundary stream (with fertigation burden added to the ethanol product system as noted above</w:t>
      </w:r>
      <w:r w:rsidR="008A4E7B">
        <w:rPr>
          <w:rFonts w:ascii="Times New Roman" w:hAnsi="Times New Roman" w:cs="Times New Roman"/>
          <w:lang w:val="en-GB"/>
        </w:rPr>
        <w:t>)</w:t>
      </w:r>
      <w:r w:rsidRPr="00C43444">
        <w:rPr>
          <w:rFonts w:ascii="Times New Roman" w:hAnsi="Times New Roman" w:cs="Times New Roman"/>
          <w:lang w:val="en-GB"/>
        </w:rPr>
        <w:t>.</w:t>
      </w:r>
    </w:p>
    <w:p w14:paraId="50193990" w14:textId="50317F28" w:rsidR="00C43444" w:rsidRDefault="001450FD" w:rsidP="00C43444">
      <w:pPr>
        <w:jc w:val="both"/>
        <w:rPr>
          <w:rFonts w:ascii="Times New Roman" w:hAnsi="Times New Roman" w:cs="Times New Roman"/>
          <w:lang w:val="en-GB"/>
        </w:rPr>
      </w:pPr>
      <w:r>
        <w:rPr>
          <w:rFonts w:ascii="Times New Roman" w:hAnsi="Times New Roman" w:cs="Times New Roman"/>
          <w:lang w:val="en-GB"/>
        </w:rPr>
        <w:t>Finally, the</w:t>
      </w:r>
      <w:r w:rsidR="00C43444" w:rsidRPr="00C43444">
        <w:rPr>
          <w:rFonts w:ascii="Times New Roman" w:hAnsi="Times New Roman" w:cs="Times New Roman"/>
          <w:lang w:val="en-GB"/>
        </w:rPr>
        <w:t xml:space="preserve"> accounting closure</w:t>
      </w:r>
      <w:r>
        <w:rPr>
          <w:rFonts w:ascii="Times New Roman" w:hAnsi="Times New Roman" w:cs="Times New Roman"/>
          <w:lang w:val="en-GB"/>
        </w:rPr>
        <w:t xml:space="preserve"> is verified</w:t>
      </w:r>
      <w:r w:rsidR="00C43444" w:rsidRPr="00C43444">
        <w:rPr>
          <w:rFonts w:ascii="Times New Roman" w:hAnsi="Times New Roman" w:cs="Times New Roman"/>
          <w:lang w:val="en-GB"/>
        </w:rPr>
        <w:t xml:space="preserve"> by comparing Eq. 8 (sum of all local terms </w:t>
      </w:r>
      <w:proofErr w:type="spellStart"/>
      <w:r w:rsidR="00C43444" w:rsidRPr="001450FD">
        <w:rPr>
          <w:rFonts w:ascii="Times New Roman" w:hAnsi="Times New Roman" w:cs="Times New Roman"/>
          <w:i/>
          <w:iCs/>
          <w:lang w:val="en-GB"/>
        </w:rPr>
        <w:t>LI</w:t>
      </w:r>
      <w:r w:rsidR="00C43444" w:rsidRPr="001450FD">
        <w:rPr>
          <w:rFonts w:ascii="Times New Roman" w:hAnsi="Times New Roman" w:cs="Times New Roman"/>
          <w:i/>
          <w:iCs/>
          <w:vertAlign w:val="subscript"/>
          <w:lang w:val="en-GB"/>
        </w:rPr>
        <w:t>j</w:t>
      </w:r>
      <w:r w:rsidR="00C43444" w:rsidRPr="001450FD">
        <w:rPr>
          <w:rFonts w:ascii="Times New Roman" w:hAnsi="Times New Roman" w:cs="Times New Roman"/>
          <w:i/>
          <w:iCs/>
          <w:lang w:val="en-GB"/>
        </w:rPr>
        <w:t>×RF</w:t>
      </w:r>
      <w:r w:rsidR="00C43444" w:rsidRPr="001450FD">
        <w:rPr>
          <w:rFonts w:ascii="Times New Roman" w:hAnsi="Times New Roman" w:cs="Times New Roman"/>
          <w:i/>
          <w:iCs/>
          <w:vertAlign w:val="subscript"/>
          <w:lang w:val="en-GB"/>
        </w:rPr>
        <w:t>j</w:t>
      </w:r>
      <w:proofErr w:type="spellEnd"/>
      <w:r w:rsidR="00C43444" w:rsidRPr="00C43444">
        <w:rPr>
          <w:rFonts w:ascii="Times New Roman" w:hAnsi="Times New Roman" w:cs="Times New Roman"/>
          <w:lang w:val="en-GB"/>
        </w:rPr>
        <w:t xml:space="preserve"> from Table 1) and Eq. 9 (sum of final product burdens </w:t>
      </w:r>
      <w:proofErr w:type="spellStart"/>
      <w:r w:rsidR="00C43444" w:rsidRPr="001450FD">
        <w:rPr>
          <w:rFonts w:ascii="Times New Roman" w:hAnsi="Times New Roman" w:cs="Times New Roman"/>
          <w:i/>
          <w:iCs/>
          <w:lang w:val="en-GB"/>
        </w:rPr>
        <w:t>P</w:t>
      </w:r>
      <w:r w:rsidR="00C43444" w:rsidRPr="001450FD">
        <w:rPr>
          <w:rFonts w:ascii="Times New Roman" w:hAnsi="Times New Roman" w:cs="Times New Roman"/>
          <w:i/>
          <w:iCs/>
          <w:vertAlign w:val="subscript"/>
          <w:lang w:val="en-GB"/>
        </w:rPr>
        <w:t>i</w:t>
      </w:r>
      <w:r w:rsidR="00C43444" w:rsidRPr="001450FD">
        <w:rPr>
          <w:rFonts w:ascii="Times New Roman" w:hAnsi="Times New Roman" w:cs="Times New Roman"/>
          <w:i/>
          <w:iCs/>
          <w:lang w:val="en-GB"/>
        </w:rPr>
        <w:t>×I</w:t>
      </w:r>
      <w:r w:rsidR="00C43444" w:rsidRPr="001450FD">
        <w:rPr>
          <w:rFonts w:ascii="Times New Roman" w:hAnsi="Times New Roman" w:cs="Times New Roman"/>
          <w:i/>
          <w:iCs/>
          <w:vertAlign w:val="subscript"/>
          <w:lang w:val="en-GB"/>
        </w:rPr>
        <w:t>i</w:t>
      </w:r>
      <w:proofErr w:type="spellEnd"/>
      <w:r w:rsidR="00C43444" w:rsidRPr="00C43444">
        <w:rPr>
          <w:rFonts w:ascii="Times New Roman" w:hAnsi="Times New Roman" w:cs="Times New Roman"/>
          <w:lang w:val="en-GB"/>
        </w:rPr>
        <w:t>). The two totals must match within rounding tolerance.</w:t>
      </w:r>
    </w:p>
    <w:p w14:paraId="15E81154" w14:textId="035E0100" w:rsidR="00CF45D5" w:rsidRPr="00C43444" w:rsidRDefault="00CF45D5" w:rsidP="00CF45D5">
      <w:pPr>
        <w:jc w:val="both"/>
        <w:rPr>
          <w:rFonts w:ascii="Times New Roman" w:hAnsi="Times New Roman" w:cs="Times New Roman"/>
          <w:lang w:val="en-GB"/>
        </w:rPr>
      </w:pPr>
      <w:r w:rsidRPr="00CF45D5">
        <w:rPr>
          <w:rFonts w:ascii="Times New Roman" w:hAnsi="Times New Roman" w:cs="Times New Roman"/>
          <w:lang w:val="en-GB"/>
        </w:rPr>
        <w:t xml:space="preserve">For the present foreground network (12 stages and 11 intermediate streams; Table S11), applying </w:t>
      </w:r>
      <w:proofErr w:type="spellStart"/>
      <w:r w:rsidRPr="00CF45D5">
        <w:rPr>
          <w:rFonts w:ascii="Times New Roman" w:hAnsi="Times New Roman" w:cs="Times New Roman"/>
          <w:lang w:val="en-GB"/>
        </w:rPr>
        <w:t>Eqs</w:t>
      </w:r>
      <w:proofErr w:type="spellEnd"/>
      <w:r w:rsidRPr="00CF45D5">
        <w:rPr>
          <w:rFonts w:ascii="Times New Roman" w:hAnsi="Times New Roman" w:cs="Times New Roman"/>
          <w:lang w:val="en-GB"/>
        </w:rPr>
        <w:t xml:space="preserve">. 1–9 yields the computed variables </w:t>
      </w:r>
      <w:proofErr w:type="spellStart"/>
      <w:r w:rsidRPr="00CF45D5">
        <w:rPr>
          <w:rFonts w:ascii="Times New Roman" w:hAnsi="Times New Roman" w:cs="Times New Roman"/>
          <w:i/>
          <w:iCs/>
          <w:lang w:val="en-GB"/>
        </w:rPr>
        <w:t>GI</w:t>
      </w:r>
      <w:r w:rsidRPr="00CF45D5">
        <w:rPr>
          <w:rFonts w:ascii="Times New Roman" w:hAnsi="Times New Roman" w:cs="Times New Roman"/>
          <w:i/>
          <w:iCs/>
          <w:vertAlign w:val="subscript"/>
          <w:lang w:val="en-GB"/>
        </w:rPr>
        <w:t>j</w:t>
      </w:r>
      <w:proofErr w:type="spellEnd"/>
      <w:r w:rsidRPr="00CF45D5">
        <w:rPr>
          <w:rFonts w:ascii="Times New Roman" w:hAnsi="Times New Roman" w:cs="Times New Roman"/>
          <w:lang w:val="en-GB"/>
        </w:rPr>
        <w:t xml:space="preserve"> (stage burdens, one per stage), </w:t>
      </w:r>
      <w:proofErr w:type="spellStart"/>
      <w:r w:rsidRPr="00CF45D5">
        <w:rPr>
          <w:rFonts w:ascii="Times New Roman" w:hAnsi="Times New Roman" w:cs="Times New Roman"/>
          <w:i/>
          <w:iCs/>
          <w:lang w:val="en-GB"/>
        </w:rPr>
        <w:t>I</w:t>
      </w:r>
      <w:r w:rsidRPr="00CF45D5">
        <w:rPr>
          <w:rFonts w:ascii="Times New Roman" w:hAnsi="Times New Roman" w:cs="Times New Roman"/>
          <w:i/>
          <w:iCs/>
          <w:vertAlign w:val="subscript"/>
          <w:lang w:val="en-GB"/>
        </w:rPr>
        <w:t>ij</w:t>
      </w:r>
      <w:proofErr w:type="spellEnd"/>
      <w:r w:rsidRPr="00CF45D5">
        <w:rPr>
          <w:rFonts w:ascii="Times New Roman" w:hAnsi="Times New Roman" w:cs="Times New Roman"/>
          <w:lang w:val="en-GB"/>
        </w:rPr>
        <w:t xml:space="preserve"> (stream-specific impact intensities attached to outgoing links), and the final product intensities </w:t>
      </w:r>
      <w:proofErr w:type="spellStart"/>
      <w:r w:rsidRPr="00CF45D5">
        <w:rPr>
          <w:rFonts w:ascii="Times New Roman" w:hAnsi="Times New Roman" w:cs="Times New Roman"/>
          <w:i/>
          <w:iCs/>
          <w:lang w:val="en-GB"/>
        </w:rPr>
        <w:t>I</w:t>
      </w:r>
      <w:r w:rsidRPr="00CF45D5">
        <w:rPr>
          <w:rFonts w:ascii="Times New Roman" w:hAnsi="Times New Roman" w:cs="Times New Roman"/>
          <w:i/>
          <w:iCs/>
          <w:vertAlign w:val="subscript"/>
          <w:lang w:val="en-GB"/>
        </w:rPr>
        <w:t>i</w:t>
      </w:r>
      <w:r w:rsidRPr="00CF45D5">
        <w:rPr>
          <w:rFonts w:ascii="Times New Roman" w:hAnsi="Times New Roman" w:cs="Times New Roman"/>
          <w:i/>
          <w:iCs/>
          <w:vertAlign w:val="superscript"/>
          <w:lang w:val="en-GB"/>
        </w:rPr>
        <w:t>final</w:t>
      </w:r>
      <w:proofErr w:type="spellEnd"/>
      <w:r w:rsidRPr="00CF45D5">
        <w:rPr>
          <w:rFonts w:ascii="Times New Roman" w:hAnsi="Times New Roman" w:cs="Times New Roman"/>
          <w:lang w:val="en-GB"/>
        </w:rPr>
        <w:t xml:space="preserve"> for sugar, anhydrous ethanol, and exported electricity, with global accounting closure verified by comparing </w:t>
      </w:r>
      <w:r w:rsidRPr="00CF45D5">
        <w:rPr>
          <w:rFonts w:ascii="Times New Roman" w:hAnsi="Times New Roman" w:cs="Times New Roman"/>
          <w:i/>
          <w:iCs/>
          <w:lang w:val="en-GB"/>
        </w:rPr>
        <w:t>TSI</w:t>
      </w:r>
      <w:r w:rsidRPr="00CF45D5">
        <w:rPr>
          <w:rFonts w:ascii="Times New Roman" w:hAnsi="Times New Roman" w:cs="Times New Roman"/>
          <w:lang w:val="en-GB"/>
        </w:rPr>
        <w:t xml:space="preserve"> </w:t>
      </w:r>
      <w:r w:rsidR="009C4372">
        <w:rPr>
          <w:rFonts w:ascii="Times New Roman" w:hAnsi="Times New Roman" w:cs="Times New Roman"/>
          <w:lang w:val="en-GB"/>
        </w:rPr>
        <w:t>(</w:t>
      </w:r>
      <w:r w:rsidR="009C4372" w:rsidRPr="009C4372">
        <w:rPr>
          <w:rFonts w:ascii="Times New Roman" w:hAnsi="Times New Roman" w:cs="Times New Roman"/>
          <w:lang w:val="en-GB"/>
        </w:rPr>
        <w:t>total system environmental impact</w:t>
      </w:r>
      <w:r w:rsidR="009C4372">
        <w:rPr>
          <w:rFonts w:ascii="Times New Roman" w:hAnsi="Times New Roman" w:cs="Times New Roman"/>
          <w:lang w:val="en-GB"/>
        </w:rPr>
        <w:t xml:space="preserve">) </w:t>
      </w:r>
      <w:r w:rsidRPr="00CF45D5">
        <w:rPr>
          <w:rFonts w:ascii="Times New Roman" w:hAnsi="Times New Roman" w:cs="Times New Roman"/>
          <w:lang w:val="en-GB"/>
        </w:rPr>
        <w:t xml:space="preserve">from </w:t>
      </w:r>
      <w:proofErr w:type="spellStart"/>
      <w:r w:rsidRPr="00CF45D5">
        <w:rPr>
          <w:rFonts w:ascii="Times New Roman" w:hAnsi="Times New Roman" w:cs="Times New Roman"/>
          <w:lang w:val="en-GB"/>
        </w:rPr>
        <w:t>Eqs</w:t>
      </w:r>
      <w:proofErr w:type="spellEnd"/>
      <w:r w:rsidRPr="00CF45D5">
        <w:rPr>
          <w:rFonts w:ascii="Times New Roman" w:hAnsi="Times New Roman" w:cs="Times New Roman"/>
          <w:lang w:val="en-GB"/>
        </w:rPr>
        <w:t>. 8</w:t>
      </w:r>
      <w:r>
        <w:rPr>
          <w:rFonts w:ascii="Times New Roman" w:hAnsi="Times New Roman" w:cs="Times New Roman"/>
          <w:lang w:val="en-GB"/>
        </w:rPr>
        <w:t xml:space="preserve"> and </w:t>
      </w:r>
      <w:r w:rsidRPr="00CF45D5">
        <w:rPr>
          <w:rFonts w:ascii="Times New Roman" w:hAnsi="Times New Roman" w:cs="Times New Roman"/>
          <w:lang w:val="en-GB"/>
        </w:rPr>
        <w:t>9. The resulting linear accounting system is implemented and solved in a mathematical software environment, and the burden-propagation patterns are visualized in Section S4 (Figure S2).</w:t>
      </w:r>
    </w:p>
    <w:p w14:paraId="654245A5" w14:textId="35AA4D2D" w:rsidR="00CC03B3" w:rsidRDefault="00CC03B3" w:rsidP="00CC03B3">
      <w:pPr>
        <w:pStyle w:val="Ttulo2"/>
        <w:spacing w:before="200" w:after="0" w:line="360" w:lineRule="auto"/>
        <w:jc w:val="both"/>
        <w:rPr>
          <w:rFonts w:ascii="Times New Roman" w:eastAsia="Calibri" w:hAnsi="Times New Roman" w:cs="Times New Roman"/>
          <w:b/>
          <w:color w:val="000000"/>
          <w:sz w:val="24"/>
          <w:szCs w:val="26"/>
        </w:rPr>
      </w:pPr>
      <w:r w:rsidRPr="00045A36">
        <w:rPr>
          <w:rFonts w:ascii="Times New Roman" w:eastAsia="Calibri" w:hAnsi="Times New Roman" w:cs="Times New Roman"/>
          <w:b/>
          <w:color w:val="000000"/>
          <w:sz w:val="24"/>
          <w:szCs w:val="26"/>
        </w:rPr>
        <w:t>S</w:t>
      </w:r>
      <w:r>
        <w:rPr>
          <w:rFonts w:ascii="Times New Roman" w:eastAsia="Calibri" w:hAnsi="Times New Roman" w:cs="Times New Roman"/>
          <w:b/>
          <w:color w:val="000000"/>
          <w:sz w:val="24"/>
          <w:szCs w:val="26"/>
        </w:rPr>
        <w:t>4</w:t>
      </w:r>
      <w:r w:rsidRPr="00045A36">
        <w:rPr>
          <w:rFonts w:ascii="Times New Roman" w:eastAsia="Calibri" w:hAnsi="Times New Roman" w:cs="Times New Roman"/>
          <w:b/>
          <w:color w:val="000000"/>
          <w:sz w:val="24"/>
          <w:szCs w:val="26"/>
        </w:rPr>
        <w:t xml:space="preserve"> </w:t>
      </w:r>
      <w:r>
        <w:rPr>
          <w:rFonts w:ascii="Times New Roman" w:eastAsia="Calibri" w:hAnsi="Times New Roman" w:cs="Times New Roman"/>
          <w:b/>
          <w:color w:val="000000"/>
          <w:sz w:val="24"/>
          <w:szCs w:val="26"/>
        </w:rPr>
        <w:t>Additional graphics: burden propagation</w:t>
      </w:r>
    </w:p>
    <w:p w14:paraId="615F8186" w14:textId="016512AA" w:rsidR="001450FD" w:rsidRPr="001450FD" w:rsidRDefault="001450FD" w:rsidP="001450FD">
      <w:pPr>
        <w:jc w:val="both"/>
        <w:rPr>
          <w:rFonts w:ascii="Times New Roman" w:hAnsi="Times New Roman" w:cs="Times New Roman"/>
          <w:lang w:val="en-GB"/>
        </w:rPr>
      </w:pPr>
      <w:r w:rsidRPr="001450FD">
        <w:rPr>
          <w:rFonts w:ascii="Times New Roman" w:hAnsi="Times New Roman" w:cs="Times New Roman"/>
          <w:lang w:val="en-GB"/>
        </w:rPr>
        <w:t xml:space="preserve">This section provides additional visualizations to support the interpretation of the stage-wise results. In particular, Figure S2 presents a Sankey-type diagram illustrating burden propagation through the biorefinery network for Scenario E. The diagram is built from the same numerical basis used in the </w:t>
      </w:r>
      <w:r w:rsidRPr="001450FD">
        <w:rPr>
          <w:rFonts w:ascii="Times New Roman" w:hAnsi="Times New Roman" w:cs="Times New Roman"/>
          <w:lang w:val="en-GB"/>
        </w:rPr>
        <w:lastRenderedPageBreak/>
        <w:t xml:space="preserve">worked example (Table S11 for annual </w:t>
      </w:r>
      <w:proofErr w:type="spellStart"/>
      <w:r w:rsidRPr="001450FD">
        <w:rPr>
          <w:rFonts w:ascii="Times New Roman" w:hAnsi="Times New Roman" w:cs="Times New Roman"/>
          <w:lang w:val="en-GB"/>
        </w:rPr>
        <w:t>technosphere</w:t>
      </w:r>
      <w:proofErr w:type="spellEnd"/>
      <w:r w:rsidRPr="001450FD">
        <w:rPr>
          <w:rFonts w:ascii="Times New Roman" w:hAnsi="Times New Roman" w:cs="Times New Roman"/>
          <w:lang w:val="en-GB"/>
        </w:rPr>
        <w:t xml:space="preserve"> flows, Table 1 of the manuscript for stage-level gate-to-gate impacts, and Table S10 for the Scenario E allocation profile). Link widths are proportional to the annual environmental burden carried by each intermediate stream, highlighting how burdens propagate through internal utility networks (steam and electricity), split/mix points, and downstream processing stages before being attributed to the final products.</w:t>
      </w:r>
    </w:p>
    <w:p w14:paraId="30336DF8" w14:textId="737ABBFB" w:rsidR="00CC03B3" w:rsidRDefault="001450FD" w:rsidP="00C119B7">
      <w:pPr>
        <w:rPr>
          <w:rFonts w:ascii="Times New Roman" w:hAnsi="Times New Roman" w:cs="Times New Roman"/>
        </w:rPr>
      </w:pPr>
      <w:r>
        <w:rPr>
          <w:rFonts w:ascii="Times New Roman" w:hAnsi="Times New Roman" w:cs="Times New Roman"/>
          <w:noProof/>
          <w14:ligatures w14:val="standardContextual"/>
        </w:rPr>
        <w:drawing>
          <wp:inline distT="0" distB="0" distL="0" distR="0" wp14:anchorId="1E1CBFA2" wp14:editId="697481F4">
            <wp:extent cx="5720572" cy="26888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5" cstate="print">
                      <a:extLst>
                        <a:ext uri="{28A0092B-C50C-407E-A947-70E740481C1C}">
                          <a14:useLocalDpi xmlns:a14="http://schemas.microsoft.com/office/drawing/2010/main" val="0"/>
                        </a:ext>
                      </a:extLst>
                    </a:blip>
                    <a:srcRect l="15006" r="795" b="32601"/>
                    <a:stretch/>
                  </pic:blipFill>
                  <pic:spPr bwMode="auto">
                    <a:xfrm>
                      <a:off x="0" y="0"/>
                      <a:ext cx="5729706" cy="2693172"/>
                    </a:xfrm>
                    <a:prstGeom prst="rect">
                      <a:avLst/>
                    </a:prstGeom>
                    <a:ln>
                      <a:noFill/>
                    </a:ln>
                    <a:extLst>
                      <a:ext uri="{53640926-AAD7-44D8-BBD7-CCE9431645EC}">
                        <a14:shadowObscured xmlns:a14="http://schemas.microsoft.com/office/drawing/2010/main"/>
                      </a:ext>
                    </a:extLst>
                  </pic:spPr>
                </pic:pic>
              </a:graphicData>
            </a:graphic>
          </wp:inline>
        </w:drawing>
      </w:r>
    </w:p>
    <w:p w14:paraId="468A6F74" w14:textId="2B19165F" w:rsidR="001450FD" w:rsidRPr="00B9565A" w:rsidRDefault="001450FD" w:rsidP="00B9565A">
      <w:pPr>
        <w:jc w:val="both"/>
        <w:rPr>
          <w:rFonts w:ascii="Times New Roman" w:hAnsi="Times New Roman" w:cs="Times New Roman"/>
          <w:sz w:val="20"/>
          <w:szCs w:val="20"/>
        </w:rPr>
      </w:pPr>
      <w:r w:rsidRPr="00B9565A">
        <w:rPr>
          <w:rStyle w:val="Fuerte"/>
          <w:rFonts w:ascii="Times New Roman" w:hAnsi="Times New Roman" w:cs="Times New Roman"/>
          <w:b w:val="0"/>
          <w:bCs w:val="0"/>
          <w:sz w:val="20"/>
          <w:szCs w:val="20"/>
        </w:rPr>
        <w:t>Figure S2. Burden propagation Sankey diagram for Scenario E (annual totals, GWP</w:t>
      </w:r>
      <w:r w:rsidRPr="00B9565A">
        <w:rPr>
          <w:rStyle w:val="katex-mathml"/>
          <w:rFonts w:ascii="Times New Roman" w:hAnsi="Times New Roman" w:cs="Times New Roman"/>
          <w:b/>
          <w:bCs/>
          <w:sz w:val="20"/>
          <w:szCs w:val="20"/>
          <w:vertAlign w:val="subscript"/>
        </w:rPr>
        <w:t>100</w:t>
      </w:r>
      <w:r w:rsidRPr="00B9565A">
        <w:rPr>
          <w:rStyle w:val="vlist-s"/>
          <w:rFonts w:ascii="Times New Roman" w:hAnsi="Times New Roman" w:cs="Times New Roman"/>
          <w:b/>
          <w:bCs/>
          <w:sz w:val="20"/>
          <w:szCs w:val="20"/>
        </w:rPr>
        <w:t>​</w:t>
      </w:r>
      <w:r w:rsidRPr="00B9565A">
        <w:rPr>
          <w:rStyle w:val="Fuerte"/>
          <w:rFonts w:ascii="Times New Roman" w:hAnsi="Times New Roman" w:cs="Times New Roman"/>
          <w:b w:val="0"/>
          <w:bCs w:val="0"/>
          <w:sz w:val="20"/>
          <w:szCs w:val="20"/>
        </w:rPr>
        <w:t>).</w:t>
      </w:r>
      <w:r w:rsidRPr="00B9565A">
        <w:rPr>
          <w:rFonts w:ascii="Times New Roman" w:hAnsi="Times New Roman" w:cs="Times New Roman"/>
          <w:sz w:val="20"/>
          <w:szCs w:val="20"/>
        </w:rPr>
        <w:t xml:space="preserve"> Link widths represent the annual environmental burden carried by intermediate material and utility streams as it propagates through the process network. Stage blocks report the cumulative burden associated with each stage, including incoming burdens and local gate-to-gate contributions. Colored end nodes report the final product burdens attributed to </w:t>
      </w:r>
      <w:r w:rsidRPr="00B9565A">
        <w:rPr>
          <w:rStyle w:val="Fuerte"/>
          <w:rFonts w:ascii="Times New Roman" w:hAnsi="Times New Roman" w:cs="Times New Roman"/>
          <w:b w:val="0"/>
          <w:bCs w:val="0"/>
          <w:sz w:val="20"/>
          <w:szCs w:val="20"/>
        </w:rPr>
        <w:t>sugar</w:t>
      </w:r>
      <w:r w:rsidRPr="00B9565A">
        <w:rPr>
          <w:rFonts w:ascii="Times New Roman" w:hAnsi="Times New Roman" w:cs="Times New Roman"/>
          <w:b/>
          <w:bCs/>
          <w:sz w:val="20"/>
          <w:szCs w:val="20"/>
        </w:rPr>
        <w:t xml:space="preserve">, </w:t>
      </w:r>
      <w:r w:rsidRPr="00B9565A">
        <w:rPr>
          <w:rStyle w:val="Fuerte"/>
          <w:rFonts w:ascii="Times New Roman" w:hAnsi="Times New Roman" w:cs="Times New Roman"/>
          <w:b w:val="0"/>
          <w:bCs w:val="0"/>
          <w:sz w:val="20"/>
          <w:szCs w:val="20"/>
        </w:rPr>
        <w:t>anhydrous ethanol</w:t>
      </w:r>
      <w:r w:rsidRPr="00B9565A">
        <w:rPr>
          <w:rFonts w:ascii="Times New Roman" w:hAnsi="Times New Roman" w:cs="Times New Roman"/>
          <w:b/>
          <w:bCs/>
          <w:sz w:val="20"/>
          <w:szCs w:val="20"/>
        </w:rPr>
        <w:t xml:space="preserve">, </w:t>
      </w:r>
      <w:r w:rsidRPr="00B9565A">
        <w:rPr>
          <w:rFonts w:ascii="Times New Roman" w:hAnsi="Times New Roman" w:cs="Times New Roman"/>
          <w:sz w:val="20"/>
          <w:szCs w:val="20"/>
        </w:rPr>
        <w:t>and</w:t>
      </w:r>
      <w:r w:rsidRPr="00B9565A">
        <w:rPr>
          <w:rFonts w:ascii="Times New Roman" w:hAnsi="Times New Roman" w:cs="Times New Roman"/>
          <w:b/>
          <w:bCs/>
          <w:sz w:val="20"/>
          <w:szCs w:val="20"/>
        </w:rPr>
        <w:t xml:space="preserve"> </w:t>
      </w:r>
      <w:r w:rsidRPr="00B9565A">
        <w:rPr>
          <w:rStyle w:val="Fuerte"/>
          <w:rFonts w:ascii="Times New Roman" w:hAnsi="Times New Roman" w:cs="Times New Roman"/>
          <w:b w:val="0"/>
          <w:bCs w:val="0"/>
          <w:sz w:val="20"/>
          <w:szCs w:val="20"/>
        </w:rPr>
        <w:t>exported electricity</w:t>
      </w:r>
      <w:r w:rsidRPr="00B9565A">
        <w:rPr>
          <w:rFonts w:ascii="Times New Roman" w:hAnsi="Times New Roman" w:cs="Times New Roman"/>
          <w:sz w:val="20"/>
          <w:szCs w:val="20"/>
        </w:rPr>
        <w:t xml:space="preserve"> under the Scenario E allocation profile; utility splitting/mixing nodes (steam and electricity) are shown explicitly as internal-flow accounting elements.</w:t>
      </w:r>
    </w:p>
    <w:p w14:paraId="09BEA47C" w14:textId="77777777" w:rsidR="00CC03B3" w:rsidRDefault="00CC03B3" w:rsidP="00C119B7">
      <w:pPr>
        <w:rPr>
          <w:rFonts w:ascii="Times New Roman" w:hAnsi="Times New Roman" w:cs="Times New Roman"/>
          <w:lang w:val="en-GB"/>
        </w:rPr>
      </w:pPr>
    </w:p>
    <w:p w14:paraId="6D8D956D" w14:textId="39D426CE" w:rsidR="00C60488" w:rsidRDefault="00466632" w:rsidP="0043532C">
      <w:pPr>
        <w:jc w:val="both"/>
        <w:rPr>
          <w:rFonts w:ascii="Times New Roman" w:hAnsi="Times New Roman" w:cs="Times New Roman"/>
          <w:lang w:val="en-GB"/>
        </w:rPr>
      </w:pPr>
      <w:r w:rsidRPr="0043532C">
        <w:rPr>
          <w:rFonts w:ascii="Times New Roman" w:hAnsi="Times New Roman" w:cs="Times New Roman"/>
          <w:b/>
          <w:bCs/>
          <w:lang w:val="en-GB"/>
        </w:rPr>
        <w:t>References</w:t>
      </w:r>
    </w:p>
    <w:p w14:paraId="456FFD20" w14:textId="53AC6482" w:rsidR="00C60488" w:rsidRPr="00466632" w:rsidRDefault="00C60488" w:rsidP="0043532C">
      <w:pPr>
        <w:pStyle w:val="EndNoteBibliography"/>
        <w:ind w:left="720" w:hanging="720"/>
        <w:jc w:val="both"/>
        <w:rPr>
          <w:rFonts w:ascii="Times New Roman" w:hAnsi="Times New Roman" w:cs="Times New Roman"/>
        </w:rPr>
      </w:pPr>
      <w:r w:rsidRPr="00466632">
        <w:rPr>
          <w:rFonts w:ascii="Times New Roman" w:hAnsi="Times New Roman" w:cs="Times New Roman"/>
          <w:lang w:val="en-GB"/>
        </w:rPr>
        <w:fldChar w:fldCharType="begin"/>
      </w:r>
      <w:r w:rsidRPr="00466632">
        <w:rPr>
          <w:rFonts w:ascii="Times New Roman" w:hAnsi="Times New Roman" w:cs="Times New Roman"/>
          <w:lang w:val="en-GB"/>
        </w:rPr>
        <w:instrText xml:space="preserve"> ADDIN EN.REFLIST </w:instrText>
      </w:r>
      <w:r w:rsidRPr="00466632">
        <w:rPr>
          <w:rFonts w:ascii="Times New Roman" w:hAnsi="Times New Roman" w:cs="Times New Roman"/>
          <w:lang w:val="en-GB"/>
        </w:rPr>
        <w:fldChar w:fldCharType="separate"/>
      </w:r>
      <w:r w:rsidRPr="00466632">
        <w:rPr>
          <w:rFonts w:ascii="Times New Roman" w:hAnsi="Times New Roman" w:cs="Times New Roman"/>
        </w:rPr>
        <w:t xml:space="preserve">Frischknecht, R., &amp; Rebitzer, G. (2005). The ecoinvent database system: a comprehensive web-based LCA database. </w:t>
      </w:r>
      <w:r w:rsidRPr="00466632">
        <w:rPr>
          <w:rFonts w:ascii="Times New Roman" w:hAnsi="Times New Roman" w:cs="Times New Roman"/>
          <w:i/>
        </w:rPr>
        <w:t>Journal of Cleaner Production</w:t>
      </w:r>
      <w:r w:rsidRPr="00466632">
        <w:rPr>
          <w:rFonts w:ascii="Times New Roman" w:hAnsi="Times New Roman" w:cs="Times New Roman"/>
        </w:rPr>
        <w:t>,</w:t>
      </w:r>
      <w:r w:rsidRPr="00466632">
        <w:rPr>
          <w:rFonts w:ascii="Times New Roman" w:hAnsi="Times New Roman" w:cs="Times New Roman"/>
          <w:i/>
        </w:rPr>
        <w:t xml:space="preserve"> 13</w:t>
      </w:r>
      <w:r w:rsidRPr="00466632">
        <w:rPr>
          <w:rFonts w:ascii="Times New Roman" w:hAnsi="Times New Roman" w:cs="Times New Roman"/>
        </w:rPr>
        <w:t xml:space="preserve">(13), 1337-1343. </w:t>
      </w:r>
      <w:r w:rsidRPr="009C4372">
        <w:rPr>
          <w:rFonts w:ascii="Times New Roman" w:hAnsi="Times New Roman" w:cs="Times New Roman"/>
        </w:rPr>
        <w:t>https://doi.org/10.1016/j.jclepro.2005.05.002</w:t>
      </w:r>
      <w:r w:rsidRPr="00466632">
        <w:rPr>
          <w:rFonts w:ascii="Times New Roman" w:hAnsi="Times New Roman" w:cs="Times New Roman"/>
        </w:rPr>
        <w:t xml:space="preserve"> </w:t>
      </w:r>
    </w:p>
    <w:p w14:paraId="34E09540" w14:textId="506ECB09" w:rsidR="004B0716" w:rsidRDefault="00C60488" w:rsidP="0043532C">
      <w:pPr>
        <w:jc w:val="both"/>
        <w:rPr>
          <w:rFonts w:ascii="Times New Roman" w:hAnsi="Times New Roman" w:cs="Times New Roman"/>
          <w:lang w:val="en-GB"/>
        </w:rPr>
      </w:pPr>
      <w:r w:rsidRPr="00466632">
        <w:rPr>
          <w:rFonts w:ascii="Times New Roman" w:hAnsi="Times New Roman" w:cs="Times New Roman"/>
          <w:lang w:val="en-GB"/>
        </w:rPr>
        <w:fldChar w:fldCharType="end"/>
      </w:r>
    </w:p>
    <w:sectPr w:rsidR="004B0716" w:rsidSect="00B12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e59rp9ure0vkevv0zpxszq59rf0ep2059t&quot;&gt;My EndNote Library&lt;record-ids&gt;&lt;item&gt;260&lt;/item&gt;&lt;/record-ids&gt;&lt;/item&gt;&lt;/Libraries&gt;"/>
    <w:docVar w:name="EN.UseJSCitationFormat" w:val="False"/>
  </w:docVars>
  <w:rsids>
    <w:rsidRoot w:val="00321750"/>
    <w:rsid w:val="00045A36"/>
    <w:rsid w:val="0008147E"/>
    <w:rsid w:val="0008735D"/>
    <w:rsid w:val="00096F4B"/>
    <w:rsid w:val="000A2B9D"/>
    <w:rsid w:val="0011424F"/>
    <w:rsid w:val="001450FD"/>
    <w:rsid w:val="0018501B"/>
    <w:rsid w:val="001E08F1"/>
    <w:rsid w:val="00223741"/>
    <w:rsid w:val="00306832"/>
    <w:rsid w:val="00321750"/>
    <w:rsid w:val="00364EB0"/>
    <w:rsid w:val="003F0AB9"/>
    <w:rsid w:val="0043532C"/>
    <w:rsid w:val="00466632"/>
    <w:rsid w:val="004764FE"/>
    <w:rsid w:val="004B0716"/>
    <w:rsid w:val="00564ECA"/>
    <w:rsid w:val="005705C9"/>
    <w:rsid w:val="005776F0"/>
    <w:rsid w:val="0059523C"/>
    <w:rsid w:val="005D7F63"/>
    <w:rsid w:val="005E08CB"/>
    <w:rsid w:val="005E5561"/>
    <w:rsid w:val="006B3953"/>
    <w:rsid w:val="006D3284"/>
    <w:rsid w:val="006F117F"/>
    <w:rsid w:val="00731E63"/>
    <w:rsid w:val="00737FE7"/>
    <w:rsid w:val="007B2064"/>
    <w:rsid w:val="007C6A03"/>
    <w:rsid w:val="007E0618"/>
    <w:rsid w:val="00867CAA"/>
    <w:rsid w:val="008A4E7B"/>
    <w:rsid w:val="009374AE"/>
    <w:rsid w:val="00947F1F"/>
    <w:rsid w:val="00980820"/>
    <w:rsid w:val="009B59BF"/>
    <w:rsid w:val="009C4372"/>
    <w:rsid w:val="009D2C06"/>
    <w:rsid w:val="009D3026"/>
    <w:rsid w:val="00A00B77"/>
    <w:rsid w:val="00A07CF9"/>
    <w:rsid w:val="00A73ECF"/>
    <w:rsid w:val="00AA3B36"/>
    <w:rsid w:val="00AB6DFB"/>
    <w:rsid w:val="00AC1BA7"/>
    <w:rsid w:val="00B12D83"/>
    <w:rsid w:val="00B77B34"/>
    <w:rsid w:val="00B9565A"/>
    <w:rsid w:val="00C119B7"/>
    <w:rsid w:val="00C21786"/>
    <w:rsid w:val="00C43444"/>
    <w:rsid w:val="00C517DB"/>
    <w:rsid w:val="00C60488"/>
    <w:rsid w:val="00C82ECB"/>
    <w:rsid w:val="00C84107"/>
    <w:rsid w:val="00CC03B3"/>
    <w:rsid w:val="00CE6877"/>
    <w:rsid w:val="00CF2FCC"/>
    <w:rsid w:val="00CF45D5"/>
    <w:rsid w:val="00D2166C"/>
    <w:rsid w:val="00D476D9"/>
    <w:rsid w:val="00D554FF"/>
    <w:rsid w:val="00D77772"/>
    <w:rsid w:val="00D822AD"/>
    <w:rsid w:val="00D9698E"/>
    <w:rsid w:val="00DF3007"/>
    <w:rsid w:val="00E431DE"/>
    <w:rsid w:val="00E81C10"/>
    <w:rsid w:val="00EA6B9A"/>
    <w:rsid w:val="00ED3B06"/>
    <w:rsid w:val="00ED52B4"/>
    <w:rsid w:val="00F21839"/>
    <w:rsid w:val="00F63C10"/>
    <w:rsid w:val="00FC5BE1"/>
    <w:rsid w:val="00FE2F5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1D51"/>
  <w15:chartTrackingRefBased/>
  <w15:docId w15:val="{CF2ECE21-6EF9-4D4C-A186-DC8BE1D7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50"/>
    <w:rPr>
      <w:kern w:val="0"/>
      <w:lang w:val="en-US"/>
      <w14:ligatures w14:val="none"/>
    </w:rPr>
  </w:style>
  <w:style w:type="paragraph" w:styleId="Ttulo1">
    <w:name w:val="heading 1"/>
    <w:basedOn w:val="Normal"/>
    <w:next w:val="Normal"/>
    <w:link w:val="Ttulo1Car"/>
    <w:uiPriority w:val="9"/>
    <w:qFormat/>
    <w:rsid w:val="00321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321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17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17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17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17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17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17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17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17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17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17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17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17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17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17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17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1750"/>
    <w:rPr>
      <w:rFonts w:eastAsiaTheme="majorEastAsia" w:cstheme="majorBidi"/>
      <w:color w:val="272727" w:themeColor="text1" w:themeTint="D8"/>
    </w:rPr>
  </w:style>
  <w:style w:type="paragraph" w:styleId="Ttulo">
    <w:name w:val="Title"/>
    <w:basedOn w:val="Normal"/>
    <w:next w:val="Normal"/>
    <w:link w:val="TtuloCar"/>
    <w:uiPriority w:val="10"/>
    <w:qFormat/>
    <w:rsid w:val="00321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17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17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17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1750"/>
    <w:pPr>
      <w:spacing w:before="160"/>
      <w:jc w:val="center"/>
    </w:pPr>
    <w:rPr>
      <w:i/>
      <w:iCs/>
      <w:color w:val="404040" w:themeColor="text1" w:themeTint="BF"/>
    </w:rPr>
  </w:style>
  <w:style w:type="character" w:customStyle="1" w:styleId="CitaCar">
    <w:name w:val="Cita Car"/>
    <w:basedOn w:val="Fuentedeprrafopredeter"/>
    <w:link w:val="Cita"/>
    <w:uiPriority w:val="29"/>
    <w:rsid w:val="00321750"/>
    <w:rPr>
      <w:i/>
      <w:iCs/>
      <w:color w:val="404040" w:themeColor="text1" w:themeTint="BF"/>
    </w:rPr>
  </w:style>
  <w:style w:type="paragraph" w:styleId="Prrafodelista">
    <w:name w:val="List Paragraph"/>
    <w:basedOn w:val="Normal"/>
    <w:uiPriority w:val="34"/>
    <w:qFormat/>
    <w:rsid w:val="00321750"/>
    <w:pPr>
      <w:ind w:left="720"/>
      <w:contextualSpacing/>
    </w:pPr>
  </w:style>
  <w:style w:type="character" w:styleId="nfasisintenso">
    <w:name w:val="Intense Emphasis"/>
    <w:basedOn w:val="Fuentedeprrafopredeter"/>
    <w:uiPriority w:val="21"/>
    <w:qFormat/>
    <w:rsid w:val="00321750"/>
    <w:rPr>
      <w:i/>
      <w:iCs/>
      <w:color w:val="0F4761" w:themeColor="accent1" w:themeShade="BF"/>
    </w:rPr>
  </w:style>
  <w:style w:type="paragraph" w:styleId="Citadestacada">
    <w:name w:val="Intense Quote"/>
    <w:basedOn w:val="Normal"/>
    <w:next w:val="Normal"/>
    <w:link w:val="CitadestacadaCar"/>
    <w:uiPriority w:val="30"/>
    <w:qFormat/>
    <w:rsid w:val="00321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1750"/>
    <w:rPr>
      <w:i/>
      <w:iCs/>
      <w:color w:val="0F4761" w:themeColor="accent1" w:themeShade="BF"/>
    </w:rPr>
  </w:style>
  <w:style w:type="character" w:styleId="Referenciaintensa">
    <w:name w:val="Intense Reference"/>
    <w:basedOn w:val="Fuentedeprrafopredeter"/>
    <w:uiPriority w:val="32"/>
    <w:qFormat/>
    <w:rsid w:val="00321750"/>
    <w:rPr>
      <w:b/>
      <w:bCs/>
      <w:smallCaps/>
      <w:color w:val="0F4761" w:themeColor="accent1" w:themeShade="BF"/>
      <w:spacing w:val="5"/>
    </w:rPr>
  </w:style>
  <w:style w:type="table" w:styleId="Tablaconcuadrcula">
    <w:name w:val="Table Grid"/>
    <w:basedOn w:val="Tablanormal"/>
    <w:uiPriority w:val="39"/>
    <w:rsid w:val="00C1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21786"/>
    <w:rPr>
      <w:sz w:val="16"/>
      <w:szCs w:val="16"/>
    </w:rPr>
  </w:style>
  <w:style w:type="paragraph" w:styleId="Textocomentario">
    <w:name w:val="annotation text"/>
    <w:basedOn w:val="Normal"/>
    <w:link w:val="TextocomentarioCar"/>
    <w:uiPriority w:val="99"/>
    <w:semiHidden/>
    <w:unhideWhenUsed/>
    <w:rsid w:val="00C217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1786"/>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C21786"/>
    <w:rPr>
      <w:b/>
      <w:bCs/>
    </w:rPr>
  </w:style>
  <w:style w:type="character" w:customStyle="1" w:styleId="AsuntodelcomentarioCar">
    <w:name w:val="Asunto del comentario Car"/>
    <w:basedOn w:val="TextocomentarioCar"/>
    <w:link w:val="Asuntodelcomentario"/>
    <w:uiPriority w:val="99"/>
    <w:semiHidden/>
    <w:rsid w:val="00C21786"/>
    <w:rPr>
      <w:b/>
      <w:bCs/>
      <w:kern w:val="0"/>
      <w:sz w:val="20"/>
      <w:szCs w:val="20"/>
      <w:lang w:val="en-US"/>
      <w14:ligatures w14:val="none"/>
    </w:rPr>
  </w:style>
  <w:style w:type="paragraph" w:styleId="Textodeglobo">
    <w:name w:val="Balloon Text"/>
    <w:basedOn w:val="Normal"/>
    <w:link w:val="TextodegloboCar"/>
    <w:uiPriority w:val="99"/>
    <w:semiHidden/>
    <w:unhideWhenUsed/>
    <w:rsid w:val="00C217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1786"/>
    <w:rPr>
      <w:rFonts w:ascii="Segoe UI" w:hAnsi="Segoe UI" w:cs="Segoe UI"/>
      <w:kern w:val="0"/>
      <w:sz w:val="18"/>
      <w:szCs w:val="18"/>
      <w:lang w:val="en-US"/>
      <w14:ligatures w14:val="none"/>
    </w:rPr>
  </w:style>
  <w:style w:type="paragraph" w:customStyle="1" w:styleId="EndNoteBibliographyTitle">
    <w:name w:val="EndNote Bibliography Title"/>
    <w:basedOn w:val="Normal"/>
    <w:link w:val="EndNoteBibliographyTitleChar"/>
    <w:rsid w:val="00C60488"/>
    <w:pPr>
      <w:spacing w:after="0"/>
      <w:jc w:val="center"/>
    </w:pPr>
    <w:rPr>
      <w:rFonts w:ascii="Aptos" w:hAnsi="Aptos"/>
      <w:noProof/>
    </w:rPr>
  </w:style>
  <w:style w:type="character" w:customStyle="1" w:styleId="EndNoteBibliographyTitleChar">
    <w:name w:val="EndNote Bibliography Title Char"/>
    <w:basedOn w:val="Fuentedeprrafopredeter"/>
    <w:link w:val="EndNoteBibliographyTitle"/>
    <w:rsid w:val="00C60488"/>
    <w:rPr>
      <w:rFonts w:ascii="Aptos" w:hAnsi="Aptos"/>
      <w:noProof/>
      <w:kern w:val="0"/>
      <w:lang w:val="en-US"/>
      <w14:ligatures w14:val="none"/>
    </w:rPr>
  </w:style>
  <w:style w:type="paragraph" w:customStyle="1" w:styleId="EndNoteBibliography">
    <w:name w:val="EndNote Bibliography"/>
    <w:basedOn w:val="Normal"/>
    <w:link w:val="EndNoteBibliographyChar"/>
    <w:rsid w:val="00C60488"/>
    <w:pPr>
      <w:spacing w:line="240" w:lineRule="auto"/>
    </w:pPr>
    <w:rPr>
      <w:rFonts w:ascii="Aptos" w:hAnsi="Aptos"/>
      <w:noProof/>
    </w:rPr>
  </w:style>
  <w:style w:type="character" w:customStyle="1" w:styleId="EndNoteBibliographyChar">
    <w:name w:val="EndNote Bibliography Char"/>
    <w:basedOn w:val="Fuentedeprrafopredeter"/>
    <w:link w:val="EndNoteBibliography"/>
    <w:rsid w:val="00C60488"/>
    <w:rPr>
      <w:rFonts w:ascii="Aptos" w:hAnsi="Aptos"/>
      <w:noProof/>
      <w:kern w:val="0"/>
      <w:lang w:val="en-US"/>
      <w14:ligatures w14:val="none"/>
    </w:rPr>
  </w:style>
  <w:style w:type="character" w:styleId="Hipervnculo">
    <w:name w:val="Hyperlink"/>
    <w:basedOn w:val="Fuentedeprrafopredeter"/>
    <w:uiPriority w:val="99"/>
    <w:unhideWhenUsed/>
    <w:rsid w:val="00C60488"/>
    <w:rPr>
      <w:color w:val="467886" w:themeColor="hyperlink"/>
      <w:u w:val="single"/>
    </w:rPr>
  </w:style>
  <w:style w:type="character" w:customStyle="1" w:styleId="Mencinsinresolver1">
    <w:name w:val="Mención sin resolver1"/>
    <w:basedOn w:val="Fuentedeprrafopredeter"/>
    <w:uiPriority w:val="99"/>
    <w:semiHidden/>
    <w:unhideWhenUsed/>
    <w:rsid w:val="00C60488"/>
    <w:rPr>
      <w:color w:val="605E5C"/>
      <w:shd w:val="clear" w:color="auto" w:fill="E1DFDD"/>
    </w:rPr>
  </w:style>
  <w:style w:type="paragraph" w:styleId="NormalWeb">
    <w:name w:val="Normal (Web)"/>
    <w:basedOn w:val="Normal"/>
    <w:uiPriority w:val="99"/>
    <w:semiHidden/>
    <w:unhideWhenUsed/>
    <w:rsid w:val="0008147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08147E"/>
    <w:rPr>
      <w:b/>
      <w:bCs/>
    </w:rPr>
  </w:style>
  <w:style w:type="character" w:styleId="nfasis">
    <w:name w:val="Emphasis"/>
    <w:basedOn w:val="Fuentedeprrafopredeter"/>
    <w:uiPriority w:val="20"/>
    <w:qFormat/>
    <w:rsid w:val="0008147E"/>
    <w:rPr>
      <w:i/>
      <w:iCs/>
    </w:rPr>
  </w:style>
  <w:style w:type="table" w:styleId="Tablanormal2">
    <w:name w:val="Plain Table 2"/>
    <w:basedOn w:val="Tablanormal"/>
    <w:uiPriority w:val="42"/>
    <w:rsid w:val="00B77B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F63C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atex-mathml">
    <w:name w:val="katex-mathml"/>
    <w:basedOn w:val="Fuentedeprrafopredeter"/>
    <w:rsid w:val="0008735D"/>
  </w:style>
  <w:style w:type="character" w:customStyle="1" w:styleId="mord">
    <w:name w:val="mord"/>
    <w:basedOn w:val="Fuentedeprrafopredeter"/>
    <w:rsid w:val="0008735D"/>
  </w:style>
  <w:style w:type="character" w:customStyle="1" w:styleId="vlist-s">
    <w:name w:val="vlist-s"/>
    <w:basedOn w:val="Fuentedeprrafopredeter"/>
    <w:rsid w:val="0008735D"/>
  </w:style>
  <w:style w:type="table" w:styleId="Tabladelista2">
    <w:name w:val="List Table 2"/>
    <w:basedOn w:val="Tablanormal"/>
    <w:uiPriority w:val="47"/>
    <w:rsid w:val="0008735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0665">
      <w:bodyDiv w:val="1"/>
      <w:marLeft w:val="0"/>
      <w:marRight w:val="0"/>
      <w:marTop w:val="0"/>
      <w:marBottom w:val="0"/>
      <w:divBdr>
        <w:top w:val="none" w:sz="0" w:space="0" w:color="auto"/>
        <w:left w:val="none" w:sz="0" w:space="0" w:color="auto"/>
        <w:bottom w:val="none" w:sz="0" w:space="0" w:color="auto"/>
        <w:right w:val="none" w:sz="0" w:space="0" w:color="auto"/>
      </w:divBdr>
    </w:div>
    <w:div w:id="491022444">
      <w:bodyDiv w:val="1"/>
      <w:marLeft w:val="0"/>
      <w:marRight w:val="0"/>
      <w:marTop w:val="0"/>
      <w:marBottom w:val="0"/>
      <w:divBdr>
        <w:top w:val="none" w:sz="0" w:space="0" w:color="auto"/>
        <w:left w:val="none" w:sz="0" w:space="0" w:color="auto"/>
        <w:bottom w:val="none" w:sz="0" w:space="0" w:color="auto"/>
        <w:right w:val="none" w:sz="0" w:space="0" w:color="auto"/>
      </w:divBdr>
    </w:div>
    <w:div w:id="669791151">
      <w:bodyDiv w:val="1"/>
      <w:marLeft w:val="0"/>
      <w:marRight w:val="0"/>
      <w:marTop w:val="0"/>
      <w:marBottom w:val="0"/>
      <w:divBdr>
        <w:top w:val="none" w:sz="0" w:space="0" w:color="auto"/>
        <w:left w:val="none" w:sz="0" w:space="0" w:color="auto"/>
        <w:bottom w:val="none" w:sz="0" w:space="0" w:color="auto"/>
        <w:right w:val="none" w:sz="0" w:space="0" w:color="auto"/>
      </w:divBdr>
    </w:div>
    <w:div w:id="1625231405">
      <w:bodyDiv w:val="1"/>
      <w:marLeft w:val="0"/>
      <w:marRight w:val="0"/>
      <w:marTop w:val="0"/>
      <w:marBottom w:val="0"/>
      <w:divBdr>
        <w:top w:val="none" w:sz="0" w:space="0" w:color="auto"/>
        <w:left w:val="none" w:sz="0" w:space="0" w:color="auto"/>
        <w:bottom w:val="none" w:sz="0" w:space="0" w:color="auto"/>
        <w:right w:val="none" w:sz="0" w:space="0" w:color="auto"/>
      </w:divBdr>
    </w:div>
    <w:div w:id="19894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11</Pages>
  <Words>3666</Words>
  <Characters>20167</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Colombres Garmendia Candelaria</dc:creator>
  <cp:keywords/>
  <dc:description/>
  <cp:lastModifiedBy>jonathan wheeler</cp:lastModifiedBy>
  <cp:revision>14</cp:revision>
  <dcterms:created xsi:type="dcterms:W3CDTF">2026-04-23T16:09:00Z</dcterms:created>
  <dcterms:modified xsi:type="dcterms:W3CDTF">2026-05-10T23:25:00Z</dcterms:modified>
</cp:coreProperties>
</file>