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DE86A" w14:textId="77777777" w:rsidR="0018661D" w:rsidRPr="00B73C8E" w:rsidRDefault="0018661D" w:rsidP="0018661D">
      <w:pPr>
        <w:pStyle w:val="ListParagraph"/>
        <w:spacing w:line="360" w:lineRule="auto"/>
        <w:ind w:left="502"/>
        <w:jc w:val="center"/>
      </w:pPr>
      <w:r w:rsidRPr="00B73C8E">
        <w:object w:dxaOrig="8022" w:dyaOrig="4970" w14:anchorId="4A1DE3E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4.5pt;height:221pt" o:ole="">
            <v:imagedata r:id="rId4" o:title=""/>
          </v:shape>
          <o:OLEObject Type="Embed" ProgID="ChemDraw.Document.6.0" ShapeID="_x0000_i1025" DrawAspect="Content" ObjectID="_1841824022" r:id="rId5"/>
        </w:object>
      </w:r>
    </w:p>
    <w:p w14:paraId="4B8A2B3C" w14:textId="77777777" w:rsidR="0018661D" w:rsidRPr="00B73C8E" w:rsidRDefault="0018661D" w:rsidP="0018661D">
      <w:pPr>
        <w:pStyle w:val="ListParagraph"/>
        <w:spacing w:line="360" w:lineRule="auto"/>
        <w:ind w:left="0"/>
        <w:rPr>
          <w:rFonts w:ascii="Arial" w:hAnsi="Arial" w:cs="Arial"/>
          <w:sz w:val="18"/>
          <w:szCs w:val="18"/>
          <w:shd w:val="clear" w:color="auto" w:fill="FFFFFF"/>
        </w:rPr>
      </w:pPr>
      <w:r w:rsidRPr="00B73C8E">
        <w:rPr>
          <w:rFonts w:ascii="Arial" w:hAnsi="Arial" w:cs="Arial"/>
          <w:b/>
          <w:sz w:val="18"/>
          <w:szCs w:val="18"/>
          <w:shd w:val="clear" w:color="auto" w:fill="FFFFFF"/>
        </w:rPr>
        <w:t xml:space="preserve">Scheme 1. </w:t>
      </w:r>
      <w:r w:rsidRPr="00B73C8E">
        <w:rPr>
          <w:rFonts w:ascii="Arial" w:hAnsi="Arial" w:cs="Arial"/>
          <w:sz w:val="18"/>
          <w:szCs w:val="18"/>
          <w:shd w:val="clear" w:color="auto" w:fill="FFFFFF"/>
        </w:rPr>
        <w:t>The synthesis and sensing strategies of probe Rh-Ph-Rh</w:t>
      </w:r>
    </w:p>
    <w:p w14:paraId="3593E256" w14:textId="77777777" w:rsidR="008B07A6" w:rsidRDefault="008B07A6"/>
    <w:sectPr w:rsidR="008B07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61D"/>
    <w:rsid w:val="00066677"/>
    <w:rsid w:val="0018661D"/>
    <w:rsid w:val="003A4E89"/>
    <w:rsid w:val="00556784"/>
    <w:rsid w:val="008B07A6"/>
    <w:rsid w:val="00987B63"/>
    <w:rsid w:val="00D31E7D"/>
    <w:rsid w:val="00D93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0835C7"/>
  <w15:chartTrackingRefBased/>
  <w15:docId w15:val="{BDDB7685-50E5-4A68-A38F-81BA6A70D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66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66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66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66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66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66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66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66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66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66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66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66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66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66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66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66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66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66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66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66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66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66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66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661D"/>
    <w:rPr>
      <w:i/>
      <w:iCs/>
      <w:color w:val="404040" w:themeColor="text1" w:themeTint="BF"/>
    </w:rPr>
  </w:style>
  <w:style w:type="paragraph" w:styleId="ListParagraph">
    <w:name w:val="List Paragraph"/>
    <w:aliases w:val="ref"/>
    <w:basedOn w:val="Normal"/>
    <w:link w:val="ListParagraphChar"/>
    <w:uiPriority w:val="34"/>
    <w:qFormat/>
    <w:rsid w:val="001866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66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66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66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661D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ref Char"/>
    <w:basedOn w:val="DefaultParagraphFont"/>
    <w:link w:val="ListParagraph"/>
    <w:uiPriority w:val="34"/>
    <w:rsid w:val="001866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Sachin Maharnur</dc:creator>
  <cp:keywords/>
  <dc:description/>
  <cp:lastModifiedBy>Sachin Maharnur</cp:lastModifiedBy>
  <cp:revision>1</cp:revision>
  <dcterms:created xsi:type="dcterms:W3CDTF">2026-06-01T07:29:00Z</dcterms:created>
  <dcterms:modified xsi:type="dcterms:W3CDTF">2026-06-01T07:30:00Z</dcterms:modified>
</cp:coreProperties>
</file>