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7EF9A" w14:textId="77777777" w:rsidR="00BE0647" w:rsidRDefault="00000000">
      <w:pPr>
        <w:pStyle w:val="Ttulo"/>
      </w:pPr>
      <w:r>
        <w:t>SUPPLEMENTARY MATERIALS</w:t>
      </w:r>
    </w:p>
    <w:p w14:paraId="10EFA524" w14:textId="77777777" w:rsidR="00BE0647" w:rsidRDefault="00000000">
      <w:pPr>
        <w:pStyle w:val="Corpodetexto"/>
      </w:pPr>
      <w:r>
        <w:t>Manuscript: Public-sector employment, regional retention, and return intentions among graduates of a Latin American integration medical school in Brazil: a cross-sectional study</w:t>
      </w:r>
    </w:p>
    <w:p w14:paraId="549F0069" w14:textId="77777777" w:rsidR="00BE0647" w:rsidRDefault="00000000">
      <w:pPr>
        <w:pStyle w:val="Ttulo1"/>
      </w:pPr>
      <w:r>
        <w:t>Contents</w:t>
      </w:r>
    </w:p>
    <w:p w14:paraId="72DFAE08" w14:textId="77777777" w:rsidR="00BE0647" w:rsidRDefault="00000000">
      <w:pPr>
        <w:pStyle w:val="Corpodetexto"/>
      </w:pPr>
      <w:r>
        <w:t>Supplementary Figure S1 — Forest plot of the residency × retention association.</w:t>
      </w:r>
    </w:p>
    <w:p w14:paraId="0A246CB5" w14:textId="77777777" w:rsidR="00BE0647" w:rsidRDefault="00000000">
      <w:pPr>
        <w:pStyle w:val="Corpodetexto"/>
      </w:pPr>
      <w:r>
        <w:t>Additional materials deposited at Zenodo under CC BY 4.0 (DOI to be assigned on acceptance): trilingual questionnaire (Portuguese/Spanish/English), R analysis script, and anonymised datasets.</w:t>
      </w:r>
    </w:p>
    <w:p w14:paraId="326B22B6" w14:textId="77777777" w:rsidR="00BE0647" w:rsidRDefault="00000000">
      <w:pPr>
        <w:pStyle w:val="Corpodetexto"/>
      </w:pPr>
      <w:r>
        <w:t>―――</w:t>
      </w:r>
    </w:p>
    <w:p w14:paraId="531F7A7B" w14:textId="77777777" w:rsidR="00BE0647" w:rsidRDefault="00000000">
      <w:pPr>
        <w:pStyle w:val="Legenda"/>
      </w:pPr>
      <w:r>
        <w:t>Supplementary Figure S1. Forest plot of the association between residency training in Foz do Iguaçu and regional retention under two analytical scenarios.</w:t>
      </w:r>
    </w:p>
    <w:p w14:paraId="79AA9CC4" w14:textId="77777777" w:rsidR="00BE0647" w:rsidRDefault="00000000">
      <w:r>
        <w:t xml:space="preserve">                        |      |      |      |      |      |</w:t>
      </w:r>
      <w:r>
        <w:br/>
        <w:t>Scenario                |  0.5 |   1  |   5  |  10  |  30  |  OR (95 % CI)</w:t>
      </w:r>
      <w:r>
        <w:br/>
        <w:t>────────────────────────┼──────┼──────┼──────┼──────┼──────┼─────────────────────</w:t>
      </w:r>
      <w:r>
        <w:br/>
        <w:t>Naïve (all n = 156)     |      |      |   ●──┼──────●      |  9.21 (2.41–35.26)</w:t>
      </w:r>
      <w:r>
        <w:br/>
        <w:t xml:space="preserve">                        |      |      |      |      |      |</w:t>
      </w:r>
      <w:r>
        <w:br/>
        <w:t>Excl. current residents |      |   ●──┼──────●      |      |  3.31 (0.53–20.72)</w:t>
      </w:r>
      <w:r>
        <w:br/>
        <w:t>(no current residents,  |      |      |      |      |      |</w:t>
      </w:r>
      <w:r>
        <w:br/>
        <w:t xml:space="preserve"> n = 114)               |      |      |      |      |      |</w:t>
      </w:r>
      <w:r>
        <w:br/>
        <w:t xml:space="preserve">                        |      |      |      |      |      |</w:t>
      </w:r>
      <w:r>
        <w:br/>
        <w:t>Post-training (n = 22)  |      |  ●───┼──────●      |      |  4.88 (0.59–40.26)</w:t>
      </w:r>
      <w:r>
        <w:br/>
        <w:t xml:space="preserve">                        |      |      |      |      |      |</w:t>
      </w:r>
      <w:r>
        <w:br/>
        <w:t>────────────────────────┴──────┴──────┴──────┴──────┴──────┴─────────────────────</w:t>
      </w:r>
      <w:r>
        <w:br/>
        <w:t xml:space="preserve">                        OR = 1: vertical reference line (null hypothesis of no association).</w:t>
      </w:r>
      <w:r>
        <w:br/>
        <w:t xml:space="preserve">                        All confidence intervals cross or approach the null in the</w:t>
      </w:r>
      <w:r>
        <w:br/>
        <w:t xml:space="preserve">                        post-training-only strata, reflecting the limited power of</w:t>
      </w:r>
      <w:r>
        <w:br/>
        <w:t xml:space="preserve">                        the subsamples and calling for longitudinal follow-up.</w:t>
      </w:r>
    </w:p>
    <w:p w14:paraId="214D1479" w14:textId="77777777" w:rsidR="00BE0647" w:rsidRDefault="00000000">
      <w:pPr>
        <w:pStyle w:val="Corpodetexto"/>
      </w:pPr>
      <w:r>
        <w:rPr>
          <w:i/>
        </w:rPr>
        <w:t>Supplementary Figure S1. Odds ratios for the association between residency training in Foz do Iguaçu and regional retention, under two analytical scenarios (full sample, n = 156; restricted to non-current-residents, n = 144). B–H correction applied; OR = odds ratio; CI = confidence interval.</w:t>
      </w:r>
    </w:p>
    <w:sectPr w:rsidR="00BE0647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34107382">
    <w:abstractNumId w:val="8"/>
  </w:num>
  <w:num w:numId="2" w16cid:durableId="521631133">
    <w:abstractNumId w:val="6"/>
  </w:num>
  <w:num w:numId="3" w16cid:durableId="1901289133">
    <w:abstractNumId w:val="5"/>
  </w:num>
  <w:num w:numId="4" w16cid:durableId="1625699036">
    <w:abstractNumId w:val="4"/>
  </w:num>
  <w:num w:numId="5" w16cid:durableId="1995451028">
    <w:abstractNumId w:val="7"/>
  </w:num>
  <w:num w:numId="6" w16cid:durableId="943391032">
    <w:abstractNumId w:val="3"/>
  </w:num>
  <w:num w:numId="7" w16cid:durableId="119689174">
    <w:abstractNumId w:val="2"/>
  </w:num>
  <w:num w:numId="8" w16cid:durableId="361517145">
    <w:abstractNumId w:val="1"/>
  </w:num>
  <w:num w:numId="9" w16cid:durableId="683115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7C79"/>
    <w:rsid w:val="00034616"/>
    <w:rsid w:val="0006063C"/>
    <w:rsid w:val="0015074B"/>
    <w:rsid w:val="0029639D"/>
    <w:rsid w:val="00326F90"/>
    <w:rsid w:val="005D6B55"/>
    <w:rsid w:val="00AA1D8D"/>
    <w:rsid w:val="00B47730"/>
    <w:rsid w:val="00B72F9A"/>
    <w:rsid w:val="00BE0647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2D74240"/>
  <w14:defaultImageDpi w14:val="300"/>
  <w15:docId w15:val="{44EBF015-2E56-1347-A991-DBD2E0474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330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2114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luis f zarpelon</cp:lastModifiedBy>
  <cp:revision>2</cp:revision>
  <dcterms:created xsi:type="dcterms:W3CDTF">2026-05-14T16:55:00Z</dcterms:created>
  <dcterms:modified xsi:type="dcterms:W3CDTF">2026-05-14T16:55:00Z</dcterms:modified>
  <cp:category/>
</cp:coreProperties>
</file>