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7871" w14:textId="248AD681" w:rsidR="00315E86" w:rsidRPr="00CC2524" w:rsidRDefault="00315E86" w:rsidP="00E94215">
      <w:pPr>
        <w:spacing w:before="100" w:beforeAutospacing="1" w:after="100" w:afterAutospacing="1" w:line="240" w:lineRule="auto"/>
        <w:jc w:val="center"/>
        <w:rPr>
          <w:rFonts w:ascii="Times New Roman" w:eastAsia="Times New Roman" w:hAnsi="Times New Roman" w:cs="Times New Roman"/>
          <w:b/>
          <w:bCs/>
          <w:kern w:val="0"/>
          <w14:ligatures w14:val="none"/>
        </w:rPr>
      </w:pPr>
      <w:proofErr w:type="spellStart"/>
      <w:r w:rsidRPr="00CC2524">
        <w:rPr>
          <w:rFonts w:ascii="Times New Roman" w:eastAsia="Times New Roman" w:hAnsi="Times New Roman" w:cs="Times New Roman"/>
          <w:b/>
          <w:bCs/>
          <w:kern w:val="0"/>
          <w14:ligatures w14:val="none"/>
        </w:rPr>
        <w:t>eAppendix</w:t>
      </w:r>
      <w:proofErr w:type="spellEnd"/>
      <w:r w:rsidRPr="00CC2524">
        <w:rPr>
          <w:rFonts w:ascii="Times New Roman" w:eastAsia="Times New Roman" w:hAnsi="Times New Roman" w:cs="Times New Roman"/>
          <w:b/>
          <w:bCs/>
          <w:kern w:val="0"/>
          <w14:ligatures w14:val="none"/>
        </w:rPr>
        <w:t>: Expanded Discussion</w:t>
      </w:r>
    </w:p>
    <w:p w14:paraId="6E35356D" w14:textId="2445108B" w:rsidR="00F93B67" w:rsidRPr="00CC2524" w:rsidRDefault="00F93B67" w:rsidP="00E94215">
      <w:pPr>
        <w:snapToGrid w:val="0"/>
        <w:spacing w:before="100" w:beforeAutospacing="1" w:after="100" w:afterAutospacing="1" w:line="240" w:lineRule="auto"/>
        <w:ind w:firstLine="720"/>
        <w:contextualSpacing/>
        <w:rPr>
          <w:rFonts w:ascii="Times New Roman" w:eastAsia="Times New Roman" w:hAnsi="Times New Roman" w:cs="Times New Roman"/>
          <w:kern w:val="0"/>
          <w:sz w:val="20"/>
          <w:szCs w:val="20"/>
          <w14:ligatures w14:val="none"/>
        </w:rPr>
      </w:pPr>
      <w:r w:rsidRPr="00CC2524">
        <w:rPr>
          <w:rFonts w:ascii="Times New Roman" w:eastAsia="Times New Roman" w:hAnsi="Times New Roman" w:cs="Times New Roman"/>
          <w:kern w:val="0"/>
          <w:sz w:val="20"/>
          <w:szCs w:val="20"/>
          <w14:ligatures w14:val="none"/>
        </w:rPr>
        <w:t xml:space="preserve">Interpretation of early glycemic exposure in critical illness must be considered </w:t>
      </w:r>
      <w:proofErr w:type="gramStart"/>
      <w:r w:rsidRPr="00CC2524">
        <w:rPr>
          <w:rFonts w:ascii="Times New Roman" w:eastAsia="Times New Roman" w:hAnsi="Times New Roman" w:cs="Times New Roman"/>
          <w:kern w:val="0"/>
          <w:sz w:val="20"/>
          <w:szCs w:val="20"/>
          <w14:ligatures w14:val="none"/>
        </w:rPr>
        <w:t>in light of</w:t>
      </w:r>
      <w:proofErr w:type="gramEnd"/>
      <w:r w:rsidRPr="00CC2524">
        <w:rPr>
          <w:rFonts w:ascii="Times New Roman" w:eastAsia="Times New Roman" w:hAnsi="Times New Roman" w:cs="Times New Roman"/>
          <w:kern w:val="0"/>
          <w:sz w:val="20"/>
          <w:szCs w:val="20"/>
          <w14:ligatures w14:val="none"/>
        </w:rPr>
        <w:t xml:space="preserve"> prior</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interventional evidence. Initial single-center randomized trials suggested mortality reduction with</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intensive insulin therapy</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targeting near-normoglycemia (80–110 mg/dL)</w:t>
      </w:r>
      <w:r w:rsidR="00464BE2">
        <w:rPr>
          <w:rFonts w:ascii="Times New Roman" w:eastAsia="Times New Roman" w:hAnsi="Times New Roman" w:cs="Times New Roman"/>
          <w:kern w:val="0"/>
          <w:sz w:val="20"/>
          <w:szCs w:val="20"/>
          <w14:ligatures w14:val="none"/>
        </w:rPr>
        <w:t>.</w:t>
      </w:r>
      <w:r w:rsidR="006934D1" w:rsidRPr="00CC2524">
        <w:rPr>
          <w:rFonts w:ascii="Times New Roman" w:eastAsia="Times New Roman" w:hAnsi="Times New Roman" w:cs="Times New Roman"/>
          <w:kern w:val="0"/>
          <w:sz w:val="20"/>
          <w:szCs w:val="20"/>
          <w14:ligatures w14:val="none"/>
        </w:rPr>
        <w:fldChar w:fldCharType="begin">
          <w:fldData xml:space="preserve">PEVuZE5vdGU+PENpdGU+PEF1dGhvcj52YW4gZGVuIEJlcmdoZTwvQXV0aG9yPjxZZWFyPjIwMDE8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</w:fldData>
        </w:fldChar>
      </w:r>
      <w:r w:rsidR="006934D1" w:rsidRPr="00CC2524">
        <w:rPr>
          <w:rFonts w:ascii="Times New Roman" w:eastAsia="Times New Roman" w:hAnsi="Times New Roman" w:cs="Times New Roman"/>
          <w:kern w:val="0"/>
          <w:sz w:val="20"/>
          <w:szCs w:val="20"/>
          <w14:ligatures w14:val="none"/>
        </w:rPr>
        <w:instrText xml:space="preserve"> ADDIN EN.CITE </w:instrText>
      </w:r>
      <w:r w:rsidR="006934D1" w:rsidRPr="00CC2524">
        <w:rPr>
          <w:rFonts w:ascii="Times New Roman" w:eastAsia="Times New Roman" w:hAnsi="Times New Roman" w:cs="Times New Roman"/>
          <w:kern w:val="0"/>
          <w:sz w:val="20"/>
          <w:szCs w:val="20"/>
          <w14:ligatures w14:val="none"/>
        </w:rPr>
        <w:fldChar w:fldCharType="begin">
          <w:fldData xml:space="preserve">PEVuZE5vdGU+PENpdGU+PEF1dGhvcj52YW4gZGVuIEJlcmdoZTwvQXV0aG9yPjxZZWFyPjIwMDE8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</w:fldData>
        </w:fldChar>
      </w:r>
      <w:r w:rsidR="006934D1" w:rsidRPr="00CC2524">
        <w:rPr>
          <w:rFonts w:ascii="Times New Roman" w:eastAsia="Times New Roman" w:hAnsi="Times New Roman" w:cs="Times New Roman"/>
          <w:kern w:val="0"/>
          <w:sz w:val="20"/>
          <w:szCs w:val="20"/>
          <w14:ligatures w14:val="none"/>
        </w:rPr>
        <w:instrText xml:space="preserve"> ADDIN EN.CITE.DATA </w:instrText>
      </w:r>
      <w:r w:rsidR="006934D1" w:rsidRPr="00CC2524">
        <w:rPr>
          <w:rFonts w:ascii="Times New Roman" w:eastAsia="Times New Roman" w:hAnsi="Times New Roman" w:cs="Times New Roman"/>
          <w:kern w:val="0"/>
          <w:sz w:val="20"/>
          <w:szCs w:val="20"/>
          <w14:ligatures w14:val="none"/>
        </w:rPr>
      </w:r>
      <w:r w:rsidR="006934D1" w:rsidRPr="00CC2524">
        <w:rPr>
          <w:rFonts w:ascii="Times New Roman" w:eastAsia="Times New Roman" w:hAnsi="Times New Roman" w:cs="Times New Roman"/>
          <w:kern w:val="0"/>
          <w:sz w:val="20"/>
          <w:szCs w:val="20"/>
          <w14:ligatures w14:val="none"/>
        </w:rPr>
        <w:fldChar w:fldCharType="end"/>
      </w:r>
      <w:r w:rsidR="006934D1" w:rsidRPr="00CC2524">
        <w:rPr>
          <w:rFonts w:ascii="Times New Roman" w:eastAsia="Times New Roman" w:hAnsi="Times New Roman" w:cs="Times New Roman"/>
          <w:kern w:val="0"/>
          <w:sz w:val="20"/>
          <w:szCs w:val="20"/>
          <w14:ligatures w14:val="none"/>
        </w:rPr>
      </w:r>
      <w:r w:rsidR="006934D1" w:rsidRPr="00CC2524">
        <w:rPr>
          <w:rFonts w:ascii="Times New Roman" w:eastAsia="Times New Roman" w:hAnsi="Times New Roman" w:cs="Times New Roman"/>
          <w:kern w:val="0"/>
          <w:sz w:val="20"/>
          <w:szCs w:val="20"/>
          <w14:ligatures w14:val="none"/>
        </w:rPr>
        <w:fldChar w:fldCharType="separate"/>
      </w:r>
      <w:r w:rsidR="006934D1" w:rsidRPr="00CC2524">
        <w:rPr>
          <w:rFonts w:ascii="Times New Roman" w:eastAsia="Times New Roman" w:hAnsi="Times New Roman" w:cs="Times New Roman"/>
          <w:noProof/>
          <w:kern w:val="0"/>
          <w:sz w:val="20"/>
          <w:szCs w:val="20"/>
          <w:vertAlign w:val="superscript"/>
          <w14:ligatures w14:val="none"/>
        </w:rPr>
        <w:t>1</w:t>
      </w:r>
      <w:r w:rsidR="006934D1" w:rsidRPr="00CC2524">
        <w:rPr>
          <w:rFonts w:ascii="Times New Roman" w:eastAsia="Times New Roman" w:hAnsi="Times New Roman" w:cs="Times New Roman"/>
          <w:kern w:val="0"/>
          <w:sz w:val="20"/>
          <w:szCs w:val="20"/>
          <w14:ligatures w14:val="none"/>
        </w:rPr>
        <w:fldChar w:fldCharType="end"/>
      </w:r>
      <w:r w:rsidR="00464BE2">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However, the large</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multicenter NICE-SUGAR trial demonstrated increased 90-day mortality with intensive glucose</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control (81–108 mg/dL) compared with a conventional target of ≤ 180 mg/dL</w:t>
      </w:r>
      <w:r w:rsidR="00464BE2">
        <w:rPr>
          <w:rFonts w:ascii="Times New Roman" w:eastAsia="Times New Roman" w:hAnsi="Times New Roman" w:cs="Times New Roman"/>
          <w:kern w:val="0"/>
          <w:sz w:val="20"/>
          <w:szCs w:val="20"/>
          <w14:ligatures w14:val="none"/>
        </w:rPr>
        <w:t>.</w:t>
      </w:r>
      <w:r w:rsidR="00ED5B56" w:rsidRPr="00CC2524">
        <w:rPr>
          <w:rFonts w:ascii="Times New Roman" w:eastAsia="Times New Roman" w:hAnsi="Times New Roman" w:cs="Times New Roman"/>
          <w:kern w:val="0"/>
          <w:sz w:val="20"/>
          <w:szCs w:val="20"/>
          <w14:ligatures w14:val="none"/>
        </w:rPr>
        <w:fldChar w:fldCharType="begin">
          <w:fldData xml:space="preserve">PEVuZE5vdGU+PENpdGU+PEF1dGhvcj5JbnZlc3RpZ2F0b3JzPC9BdXRob3I+PFllYXI+MjAwOTwv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</w:fldData>
        </w:fldChar>
      </w:r>
      <w:r w:rsidR="006934D1" w:rsidRPr="00CC2524">
        <w:rPr>
          <w:rFonts w:ascii="Times New Roman" w:eastAsia="Times New Roman" w:hAnsi="Times New Roman" w:cs="Times New Roman"/>
          <w:kern w:val="0"/>
          <w:sz w:val="20"/>
          <w:szCs w:val="20"/>
          <w14:ligatures w14:val="none"/>
        </w:rPr>
        <w:instrText xml:space="preserve"> ADDIN EN.CITE </w:instrText>
      </w:r>
      <w:r w:rsidR="006934D1" w:rsidRPr="00CC2524">
        <w:rPr>
          <w:rFonts w:ascii="Times New Roman" w:eastAsia="Times New Roman" w:hAnsi="Times New Roman" w:cs="Times New Roman"/>
          <w:kern w:val="0"/>
          <w:sz w:val="20"/>
          <w:szCs w:val="20"/>
          <w14:ligatures w14:val="none"/>
        </w:rPr>
        <w:fldChar w:fldCharType="begin">
          <w:fldData xml:space="preserve">PEVuZE5vdGU+PENpdGU+PEF1dGhvcj5JbnZlc3RpZ2F0b3JzPC9BdXRob3I+PFllYXI+MjAwOTwv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</w:fldData>
        </w:fldChar>
      </w:r>
      <w:r w:rsidR="006934D1" w:rsidRPr="00CC2524">
        <w:rPr>
          <w:rFonts w:ascii="Times New Roman" w:eastAsia="Times New Roman" w:hAnsi="Times New Roman" w:cs="Times New Roman"/>
          <w:kern w:val="0"/>
          <w:sz w:val="20"/>
          <w:szCs w:val="20"/>
          <w14:ligatures w14:val="none"/>
        </w:rPr>
        <w:instrText xml:space="preserve"> ADDIN EN.CITE.DATA </w:instrText>
      </w:r>
      <w:r w:rsidR="006934D1" w:rsidRPr="00CC2524">
        <w:rPr>
          <w:rFonts w:ascii="Times New Roman" w:eastAsia="Times New Roman" w:hAnsi="Times New Roman" w:cs="Times New Roman"/>
          <w:kern w:val="0"/>
          <w:sz w:val="20"/>
          <w:szCs w:val="20"/>
          <w14:ligatures w14:val="none"/>
        </w:rPr>
      </w:r>
      <w:r w:rsidR="006934D1" w:rsidRPr="00CC2524">
        <w:rPr>
          <w:rFonts w:ascii="Times New Roman" w:eastAsia="Times New Roman" w:hAnsi="Times New Roman" w:cs="Times New Roman"/>
          <w:kern w:val="0"/>
          <w:sz w:val="20"/>
          <w:szCs w:val="20"/>
          <w14:ligatures w14:val="none"/>
        </w:rPr>
        <w:fldChar w:fldCharType="end"/>
      </w:r>
      <w:r w:rsidR="00ED5B56" w:rsidRPr="00CC2524">
        <w:rPr>
          <w:rFonts w:ascii="Times New Roman" w:eastAsia="Times New Roman" w:hAnsi="Times New Roman" w:cs="Times New Roman"/>
          <w:kern w:val="0"/>
          <w:sz w:val="20"/>
          <w:szCs w:val="20"/>
          <w14:ligatures w14:val="none"/>
        </w:rPr>
      </w:r>
      <w:r w:rsidR="00ED5B56" w:rsidRPr="00CC2524">
        <w:rPr>
          <w:rFonts w:ascii="Times New Roman" w:eastAsia="Times New Roman" w:hAnsi="Times New Roman" w:cs="Times New Roman"/>
          <w:kern w:val="0"/>
          <w:sz w:val="20"/>
          <w:szCs w:val="20"/>
          <w14:ligatures w14:val="none"/>
        </w:rPr>
        <w:fldChar w:fldCharType="separate"/>
      </w:r>
      <w:r w:rsidR="006934D1" w:rsidRPr="00CC2524">
        <w:rPr>
          <w:rFonts w:ascii="Times New Roman" w:eastAsia="Times New Roman" w:hAnsi="Times New Roman" w:cs="Times New Roman"/>
          <w:noProof/>
          <w:kern w:val="0"/>
          <w:sz w:val="20"/>
          <w:szCs w:val="20"/>
          <w:vertAlign w:val="superscript"/>
          <w14:ligatures w14:val="none"/>
        </w:rPr>
        <w:t>2</w:t>
      </w:r>
      <w:r w:rsidR="00ED5B56" w:rsidRPr="00CC2524">
        <w:rPr>
          <w:rFonts w:ascii="Times New Roman" w:eastAsia="Times New Roman" w:hAnsi="Times New Roman" w:cs="Times New Roman"/>
          <w:kern w:val="0"/>
          <w:sz w:val="20"/>
          <w:szCs w:val="20"/>
          <w14:ligatures w14:val="none"/>
        </w:rPr>
        <w:fldChar w:fldCharType="end"/>
      </w:r>
      <w:r w:rsidRPr="00CC2524">
        <w:rPr>
          <w:rFonts w:ascii="Times New Roman" w:eastAsia="Times New Roman" w:hAnsi="Times New Roman" w:cs="Times New Roman"/>
          <w:kern w:val="0"/>
          <w:sz w:val="20"/>
          <w:szCs w:val="20"/>
          <w14:ligatures w14:val="none"/>
        </w:rPr>
        <w:t xml:space="preserve"> Severe hypoglycemia was markedly more frequent in the intensive group, and the trial concluded that aggressive</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normalization was harmful</w:t>
      </w:r>
      <w:r w:rsidR="00464BE2">
        <w:rPr>
          <w:rFonts w:ascii="Times New Roman" w:eastAsia="Times New Roman" w:hAnsi="Times New Roman" w:cs="Times New Roman"/>
          <w:kern w:val="0"/>
          <w:sz w:val="20"/>
          <w:szCs w:val="20"/>
          <w14:ligatures w14:val="none"/>
        </w:rPr>
        <w:t>.</w:t>
      </w:r>
      <w:r w:rsidR="00ED5B56" w:rsidRPr="00CC2524">
        <w:rPr>
          <w:rFonts w:ascii="Times New Roman" w:eastAsia="Times New Roman" w:hAnsi="Times New Roman" w:cs="Times New Roman"/>
          <w:kern w:val="0"/>
          <w:sz w:val="20"/>
          <w:szCs w:val="20"/>
          <w14:ligatures w14:val="none"/>
        </w:rPr>
        <w:fldChar w:fldCharType="begin">
          <w:fldData xml:space="preserve">PEVuZE5vdGU+PENpdGU+PEF1dGhvcj5JbnZlc3RpZ2F0b3JzPC9BdXRob3I+PFllYXI+MjAwOTwv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</w:fldData>
        </w:fldChar>
      </w:r>
      <w:r w:rsidR="006934D1" w:rsidRPr="00CC2524">
        <w:rPr>
          <w:rFonts w:ascii="Times New Roman" w:eastAsia="Times New Roman" w:hAnsi="Times New Roman" w:cs="Times New Roman"/>
          <w:kern w:val="0"/>
          <w:sz w:val="20"/>
          <w:szCs w:val="20"/>
          <w14:ligatures w14:val="none"/>
        </w:rPr>
        <w:instrText xml:space="preserve"> ADDIN EN.CITE </w:instrText>
      </w:r>
      <w:r w:rsidR="006934D1" w:rsidRPr="00CC2524">
        <w:rPr>
          <w:rFonts w:ascii="Times New Roman" w:eastAsia="Times New Roman" w:hAnsi="Times New Roman" w:cs="Times New Roman"/>
          <w:kern w:val="0"/>
          <w:sz w:val="20"/>
          <w:szCs w:val="20"/>
          <w14:ligatures w14:val="none"/>
        </w:rPr>
        <w:fldChar w:fldCharType="begin">
          <w:fldData xml:space="preserve">PEVuZE5vdGU+PENpdGU+PEF1dGhvcj5JbnZlc3RpZ2F0b3JzPC9BdXRob3I+PFllYXI+MjAwOTwv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</w:fldData>
        </w:fldChar>
      </w:r>
      <w:r w:rsidR="006934D1" w:rsidRPr="00CC2524">
        <w:rPr>
          <w:rFonts w:ascii="Times New Roman" w:eastAsia="Times New Roman" w:hAnsi="Times New Roman" w:cs="Times New Roman"/>
          <w:kern w:val="0"/>
          <w:sz w:val="20"/>
          <w:szCs w:val="20"/>
          <w14:ligatures w14:val="none"/>
        </w:rPr>
        <w:instrText xml:space="preserve"> ADDIN EN.CITE.DATA </w:instrText>
      </w:r>
      <w:r w:rsidR="006934D1" w:rsidRPr="00CC2524">
        <w:rPr>
          <w:rFonts w:ascii="Times New Roman" w:eastAsia="Times New Roman" w:hAnsi="Times New Roman" w:cs="Times New Roman"/>
          <w:kern w:val="0"/>
          <w:sz w:val="20"/>
          <w:szCs w:val="20"/>
          <w14:ligatures w14:val="none"/>
        </w:rPr>
      </w:r>
      <w:r w:rsidR="006934D1" w:rsidRPr="00CC2524">
        <w:rPr>
          <w:rFonts w:ascii="Times New Roman" w:eastAsia="Times New Roman" w:hAnsi="Times New Roman" w:cs="Times New Roman"/>
          <w:kern w:val="0"/>
          <w:sz w:val="20"/>
          <w:szCs w:val="20"/>
          <w14:ligatures w14:val="none"/>
        </w:rPr>
        <w:fldChar w:fldCharType="end"/>
      </w:r>
      <w:r w:rsidR="00ED5B56" w:rsidRPr="00CC2524">
        <w:rPr>
          <w:rFonts w:ascii="Times New Roman" w:eastAsia="Times New Roman" w:hAnsi="Times New Roman" w:cs="Times New Roman"/>
          <w:kern w:val="0"/>
          <w:sz w:val="20"/>
          <w:szCs w:val="20"/>
          <w14:ligatures w14:val="none"/>
        </w:rPr>
      </w:r>
      <w:r w:rsidR="00ED5B56" w:rsidRPr="00CC2524">
        <w:rPr>
          <w:rFonts w:ascii="Times New Roman" w:eastAsia="Times New Roman" w:hAnsi="Times New Roman" w:cs="Times New Roman"/>
          <w:kern w:val="0"/>
          <w:sz w:val="20"/>
          <w:szCs w:val="20"/>
          <w14:ligatures w14:val="none"/>
        </w:rPr>
        <w:fldChar w:fldCharType="separate"/>
      </w:r>
      <w:r w:rsidR="006934D1" w:rsidRPr="00CC2524">
        <w:rPr>
          <w:rFonts w:ascii="Times New Roman" w:eastAsia="Times New Roman" w:hAnsi="Times New Roman" w:cs="Times New Roman"/>
          <w:noProof/>
          <w:kern w:val="0"/>
          <w:sz w:val="20"/>
          <w:szCs w:val="20"/>
          <w:vertAlign w:val="superscript"/>
          <w14:ligatures w14:val="none"/>
        </w:rPr>
        <w:t>2</w:t>
      </w:r>
      <w:r w:rsidR="00ED5B56" w:rsidRPr="00CC2524">
        <w:rPr>
          <w:rFonts w:ascii="Times New Roman" w:eastAsia="Times New Roman" w:hAnsi="Times New Roman" w:cs="Times New Roman"/>
          <w:kern w:val="0"/>
          <w:sz w:val="20"/>
          <w:szCs w:val="20"/>
          <w14:ligatures w14:val="none"/>
        </w:rPr>
        <w:fldChar w:fldCharType="end"/>
      </w:r>
    </w:p>
    <w:p w14:paraId="131DF2B1" w14:textId="77777777" w:rsidR="00DB762B" w:rsidRPr="00CC2524" w:rsidRDefault="00DB762B" w:rsidP="00AB6EAE">
      <w:pPr>
        <w:snapToGrid w:val="0"/>
        <w:spacing w:before="100" w:beforeAutospacing="1" w:after="100" w:afterAutospacing="1" w:line="240" w:lineRule="auto"/>
        <w:contextualSpacing/>
        <w:rPr>
          <w:rFonts w:ascii="Times New Roman" w:eastAsia="Times New Roman" w:hAnsi="Times New Roman" w:cs="Times New Roman"/>
          <w:kern w:val="0"/>
          <w:sz w:val="20"/>
          <w:szCs w:val="20"/>
          <w14:ligatures w14:val="none"/>
        </w:rPr>
      </w:pPr>
    </w:p>
    <w:p w14:paraId="401B9003" w14:textId="4B57712A" w:rsidR="00F93B67" w:rsidRPr="00CC2524" w:rsidRDefault="00F93B67" w:rsidP="00E94215">
      <w:pPr>
        <w:snapToGrid w:val="0"/>
        <w:spacing w:before="100" w:beforeAutospacing="1" w:after="100" w:afterAutospacing="1" w:line="240" w:lineRule="auto"/>
        <w:ind w:firstLine="720"/>
        <w:contextualSpacing/>
        <w:rPr>
          <w:rFonts w:ascii="Times New Roman" w:eastAsia="Times New Roman" w:hAnsi="Times New Roman" w:cs="Times New Roman"/>
          <w:kern w:val="0"/>
          <w:sz w:val="20"/>
          <w:szCs w:val="20"/>
          <w14:ligatures w14:val="none"/>
        </w:rPr>
      </w:pPr>
      <w:r w:rsidRPr="00CC2524">
        <w:rPr>
          <w:rFonts w:ascii="Times New Roman" w:eastAsia="Times New Roman" w:hAnsi="Times New Roman" w:cs="Times New Roman"/>
          <w:kern w:val="0"/>
          <w:sz w:val="20"/>
          <w:szCs w:val="20"/>
          <w14:ligatures w14:val="none"/>
        </w:rPr>
        <w:t>These findings fundamentally reshaped ICU glycemic practice. Contemporary guidance emphasizes moderate</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targets and prioritizes avoidance of hypoglycemia and minimization of glycemic</w:t>
      </w:r>
      <w:r w:rsidR="004E4691">
        <w:rPr>
          <w:rFonts w:ascii="Times New Roman" w:eastAsia="Times New Roman" w:hAnsi="Times New Roman" w:cs="Times New Roman"/>
          <w:kern w:val="0"/>
          <w:sz w:val="20"/>
          <w:szCs w:val="20"/>
          <w14:ligatures w14:val="none"/>
        </w:rPr>
        <w:t xml:space="preserve"> v</w:t>
      </w:r>
      <w:r w:rsidRPr="00CC2524">
        <w:rPr>
          <w:rFonts w:ascii="Times New Roman" w:eastAsia="Times New Roman" w:hAnsi="Times New Roman" w:cs="Times New Roman"/>
          <w:kern w:val="0"/>
          <w:sz w:val="20"/>
          <w:szCs w:val="20"/>
          <w14:ligatures w14:val="none"/>
        </w:rPr>
        <w:t>ariability</w:t>
      </w:r>
      <w:r w:rsidR="00464BE2">
        <w:rPr>
          <w:rFonts w:ascii="Times New Roman" w:eastAsia="Times New Roman" w:hAnsi="Times New Roman" w:cs="Times New Roman"/>
          <w:kern w:val="0"/>
          <w:sz w:val="20"/>
          <w:szCs w:val="20"/>
          <w14:ligatures w14:val="none"/>
        </w:rPr>
        <w:t>.</w:t>
      </w:r>
      <w:r w:rsidR="00227395" w:rsidRPr="00CC2524">
        <w:rPr>
          <w:rFonts w:ascii="Times New Roman" w:eastAsia="Times New Roman" w:hAnsi="Times New Roman" w:cs="Times New Roman"/>
          <w:kern w:val="0"/>
          <w:sz w:val="20"/>
          <w:szCs w:val="20"/>
          <w14:ligatures w14:val="none"/>
        </w:rPr>
        <w:fldChar w:fldCharType="begin">
          <w:fldData xml:space="preserve">PEVuZE5vdGU+PENpdGU+PEF1dGhvcj5BbWVyaWNhbiBEaWFiZXRlcyBBc3NvY2lhdGlvbiBQcm9m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</w:fldData>
        </w:fldChar>
      </w:r>
      <w:r w:rsidR="006934D1" w:rsidRPr="00CC2524">
        <w:rPr>
          <w:rFonts w:ascii="Times New Roman" w:eastAsia="Times New Roman" w:hAnsi="Times New Roman" w:cs="Times New Roman"/>
          <w:kern w:val="0"/>
          <w:sz w:val="20"/>
          <w:szCs w:val="20"/>
          <w14:ligatures w14:val="none"/>
        </w:rPr>
        <w:instrText xml:space="preserve"> ADDIN EN.CITE </w:instrText>
      </w:r>
      <w:r w:rsidR="006934D1" w:rsidRPr="00CC2524">
        <w:rPr>
          <w:rFonts w:ascii="Times New Roman" w:eastAsia="Times New Roman" w:hAnsi="Times New Roman" w:cs="Times New Roman"/>
          <w:kern w:val="0"/>
          <w:sz w:val="20"/>
          <w:szCs w:val="20"/>
          <w14:ligatures w14:val="none"/>
        </w:rPr>
        <w:fldChar w:fldCharType="begin">
          <w:fldData xml:space="preserve">PEVuZE5vdGU+PENpdGU+PEF1dGhvcj5BbWVyaWNhbiBEaWFiZXRlcyBBc3NvY2lhdGlvbiBQcm9m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</w:fldData>
        </w:fldChar>
      </w:r>
      <w:r w:rsidR="006934D1" w:rsidRPr="00CC2524">
        <w:rPr>
          <w:rFonts w:ascii="Times New Roman" w:eastAsia="Times New Roman" w:hAnsi="Times New Roman" w:cs="Times New Roman"/>
          <w:kern w:val="0"/>
          <w:sz w:val="20"/>
          <w:szCs w:val="20"/>
          <w14:ligatures w14:val="none"/>
        </w:rPr>
        <w:instrText xml:space="preserve"> ADDIN EN.CITE.DATA </w:instrText>
      </w:r>
      <w:r w:rsidR="006934D1" w:rsidRPr="00CC2524">
        <w:rPr>
          <w:rFonts w:ascii="Times New Roman" w:eastAsia="Times New Roman" w:hAnsi="Times New Roman" w:cs="Times New Roman"/>
          <w:kern w:val="0"/>
          <w:sz w:val="20"/>
          <w:szCs w:val="20"/>
          <w14:ligatures w14:val="none"/>
        </w:rPr>
      </w:r>
      <w:r w:rsidR="006934D1" w:rsidRPr="00CC2524">
        <w:rPr>
          <w:rFonts w:ascii="Times New Roman" w:eastAsia="Times New Roman" w:hAnsi="Times New Roman" w:cs="Times New Roman"/>
          <w:kern w:val="0"/>
          <w:sz w:val="20"/>
          <w:szCs w:val="20"/>
          <w14:ligatures w14:val="none"/>
        </w:rPr>
        <w:fldChar w:fldCharType="end"/>
      </w:r>
      <w:r w:rsidR="00227395" w:rsidRPr="00CC2524">
        <w:rPr>
          <w:rFonts w:ascii="Times New Roman" w:eastAsia="Times New Roman" w:hAnsi="Times New Roman" w:cs="Times New Roman"/>
          <w:kern w:val="0"/>
          <w:sz w:val="20"/>
          <w:szCs w:val="20"/>
          <w14:ligatures w14:val="none"/>
        </w:rPr>
      </w:r>
      <w:r w:rsidR="00227395" w:rsidRPr="00CC2524">
        <w:rPr>
          <w:rFonts w:ascii="Times New Roman" w:eastAsia="Times New Roman" w:hAnsi="Times New Roman" w:cs="Times New Roman"/>
          <w:kern w:val="0"/>
          <w:sz w:val="20"/>
          <w:szCs w:val="20"/>
          <w14:ligatures w14:val="none"/>
        </w:rPr>
        <w:fldChar w:fldCharType="separate"/>
      </w:r>
      <w:r w:rsidR="006934D1" w:rsidRPr="00CC2524">
        <w:rPr>
          <w:rFonts w:ascii="Times New Roman" w:eastAsia="Times New Roman" w:hAnsi="Times New Roman" w:cs="Times New Roman"/>
          <w:noProof/>
          <w:kern w:val="0"/>
          <w:sz w:val="20"/>
          <w:szCs w:val="20"/>
          <w:vertAlign w:val="superscript"/>
          <w14:ligatures w14:val="none"/>
        </w:rPr>
        <w:t>3,4</w:t>
      </w:r>
      <w:r w:rsidR="00227395" w:rsidRPr="00CC2524">
        <w:rPr>
          <w:rFonts w:ascii="Times New Roman" w:eastAsia="Times New Roman" w:hAnsi="Times New Roman" w:cs="Times New Roman"/>
          <w:kern w:val="0"/>
          <w:sz w:val="20"/>
          <w:szCs w:val="20"/>
          <w14:ligatures w14:val="none"/>
        </w:rPr>
        <w:fldChar w:fldCharType="end"/>
      </w:r>
      <w:r w:rsidRPr="00CC2524">
        <w:rPr>
          <w:rFonts w:ascii="Times New Roman" w:eastAsia="Times New Roman" w:hAnsi="Times New Roman" w:cs="Times New Roman"/>
          <w:kern w:val="0"/>
          <w:sz w:val="20"/>
          <w:szCs w:val="20"/>
          <w14:ligatures w14:val="none"/>
        </w:rPr>
        <w:t xml:space="preserve"> Importantly, NICE-SUGAR evaluated treatment targets in a randomized design,</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whereas the present study evaluates first-day glycemic exposure patterns and early risk stratification within observational ICU data.</w:t>
      </w:r>
    </w:p>
    <w:p w14:paraId="299D426F" w14:textId="77777777" w:rsidR="00DB762B" w:rsidRPr="00CC2524" w:rsidRDefault="00DB762B" w:rsidP="00AB6EAE">
      <w:pPr>
        <w:snapToGrid w:val="0"/>
        <w:spacing w:before="100" w:beforeAutospacing="1" w:after="100" w:afterAutospacing="1" w:line="240" w:lineRule="auto"/>
        <w:contextualSpacing/>
        <w:rPr>
          <w:rFonts w:ascii="Times New Roman" w:eastAsia="Times New Roman" w:hAnsi="Times New Roman" w:cs="Times New Roman"/>
          <w:kern w:val="0"/>
          <w:sz w:val="20"/>
          <w:szCs w:val="20"/>
          <w14:ligatures w14:val="none"/>
        </w:rPr>
      </w:pPr>
    </w:p>
    <w:p w14:paraId="70B4D15F" w14:textId="62C7CC33" w:rsidR="00F93B67" w:rsidRPr="00CC2524" w:rsidRDefault="00F93B67" w:rsidP="00E94215">
      <w:pPr>
        <w:snapToGrid w:val="0"/>
        <w:spacing w:before="100" w:beforeAutospacing="1" w:after="100" w:afterAutospacing="1" w:line="240" w:lineRule="auto"/>
        <w:ind w:firstLine="720"/>
        <w:contextualSpacing/>
        <w:rPr>
          <w:rFonts w:ascii="Times New Roman" w:eastAsia="Times New Roman" w:hAnsi="Times New Roman" w:cs="Times New Roman"/>
          <w:kern w:val="0"/>
          <w:sz w:val="20"/>
          <w:szCs w:val="20"/>
          <w14:ligatures w14:val="none"/>
        </w:rPr>
      </w:pPr>
      <w:r w:rsidRPr="00CC2524">
        <w:rPr>
          <w:rFonts w:ascii="Times New Roman" w:eastAsia="Times New Roman" w:hAnsi="Times New Roman" w:cs="Times New Roman"/>
          <w:kern w:val="0"/>
          <w:sz w:val="20"/>
          <w:szCs w:val="20"/>
          <w14:ligatures w14:val="none"/>
        </w:rPr>
        <w:t>Our findings do not advocate intensive glucose normalization. Rather, exposure-aware first-day</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TWAG analysis identified a risk gradient beginning at sustained levels ≥ 140 mg/dL, while values</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between 100–139 mg/dL were associated with the most favorable adjusted survival. This range</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 xml:space="preserve">is narrower than conventional upper targets but does not imply that active reduction to near-normoglycemia improves outcomes. Instead, it suggests that early glycemic burden may </w:t>
      </w:r>
      <w:r w:rsidR="000C3885" w:rsidRPr="00CC2524">
        <w:rPr>
          <w:rFonts w:ascii="Times New Roman" w:eastAsia="Times New Roman" w:hAnsi="Times New Roman" w:cs="Times New Roman"/>
          <w:kern w:val="0"/>
          <w:sz w:val="20"/>
          <w:szCs w:val="20"/>
          <w14:ligatures w14:val="none"/>
        </w:rPr>
        <w:t xml:space="preserve">function </w:t>
      </w:r>
      <w:r w:rsidR="000C3885">
        <w:rPr>
          <w:rFonts w:ascii="Times New Roman" w:eastAsia="Times New Roman" w:hAnsi="Times New Roman" w:cs="Times New Roman"/>
          <w:kern w:val="0"/>
          <w:sz w:val="20"/>
          <w:szCs w:val="20"/>
          <w14:ligatures w14:val="none"/>
        </w:rPr>
        <w:t>as</w:t>
      </w:r>
      <w:r w:rsidRPr="00CC2524">
        <w:rPr>
          <w:rFonts w:ascii="Times New Roman" w:eastAsia="Times New Roman" w:hAnsi="Times New Roman" w:cs="Times New Roman"/>
          <w:kern w:val="0"/>
          <w:sz w:val="20"/>
          <w:szCs w:val="20"/>
          <w14:ligatures w14:val="none"/>
        </w:rPr>
        <w:t xml:space="preserve"> a risk marker, identifying patients with higher physiologic stress or treatment complexity. Although maintaining glucose within specific ranges cannot be inferred to improve outcomes, the observed associations highlight candidate targets for future interventional studies</w:t>
      </w:r>
      <w:r w:rsidR="006E2F56" w:rsidRPr="00CC2524">
        <w:rPr>
          <w:rFonts w:ascii="Times New Roman" w:eastAsia="Times New Roman" w:hAnsi="Times New Roman" w:cs="Times New Roman"/>
          <w:kern w:val="0"/>
          <w:sz w:val="20"/>
          <w:szCs w:val="20"/>
          <w14:ligatures w14:val="none"/>
        </w:rPr>
        <w:t>.</w:t>
      </w:r>
    </w:p>
    <w:p w14:paraId="4CD23452" w14:textId="77777777" w:rsidR="00DB762B" w:rsidRPr="00CC2524" w:rsidRDefault="00DB762B" w:rsidP="00AB6EAE">
      <w:pPr>
        <w:snapToGrid w:val="0"/>
        <w:spacing w:before="100" w:beforeAutospacing="1" w:after="100" w:afterAutospacing="1" w:line="240" w:lineRule="auto"/>
        <w:contextualSpacing/>
        <w:rPr>
          <w:rFonts w:ascii="Times New Roman" w:eastAsia="Times New Roman" w:hAnsi="Times New Roman" w:cs="Times New Roman"/>
          <w:kern w:val="0"/>
          <w:sz w:val="20"/>
          <w:szCs w:val="20"/>
          <w14:ligatures w14:val="none"/>
        </w:rPr>
      </w:pPr>
    </w:p>
    <w:p w14:paraId="5BE1FD87" w14:textId="07204322" w:rsidR="00F93B67" w:rsidRPr="00CC2524" w:rsidRDefault="00F93B67" w:rsidP="00E94215">
      <w:pPr>
        <w:snapToGrid w:val="0"/>
        <w:spacing w:before="100" w:beforeAutospacing="1" w:after="100" w:afterAutospacing="1" w:line="240" w:lineRule="auto"/>
        <w:ind w:firstLine="720"/>
        <w:contextualSpacing/>
        <w:rPr>
          <w:rFonts w:ascii="Times New Roman" w:eastAsia="Times New Roman" w:hAnsi="Times New Roman" w:cs="Times New Roman"/>
          <w:kern w:val="0"/>
          <w:sz w:val="20"/>
          <w:szCs w:val="20"/>
          <w14:ligatures w14:val="none"/>
        </w:rPr>
      </w:pPr>
      <w:r w:rsidRPr="00CC2524">
        <w:rPr>
          <w:rFonts w:ascii="Times New Roman" w:eastAsia="Times New Roman" w:hAnsi="Times New Roman" w:cs="Times New Roman"/>
          <w:kern w:val="0"/>
          <w:sz w:val="20"/>
          <w:szCs w:val="20"/>
          <w14:ligatures w14:val="none"/>
        </w:rPr>
        <w:t>Given the history of harm from overinterpretation of glycemic signals in critical care, we explicitly separated early prediction from retrospective association analyses. Prediction models were</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restricted to data available within the first 24 hours of ICU admission, whereas extended Cox models incorporating treatment variables were framed as conditional associations rather than causal or</w:t>
      </w:r>
      <w:r w:rsidR="004E4691">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prospective prediction tools. This strict temporal alignment was implemented to minimize information leakage and avoid conflating prognostic modeling with treatment effect inference.</w:t>
      </w:r>
    </w:p>
    <w:p w14:paraId="5047440A" w14:textId="77777777" w:rsidR="00DB762B" w:rsidRPr="00CC2524" w:rsidRDefault="00DB762B" w:rsidP="00AB6EAE">
      <w:pPr>
        <w:snapToGrid w:val="0"/>
        <w:spacing w:before="100" w:beforeAutospacing="1" w:after="100" w:afterAutospacing="1" w:line="240" w:lineRule="auto"/>
        <w:contextualSpacing/>
        <w:rPr>
          <w:rFonts w:ascii="Times New Roman" w:eastAsia="Times New Roman" w:hAnsi="Times New Roman" w:cs="Times New Roman"/>
          <w:kern w:val="0"/>
          <w:sz w:val="20"/>
          <w:szCs w:val="20"/>
          <w14:ligatures w14:val="none"/>
        </w:rPr>
      </w:pPr>
    </w:p>
    <w:p w14:paraId="627C09ED" w14:textId="62D12AC7" w:rsidR="00315E86" w:rsidRPr="00CC2524" w:rsidRDefault="00F93B67" w:rsidP="00E94215">
      <w:pPr>
        <w:snapToGrid w:val="0"/>
        <w:spacing w:before="100" w:beforeAutospacing="1" w:after="100" w:afterAutospacing="1" w:line="240" w:lineRule="auto"/>
        <w:ind w:firstLine="720"/>
        <w:contextualSpacing/>
        <w:rPr>
          <w:rFonts w:ascii="Times New Roman" w:eastAsia="Times New Roman" w:hAnsi="Times New Roman" w:cs="Times New Roman"/>
          <w:kern w:val="0"/>
          <w:sz w:val="20"/>
          <w:szCs w:val="20"/>
          <w14:ligatures w14:val="none"/>
        </w:rPr>
      </w:pPr>
      <w:r w:rsidRPr="00CC2524">
        <w:rPr>
          <w:rFonts w:ascii="Times New Roman" w:eastAsia="Times New Roman" w:hAnsi="Times New Roman" w:cs="Times New Roman"/>
          <w:kern w:val="0"/>
          <w:sz w:val="20"/>
          <w:szCs w:val="20"/>
          <w14:ligatures w14:val="none"/>
        </w:rPr>
        <w:t>In contrast to NICE-SUGAR, which evaluated treatment targets in a randomized design, our</w:t>
      </w:r>
      <w:r w:rsidR="000C3885">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analyses examine exposure-associated risk and early prognostic modeling without inferring causal</w:t>
      </w:r>
      <w:r w:rsidR="000C3885">
        <w:rPr>
          <w:rFonts w:ascii="Times New Roman" w:eastAsia="Times New Roman" w:hAnsi="Times New Roman" w:cs="Times New Roman"/>
          <w:kern w:val="0"/>
          <w:sz w:val="20"/>
          <w:szCs w:val="20"/>
          <w14:ligatures w14:val="none"/>
        </w:rPr>
        <w:t xml:space="preserve"> </w:t>
      </w:r>
      <w:r w:rsidRPr="00CC2524">
        <w:rPr>
          <w:rFonts w:ascii="Times New Roman" w:eastAsia="Times New Roman" w:hAnsi="Times New Roman" w:cs="Times New Roman"/>
          <w:kern w:val="0"/>
          <w:sz w:val="20"/>
          <w:szCs w:val="20"/>
          <w14:ligatures w14:val="none"/>
        </w:rPr>
        <w:t>benefit from glucose reduction</w:t>
      </w:r>
      <w:r w:rsidR="00464BE2">
        <w:rPr>
          <w:rFonts w:ascii="Times New Roman" w:eastAsia="Times New Roman" w:hAnsi="Times New Roman" w:cs="Times New Roman"/>
          <w:kern w:val="0"/>
          <w:sz w:val="20"/>
          <w:szCs w:val="20"/>
          <w14:ligatures w14:val="none"/>
        </w:rPr>
        <w:t>.</w:t>
      </w:r>
      <w:r w:rsidR="00ED5B56" w:rsidRPr="00CC2524">
        <w:rPr>
          <w:rFonts w:ascii="Times New Roman" w:eastAsia="Times New Roman" w:hAnsi="Times New Roman" w:cs="Times New Roman"/>
          <w:kern w:val="0"/>
          <w:sz w:val="20"/>
          <w:szCs w:val="20"/>
          <w14:ligatures w14:val="none"/>
        </w:rPr>
        <w:fldChar w:fldCharType="begin">
          <w:fldData xml:space="preserve">PEVuZE5vdGU+PENpdGU+PEF1dGhvcj5JbnZlc3RpZ2F0b3JzPC9BdXRob3I+PFllYXI+MjAwOTwv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</w:fldData>
        </w:fldChar>
      </w:r>
      <w:r w:rsidR="006934D1" w:rsidRPr="00CC2524">
        <w:rPr>
          <w:rFonts w:ascii="Times New Roman" w:eastAsia="Times New Roman" w:hAnsi="Times New Roman" w:cs="Times New Roman"/>
          <w:kern w:val="0"/>
          <w:sz w:val="20"/>
          <w:szCs w:val="20"/>
          <w14:ligatures w14:val="none"/>
        </w:rPr>
        <w:instrText xml:space="preserve"> ADDIN EN.CITE </w:instrText>
      </w:r>
      <w:r w:rsidR="006934D1" w:rsidRPr="00CC2524">
        <w:rPr>
          <w:rFonts w:ascii="Times New Roman" w:eastAsia="Times New Roman" w:hAnsi="Times New Roman" w:cs="Times New Roman"/>
          <w:kern w:val="0"/>
          <w:sz w:val="20"/>
          <w:szCs w:val="20"/>
          <w14:ligatures w14:val="none"/>
        </w:rPr>
        <w:fldChar w:fldCharType="begin">
          <w:fldData xml:space="preserve">PEVuZE5vdGU+PENpdGU+PEF1dGhvcj5JbnZlc3RpZ2F0b3JzPC9BdXRob3I+PFllYXI+MjAwOTwv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</w:fldData>
        </w:fldChar>
      </w:r>
      <w:r w:rsidR="006934D1" w:rsidRPr="00CC2524">
        <w:rPr>
          <w:rFonts w:ascii="Times New Roman" w:eastAsia="Times New Roman" w:hAnsi="Times New Roman" w:cs="Times New Roman"/>
          <w:kern w:val="0"/>
          <w:sz w:val="20"/>
          <w:szCs w:val="20"/>
          <w14:ligatures w14:val="none"/>
        </w:rPr>
        <w:instrText xml:space="preserve"> ADDIN EN.CITE.DATA </w:instrText>
      </w:r>
      <w:r w:rsidR="006934D1" w:rsidRPr="00CC2524">
        <w:rPr>
          <w:rFonts w:ascii="Times New Roman" w:eastAsia="Times New Roman" w:hAnsi="Times New Roman" w:cs="Times New Roman"/>
          <w:kern w:val="0"/>
          <w:sz w:val="20"/>
          <w:szCs w:val="20"/>
          <w14:ligatures w14:val="none"/>
        </w:rPr>
      </w:r>
      <w:r w:rsidR="006934D1" w:rsidRPr="00CC2524">
        <w:rPr>
          <w:rFonts w:ascii="Times New Roman" w:eastAsia="Times New Roman" w:hAnsi="Times New Roman" w:cs="Times New Roman"/>
          <w:kern w:val="0"/>
          <w:sz w:val="20"/>
          <w:szCs w:val="20"/>
          <w14:ligatures w14:val="none"/>
        </w:rPr>
        <w:fldChar w:fldCharType="end"/>
      </w:r>
      <w:r w:rsidR="00ED5B56" w:rsidRPr="00CC2524">
        <w:rPr>
          <w:rFonts w:ascii="Times New Roman" w:eastAsia="Times New Roman" w:hAnsi="Times New Roman" w:cs="Times New Roman"/>
          <w:kern w:val="0"/>
          <w:sz w:val="20"/>
          <w:szCs w:val="20"/>
          <w14:ligatures w14:val="none"/>
        </w:rPr>
      </w:r>
      <w:r w:rsidR="00ED5B56" w:rsidRPr="00CC2524">
        <w:rPr>
          <w:rFonts w:ascii="Times New Roman" w:eastAsia="Times New Roman" w:hAnsi="Times New Roman" w:cs="Times New Roman"/>
          <w:kern w:val="0"/>
          <w:sz w:val="20"/>
          <w:szCs w:val="20"/>
          <w14:ligatures w14:val="none"/>
        </w:rPr>
        <w:fldChar w:fldCharType="separate"/>
      </w:r>
      <w:r w:rsidR="006934D1" w:rsidRPr="00CC2524">
        <w:rPr>
          <w:rFonts w:ascii="Times New Roman" w:eastAsia="Times New Roman" w:hAnsi="Times New Roman" w:cs="Times New Roman"/>
          <w:noProof/>
          <w:kern w:val="0"/>
          <w:sz w:val="20"/>
          <w:szCs w:val="20"/>
          <w:vertAlign w:val="superscript"/>
          <w14:ligatures w14:val="none"/>
        </w:rPr>
        <w:t>2</w:t>
      </w:r>
      <w:r w:rsidR="00ED5B56" w:rsidRPr="00CC2524">
        <w:rPr>
          <w:rFonts w:ascii="Times New Roman" w:eastAsia="Times New Roman" w:hAnsi="Times New Roman" w:cs="Times New Roman"/>
          <w:kern w:val="0"/>
          <w:sz w:val="20"/>
          <w:szCs w:val="20"/>
          <w14:ligatures w14:val="none"/>
        </w:rPr>
        <w:fldChar w:fldCharType="end"/>
      </w:r>
    </w:p>
    <w:p w14:paraId="56751B4B" w14:textId="77777777" w:rsidR="00C03119" w:rsidRDefault="00C03119" w:rsidP="00AB6EAE">
      <w:pPr>
        <w:snapToGrid w:val="0"/>
        <w:spacing w:before="100" w:beforeAutospacing="1" w:after="100" w:afterAutospacing="1" w:line="240" w:lineRule="auto"/>
        <w:contextualSpacing/>
        <w:rPr>
          <w:rFonts w:ascii="Arial" w:eastAsia="Times New Roman" w:hAnsi="Arial" w:cs="Arial"/>
          <w:kern w:val="0"/>
          <w:sz w:val="20"/>
          <w:szCs w:val="20"/>
          <w14:ligatures w14:val="none"/>
        </w:rPr>
      </w:pPr>
    </w:p>
    <w:p w14:paraId="01EDADBD" w14:textId="77777777" w:rsidR="00C03119" w:rsidRPr="009064DF" w:rsidRDefault="00C03119" w:rsidP="00AB6EAE">
      <w:pPr>
        <w:snapToGrid w:val="0"/>
        <w:spacing w:before="100" w:beforeAutospacing="1" w:after="100" w:afterAutospacing="1" w:line="240" w:lineRule="auto"/>
        <w:contextualSpacing/>
        <w:rPr>
          <w:rFonts w:ascii="Arial" w:eastAsia="Times New Roman" w:hAnsi="Arial" w:cs="Arial"/>
          <w:kern w:val="0"/>
          <w:sz w:val="20"/>
          <w:szCs w:val="20"/>
          <w14:ligatures w14:val="none"/>
        </w:rPr>
      </w:pPr>
    </w:p>
    <w:p w14:paraId="77E65E2D" w14:textId="2FC9F801" w:rsidR="00227395" w:rsidRPr="00B9345A" w:rsidRDefault="00315E86" w:rsidP="00EA6911">
      <w:pPr>
        <w:snapToGrid w:val="0"/>
        <w:spacing w:before="100" w:beforeAutospacing="1" w:after="100" w:afterAutospacing="1" w:line="240" w:lineRule="auto"/>
        <w:contextualSpacing/>
        <w:jc w:val="center"/>
        <w:rPr>
          <w:rFonts w:ascii="Times New Roman" w:eastAsia="Times New Roman" w:hAnsi="Times New Roman" w:cs="Times New Roman"/>
          <w:b/>
          <w:bCs/>
          <w:kern w:val="0"/>
          <w14:ligatures w14:val="none"/>
        </w:rPr>
      </w:pPr>
      <w:r w:rsidRPr="00B9345A">
        <w:rPr>
          <w:rFonts w:ascii="Times New Roman" w:eastAsia="Times New Roman" w:hAnsi="Times New Roman" w:cs="Times New Roman"/>
          <w:b/>
          <w:bCs/>
          <w:kern w:val="0"/>
          <w14:ligatures w14:val="none"/>
        </w:rPr>
        <w:t>References</w:t>
      </w:r>
    </w:p>
    <w:p w14:paraId="47134B82" w14:textId="77777777" w:rsidR="006934D1" w:rsidRPr="00E16E8D" w:rsidRDefault="00227395" w:rsidP="006934D1">
      <w:pPr>
        <w:pStyle w:val="EndNoteBibliography"/>
        <w:spacing w:after="0"/>
        <w:rPr>
          <w:rFonts w:ascii="Times New Roman" w:hAnsi="Times New Roman" w:cs="Times New Roman"/>
          <w:noProof/>
          <w:sz w:val="20"/>
          <w:szCs w:val="20"/>
        </w:rPr>
      </w:pPr>
      <w:r w:rsidRPr="00E16E8D">
        <w:rPr>
          <w:rFonts w:ascii="Times New Roman" w:hAnsi="Times New Roman" w:cs="Times New Roman"/>
          <w:sz w:val="20"/>
          <w:szCs w:val="20"/>
        </w:rPr>
        <w:fldChar w:fldCharType="begin"/>
      </w:r>
      <w:r w:rsidRPr="00E16E8D">
        <w:rPr>
          <w:rFonts w:ascii="Times New Roman" w:hAnsi="Times New Roman" w:cs="Times New Roman"/>
          <w:sz w:val="20"/>
          <w:szCs w:val="20"/>
        </w:rPr>
        <w:instrText xml:space="preserve"> ADDIN EN.REFLIST </w:instrText>
      </w:r>
      <w:r w:rsidRPr="00E16E8D">
        <w:rPr>
          <w:rFonts w:ascii="Times New Roman" w:hAnsi="Times New Roman" w:cs="Times New Roman"/>
          <w:sz w:val="20"/>
          <w:szCs w:val="20"/>
        </w:rPr>
        <w:fldChar w:fldCharType="separate"/>
      </w:r>
      <w:r w:rsidR="006934D1" w:rsidRPr="00E16E8D">
        <w:rPr>
          <w:rFonts w:ascii="Times New Roman" w:hAnsi="Times New Roman" w:cs="Times New Roman"/>
          <w:noProof/>
          <w:sz w:val="20"/>
          <w:szCs w:val="20"/>
        </w:rPr>
        <w:t>1.</w:t>
      </w:r>
      <w:r w:rsidR="006934D1" w:rsidRPr="00E16E8D">
        <w:rPr>
          <w:rFonts w:ascii="Times New Roman" w:hAnsi="Times New Roman" w:cs="Times New Roman"/>
          <w:noProof/>
          <w:sz w:val="20"/>
          <w:szCs w:val="20"/>
        </w:rPr>
        <w:tab/>
        <w:t xml:space="preserve">van den Berghe G, Wouters P, Weekers F, et al. Intensive insulin therapy in critically ill patients. </w:t>
      </w:r>
      <w:r w:rsidR="006934D1" w:rsidRPr="00E16E8D">
        <w:rPr>
          <w:rFonts w:ascii="Times New Roman" w:hAnsi="Times New Roman" w:cs="Times New Roman"/>
          <w:i/>
          <w:noProof/>
          <w:sz w:val="20"/>
          <w:szCs w:val="20"/>
        </w:rPr>
        <w:t>N Engl J Med</w:t>
      </w:r>
      <w:r w:rsidR="006934D1" w:rsidRPr="00E16E8D">
        <w:rPr>
          <w:rFonts w:ascii="Times New Roman" w:hAnsi="Times New Roman" w:cs="Times New Roman"/>
          <w:noProof/>
          <w:sz w:val="20"/>
          <w:szCs w:val="20"/>
        </w:rPr>
        <w:t>. Nov 8 2001;345(19):1359-67. doi:10.1056/NEJMoa011300</w:t>
      </w:r>
    </w:p>
    <w:p w14:paraId="531F5F25" w14:textId="77777777" w:rsidR="006934D1" w:rsidRPr="00E16E8D" w:rsidRDefault="006934D1" w:rsidP="006934D1">
      <w:pPr>
        <w:pStyle w:val="EndNoteBibliography"/>
        <w:spacing w:after="0"/>
        <w:rPr>
          <w:rFonts w:ascii="Times New Roman" w:hAnsi="Times New Roman" w:cs="Times New Roman"/>
          <w:noProof/>
          <w:sz w:val="20"/>
          <w:szCs w:val="20"/>
        </w:rPr>
      </w:pPr>
      <w:r w:rsidRPr="00E16E8D">
        <w:rPr>
          <w:rFonts w:ascii="Times New Roman" w:hAnsi="Times New Roman" w:cs="Times New Roman"/>
          <w:noProof/>
          <w:sz w:val="20"/>
          <w:szCs w:val="20"/>
        </w:rPr>
        <w:t>2.</w:t>
      </w:r>
      <w:r w:rsidRPr="00E16E8D">
        <w:rPr>
          <w:rFonts w:ascii="Times New Roman" w:hAnsi="Times New Roman" w:cs="Times New Roman"/>
          <w:noProof/>
          <w:sz w:val="20"/>
          <w:szCs w:val="20"/>
        </w:rPr>
        <w:tab/>
        <w:t xml:space="preserve">Investigators N-SS, Finfer S, Chittock DR, et al. Intensive versus conventional glucose control in critically ill patients. </w:t>
      </w:r>
      <w:r w:rsidRPr="00E16E8D">
        <w:rPr>
          <w:rFonts w:ascii="Times New Roman" w:hAnsi="Times New Roman" w:cs="Times New Roman"/>
          <w:i/>
          <w:noProof/>
          <w:sz w:val="20"/>
          <w:szCs w:val="20"/>
        </w:rPr>
        <w:t>N Engl J Med</w:t>
      </w:r>
      <w:r w:rsidRPr="00E16E8D">
        <w:rPr>
          <w:rFonts w:ascii="Times New Roman" w:hAnsi="Times New Roman" w:cs="Times New Roman"/>
          <w:noProof/>
          <w:sz w:val="20"/>
          <w:szCs w:val="20"/>
        </w:rPr>
        <w:t>. Mar 26 2009;360(13):1283-97. doi:10.1056/NEJMoa0810625</w:t>
      </w:r>
    </w:p>
    <w:p w14:paraId="33003F6F" w14:textId="77777777" w:rsidR="006934D1" w:rsidRPr="00E16E8D" w:rsidRDefault="006934D1" w:rsidP="006934D1">
      <w:pPr>
        <w:pStyle w:val="EndNoteBibliography"/>
        <w:spacing w:after="0"/>
        <w:rPr>
          <w:rFonts w:ascii="Times New Roman" w:hAnsi="Times New Roman" w:cs="Times New Roman"/>
          <w:noProof/>
          <w:sz w:val="20"/>
          <w:szCs w:val="20"/>
        </w:rPr>
      </w:pPr>
      <w:r w:rsidRPr="00E16E8D">
        <w:rPr>
          <w:rFonts w:ascii="Times New Roman" w:hAnsi="Times New Roman" w:cs="Times New Roman"/>
          <w:noProof/>
          <w:sz w:val="20"/>
          <w:szCs w:val="20"/>
        </w:rPr>
        <w:t>3.</w:t>
      </w:r>
      <w:r w:rsidRPr="00E16E8D">
        <w:rPr>
          <w:rFonts w:ascii="Times New Roman" w:hAnsi="Times New Roman" w:cs="Times New Roman"/>
          <w:noProof/>
          <w:sz w:val="20"/>
          <w:szCs w:val="20"/>
        </w:rPr>
        <w:tab/>
        <w:t xml:space="preserve">American Diabetes Association Professional Practice C. 16. Diabetes Care in the Hospital: Standards of Care in Diabetes-2024. </w:t>
      </w:r>
      <w:r w:rsidRPr="00E16E8D">
        <w:rPr>
          <w:rFonts w:ascii="Times New Roman" w:hAnsi="Times New Roman" w:cs="Times New Roman"/>
          <w:i/>
          <w:noProof/>
          <w:sz w:val="20"/>
          <w:szCs w:val="20"/>
        </w:rPr>
        <w:t>Diabetes Care</w:t>
      </w:r>
      <w:r w:rsidRPr="00E16E8D">
        <w:rPr>
          <w:rFonts w:ascii="Times New Roman" w:hAnsi="Times New Roman" w:cs="Times New Roman"/>
          <w:noProof/>
          <w:sz w:val="20"/>
          <w:szCs w:val="20"/>
        </w:rPr>
        <w:t>. Jan 1 2024;47(Suppl 1):S295-S306. doi:10.2337/dc24-S016</w:t>
      </w:r>
    </w:p>
    <w:p w14:paraId="50328CB8" w14:textId="77777777" w:rsidR="006934D1" w:rsidRPr="00E16E8D" w:rsidRDefault="006934D1" w:rsidP="006934D1">
      <w:pPr>
        <w:pStyle w:val="EndNoteBibliography"/>
        <w:rPr>
          <w:rFonts w:ascii="Times New Roman" w:hAnsi="Times New Roman" w:cs="Times New Roman"/>
          <w:noProof/>
          <w:sz w:val="20"/>
          <w:szCs w:val="20"/>
        </w:rPr>
      </w:pPr>
      <w:r w:rsidRPr="00E16E8D">
        <w:rPr>
          <w:rFonts w:ascii="Times New Roman" w:hAnsi="Times New Roman" w:cs="Times New Roman"/>
          <w:noProof/>
          <w:sz w:val="20"/>
          <w:szCs w:val="20"/>
        </w:rPr>
        <w:t>4.</w:t>
      </w:r>
      <w:r w:rsidRPr="00E16E8D">
        <w:rPr>
          <w:rFonts w:ascii="Times New Roman" w:hAnsi="Times New Roman" w:cs="Times New Roman"/>
          <w:noProof/>
          <w:sz w:val="20"/>
          <w:szCs w:val="20"/>
        </w:rPr>
        <w:tab/>
        <w:t xml:space="preserve">Finfer S, Wernerman J, Preiser JC, et al. Clinical review: Consensus recommendations on measurement of blood glucose and reporting glycemic control in critically ill adults. </w:t>
      </w:r>
      <w:r w:rsidRPr="00E16E8D">
        <w:rPr>
          <w:rFonts w:ascii="Times New Roman" w:hAnsi="Times New Roman" w:cs="Times New Roman"/>
          <w:i/>
          <w:noProof/>
          <w:sz w:val="20"/>
          <w:szCs w:val="20"/>
        </w:rPr>
        <w:t>Crit Care</w:t>
      </w:r>
      <w:r w:rsidRPr="00E16E8D">
        <w:rPr>
          <w:rFonts w:ascii="Times New Roman" w:hAnsi="Times New Roman" w:cs="Times New Roman"/>
          <w:noProof/>
          <w:sz w:val="20"/>
          <w:szCs w:val="20"/>
        </w:rPr>
        <w:t>. Jun 14 2013;17(3):229. doi:10.1186/cc12537</w:t>
      </w:r>
    </w:p>
    <w:p w14:paraId="5AC58F5F" w14:textId="0DA6B9CC" w:rsidR="00C508E5" w:rsidRPr="009064DF" w:rsidRDefault="00227395" w:rsidP="009064DF">
      <w:pPr>
        <w:spacing w:line="480" w:lineRule="auto"/>
        <w:rPr>
          <w:rFonts w:ascii="Arial" w:hAnsi="Arial" w:cs="Arial"/>
          <w:sz w:val="20"/>
          <w:szCs w:val="20"/>
        </w:rPr>
      </w:pPr>
      <w:r w:rsidRPr="00E16E8D">
        <w:rPr>
          <w:rFonts w:ascii="Times New Roman" w:hAnsi="Times New Roman" w:cs="Times New Roman"/>
          <w:sz w:val="20"/>
          <w:szCs w:val="20"/>
        </w:rPr>
        <w:fldChar w:fldCharType="end"/>
      </w:r>
    </w:p>
    <w:sectPr w:rsidR="00C508E5" w:rsidRPr="00906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fwpxp9wssdv6ed0d7p9rvpszp2aedzzxdr&quot;&gt;JAMAInt_GlcSAI_Manuscript_JOO&lt;record-ids&gt;&lt;item&gt;83&lt;/item&gt;&lt;item&gt;101&lt;/item&gt;&lt;item&gt;161&lt;/item&gt;&lt;item&gt;176&lt;/item&gt;&lt;/record-ids&gt;&lt;/item&gt;&lt;/Libraries&gt;"/>
  </w:docVars>
  <w:rsids>
    <w:rsidRoot w:val="00554FDF"/>
    <w:rsid w:val="00000436"/>
    <w:rsid w:val="00014DE7"/>
    <w:rsid w:val="00015C35"/>
    <w:rsid w:val="000274C8"/>
    <w:rsid w:val="00036DB5"/>
    <w:rsid w:val="000378CF"/>
    <w:rsid w:val="0004136B"/>
    <w:rsid w:val="00097E61"/>
    <w:rsid w:val="000C37FC"/>
    <w:rsid w:val="000C3885"/>
    <w:rsid w:val="000E245F"/>
    <w:rsid w:val="000E6CE8"/>
    <w:rsid w:val="00106D59"/>
    <w:rsid w:val="00136B8A"/>
    <w:rsid w:val="001432A7"/>
    <w:rsid w:val="00163F68"/>
    <w:rsid w:val="001C790E"/>
    <w:rsid w:val="001E1894"/>
    <w:rsid w:val="001E1CEA"/>
    <w:rsid w:val="001E6765"/>
    <w:rsid w:val="001F17D4"/>
    <w:rsid w:val="001F37FA"/>
    <w:rsid w:val="00212795"/>
    <w:rsid w:val="00222CF4"/>
    <w:rsid w:val="00227395"/>
    <w:rsid w:val="00254B2B"/>
    <w:rsid w:val="0026702C"/>
    <w:rsid w:val="00270C92"/>
    <w:rsid w:val="00276B04"/>
    <w:rsid w:val="002C042B"/>
    <w:rsid w:val="002C5E74"/>
    <w:rsid w:val="002D6C2C"/>
    <w:rsid w:val="002E0BDB"/>
    <w:rsid w:val="002E0CEA"/>
    <w:rsid w:val="00301328"/>
    <w:rsid w:val="00302918"/>
    <w:rsid w:val="00304CB7"/>
    <w:rsid w:val="00315E86"/>
    <w:rsid w:val="0031788C"/>
    <w:rsid w:val="003320B2"/>
    <w:rsid w:val="00365979"/>
    <w:rsid w:val="003821C8"/>
    <w:rsid w:val="003834DB"/>
    <w:rsid w:val="003859B1"/>
    <w:rsid w:val="003A469F"/>
    <w:rsid w:val="003B3022"/>
    <w:rsid w:val="003C113A"/>
    <w:rsid w:val="003C5BD3"/>
    <w:rsid w:val="003D4FC4"/>
    <w:rsid w:val="003E7A74"/>
    <w:rsid w:val="003F01D8"/>
    <w:rsid w:val="003F6C47"/>
    <w:rsid w:val="0040143F"/>
    <w:rsid w:val="004475F5"/>
    <w:rsid w:val="00447D9D"/>
    <w:rsid w:val="004604E9"/>
    <w:rsid w:val="004635C9"/>
    <w:rsid w:val="00464BE2"/>
    <w:rsid w:val="004A07A4"/>
    <w:rsid w:val="004E4691"/>
    <w:rsid w:val="00505E28"/>
    <w:rsid w:val="005223BC"/>
    <w:rsid w:val="00527B34"/>
    <w:rsid w:val="00542CBF"/>
    <w:rsid w:val="00551A1C"/>
    <w:rsid w:val="00554FDF"/>
    <w:rsid w:val="00583C57"/>
    <w:rsid w:val="00586724"/>
    <w:rsid w:val="005B58AA"/>
    <w:rsid w:val="005C04D1"/>
    <w:rsid w:val="005C5A8D"/>
    <w:rsid w:val="005D38B4"/>
    <w:rsid w:val="005E0FDD"/>
    <w:rsid w:val="005E28D8"/>
    <w:rsid w:val="00610DF9"/>
    <w:rsid w:val="00611A77"/>
    <w:rsid w:val="006258FA"/>
    <w:rsid w:val="00652F65"/>
    <w:rsid w:val="006748C7"/>
    <w:rsid w:val="006851C3"/>
    <w:rsid w:val="006934D1"/>
    <w:rsid w:val="006D0EB3"/>
    <w:rsid w:val="006E2F56"/>
    <w:rsid w:val="006F3D43"/>
    <w:rsid w:val="006F61D5"/>
    <w:rsid w:val="007223DB"/>
    <w:rsid w:val="0079025F"/>
    <w:rsid w:val="007A0ECE"/>
    <w:rsid w:val="007B0CA3"/>
    <w:rsid w:val="007B6BCF"/>
    <w:rsid w:val="007C3012"/>
    <w:rsid w:val="00803088"/>
    <w:rsid w:val="00816471"/>
    <w:rsid w:val="00825FCE"/>
    <w:rsid w:val="00870265"/>
    <w:rsid w:val="00880FC1"/>
    <w:rsid w:val="00891850"/>
    <w:rsid w:val="008A00F8"/>
    <w:rsid w:val="008A51FE"/>
    <w:rsid w:val="008A79CA"/>
    <w:rsid w:val="009064DF"/>
    <w:rsid w:val="00916946"/>
    <w:rsid w:val="009169D2"/>
    <w:rsid w:val="00923021"/>
    <w:rsid w:val="00924A5D"/>
    <w:rsid w:val="00927262"/>
    <w:rsid w:val="00934E8B"/>
    <w:rsid w:val="0094333D"/>
    <w:rsid w:val="009479ED"/>
    <w:rsid w:val="00965F06"/>
    <w:rsid w:val="009A72AB"/>
    <w:rsid w:val="009B5412"/>
    <w:rsid w:val="009C4A68"/>
    <w:rsid w:val="009C5011"/>
    <w:rsid w:val="00A27F44"/>
    <w:rsid w:val="00A3694B"/>
    <w:rsid w:val="00A674EE"/>
    <w:rsid w:val="00A90DE6"/>
    <w:rsid w:val="00A96B6E"/>
    <w:rsid w:val="00AB6EAE"/>
    <w:rsid w:val="00AD780B"/>
    <w:rsid w:val="00AE39B5"/>
    <w:rsid w:val="00B14CDB"/>
    <w:rsid w:val="00B33531"/>
    <w:rsid w:val="00B36C17"/>
    <w:rsid w:val="00B62E6C"/>
    <w:rsid w:val="00B7572A"/>
    <w:rsid w:val="00B75F9A"/>
    <w:rsid w:val="00B9345A"/>
    <w:rsid w:val="00BB51B3"/>
    <w:rsid w:val="00BB5366"/>
    <w:rsid w:val="00BD6FA6"/>
    <w:rsid w:val="00C03119"/>
    <w:rsid w:val="00C2727A"/>
    <w:rsid w:val="00C303AE"/>
    <w:rsid w:val="00C4051A"/>
    <w:rsid w:val="00C508E5"/>
    <w:rsid w:val="00C942B4"/>
    <w:rsid w:val="00CA1F4A"/>
    <w:rsid w:val="00CA281C"/>
    <w:rsid w:val="00CC2524"/>
    <w:rsid w:val="00CC7DA1"/>
    <w:rsid w:val="00CD2681"/>
    <w:rsid w:val="00D03BC3"/>
    <w:rsid w:val="00D137D2"/>
    <w:rsid w:val="00D23BE3"/>
    <w:rsid w:val="00D34D40"/>
    <w:rsid w:val="00D36265"/>
    <w:rsid w:val="00D409CA"/>
    <w:rsid w:val="00D60FB3"/>
    <w:rsid w:val="00D902CF"/>
    <w:rsid w:val="00DB4413"/>
    <w:rsid w:val="00DB762B"/>
    <w:rsid w:val="00DF2606"/>
    <w:rsid w:val="00DF35A0"/>
    <w:rsid w:val="00E079A6"/>
    <w:rsid w:val="00E16E8D"/>
    <w:rsid w:val="00E2023B"/>
    <w:rsid w:val="00E4237C"/>
    <w:rsid w:val="00E70CDA"/>
    <w:rsid w:val="00E94215"/>
    <w:rsid w:val="00E95D59"/>
    <w:rsid w:val="00EA152C"/>
    <w:rsid w:val="00EA6911"/>
    <w:rsid w:val="00ED5B56"/>
    <w:rsid w:val="00EF2478"/>
    <w:rsid w:val="00EF7781"/>
    <w:rsid w:val="00F21DD3"/>
    <w:rsid w:val="00F37EB0"/>
    <w:rsid w:val="00F46921"/>
    <w:rsid w:val="00F53B35"/>
    <w:rsid w:val="00F824C1"/>
    <w:rsid w:val="00F91A39"/>
    <w:rsid w:val="00F93B67"/>
    <w:rsid w:val="00F945E0"/>
    <w:rsid w:val="00FD1395"/>
    <w:rsid w:val="00FD3696"/>
    <w:rsid w:val="00FD4CA2"/>
    <w:rsid w:val="00FF2A43"/>
    <w:rsid w:val="00FF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FD95"/>
  <w15:chartTrackingRefBased/>
  <w15:docId w15:val="{112699DE-466A-574B-93D5-DAF386E4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4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4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FDF"/>
    <w:rPr>
      <w:rFonts w:eastAsiaTheme="majorEastAsia" w:cstheme="majorBidi"/>
      <w:color w:val="272727" w:themeColor="text1" w:themeTint="D8"/>
    </w:rPr>
  </w:style>
  <w:style w:type="paragraph" w:styleId="Title">
    <w:name w:val="Title"/>
    <w:basedOn w:val="Normal"/>
    <w:next w:val="Normal"/>
    <w:link w:val="TitleChar"/>
    <w:uiPriority w:val="10"/>
    <w:qFormat/>
    <w:rsid w:val="00554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FDF"/>
    <w:pPr>
      <w:spacing w:before="160"/>
      <w:jc w:val="center"/>
    </w:pPr>
    <w:rPr>
      <w:i/>
      <w:iCs/>
      <w:color w:val="404040" w:themeColor="text1" w:themeTint="BF"/>
    </w:rPr>
  </w:style>
  <w:style w:type="character" w:customStyle="1" w:styleId="QuoteChar">
    <w:name w:val="Quote Char"/>
    <w:basedOn w:val="DefaultParagraphFont"/>
    <w:link w:val="Quote"/>
    <w:uiPriority w:val="29"/>
    <w:rsid w:val="00554FDF"/>
    <w:rPr>
      <w:i/>
      <w:iCs/>
      <w:color w:val="404040" w:themeColor="text1" w:themeTint="BF"/>
    </w:rPr>
  </w:style>
  <w:style w:type="paragraph" w:styleId="ListParagraph">
    <w:name w:val="List Paragraph"/>
    <w:basedOn w:val="Normal"/>
    <w:uiPriority w:val="34"/>
    <w:qFormat/>
    <w:rsid w:val="00554FDF"/>
    <w:pPr>
      <w:ind w:left="720"/>
      <w:contextualSpacing/>
    </w:pPr>
  </w:style>
  <w:style w:type="character" w:styleId="IntenseEmphasis">
    <w:name w:val="Intense Emphasis"/>
    <w:basedOn w:val="DefaultParagraphFont"/>
    <w:uiPriority w:val="21"/>
    <w:qFormat/>
    <w:rsid w:val="00554FDF"/>
    <w:rPr>
      <w:i/>
      <w:iCs/>
      <w:color w:val="0F4761" w:themeColor="accent1" w:themeShade="BF"/>
    </w:rPr>
  </w:style>
  <w:style w:type="paragraph" w:styleId="IntenseQuote">
    <w:name w:val="Intense Quote"/>
    <w:basedOn w:val="Normal"/>
    <w:next w:val="Normal"/>
    <w:link w:val="IntenseQuoteChar"/>
    <w:uiPriority w:val="30"/>
    <w:qFormat/>
    <w:rsid w:val="00554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FDF"/>
    <w:rPr>
      <w:i/>
      <w:iCs/>
      <w:color w:val="0F4761" w:themeColor="accent1" w:themeShade="BF"/>
    </w:rPr>
  </w:style>
  <w:style w:type="character" w:styleId="IntenseReference">
    <w:name w:val="Intense Reference"/>
    <w:basedOn w:val="DefaultParagraphFont"/>
    <w:uiPriority w:val="32"/>
    <w:qFormat/>
    <w:rsid w:val="00554FDF"/>
    <w:rPr>
      <w:b/>
      <w:bCs/>
      <w:smallCaps/>
      <w:color w:val="0F4761" w:themeColor="accent1" w:themeShade="BF"/>
      <w:spacing w:val="5"/>
    </w:rPr>
  </w:style>
  <w:style w:type="paragraph" w:styleId="NormalWeb">
    <w:name w:val="Normal (Web)"/>
    <w:basedOn w:val="Normal"/>
    <w:uiPriority w:val="99"/>
    <w:semiHidden/>
    <w:unhideWhenUsed/>
    <w:rsid w:val="00554FD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54FDF"/>
    <w:rPr>
      <w:b/>
      <w:bCs/>
    </w:rPr>
  </w:style>
  <w:style w:type="paragraph" w:customStyle="1" w:styleId="EndNoteBibliographyTitle">
    <w:name w:val="EndNote Bibliography Title"/>
    <w:basedOn w:val="Normal"/>
    <w:link w:val="EndNoteBibliographyTitleChar"/>
    <w:rsid w:val="00227395"/>
    <w:pPr>
      <w:spacing w:after="0"/>
      <w:jc w:val="center"/>
    </w:pPr>
    <w:rPr>
      <w:rFonts w:ascii="Aptos" w:hAnsi="Aptos"/>
    </w:rPr>
  </w:style>
  <w:style w:type="character" w:customStyle="1" w:styleId="EndNoteBibliographyTitleChar">
    <w:name w:val="EndNote Bibliography Title Char"/>
    <w:basedOn w:val="DefaultParagraphFont"/>
    <w:link w:val="EndNoteBibliographyTitle"/>
    <w:rsid w:val="00227395"/>
    <w:rPr>
      <w:rFonts w:ascii="Aptos" w:hAnsi="Aptos"/>
    </w:rPr>
  </w:style>
  <w:style w:type="paragraph" w:customStyle="1" w:styleId="EndNoteBibliography">
    <w:name w:val="EndNote Bibliography"/>
    <w:basedOn w:val="Normal"/>
    <w:link w:val="EndNoteBibliographyChar"/>
    <w:rsid w:val="00227395"/>
    <w:pPr>
      <w:spacing w:line="240" w:lineRule="auto"/>
    </w:pPr>
    <w:rPr>
      <w:rFonts w:ascii="Aptos" w:hAnsi="Aptos"/>
    </w:rPr>
  </w:style>
  <w:style w:type="character" w:customStyle="1" w:styleId="EndNoteBibliographyChar">
    <w:name w:val="EndNote Bibliography Char"/>
    <w:basedOn w:val="DefaultParagraphFont"/>
    <w:link w:val="EndNoteBibliography"/>
    <w:rsid w:val="00227395"/>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718</Words>
  <Characters>2904</Characters>
  <Application>Microsoft Office Word</Application>
  <DocSecurity>0</DocSecurity>
  <Lines>290</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Joab Odera</dc:creator>
  <cp:keywords/>
  <dc:description/>
  <cp:lastModifiedBy>Joab Odera</cp:lastModifiedBy>
  <cp:revision>35</cp:revision>
  <dcterms:created xsi:type="dcterms:W3CDTF">2026-02-10T07:02:00Z</dcterms:created>
  <dcterms:modified xsi:type="dcterms:W3CDTF">2026-02-28T22:48:00Z</dcterms:modified>
</cp:coreProperties>
</file>