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BF0E67" w14:textId="671246F0" w:rsidR="003E2218" w:rsidRDefault="004E5CBA">
      <w:r w:rsidRPr="004E5CBA">
        <w:rPr>
          <w:noProof/>
        </w:rPr>
        <mc:AlternateContent>
          <mc:Choice Requires="wps">
            <w:drawing>
              <wp:anchor distT="0" distB="0" distL="114300" distR="114300" simplePos="0" relativeHeight="251659264" behindDoc="0" locked="0" layoutInCell="1" allowOverlap="1" wp14:anchorId="37A0AC76" wp14:editId="29B2A37A">
                <wp:simplePos x="0" y="0"/>
                <wp:positionH relativeFrom="margin">
                  <wp:align>left</wp:align>
                </wp:positionH>
                <wp:positionV relativeFrom="paragraph">
                  <wp:posOffset>-14286</wp:posOffset>
                </wp:positionV>
                <wp:extent cx="5276850" cy="500062"/>
                <wp:effectExtent l="0" t="0" r="19050" b="14605"/>
                <wp:wrapNone/>
                <wp:docPr id="4" name="矩形 3">
                  <a:extLst xmlns:a="http://schemas.openxmlformats.org/drawingml/2006/main">
                    <a:ext uri="{FF2B5EF4-FFF2-40B4-BE49-F238E27FC236}">
                      <a16:creationId xmlns:a16="http://schemas.microsoft.com/office/drawing/2014/main" id="{1E022545-59E8-4B8B-8975-5FDA68130713}"/>
                    </a:ext>
                  </a:extLst>
                </wp:docPr>
                <wp:cNvGraphicFramePr/>
                <a:graphic xmlns:a="http://schemas.openxmlformats.org/drawingml/2006/main">
                  <a:graphicData uri="http://schemas.microsoft.com/office/word/2010/wordprocessingShape">
                    <wps:wsp>
                      <wps:cNvSpPr/>
                      <wps:spPr>
                        <a:xfrm>
                          <a:off x="0" y="0"/>
                          <a:ext cx="5276850" cy="500062"/>
                        </a:xfrm>
                        <a:prstGeom prst="rect">
                          <a:avLst/>
                        </a:prstGeom>
                        <a:solidFill>
                          <a:schemeClr val="accent5">
                            <a:lumMod val="20000"/>
                            <a:lumOff val="80000"/>
                          </a:schemeClr>
                        </a:solidFill>
                        <a:ln>
                          <a:solidFill>
                            <a:schemeClr val="accent5">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65C43D" w14:textId="39926333" w:rsidR="004E5CBA" w:rsidRDefault="004E5CBA" w:rsidP="004E5CBA">
                            <w:pPr>
                              <w:jc w:val="center"/>
                              <w:rPr>
                                <w:rFonts w:ascii="Arial" w:hAnsi="Arial" w:cs="Arial"/>
                                <w:b/>
                                <w:bCs/>
                                <w:color w:val="FFFFFF" w:themeColor="light1"/>
                                <w:kern w:val="24"/>
                                <w:sz w:val="28"/>
                                <w:szCs w:val="28"/>
                              </w:rPr>
                            </w:pPr>
                            <w:r w:rsidRPr="004E5CBA">
                              <w:rPr>
                                <w:rFonts w:ascii="Arial" w:hAnsi="Arial" w:cs="Arial"/>
                                <w:b/>
                                <w:bCs/>
                                <w:color w:val="000000"/>
                                <w:kern w:val="24"/>
                                <w:sz w:val="28"/>
                                <w:szCs w:val="28"/>
                              </w:rPr>
                              <w:t xml:space="preserve">Supplementary </w:t>
                            </w:r>
                            <w:r w:rsidR="001A417A">
                              <w:rPr>
                                <w:rFonts w:ascii="Arial" w:hAnsi="Arial" w:cs="Arial"/>
                                <w:b/>
                                <w:bCs/>
                                <w:color w:val="000000"/>
                                <w:kern w:val="24"/>
                                <w:sz w:val="28"/>
                                <w:szCs w:val="28"/>
                              </w:rPr>
                              <w:t>Figures</w:t>
                            </w:r>
                            <w:r w:rsidRPr="004E5CBA">
                              <w:rPr>
                                <w:rFonts w:ascii="Arial" w:hAnsi="Arial" w:cs="Arial"/>
                                <w:b/>
                                <w:bCs/>
                                <w:color w:val="FFFFFF" w:themeColor="light1"/>
                                <w:kern w:val="24"/>
                                <w:sz w:val="28"/>
                                <w:szCs w:val="28"/>
                              </w:rPr>
                              <w:t xml:space="preserve"> </w:t>
                            </w:r>
                          </w:p>
                          <w:p w14:paraId="6F1A2181" w14:textId="77777777" w:rsidR="004E5CBA" w:rsidRDefault="004E5CBA" w:rsidP="004E5CBA">
                            <w:pPr>
                              <w:jc w:val="center"/>
                              <w:rPr>
                                <w:rFonts w:ascii="Arial" w:hAnsi="Arial" w:cs="Arial"/>
                                <w:b/>
                                <w:bCs/>
                                <w:color w:val="FFFFFF" w:themeColor="light1"/>
                                <w:kern w:val="24"/>
                                <w:sz w:val="28"/>
                                <w:szCs w:val="28"/>
                              </w:rPr>
                            </w:pPr>
                          </w:p>
                          <w:p w14:paraId="6108C4C4" w14:textId="2871889E" w:rsidR="004E5CBA" w:rsidRDefault="004E5CBA" w:rsidP="004E5CBA">
                            <w:pPr>
                              <w:jc w:val="center"/>
                              <w:rPr>
                                <w:rFonts w:ascii="Arial" w:hAnsi="Arial" w:cs="Arial"/>
                                <w:b/>
                                <w:bCs/>
                                <w:color w:val="FFFFFF" w:themeColor="light1"/>
                                <w:kern w:val="24"/>
                                <w:sz w:val="28"/>
                                <w:szCs w:val="28"/>
                              </w:rPr>
                            </w:pPr>
                          </w:p>
                          <w:p w14:paraId="2692E114" w14:textId="6BD18146" w:rsidR="004E5CBA" w:rsidRDefault="004E5CBA" w:rsidP="004E5CBA">
                            <w:pPr>
                              <w:jc w:val="center"/>
                              <w:rPr>
                                <w:rFonts w:ascii="Arial" w:hAnsi="Arial" w:cs="Arial"/>
                                <w:b/>
                                <w:bCs/>
                                <w:color w:val="FFFFFF" w:themeColor="light1"/>
                                <w:kern w:val="24"/>
                                <w:sz w:val="28"/>
                                <w:szCs w:val="28"/>
                              </w:rPr>
                            </w:pPr>
                          </w:p>
                          <w:p w14:paraId="5F593F6E" w14:textId="7DE35977" w:rsidR="004E5CBA" w:rsidRDefault="004E5CBA" w:rsidP="004E5CBA">
                            <w:pPr>
                              <w:jc w:val="center"/>
                              <w:rPr>
                                <w:rFonts w:ascii="Arial" w:hAnsi="Arial" w:cs="Arial"/>
                                <w:b/>
                                <w:bCs/>
                                <w:color w:val="FFFFFF" w:themeColor="light1"/>
                                <w:kern w:val="24"/>
                                <w:sz w:val="28"/>
                                <w:szCs w:val="28"/>
                              </w:rPr>
                            </w:pPr>
                          </w:p>
                          <w:p w14:paraId="15EC29C3" w14:textId="200AD750" w:rsidR="004E5CBA" w:rsidRDefault="004E5CBA" w:rsidP="004E5CBA">
                            <w:pPr>
                              <w:jc w:val="center"/>
                              <w:rPr>
                                <w:rFonts w:ascii="Arial" w:hAnsi="Arial" w:cs="Arial"/>
                                <w:b/>
                                <w:bCs/>
                                <w:color w:val="FFFFFF" w:themeColor="light1"/>
                                <w:kern w:val="24"/>
                                <w:sz w:val="28"/>
                                <w:szCs w:val="28"/>
                              </w:rPr>
                            </w:pPr>
                          </w:p>
                          <w:p w14:paraId="5AF2D7C0" w14:textId="314BC9BA" w:rsidR="004E5CBA" w:rsidRDefault="004E5CBA" w:rsidP="004E5CBA">
                            <w:pPr>
                              <w:jc w:val="center"/>
                              <w:rPr>
                                <w:rFonts w:ascii="Arial" w:hAnsi="Arial" w:cs="Arial"/>
                                <w:b/>
                                <w:bCs/>
                                <w:color w:val="FFFFFF" w:themeColor="light1"/>
                                <w:kern w:val="24"/>
                                <w:sz w:val="28"/>
                                <w:szCs w:val="28"/>
                              </w:rPr>
                            </w:pPr>
                          </w:p>
                          <w:p w14:paraId="4386AA67" w14:textId="77777777" w:rsidR="004E5CBA" w:rsidRPr="004E5CBA" w:rsidRDefault="004E5CBA" w:rsidP="004E5CBA">
                            <w:pPr>
                              <w:jc w:val="center"/>
                              <w:rPr>
                                <w:rFonts w:ascii="Arial" w:hAnsi="Arial" w:cs="Arial"/>
                                <w:b/>
                                <w:bCs/>
                                <w:color w:val="000000"/>
                                <w:kern w:val="24"/>
                                <w:sz w:val="28"/>
                                <w:szCs w:val="28"/>
                              </w:rPr>
                            </w:pP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37A0AC76" id="矩形 3" o:spid="_x0000_s1026" style="position:absolute;left:0;text-align:left;margin-left:0;margin-top:-1.1pt;width:415.5pt;height:39.3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" fillcolor="#deeaf6 [664]" strokecolor="#deeaf6 [664]" strokeweight="1pt">
                <v:textbox>
                  <w:txbxContent>
                    <w:p w14:paraId="2A65C43D" w14:textId="39926333" w:rsidR="004E5CBA" w:rsidRDefault="004E5CBA" w:rsidP="004E5CBA">
                      <w:pPr>
                        <w:jc w:val="center"/>
                        <w:rPr>
                          <w:rFonts w:ascii="Arial" w:hAnsi="Arial" w:cs="Arial"/>
                          <w:b/>
                          <w:bCs/>
                          <w:color w:val="FFFFFF" w:themeColor="light1"/>
                          <w:kern w:val="24"/>
                          <w:sz w:val="28"/>
                          <w:szCs w:val="28"/>
                        </w:rPr>
                      </w:pPr>
                      <w:r w:rsidRPr="004E5CBA">
                        <w:rPr>
                          <w:rFonts w:ascii="Arial" w:hAnsi="Arial" w:cs="Arial"/>
                          <w:b/>
                          <w:bCs/>
                          <w:color w:val="000000"/>
                          <w:kern w:val="24"/>
                          <w:sz w:val="28"/>
                          <w:szCs w:val="28"/>
                        </w:rPr>
                        <w:t xml:space="preserve">Supplementary </w:t>
                      </w:r>
                      <w:r w:rsidR="001A417A">
                        <w:rPr>
                          <w:rFonts w:ascii="Arial" w:hAnsi="Arial" w:cs="Arial"/>
                          <w:b/>
                          <w:bCs/>
                          <w:color w:val="000000"/>
                          <w:kern w:val="24"/>
                          <w:sz w:val="28"/>
                          <w:szCs w:val="28"/>
                        </w:rPr>
                        <w:t>Figures</w:t>
                      </w:r>
                      <w:r w:rsidRPr="004E5CBA">
                        <w:rPr>
                          <w:rFonts w:ascii="Arial" w:hAnsi="Arial" w:cs="Arial"/>
                          <w:b/>
                          <w:bCs/>
                          <w:color w:val="FFFFFF" w:themeColor="light1"/>
                          <w:kern w:val="24"/>
                          <w:sz w:val="28"/>
                          <w:szCs w:val="28"/>
                        </w:rPr>
                        <w:t xml:space="preserve"> </w:t>
                      </w:r>
                    </w:p>
                    <w:p w14:paraId="6F1A2181" w14:textId="77777777" w:rsidR="004E5CBA" w:rsidRDefault="004E5CBA" w:rsidP="004E5CBA">
                      <w:pPr>
                        <w:jc w:val="center"/>
                        <w:rPr>
                          <w:rFonts w:ascii="Arial" w:hAnsi="Arial" w:cs="Arial"/>
                          <w:b/>
                          <w:bCs/>
                          <w:color w:val="FFFFFF" w:themeColor="light1"/>
                          <w:kern w:val="24"/>
                          <w:sz w:val="28"/>
                          <w:szCs w:val="28"/>
                        </w:rPr>
                      </w:pPr>
                    </w:p>
                    <w:p w14:paraId="6108C4C4" w14:textId="2871889E" w:rsidR="004E5CBA" w:rsidRDefault="004E5CBA" w:rsidP="004E5CBA">
                      <w:pPr>
                        <w:jc w:val="center"/>
                        <w:rPr>
                          <w:rFonts w:ascii="Arial" w:hAnsi="Arial" w:cs="Arial"/>
                          <w:b/>
                          <w:bCs/>
                          <w:color w:val="FFFFFF" w:themeColor="light1"/>
                          <w:kern w:val="24"/>
                          <w:sz w:val="28"/>
                          <w:szCs w:val="28"/>
                        </w:rPr>
                      </w:pPr>
                    </w:p>
                    <w:p w14:paraId="2692E114" w14:textId="6BD18146" w:rsidR="004E5CBA" w:rsidRDefault="004E5CBA" w:rsidP="004E5CBA">
                      <w:pPr>
                        <w:jc w:val="center"/>
                        <w:rPr>
                          <w:rFonts w:ascii="Arial" w:hAnsi="Arial" w:cs="Arial"/>
                          <w:b/>
                          <w:bCs/>
                          <w:color w:val="FFFFFF" w:themeColor="light1"/>
                          <w:kern w:val="24"/>
                          <w:sz w:val="28"/>
                          <w:szCs w:val="28"/>
                        </w:rPr>
                      </w:pPr>
                    </w:p>
                    <w:p w14:paraId="5F593F6E" w14:textId="7DE35977" w:rsidR="004E5CBA" w:rsidRDefault="004E5CBA" w:rsidP="004E5CBA">
                      <w:pPr>
                        <w:jc w:val="center"/>
                        <w:rPr>
                          <w:rFonts w:ascii="Arial" w:hAnsi="Arial" w:cs="Arial"/>
                          <w:b/>
                          <w:bCs/>
                          <w:color w:val="FFFFFF" w:themeColor="light1"/>
                          <w:kern w:val="24"/>
                          <w:sz w:val="28"/>
                          <w:szCs w:val="28"/>
                        </w:rPr>
                      </w:pPr>
                    </w:p>
                    <w:p w14:paraId="15EC29C3" w14:textId="200AD750" w:rsidR="004E5CBA" w:rsidRDefault="004E5CBA" w:rsidP="004E5CBA">
                      <w:pPr>
                        <w:jc w:val="center"/>
                        <w:rPr>
                          <w:rFonts w:ascii="Arial" w:hAnsi="Arial" w:cs="Arial"/>
                          <w:b/>
                          <w:bCs/>
                          <w:color w:val="FFFFFF" w:themeColor="light1"/>
                          <w:kern w:val="24"/>
                          <w:sz w:val="28"/>
                          <w:szCs w:val="28"/>
                        </w:rPr>
                      </w:pPr>
                    </w:p>
                    <w:p w14:paraId="5AF2D7C0" w14:textId="314BC9BA" w:rsidR="004E5CBA" w:rsidRDefault="004E5CBA" w:rsidP="004E5CBA">
                      <w:pPr>
                        <w:jc w:val="center"/>
                        <w:rPr>
                          <w:rFonts w:ascii="Arial" w:hAnsi="Arial" w:cs="Arial"/>
                          <w:b/>
                          <w:bCs/>
                          <w:color w:val="FFFFFF" w:themeColor="light1"/>
                          <w:kern w:val="24"/>
                          <w:sz w:val="28"/>
                          <w:szCs w:val="28"/>
                        </w:rPr>
                      </w:pPr>
                    </w:p>
                    <w:p w14:paraId="4386AA67" w14:textId="77777777" w:rsidR="004E5CBA" w:rsidRPr="004E5CBA" w:rsidRDefault="004E5CBA" w:rsidP="004E5CBA">
                      <w:pPr>
                        <w:jc w:val="center"/>
                        <w:rPr>
                          <w:rFonts w:ascii="Arial" w:hAnsi="Arial" w:cs="Arial"/>
                          <w:b/>
                          <w:bCs/>
                          <w:color w:val="000000"/>
                          <w:kern w:val="24"/>
                          <w:sz w:val="28"/>
                          <w:szCs w:val="28"/>
                        </w:rPr>
                      </w:pPr>
                    </w:p>
                  </w:txbxContent>
                </v:textbox>
                <w10:wrap anchorx="margin"/>
              </v:rect>
            </w:pict>
          </mc:Fallback>
        </mc:AlternateContent>
      </w:r>
    </w:p>
    <w:p w14:paraId="433858BA" w14:textId="63B0B4DB" w:rsidR="004E5CBA" w:rsidRPr="004E5CBA" w:rsidRDefault="004E5CBA" w:rsidP="004E5CBA"/>
    <w:p w14:paraId="265B7657" w14:textId="77777777" w:rsidR="001713BE" w:rsidRDefault="001713BE" w:rsidP="007A67E6">
      <w:pPr>
        <w:tabs>
          <w:tab w:val="left" w:pos="2235"/>
        </w:tabs>
        <w:spacing w:line="480" w:lineRule="auto"/>
        <w:jc w:val="left"/>
        <w:rPr>
          <w:b/>
          <w:bCs/>
          <w:sz w:val="28"/>
          <w:szCs w:val="28"/>
        </w:rPr>
      </w:pPr>
    </w:p>
    <w:p w14:paraId="0B87AF15" w14:textId="01B42154" w:rsidR="005D6F19" w:rsidRPr="00604DB9" w:rsidRDefault="00FC2F65" w:rsidP="005D6F19">
      <w:pPr>
        <w:rPr>
          <w:rFonts w:ascii="Times New Roman" w:hAnsi="Times New Roman" w:cs="Times New Roman"/>
          <w:b/>
          <w:bCs/>
          <w:sz w:val="28"/>
          <w:szCs w:val="28"/>
        </w:rPr>
      </w:pPr>
      <w:r w:rsidRPr="008421B3">
        <w:rPr>
          <w:rFonts w:ascii="Times New Roman" w:hAnsi="Times New Roman" w:cs="Times New Roman"/>
          <w:b/>
          <w:bCs/>
          <w:sz w:val="28"/>
          <w:szCs w:val="28"/>
        </w:rPr>
        <w:t xml:space="preserve">Antimicrobial resistance and </w:t>
      </w:r>
      <w:r>
        <w:rPr>
          <w:rFonts w:ascii="Times New Roman" w:hAnsi="Times New Roman" w:cs="Times New Roman"/>
          <w:b/>
          <w:bCs/>
          <w:sz w:val="28"/>
          <w:szCs w:val="28"/>
        </w:rPr>
        <w:t>genetic characteristics</w:t>
      </w:r>
      <w:r w:rsidRPr="008421B3">
        <w:rPr>
          <w:rFonts w:ascii="Times New Roman" w:hAnsi="Times New Roman" w:cs="Times New Roman"/>
          <w:b/>
          <w:bCs/>
          <w:sz w:val="28"/>
          <w:szCs w:val="28"/>
        </w:rPr>
        <w:t xml:space="preserve"> </w:t>
      </w:r>
      <w:r>
        <w:rPr>
          <w:rFonts w:ascii="Times New Roman" w:hAnsi="Times New Roman" w:cs="Times New Roman"/>
          <w:b/>
          <w:bCs/>
          <w:sz w:val="28"/>
          <w:szCs w:val="28"/>
        </w:rPr>
        <w:t xml:space="preserve">that </w:t>
      </w:r>
      <w:bookmarkStart w:id="0" w:name="_Hlk84700101"/>
      <w:r>
        <w:rPr>
          <w:rFonts w:ascii="Times New Roman" w:hAnsi="Times New Roman" w:cs="Times New Roman"/>
          <w:b/>
          <w:bCs/>
          <w:sz w:val="28"/>
          <w:szCs w:val="28"/>
        </w:rPr>
        <w:t>m</w:t>
      </w:r>
      <w:r w:rsidRPr="00B42F56">
        <w:rPr>
          <w:rFonts w:ascii="Times New Roman" w:hAnsi="Times New Roman" w:cs="Times New Roman"/>
          <w:b/>
          <w:bCs/>
          <w:sz w:val="28"/>
          <w:szCs w:val="28"/>
        </w:rPr>
        <w:t xml:space="preserve">ight </w:t>
      </w:r>
      <w:r>
        <w:rPr>
          <w:rFonts w:ascii="Times New Roman" w:hAnsi="Times New Roman" w:cs="Times New Roman"/>
          <w:b/>
          <w:bCs/>
          <w:sz w:val="28"/>
          <w:szCs w:val="28"/>
        </w:rPr>
        <w:t>be related</w:t>
      </w:r>
      <w:r w:rsidRPr="008421B3">
        <w:rPr>
          <w:rFonts w:ascii="Times New Roman" w:hAnsi="Times New Roman" w:cs="Times New Roman"/>
          <w:b/>
          <w:bCs/>
          <w:sz w:val="28"/>
          <w:szCs w:val="28"/>
        </w:rPr>
        <w:t xml:space="preserve"> to</w:t>
      </w:r>
      <w:bookmarkEnd w:id="0"/>
      <w:r w:rsidRPr="008421B3">
        <w:rPr>
          <w:rFonts w:ascii="Times New Roman" w:hAnsi="Times New Roman" w:cs="Times New Roman"/>
          <w:b/>
          <w:bCs/>
          <w:sz w:val="28"/>
          <w:szCs w:val="28"/>
        </w:rPr>
        <w:t xml:space="preserve"> antibiotic resistance of 112 </w:t>
      </w:r>
      <w:r w:rsidRPr="008421B3">
        <w:rPr>
          <w:rFonts w:ascii="Times New Roman" w:hAnsi="Times New Roman" w:cs="Times New Roman"/>
          <w:b/>
          <w:bCs/>
          <w:i/>
          <w:iCs/>
          <w:color w:val="000000"/>
          <w:sz w:val="28"/>
          <w:szCs w:val="28"/>
        </w:rPr>
        <w:t>Helicobacter pylori</w:t>
      </w:r>
      <w:r w:rsidRPr="008421B3">
        <w:rPr>
          <w:rFonts w:ascii="Times New Roman" w:hAnsi="Times New Roman" w:cs="Times New Roman"/>
          <w:b/>
          <w:bCs/>
          <w:sz w:val="28"/>
          <w:szCs w:val="28"/>
        </w:rPr>
        <w:t xml:space="preserve"> Shanghai isolates </w:t>
      </w:r>
      <w:r w:rsidR="005D6F19" w:rsidRPr="00604DB9">
        <w:rPr>
          <w:rFonts w:ascii="Times New Roman" w:hAnsi="Times New Roman" w:cs="Times New Roman"/>
          <w:b/>
          <w:bCs/>
          <w:sz w:val="28"/>
          <w:szCs w:val="28"/>
        </w:rPr>
        <w:t xml:space="preserve"> </w:t>
      </w:r>
    </w:p>
    <w:p w14:paraId="6F547611" w14:textId="77777777" w:rsidR="005D6F19" w:rsidRPr="00604DB9" w:rsidRDefault="005D6F19" w:rsidP="005D6F19">
      <w:pPr>
        <w:rPr>
          <w:rFonts w:ascii="Times New Roman" w:hAnsi="Times New Roman" w:cs="Times New Roman"/>
          <w:b/>
          <w:bCs/>
          <w:sz w:val="24"/>
          <w:szCs w:val="24"/>
        </w:rPr>
      </w:pPr>
    </w:p>
    <w:p w14:paraId="11022315" w14:textId="77777777" w:rsidR="0040261B" w:rsidRPr="0040261B" w:rsidRDefault="0040261B" w:rsidP="0040261B">
      <w:pPr>
        <w:rPr>
          <w:rFonts w:ascii="Times New Roman" w:hAnsi="Times New Roman" w:cs="Times New Roman"/>
          <w:b/>
          <w:bCs/>
          <w:sz w:val="24"/>
          <w:szCs w:val="24"/>
        </w:rPr>
      </w:pPr>
      <w:proofErr w:type="spellStart"/>
      <w:r w:rsidRPr="008421B3">
        <w:rPr>
          <w:rFonts w:ascii="Times New Roman" w:hAnsi="Times New Roman" w:cs="Times New Roman" w:hint="eastAsia"/>
          <w:b/>
          <w:bCs/>
          <w:sz w:val="24"/>
          <w:szCs w:val="24"/>
        </w:rPr>
        <w:t>Yixin</w:t>
      </w:r>
      <w:proofErr w:type="spellEnd"/>
      <w:r w:rsidRPr="008421B3">
        <w:rPr>
          <w:rFonts w:ascii="Times New Roman" w:hAnsi="Times New Roman" w:cs="Times New Roman" w:hint="eastAsia"/>
          <w:b/>
          <w:bCs/>
          <w:sz w:val="24"/>
          <w:szCs w:val="24"/>
        </w:rPr>
        <w:t xml:space="preserve"> L</w:t>
      </w:r>
      <w:r w:rsidRPr="008421B3">
        <w:rPr>
          <w:rFonts w:ascii="Times New Roman" w:hAnsi="Times New Roman" w:cs="Times New Roman"/>
          <w:b/>
          <w:bCs/>
          <w:sz w:val="24"/>
          <w:szCs w:val="24"/>
        </w:rPr>
        <w:t>i</w:t>
      </w:r>
      <w:r w:rsidRPr="0040261B">
        <w:rPr>
          <w:rFonts w:ascii="Times New Roman" w:hAnsi="Times New Roman" w:cs="Times New Roman"/>
          <w:b/>
          <w:bCs/>
          <w:sz w:val="24"/>
          <w:szCs w:val="24"/>
        </w:rPr>
        <w:t>u</w:t>
      </w:r>
      <w:r w:rsidRPr="0040261B">
        <w:rPr>
          <w:rFonts w:ascii="Times New Roman" w:hAnsi="Times New Roman" w:cs="Times New Roman"/>
          <w:b/>
          <w:bCs/>
          <w:sz w:val="24"/>
          <w:szCs w:val="24"/>
          <w:vertAlign w:val="superscript"/>
        </w:rPr>
        <w:t>1,2,3</w:t>
      </w:r>
      <w:r w:rsidRPr="0040261B">
        <w:rPr>
          <w:rFonts w:ascii="Times New Roman" w:hAnsi="Times New Roman" w:cs="Times New Roman"/>
          <w:sz w:val="24"/>
          <w:szCs w:val="24"/>
          <w:vertAlign w:val="superscript"/>
        </w:rPr>
        <w:t>†</w:t>
      </w:r>
      <w:r w:rsidRPr="0040261B">
        <w:rPr>
          <w:rFonts w:ascii="Times New Roman" w:hAnsi="Times New Roman" w:cs="Times New Roman"/>
          <w:b/>
          <w:bCs/>
          <w:sz w:val="24"/>
          <w:szCs w:val="24"/>
        </w:rPr>
        <w:t xml:space="preserve">, </w:t>
      </w:r>
      <w:proofErr w:type="spellStart"/>
      <w:r w:rsidRPr="0040261B">
        <w:rPr>
          <w:rFonts w:ascii="Times New Roman" w:hAnsi="Times New Roman" w:cs="Times New Roman" w:hint="eastAsia"/>
          <w:b/>
          <w:bCs/>
          <w:sz w:val="24"/>
          <w:szCs w:val="24"/>
        </w:rPr>
        <w:t>Su</w:t>
      </w:r>
      <w:proofErr w:type="spellEnd"/>
      <w:r w:rsidRPr="0040261B">
        <w:rPr>
          <w:rFonts w:ascii="Times New Roman" w:hAnsi="Times New Roman" w:cs="Times New Roman" w:hint="eastAsia"/>
          <w:b/>
          <w:bCs/>
          <w:sz w:val="24"/>
          <w:szCs w:val="24"/>
        </w:rPr>
        <w:t xml:space="preserve"> W</w:t>
      </w:r>
      <w:r w:rsidRPr="0040261B">
        <w:rPr>
          <w:rFonts w:ascii="Times New Roman" w:hAnsi="Times New Roman" w:cs="Times New Roman"/>
          <w:b/>
          <w:bCs/>
          <w:sz w:val="24"/>
          <w:szCs w:val="24"/>
        </w:rPr>
        <w:t>ang</w:t>
      </w:r>
      <w:r w:rsidRPr="0040261B">
        <w:rPr>
          <w:rFonts w:ascii="Times New Roman" w:hAnsi="Times New Roman" w:cs="Times New Roman"/>
          <w:b/>
          <w:bCs/>
          <w:sz w:val="24"/>
          <w:szCs w:val="24"/>
          <w:vertAlign w:val="superscript"/>
        </w:rPr>
        <w:t>1</w:t>
      </w:r>
      <w:r w:rsidRPr="0040261B">
        <w:rPr>
          <w:rFonts w:ascii="Times New Roman" w:hAnsi="Times New Roman" w:cs="Times New Roman"/>
          <w:sz w:val="24"/>
          <w:szCs w:val="24"/>
          <w:vertAlign w:val="superscript"/>
        </w:rPr>
        <w:t>†</w:t>
      </w:r>
      <w:r w:rsidRPr="0040261B">
        <w:rPr>
          <w:rFonts w:ascii="Times New Roman" w:hAnsi="Times New Roman" w:cs="Times New Roman"/>
          <w:b/>
          <w:bCs/>
          <w:sz w:val="24"/>
          <w:szCs w:val="24"/>
        </w:rPr>
        <w:t xml:space="preserve">, </w:t>
      </w:r>
      <w:r w:rsidRPr="0040261B">
        <w:rPr>
          <w:rFonts w:ascii="Times New Roman" w:hAnsi="Times New Roman" w:cs="Times New Roman" w:hint="eastAsia"/>
          <w:b/>
          <w:bCs/>
          <w:sz w:val="24"/>
          <w:szCs w:val="24"/>
        </w:rPr>
        <w:t>Feng Y</w:t>
      </w:r>
      <w:r w:rsidRPr="0040261B">
        <w:rPr>
          <w:rFonts w:ascii="Times New Roman" w:hAnsi="Times New Roman" w:cs="Times New Roman"/>
          <w:b/>
          <w:bCs/>
          <w:sz w:val="24"/>
          <w:szCs w:val="24"/>
        </w:rPr>
        <w:t>ang</w:t>
      </w:r>
      <w:r w:rsidRPr="0040261B">
        <w:rPr>
          <w:rFonts w:ascii="Times New Roman" w:hAnsi="Times New Roman" w:cs="Times New Roman"/>
          <w:b/>
          <w:bCs/>
          <w:sz w:val="24"/>
          <w:szCs w:val="24"/>
          <w:vertAlign w:val="superscript"/>
        </w:rPr>
        <w:t>1,2,3</w:t>
      </w:r>
      <w:r w:rsidRPr="0040261B">
        <w:rPr>
          <w:rFonts w:ascii="Times New Roman" w:hAnsi="Times New Roman" w:cs="Times New Roman"/>
          <w:b/>
          <w:bCs/>
          <w:sz w:val="24"/>
          <w:szCs w:val="24"/>
        </w:rPr>
        <w:t xml:space="preserve">, </w:t>
      </w:r>
      <w:r w:rsidRPr="0040261B">
        <w:rPr>
          <w:rFonts w:ascii="Times New Roman" w:hAnsi="Times New Roman" w:cs="Times New Roman" w:hint="eastAsia"/>
          <w:b/>
          <w:bCs/>
          <w:sz w:val="24"/>
          <w:szCs w:val="24"/>
        </w:rPr>
        <w:t>Wenjin</w:t>
      </w:r>
      <w:r w:rsidRPr="0040261B">
        <w:rPr>
          <w:rFonts w:ascii="Times New Roman" w:hAnsi="Times New Roman" w:cs="Times New Roman"/>
          <w:b/>
          <w:bCs/>
          <w:sz w:val="24"/>
          <w:szCs w:val="24"/>
        </w:rPr>
        <w:t>g</w:t>
      </w:r>
      <w:r w:rsidRPr="0040261B">
        <w:rPr>
          <w:rFonts w:ascii="Times New Roman" w:hAnsi="Times New Roman" w:cs="Times New Roman" w:hint="eastAsia"/>
          <w:b/>
          <w:bCs/>
          <w:sz w:val="24"/>
          <w:szCs w:val="24"/>
        </w:rPr>
        <w:t xml:space="preserve"> C</w:t>
      </w:r>
      <w:r w:rsidRPr="0040261B">
        <w:rPr>
          <w:rFonts w:ascii="Times New Roman" w:hAnsi="Times New Roman" w:cs="Times New Roman"/>
          <w:b/>
          <w:bCs/>
          <w:sz w:val="24"/>
          <w:szCs w:val="24"/>
        </w:rPr>
        <w:t>hi</w:t>
      </w:r>
      <w:r w:rsidRPr="0040261B">
        <w:rPr>
          <w:rFonts w:ascii="Times New Roman" w:hAnsi="Times New Roman" w:cs="Times New Roman"/>
          <w:b/>
          <w:bCs/>
          <w:sz w:val="24"/>
          <w:szCs w:val="24"/>
          <w:vertAlign w:val="superscript"/>
        </w:rPr>
        <w:t>1</w:t>
      </w:r>
      <w:r w:rsidRPr="0040261B">
        <w:rPr>
          <w:rFonts w:ascii="Times New Roman" w:hAnsi="Times New Roman" w:cs="Times New Roman"/>
          <w:b/>
          <w:bCs/>
          <w:sz w:val="24"/>
          <w:szCs w:val="24"/>
        </w:rPr>
        <w:t>, Li Ding</w:t>
      </w:r>
      <w:r w:rsidRPr="0040261B">
        <w:rPr>
          <w:rFonts w:ascii="Times New Roman" w:hAnsi="Times New Roman" w:cs="Times New Roman"/>
          <w:b/>
          <w:bCs/>
          <w:sz w:val="24"/>
          <w:szCs w:val="24"/>
          <w:vertAlign w:val="superscript"/>
        </w:rPr>
        <w:t>1</w:t>
      </w:r>
      <w:r w:rsidRPr="0040261B">
        <w:rPr>
          <w:rFonts w:ascii="Times New Roman" w:hAnsi="Times New Roman" w:cs="Times New Roman"/>
          <w:b/>
          <w:bCs/>
          <w:sz w:val="24"/>
          <w:szCs w:val="24"/>
        </w:rPr>
        <w:t>, Tao Liu</w:t>
      </w:r>
      <w:r w:rsidRPr="0040261B">
        <w:rPr>
          <w:rFonts w:ascii="Times New Roman" w:hAnsi="Times New Roman" w:cs="Times New Roman"/>
          <w:b/>
          <w:bCs/>
          <w:sz w:val="24"/>
          <w:szCs w:val="24"/>
          <w:vertAlign w:val="superscript"/>
        </w:rPr>
        <w:t>1</w:t>
      </w:r>
      <w:r w:rsidRPr="0040261B">
        <w:rPr>
          <w:rFonts w:ascii="Times New Roman" w:hAnsi="Times New Roman" w:cs="Times New Roman"/>
          <w:b/>
          <w:bCs/>
          <w:sz w:val="24"/>
          <w:szCs w:val="24"/>
        </w:rPr>
        <w:t>, Feng Zhu</w:t>
      </w:r>
      <w:r w:rsidRPr="0040261B">
        <w:rPr>
          <w:rFonts w:ascii="Times New Roman" w:hAnsi="Times New Roman" w:cs="Times New Roman"/>
          <w:b/>
          <w:bCs/>
          <w:sz w:val="24"/>
          <w:szCs w:val="24"/>
          <w:vertAlign w:val="superscript"/>
        </w:rPr>
        <w:t>1</w:t>
      </w:r>
      <w:r w:rsidRPr="0040261B">
        <w:rPr>
          <w:rFonts w:ascii="Times New Roman" w:hAnsi="Times New Roman" w:cs="Times New Roman"/>
          <w:b/>
          <w:bCs/>
          <w:sz w:val="24"/>
          <w:szCs w:val="24"/>
        </w:rPr>
        <w:t xml:space="preserve">, </w:t>
      </w:r>
      <w:proofErr w:type="spellStart"/>
      <w:r w:rsidRPr="0040261B">
        <w:rPr>
          <w:rFonts w:ascii="Times New Roman" w:hAnsi="Times New Roman" w:cs="Times New Roman" w:hint="eastAsia"/>
          <w:b/>
          <w:bCs/>
          <w:sz w:val="24"/>
          <w:szCs w:val="24"/>
        </w:rPr>
        <w:t>Danian</w:t>
      </w:r>
      <w:proofErr w:type="spellEnd"/>
      <w:r w:rsidRPr="0040261B">
        <w:rPr>
          <w:rFonts w:ascii="Times New Roman" w:hAnsi="Times New Roman" w:cs="Times New Roman" w:hint="eastAsia"/>
          <w:b/>
          <w:bCs/>
          <w:sz w:val="24"/>
          <w:szCs w:val="24"/>
        </w:rPr>
        <w:t xml:space="preserve"> J</w:t>
      </w:r>
      <w:r w:rsidRPr="0040261B">
        <w:rPr>
          <w:rFonts w:ascii="Times New Roman" w:hAnsi="Times New Roman" w:cs="Times New Roman"/>
          <w:b/>
          <w:bCs/>
          <w:sz w:val="24"/>
          <w:szCs w:val="24"/>
        </w:rPr>
        <w:t>i</w:t>
      </w:r>
      <w:r w:rsidRPr="0040261B">
        <w:rPr>
          <w:rFonts w:ascii="Times New Roman" w:hAnsi="Times New Roman" w:cs="Times New Roman"/>
          <w:b/>
          <w:bCs/>
          <w:sz w:val="24"/>
          <w:szCs w:val="24"/>
          <w:vertAlign w:val="superscript"/>
        </w:rPr>
        <w:t>4</w:t>
      </w:r>
      <w:r w:rsidRPr="0040261B">
        <w:rPr>
          <w:rFonts w:ascii="Times New Roman" w:hAnsi="Times New Roman" w:cs="Times New Roman"/>
          <w:b/>
          <w:bCs/>
          <w:sz w:val="24"/>
          <w:szCs w:val="24"/>
        </w:rPr>
        <w:t>, Jun Zhou</w:t>
      </w:r>
      <w:r w:rsidRPr="0040261B">
        <w:rPr>
          <w:rFonts w:ascii="Times New Roman" w:hAnsi="Times New Roman" w:cs="Times New Roman"/>
          <w:b/>
          <w:bCs/>
          <w:sz w:val="24"/>
          <w:szCs w:val="24"/>
          <w:vertAlign w:val="superscript"/>
        </w:rPr>
        <w:t>4</w:t>
      </w:r>
      <w:r w:rsidRPr="0040261B">
        <w:rPr>
          <w:rFonts w:ascii="Times New Roman" w:hAnsi="Times New Roman" w:cs="Times New Roman"/>
          <w:b/>
          <w:bCs/>
          <w:sz w:val="24"/>
          <w:szCs w:val="24"/>
        </w:rPr>
        <w:t>, Yi Fang</w:t>
      </w:r>
      <w:r w:rsidRPr="0040261B">
        <w:rPr>
          <w:rFonts w:ascii="Times New Roman" w:hAnsi="Times New Roman" w:cs="Times New Roman"/>
          <w:b/>
          <w:bCs/>
          <w:sz w:val="24"/>
          <w:szCs w:val="24"/>
          <w:vertAlign w:val="superscript"/>
        </w:rPr>
        <w:t>1</w:t>
      </w:r>
      <w:r w:rsidRPr="0040261B">
        <w:rPr>
          <w:rFonts w:ascii="Times New Roman" w:hAnsi="Times New Roman" w:cs="Times New Roman"/>
          <w:b/>
          <w:bCs/>
          <w:sz w:val="24"/>
          <w:szCs w:val="24"/>
        </w:rPr>
        <w:t xml:space="preserve">, </w:t>
      </w:r>
      <w:proofErr w:type="spellStart"/>
      <w:r w:rsidRPr="0040261B">
        <w:rPr>
          <w:rFonts w:ascii="Times New Roman" w:hAnsi="Times New Roman" w:cs="Times New Roman"/>
          <w:b/>
          <w:bCs/>
          <w:sz w:val="24"/>
          <w:szCs w:val="24"/>
        </w:rPr>
        <w:t>Jinghao</w:t>
      </w:r>
      <w:proofErr w:type="spellEnd"/>
      <w:r w:rsidRPr="0040261B">
        <w:rPr>
          <w:rFonts w:ascii="Times New Roman" w:hAnsi="Times New Roman" w:cs="Times New Roman"/>
          <w:b/>
          <w:bCs/>
          <w:sz w:val="24"/>
          <w:szCs w:val="24"/>
        </w:rPr>
        <w:t xml:space="preserve"> Zhang</w:t>
      </w:r>
      <w:r w:rsidRPr="0040261B">
        <w:rPr>
          <w:rFonts w:ascii="Times New Roman" w:hAnsi="Times New Roman" w:cs="Times New Roman"/>
          <w:b/>
          <w:bCs/>
          <w:sz w:val="24"/>
          <w:szCs w:val="24"/>
          <w:vertAlign w:val="superscript"/>
        </w:rPr>
        <w:t>1</w:t>
      </w:r>
      <w:r w:rsidRPr="0040261B">
        <w:rPr>
          <w:rFonts w:ascii="Times New Roman" w:hAnsi="Times New Roman" w:cs="Times New Roman"/>
          <w:b/>
          <w:bCs/>
          <w:sz w:val="24"/>
          <w:szCs w:val="24"/>
        </w:rPr>
        <w:t xml:space="preserve">, </w:t>
      </w:r>
      <w:r w:rsidRPr="0040261B">
        <w:rPr>
          <w:rFonts w:ascii="Times New Roman" w:hAnsi="Times New Roman" w:cs="Times New Roman" w:hint="eastAsia"/>
          <w:b/>
          <w:bCs/>
          <w:sz w:val="24"/>
          <w:szCs w:val="24"/>
        </w:rPr>
        <w:t>Ping X</w:t>
      </w:r>
      <w:r w:rsidRPr="0040261B">
        <w:rPr>
          <w:rFonts w:ascii="Times New Roman" w:hAnsi="Times New Roman" w:cs="Times New Roman"/>
          <w:b/>
          <w:bCs/>
          <w:sz w:val="24"/>
          <w:szCs w:val="24"/>
        </w:rPr>
        <w:t>iang</w:t>
      </w:r>
      <w:r w:rsidRPr="0040261B">
        <w:rPr>
          <w:rFonts w:ascii="Times New Roman" w:hAnsi="Times New Roman" w:cs="Times New Roman"/>
          <w:b/>
          <w:bCs/>
          <w:sz w:val="24"/>
          <w:szCs w:val="24"/>
          <w:vertAlign w:val="superscript"/>
        </w:rPr>
        <w:t>4</w:t>
      </w:r>
      <w:r w:rsidRPr="0040261B">
        <w:rPr>
          <w:rFonts w:ascii="Times New Roman" w:hAnsi="Times New Roman" w:cs="Times New Roman"/>
          <w:b/>
          <w:bCs/>
          <w:sz w:val="24"/>
          <w:szCs w:val="24"/>
        </w:rPr>
        <w:t xml:space="preserve">, </w:t>
      </w:r>
      <w:proofErr w:type="spellStart"/>
      <w:r w:rsidRPr="0040261B">
        <w:rPr>
          <w:rFonts w:ascii="Times New Roman" w:hAnsi="Times New Roman" w:cs="Times New Roman" w:hint="eastAsia"/>
          <w:b/>
          <w:bCs/>
          <w:sz w:val="24"/>
          <w:szCs w:val="24"/>
        </w:rPr>
        <w:t>Yanmei</w:t>
      </w:r>
      <w:proofErr w:type="spellEnd"/>
      <w:r w:rsidRPr="0040261B">
        <w:rPr>
          <w:rFonts w:ascii="Times New Roman" w:hAnsi="Times New Roman" w:cs="Times New Roman" w:hint="eastAsia"/>
          <w:b/>
          <w:bCs/>
          <w:sz w:val="24"/>
          <w:szCs w:val="24"/>
        </w:rPr>
        <w:t xml:space="preserve"> Z</w:t>
      </w:r>
      <w:r w:rsidRPr="0040261B">
        <w:rPr>
          <w:rFonts w:ascii="Times New Roman" w:hAnsi="Times New Roman" w:cs="Times New Roman"/>
          <w:b/>
          <w:bCs/>
          <w:sz w:val="24"/>
          <w:szCs w:val="24"/>
        </w:rPr>
        <w:t>hang</w:t>
      </w:r>
      <w:r w:rsidRPr="0040261B">
        <w:rPr>
          <w:rFonts w:ascii="Times New Roman" w:hAnsi="Times New Roman" w:cs="Times New Roman"/>
          <w:b/>
          <w:bCs/>
          <w:sz w:val="24"/>
          <w:szCs w:val="24"/>
          <w:vertAlign w:val="superscript"/>
        </w:rPr>
        <w:t>1,2,3*</w:t>
      </w:r>
      <w:r w:rsidRPr="0040261B">
        <w:rPr>
          <w:rFonts w:ascii="Times New Roman" w:hAnsi="Times New Roman" w:cs="Times New Roman"/>
          <w:b/>
          <w:bCs/>
          <w:sz w:val="24"/>
          <w:szCs w:val="24"/>
        </w:rPr>
        <w:t xml:space="preserve">, </w:t>
      </w:r>
      <w:r w:rsidRPr="0040261B">
        <w:rPr>
          <w:rFonts w:ascii="Times New Roman" w:hAnsi="Times New Roman" w:cs="Times New Roman" w:hint="eastAsia"/>
          <w:b/>
          <w:bCs/>
          <w:sz w:val="24"/>
          <w:szCs w:val="24"/>
        </w:rPr>
        <w:t>Hu Z</w:t>
      </w:r>
      <w:r w:rsidRPr="0040261B">
        <w:rPr>
          <w:rFonts w:ascii="Times New Roman" w:hAnsi="Times New Roman" w:cs="Times New Roman"/>
          <w:b/>
          <w:bCs/>
          <w:sz w:val="24"/>
          <w:szCs w:val="24"/>
        </w:rPr>
        <w:t>hao</w:t>
      </w:r>
      <w:r w:rsidRPr="0040261B">
        <w:rPr>
          <w:rFonts w:ascii="Times New Roman" w:hAnsi="Times New Roman" w:cs="Times New Roman"/>
          <w:b/>
          <w:bCs/>
          <w:sz w:val="24"/>
          <w:szCs w:val="24"/>
          <w:vertAlign w:val="superscript"/>
        </w:rPr>
        <w:t>1,2,3*</w:t>
      </w:r>
    </w:p>
    <w:p w14:paraId="1A08A191" w14:textId="77777777" w:rsidR="0040261B" w:rsidRPr="0040261B" w:rsidRDefault="0040261B" w:rsidP="0040261B">
      <w:pPr>
        <w:rPr>
          <w:rFonts w:ascii="Times New Roman" w:hAnsi="Times New Roman" w:cs="Times New Roman"/>
          <w:sz w:val="24"/>
          <w:szCs w:val="24"/>
        </w:rPr>
      </w:pPr>
    </w:p>
    <w:p w14:paraId="582AEF59" w14:textId="77777777" w:rsidR="0040261B" w:rsidRPr="0040261B" w:rsidRDefault="0040261B" w:rsidP="0040261B">
      <w:pPr>
        <w:ind w:left="120" w:hangingChars="50" w:hanging="120"/>
        <w:rPr>
          <w:rFonts w:ascii="Times New Roman" w:hAnsi="Times New Roman" w:cs="Times New Roman"/>
          <w:sz w:val="24"/>
          <w:szCs w:val="24"/>
        </w:rPr>
      </w:pPr>
      <w:r w:rsidRPr="0040261B">
        <w:rPr>
          <w:rFonts w:ascii="Times New Roman" w:hAnsi="Times New Roman" w:cs="Times New Roman"/>
          <w:sz w:val="24"/>
          <w:szCs w:val="24"/>
          <w:vertAlign w:val="superscript"/>
        </w:rPr>
        <w:t xml:space="preserve">1 </w:t>
      </w:r>
      <w:r w:rsidRPr="0040261B">
        <w:rPr>
          <w:rFonts w:ascii="Times New Roman" w:hAnsi="Times New Roman" w:cs="Times New Roman"/>
          <w:sz w:val="24"/>
          <w:szCs w:val="24"/>
        </w:rPr>
        <w:t>Department of Laboratory Medicine, Huadong Hospital, Fudan University, Shanghai, China</w:t>
      </w:r>
    </w:p>
    <w:p w14:paraId="022D019A" w14:textId="77777777" w:rsidR="0040261B" w:rsidRPr="0040261B" w:rsidRDefault="0040261B" w:rsidP="0040261B">
      <w:pPr>
        <w:rPr>
          <w:rFonts w:ascii="Times New Roman" w:hAnsi="Times New Roman" w:cs="Times New Roman"/>
          <w:sz w:val="24"/>
          <w:szCs w:val="24"/>
        </w:rPr>
      </w:pPr>
      <w:r w:rsidRPr="0040261B">
        <w:rPr>
          <w:rFonts w:ascii="Times New Roman" w:hAnsi="Times New Roman" w:cs="Times New Roman"/>
          <w:sz w:val="24"/>
          <w:szCs w:val="24"/>
          <w:vertAlign w:val="superscript"/>
        </w:rPr>
        <w:t xml:space="preserve">2 </w:t>
      </w:r>
      <w:r w:rsidRPr="0040261B">
        <w:rPr>
          <w:rFonts w:ascii="Times New Roman" w:hAnsi="Times New Roman" w:cs="Times New Roman"/>
          <w:sz w:val="24"/>
          <w:szCs w:val="24"/>
        </w:rPr>
        <w:t>Shanghai Key Laboratory of Clinical Geriatric Medicine, Shanghai, China</w:t>
      </w:r>
    </w:p>
    <w:p w14:paraId="13A32360" w14:textId="77777777" w:rsidR="0040261B" w:rsidRPr="0040261B" w:rsidRDefault="0040261B" w:rsidP="0040261B">
      <w:pPr>
        <w:rPr>
          <w:rFonts w:ascii="Times New Roman" w:hAnsi="Times New Roman" w:cs="Times New Roman"/>
          <w:sz w:val="24"/>
          <w:szCs w:val="24"/>
        </w:rPr>
      </w:pPr>
      <w:r w:rsidRPr="0040261B">
        <w:rPr>
          <w:rFonts w:ascii="Times New Roman" w:hAnsi="Times New Roman" w:cs="Times New Roman"/>
          <w:sz w:val="24"/>
          <w:szCs w:val="24"/>
          <w:vertAlign w:val="superscript"/>
        </w:rPr>
        <w:t xml:space="preserve">3 </w:t>
      </w:r>
      <w:r w:rsidRPr="0040261B">
        <w:rPr>
          <w:rFonts w:ascii="Times New Roman" w:hAnsi="Times New Roman" w:cs="Times New Roman"/>
          <w:sz w:val="24"/>
          <w:szCs w:val="24"/>
        </w:rPr>
        <w:t>Research Center on Aging and Medicine, Fudan University, Shanghai, China</w:t>
      </w:r>
    </w:p>
    <w:p w14:paraId="7490D6B7" w14:textId="77777777" w:rsidR="0040261B" w:rsidRPr="0040261B" w:rsidRDefault="0040261B" w:rsidP="0040261B">
      <w:pPr>
        <w:rPr>
          <w:rFonts w:ascii="Times New Roman" w:hAnsi="Times New Roman" w:cs="Times New Roman"/>
          <w:sz w:val="24"/>
          <w:szCs w:val="24"/>
        </w:rPr>
      </w:pPr>
      <w:r w:rsidRPr="0040261B">
        <w:rPr>
          <w:rFonts w:ascii="Times New Roman" w:hAnsi="Times New Roman" w:cs="Times New Roman"/>
          <w:sz w:val="24"/>
          <w:szCs w:val="24"/>
          <w:vertAlign w:val="superscript"/>
        </w:rPr>
        <w:t xml:space="preserve">4 </w:t>
      </w:r>
      <w:r w:rsidRPr="0040261B">
        <w:rPr>
          <w:rFonts w:ascii="Times New Roman" w:hAnsi="Times New Roman" w:cs="Times New Roman"/>
          <w:sz w:val="24"/>
          <w:szCs w:val="24"/>
        </w:rPr>
        <w:t>Department of Endoscopy, Huadong Hospital, Fudan University, Shanghai, China</w:t>
      </w:r>
    </w:p>
    <w:p w14:paraId="738A2E34" w14:textId="77777777" w:rsidR="0040261B" w:rsidRPr="0040261B" w:rsidRDefault="0040261B" w:rsidP="0040261B">
      <w:pPr>
        <w:rPr>
          <w:rFonts w:ascii="Times New Roman" w:hAnsi="Times New Roman" w:cs="Times New Roman"/>
          <w:b/>
          <w:bCs/>
          <w:sz w:val="24"/>
          <w:szCs w:val="24"/>
        </w:rPr>
      </w:pPr>
    </w:p>
    <w:p w14:paraId="171B6752" w14:textId="77777777" w:rsidR="0040261B" w:rsidRPr="0040261B" w:rsidRDefault="0040261B" w:rsidP="0040261B">
      <w:pPr>
        <w:rPr>
          <w:rStyle w:val="a8"/>
          <w:rFonts w:ascii="Times New Roman" w:hAnsi="Times New Roman" w:cs="Times New Roman"/>
          <w:color w:val="auto"/>
          <w:sz w:val="24"/>
          <w:szCs w:val="24"/>
        </w:rPr>
      </w:pPr>
      <w:bookmarkStart w:id="1" w:name="_Hlk71308758"/>
      <w:r w:rsidRPr="0040261B">
        <w:rPr>
          <w:rFonts w:ascii="Times New Roman" w:hAnsi="Times New Roman" w:cs="Times New Roman"/>
          <w:sz w:val="24"/>
          <w:szCs w:val="24"/>
          <w:vertAlign w:val="superscript"/>
        </w:rPr>
        <w:t>*</w:t>
      </w:r>
      <w:r w:rsidRPr="0040261B">
        <w:rPr>
          <w:rFonts w:ascii="Times New Roman" w:hAnsi="Times New Roman" w:cs="Times New Roman"/>
          <w:sz w:val="24"/>
          <w:szCs w:val="24"/>
        </w:rPr>
        <w:t>Correspondence:</w:t>
      </w:r>
      <w:r w:rsidRPr="0040261B">
        <w:rPr>
          <w:rFonts w:ascii="Times New Roman" w:hAnsi="Times New Roman" w:cs="Times New Roman"/>
          <w:sz w:val="24"/>
          <w:szCs w:val="24"/>
        </w:rPr>
        <w:br/>
      </w:r>
      <w:proofErr w:type="spellStart"/>
      <w:r w:rsidRPr="0040261B">
        <w:rPr>
          <w:rFonts w:ascii="Times New Roman" w:hAnsi="Times New Roman" w:cs="Times New Roman"/>
          <w:sz w:val="24"/>
          <w:szCs w:val="24"/>
        </w:rPr>
        <w:t>Yanmei</w:t>
      </w:r>
      <w:proofErr w:type="spellEnd"/>
      <w:r w:rsidRPr="0040261B">
        <w:rPr>
          <w:rFonts w:ascii="Times New Roman" w:hAnsi="Times New Roman" w:cs="Times New Roman"/>
          <w:sz w:val="24"/>
          <w:szCs w:val="24"/>
        </w:rPr>
        <w:t xml:space="preserve"> Zhang: </w:t>
      </w:r>
      <w:hyperlink r:id="rId6" w:history="1">
        <w:r w:rsidRPr="0040261B">
          <w:rPr>
            <w:rStyle w:val="a8"/>
            <w:rFonts w:ascii="Times New Roman" w:hAnsi="Times New Roman" w:cs="Times New Roman"/>
            <w:color w:val="auto"/>
            <w:sz w:val="24"/>
            <w:szCs w:val="24"/>
            <w:u w:val="none"/>
          </w:rPr>
          <w:t>15618653286@163.com</w:t>
        </w:r>
      </w:hyperlink>
      <w:r w:rsidRPr="0040261B">
        <w:rPr>
          <w:rFonts w:ascii="Times New Roman" w:hAnsi="Times New Roman" w:cs="Times New Roman"/>
          <w:sz w:val="24"/>
          <w:szCs w:val="24"/>
        </w:rPr>
        <w:t xml:space="preserve">; Hu Zhao: </w:t>
      </w:r>
      <w:hyperlink r:id="rId7" w:history="1">
        <w:r w:rsidRPr="0040261B">
          <w:rPr>
            <w:rStyle w:val="a8"/>
            <w:rFonts w:ascii="Times New Roman" w:hAnsi="Times New Roman" w:cs="Times New Roman"/>
            <w:color w:val="auto"/>
            <w:sz w:val="24"/>
            <w:szCs w:val="24"/>
            <w:u w:val="none"/>
          </w:rPr>
          <w:t>hubertzhao@163.com</w:t>
        </w:r>
      </w:hyperlink>
      <w:bookmarkEnd w:id="1"/>
    </w:p>
    <w:p w14:paraId="115773F5" w14:textId="77777777" w:rsidR="0040261B" w:rsidRPr="0040261B" w:rsidRDefault="0040261B" w:rsidP="0040261B">
      <w:pPr>
        <w:rPr>
          <w:rFonts w:ascii="Times New Roman" w:hAnsi="Times New Roman" w:cs="Times New Roman"/>
          <w:sz w:val="24"/>
          <w:szCs w:val="24"/>
        </w:rPr>
      </w:pPr>
    </w:p>
    <w:p w14:paraId="63083633" w14:textId="77777777" w:rsidR="0040261B" w:rsidRPr="0040261B" w:rsidRDefault="0040261B" w:rsidP="0040261B">
      <w:pPr>
        <w:rPr>
          <w:rFonts w:ascii="Times New Roman" w:hAnsi="Times New Roman" w:cs="Times New Roman"/>
          <w:sz w:val="24"/>
          <w:szCs w:val="24"/>
        </w:rPr>
      </w:pPr>
      <w:r w:rsidRPr="0040261B">
        <w:rPr>
          <w:rFonts w:ascii="Times New Roman" w:hAnsi="Times New Roman" w:cs="Times New Roman"/>
          <w:sz w:val="24"/>
          <w:szCs w:val="24"/>
        </w:rPr>
        <w:t>†These authors have contributed equally to this work.</w:t>
      </w:r>
    </w:p>
    <w:p w14:paraId="6A1DAD30" w14:textId="0F89FCB5" w:rsidR="001713BE" w:rsidRPr="0040261B" w:rsidRDefault="001713BE" w:rsidP="007A67E6">
      <w:pPr>
        <w:tabs>
          <w:tab w:val="left" w:pos="2235"/>
        </w:tabs>
        <w:spacing w:line="480" w:lineRule="auto"/>
        <w:rPr>
          <w:rFonts w:ascii="Arial" w:hAnsi="Arial" w:cs="Arial"/>
          <w:sz w:val="28"/>
          <w:szCs w:val="28"/>
        </w:rPr>
      </w:pPr>
    </w:p>
    <w:p w14:paraId="3BB05F4E" w14:textId="78450BF9" w:rsidR="001713BE" w:rsidRDefault="001713BE" w:rsidP="007A67E6">
      <w:pPr>
        <w:tabs>
          <w:tab w:val="left" w:pos="2235"/>
        </w:tabs>
        <w:spacing w:line="480" w:lineRule="auto"/>
        <w:rPr>
          <w:rFonts w:ascii="Arial" w:hAnsi="Arial" w:cs="Arial"/>
          <w:sz w:val="28"/>
          <w:szCs w:val="28"/>
        </w:rPr>
      </w:pPr>
    </w:p>
    <w:p w14:paraId="0BE94B18" w14:textId="0FF2801C" w:rsidR="001713BE" w:rsidRDefault="001713BE" w:rsidP="007A67E6">
      <w:pPr>
        <w:tabs>
          <w:tab w:val="left" w:pos="2235"/>
        </w:tabs>
        <w:spacing w:line="480" w:lineRule="auto"/>
        <w:rPr>
          <w:rFonts w:ascii="Arial" w:hAnsi="Arial" w:cs="Arial"/>
          <w:sz w:val="28"/>
          <w:szCs w:val="28"/>
        </w:rPr>
      </w:pPr>
    </w:p>
    <w:p w14:paraId="652961F9" w14:textId="7FA0894F" w:rsidR="001713BE" w:rsidRDefault="001713BE" w:rsidP="001713BE">
      <w:pPr>
        <w:tabs>
          <w:tab w:val="left" w:pos="2235"/>
        </w:tabs>
        <w:spacing w:line="360" w:lineRule="auto"/>
        <w:rPr>
          <w:rFonts w:ascii="Arial" w:hAnsi="Arial" w:cs="Arial"/>
          <w:sz w:val="28"/>
          <w:szCs w:val="28"/>
        </w:rPr>
      </w:pPr>
    </w:p>
    <w:p w14:paraId="4CC0A591" w14:textId="159C8DE9" w:rsidR="001713BE" w:rsidRDefault="001713BE" w:rsidP="001713BE">
      <w:pPr>
        <w:tabs>
          <w:tab w:val="left" w:pos="2235"/>
        </w:tabs>
        <w:spacing w:line="360" w:lineRule="auto"/>
        <w:rPr>
          <w:rFonts w:ascii="Arial" w:hAnsi="Arial" w:cs="Arial"/>
          <w:sz w:val="28"/>
          <w:szCs w:val="28"/>
        </w:rPr>
      </w:pPr>
    </w:p>
    <w:p w14:paraId="31FCDC24" w14:textId="4C962945" w:rsidR="001713BE" w:rsidRDefault="001713BE" w:rsidP="001713BE">
      <w:pPr>
        <w:tabs>
          <w:tab w:val="left" w:pos="2235"/>
        </w:tabs>
        <w:spacing w:line="360" w:lineRule="auto"/>
        <w:rPr>
          <w:rFonts w:ascii="Arial" w:hAnsi="Arial" w:cs="Arial"/>
          <w:sz w:val="28"/>
          <w:szCs w:val="28"/>
        </w:rPr>
      </w:pPr>
    </w:p>
    <w:p w14:paraId="37BA0DE4" w14:textId="77B3A4CA" w:rsidR="001713BE" w:rsidRDefault="001713BE" w:rsidP="001713BE">
      <w:pPr>
        <w:tabs>
          <w:tab w:val="left" w:pos="2235"/>
        </w:tabs>
        <w:spacing w:line="360" w:lineRule="auto"/>
        <w:rPr>
          <w:rFonts w:ascii="Arial" w:hAnsi="Arial" w:cs="Arial"/>
          <w:sz w:val="28"/>
          <w:szCs w:val="28"/>
        </w:rPr>
      </w:pPr>
    </w:p>
    <w:p w14:paraId="41C5C5BB" w14:textId="5B3F6395" w:rsidR="001713BE" w:rsidRDefault="001713BE" w:rsidP="001713BE">
      <w:pPr>
        <w:tabs>
          <w:tab w:val="left" w:pos="2235"/>
        </w:tabs>
        <w:spacing w:line="360" w:lineRule="auto"/>
        <w:rPr>
          <w:rFonts w:ascii="Arial" w:hAnsi="Arial" w:cs="Arial"/>
          <w:sz w:val="28"/>
          <w:szCs w:val="28"/>
        </w:rPr>
      </w:pPr>
    </w:p>
    <w:p w14:paraId="29DC445D" w14:textId="02377995" w:rsidR="001713BE" w:rsidRDefault="001713BE" w:rsidP="001713BE">
      <w:pPr>
        <w:tabs>
          <w:tab w:val="left" w:pos="2235"/>
        </w:tabs>
        <w:spacing w:line="360" w:lineRule="auto"/>
        <w:rPr>
          <w:rFonts w:ascii="Arial" w:hAnsi="Arial" w:cs="Arial"/>
          <w:sz w:val="28"/>
          <w:szCs w:val="28"/>
        </w:rPr>
      </w:pPr>
    </w:p>
    <w:p w14:paraId="08D9446D" w14:textId="1222C984" w:rsidR="001713BE" w:rsidRDefault="001713BE" w:rsidP="001713BE">
      <w:pPr>
        <w:tabs>
          <w:tab w:val="left" w:pos="2235"/>
        </w:tabs>
        <w:spacing w:line="360" w:lineRule="auto"/>
        <w:rPr>
          <w:rFonts w:ascii="Arial" w:hAnsi="Arial" w:cs="Arial"/>
          <w:sz w:val="28"/>
          <w:szCs w:val="28"/>
        </w:rPr>
      </w:pPr>
    </w:p>
    <w:p w14:paraId="5B997E1B" w14:textId="7DD99B61" w:rsidR="001713BE" w:rsidRDefault="001713BE" w:rsidP="001713BE">
      <w:pPr>
        <w:tabs>
          <w:tab w:val="left" w:pos="2235"/>
        </w:tabs>
        <w:spacing w:line="360" w:lineRule="auto"/>
        <w:rPr>
          <w:rFonts w:ascii="Arial" w:hAnsi="Arial" w:cs="Arial"/>
          <w:sz w:val="28"/>
          <w:szCs w:val="28"/>
        </w:rPr>
      </w:pPr>
      <w:r w:rsidRPr="001713BE">
        <w:rPr>
          <w:rFonts w:ascii="Arial" w:hAnsi="Arial" w:cs="Arial"/>
          <w:noProof/>
          <w:sz w:val="28"/>
          <w:szCs w:val="28"/>
        </w:rPr>
        <w:lastRenderedPageBreak/>
        <w:drawing>
          <wp:inline distT="0" distB="0" distL="0" distR="0" wp14:anchorId="77326E26" wp14:editId="55012BEE">
            <wp:extent cx="5274310" cy="1783715"/>
            <wp:effectExtent l="0" t="0" r="2540" b="6985"/>
            <wp:docPr id="6" name="图片 5">
              <a:extLst xmlns:a="http://schemas.openxmlformats.org/drawingml/2006/main">
                <a:ext uri="{FF2B5EF4-FFF2-40B4-BE49-F238E27FC236}">
                  <a16:creationId xmlns:a16="http://schemas.microsoft.com/office/drawing/2014/main" id="{6F7328FE-4ABA-4306-A796-F549BD7128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6F7328FE-4ABA-4306-A796-F549BD7128FC}"/>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1783715"/>
                    </a:xfrm>
                    <a:prstGeom prst="rect">
                      <a:avLst/>
                    </a:prstGeom>
                  </pic:spPr>
                </pic:pic>
              </a:graphicData>
            </a:graphic>
          </wp:inline>
        </w:drawing>
      </w:r>
    </w:p>
    <w:p w14:paraId="202AC962" w14:textId="77777777" w:rsidR="002C2FD1" w:rsidRDefault="002C2FD1" w:rsidP="002C2FD1">
      <w:pPr>
        <w:tabs>
          <w:tab w:val="left" w:pos="2235"/>
        </w:tabs>
        <w:spacing w:line="240" w:lineRule="exact"/>
        <w:rPr>
          <w:rFonts w:ascii="Arial" w:hAnsi="Arial" w:cs="Arial"/>
          <w:sz w:val="28"/>
          <w:szCs w:val="28"/>
        </w:rPr>
      </w:pPr>
    </w:p>
    <w:p w14:paraId="4D494893" w14:textId="328541B9" w:rsidR="001713BE" w:rsidRPr="001713BE" w:rsidRDefault="001713BE" w:rsidP="001713BE">
      <w:pPr>
        <w:tabs>
          <w:tab w:val="left" w:pos="2235"/>
        </w:tabs>
        <w:spacing w:line="360" w:lineRule="exact"/>
        <w:rPr>
          <w:rFonts w:ascii="Arial" w:hAnsi="Arial" w:cs="Arial"/>
          <w:sz w:val="24"/>
          <w:szCs w:val="24"/>
        </w:rPr>
      </w:pPr>
      <w:r w:rsidRPr="001713BE">
        <w:rPr>
          <w:rFonts w:ascii="Arial" w:hAnsi="Arial" w:cs="Arial"/>
          <w:b/>
          <w:bCs/>
          <w:sz w:val="24"/>
          <w:szCs w:val="24"/>
        </w:rPr>
        <w:t>Fig</w:t>
      </w:r>
      <w:r w:rsidR="006A5E0E">
        <w:rPr>
          <w:rFonts w:ascii="Arial" w:hAnsi="Arial" w:cs="Arial"/>
          <w:b/>
          <w:bCs/>
          <w:sz w:val="24"/>
          <w:szCs w:val="24"/>
        </w:rPr>
        <w:t>ure</w:t>
      </w:r>
      <w:r w:rsidRPr="001713BE">
        <w:rPr>
          <w:rFonts w:ascii="Arial" w:hAnsi="Arial" w:cs="Arial"/>
          <w:b/>
          <w:bCs/>
          <w:sz w:val="24"/>
          <w:szCs w:val="24"/>
        </w:rPr>
        <w:t xml:space="preserve"> S</w:t>
      </w:r>
      <w:r w:rsidR="00A95746">
        <w:rPr>
          <w:rFonts w:ascii="Arial" w:hAnsi="Arial" w:cs="Arial"/>
          <w:b/>
          <w:bCs/>
          <w:sz w:val="24"/>
          <w:szCs w:val="24"/>
        </w:rPr>
        <w:t>1</w:t>
      </w:r>
      <w:r w:rsidRPr="001713BE">
        <w:rPr>
          <w:rFonts w:ascii="Arial" w:hAnsi="Arial" w:cs="Arial"/>
          <w:b/>
          <w:bCs/>
          <w:sz w:val="24"/>
          <w:szCs w:val="24"/>
        </w:rPr>
        <w:t xml:space="preserve"> The structural analysis of two other CRISPRs containing the DR exclusively presenting in nine MTZ-R strains. (A, B)</w:t>
      </w:r>
      <w:r w:rsidRPr="001713BE">
        <w:rPr>
          <w:rFonts w:ascii="Arial" w:hAnsi="Arial" w:cs="Arial"/>
          <w:sz w:val="24"/>
          <w:szCs w:val="24"/>
        </w:rPr>
        <w:t xml:space="preserve"> DRs are shown as red diamonds and spacers are shown as green and blue rectangles in each CRISPR. The base sequences are shown below the CRISPR array. The DRs and spacers in the colored characters correspond with the colors of the respective diamonds and rectangles. The DR sequence exclusively presenting in nine MTZ-R strains is in box.</w:t>
      </w:r>
    </w:p>
    <w:p w14:paraId="32B6C6A2" w14:textId="28EEF777" w:rsidR="001713BE" w:rsidRPr="001713BE" w:rsidRDefault="001713BE" w:rsidP="001713BE">
      <w:pPr>
        <w:tabs>
          <w:tab w:val="left" w:pos="2235"/>
        </w:tabs>
        <w:spacing w:line="360" w:lineRule="auto"/>
        <w:rPr>
          <w:rFonts w:ascii="Arial" w:hAnsi="Arial" w:cs="Arial"/>
          <w:sz w:val="28"/>
          <w:szCs w:val="28"/>
        </w:rPr>
      </w:pPr>
    </w:p>
    <w:p w14:paraId="72985610" w14:textId="592A88BD" w:rsidR="001713BE" w:rsidRDefault="001713BE" w:rsidP="001713BE">
      <w:pPr>
        <w:tabs>
          <w:tab w:val="left" w:pos="2235"/>
        </w:tabs>
        <w:spacing w:line="360" w:lineRule="auto"/>
        <w:rPr>
          <w:rFonts w:ascii="Arial" w:hAnsi="Arial" w:cs="Arial"/>
          <w:sz w:val="28"/>
          <w:szCs w:val="28"/>
        </w:rPr>
      </w:pPr>
    </w:p>
    <w:p w14:paraId="4FCCAE46" w14:textId="7A4697AE" w:rsidR="001713BE" w:rsidRDefault="001713BE" w:rsidP="001713BE">
      <w:pPr>
        <w:tabs>
          <w:tab w:val="left" w:pos="2235"/>
        </w:tabs>
        <w:spacing w:line="360" w:lineRule="auto"/>
        <w:rPr>
          <w:rFonts w:ascii="Arial" w:hAnsi="Arial" w:cs="Arial"/>
          <w:sz w:val="28"/>
          <w:szCs w:val="28"/>
        </w:rPr>
      </w:pPr>
    </w:p>
    <w:p w14:paraId="0135EFC4" w14:textId="57452B00" w:rsidR="001713BE" w:rsidRDefault="001713BE" w:rsidP="001713BE">
      <w:pPr>
        <w:tabs>
          <w:tab w:val="left" w:pos="2235"/>
        </w:tabs>
        <w:spacing w:line="360" w:lineRule="auto"/>
        <w:rPr>
          <w:rFonts w:ascii="Arial" w:hAnsi="Arial" w:cs="Arial"/>
          <w:sz w:val="28"/>
          <w:szCs w:val="28"/>
        </w:rPr>
      </w:pPr>
    </w:p>
    <w:p w14:paraId="138F78FE" w14:textId="02216186" w:rsidR="004D1F2E" w:rsidRDefault="004D1F2E" w:rsidP="001713BE">
      <w:pPr>
        <w:tabs>
          <w:tab w:val="left" w:pos="2235"/>
        </w:tabs>
        <w:spacing w:line="360" w:lineRule="auto"/>
        <w:rPr>
          <w:rFonts w:ascii="Arial" w:hAnsi="Arial" w:cs="Arial"/>
          <w:sz w:val="28"/>
          <w:szCs w:val="28"/>
        </w:rPr>
      </w:pPr>
    </w:p>
    <w:p w14:paraId="55A6FC76" w14:textId="02303036" w:rsidR="004D1F2E" w:rsidRDefault="004D1F2E" w:rsidP="001713BE">
      <w:pPr>
        <w:tabs>
          <w:tab w:val="left" w:pos="2235"/>
        </w:tabs>
        <w:spacing w:line="360" w:lineRule="auto"/>
        <w:rPr>
          <w:rFonts w:ascii="Arial" w:hAnsi="Arial" w:cs="Arial"/>
          <w:sz w:val="28"/>
          <w:szCs w:val="28"/>
        </w:rPr>
      </w:pPr>
    </w:p>
    <w:p w14:paraId="0DB63CF8" w14:textId="234DB629" w:rsidR="004D1F2E" w:rsidRDefault="004D1F2E" w:rsidP="001713BE">
      <w:pPr>
        <w:tabs>
          <w:tab w:val="left" w:pos="2235"/>
        </w:tabs>
        <w:spacing w:line="360" w:lineRule="auto"/>
        <w:rPr>
          <w:rFonts w:ascii="Arial" w:hAnsi="Arial" w:cs="Arial"/>
          <w:sz w:val="28"/>
          <w:szCs w:val="28"/>
        </w:rPr>
      </w:pPr>
    </w:p>
    <w:p w14:paraId="775218FC" w14:textId="23957070" w:rsidR="004D1F2E" w:rsidRDefault="004D1F2E" w:rsidP="001713BE">
      <w:pPr>
        <w:tabs>
          <w:tab w:val="left" w:pos="2235"/>
        </w:tabs>
        <w:spacing w:line="360" w:lineRule="auto"/>
        <w:rPr>
          <w:rFonts w:ascii="Arial" w:hAnsi="Arial" w:cs="Arial"/>
          <w:sz w:val="28"/>
          <w:szCs w:val="28"/>
        </w:rPr>
      </w:pPr>
    </w:p>
    <w:p w14:paraId="370739F3" w14:textId="2B470123" w:rsidR="004D1F2E" w:rsidRDefault="004D1F2E" w:rsidP="001713BE">
      <w:pPr>
        <w:tabs>
          <w:tab w:val="left" w:pos="2235"/>
        </w:tabs>
        <w:spacing w:line="360" w:lineRule="auto"/>
        <w:rPr>
          <w:rFonts w:ascii="Arial" w:hAnsi="Arial" w:cs="Arial"/>
          <w:sz w:val="28"/>
          <w:szCs w:val="28"/>
        </w:rPr>
      </w:pPr>
    </w:p>
    <w:p w14:paraId="5E0357BB" w14:textId="41498DBB" w:rsidR="004D1F2E" w:rsidRDefault="004D1F2E" w:rsidP="001713BE">
      <w:pPr>
        <w:tabs>
          <w:tab w:val="left" w:pos="2235"/>
        </w:tabs>
        <w:spacing w:line="360" w:lineRule="auto"/>
        <w:rPr>
          <w:rFonts w:ascii="Arial" w:hAnsi="Arial" w:cs="Arial"/>
          <w:sz w:val="28"/>
          <w:szCs w:val="28"/>
        </w:rPr>
      </w:pPr>
    </w:p>
    <w:p w14:paraId="3DCF0EE2" w14:textId="4B7AC6AC" w:rsidR="004D1F2E" w:rsidRDefault="004D1F2E" w:rsidP="001713BE">
      <w:pPr>
        <w:tabs>
          <w:tab w:val="left" w:pos="2235"/>
        </w:tabs>
        <w:spacing w:line="360" w:lineRule="auto"/>
        <w:rPr>
          <w:rFonts w:ascii="Arial" w:hAnsi="Arial" w:cs="Arial"/>
          <w:sz w:val="28"/>
          <w:szCs w:val="28"/>
        </w:rPr>
      </w:pPr>
    </w:p>
    <w:p w14:paraId="402494C4" w14:textId="65533E65" w:rsidR="004D1F2E" w:rsidRDefault="004D1F2E" w:rsidP="001713BE">
      <w:pPr>
        <w:tabs>
          <w:tab w:val="left" w:pos="2235"/>
        </w:tabs>
        <w:spacing w:line="360" w:lineRule="auto"/>
        <w:rPr>
          <w:rFonts w:ascii="Arial" w:hAnsi="Arial" w:cs="Arial"/>
          <w:sz w:val="28"/>
          <w:szCs w:val="28"/>
        </w:rPr>
      </w:pPr>
    </w:p>
    <w:p w14:paraId="0CC4DE44" w14:textId="778F9ACF" w:rsidR="004D1F2E" w:rsidRDefault="004D1F2E" w:rsidP="004D1F2E">
      <w:pPr>
        <w:tabs>
          <w:tab w:val="left" w:pos="2235"/>
        </w:tabs>
        <w:spacing w:line="360" w:lineRule="exact"/>
        <w:rPr>
          <w:rFonts w:ascii="Arial" w:hAnsi="Arial" w:cs="Arial"/>
          <w:sz w:val="28"/>
          <w:szCs w:val="28"/>
        </w:rPr>
      </w:pPr>
    </w:p>
    <w:p w14:paraId="5B32FBAC" w14:textId="77777777" w:rsidR="004D1F2E" w:rsidRDefault="004D1F2E" w:rsidP="004D1F2E">
      <w:pPr>
        <w:tabs>
          <w:tab w:val="left" w:pos="2235"/>
        </w:tabs>
        <w:spacing w:line="360" w:lineRule="exact"/>
        <w:rPr>
          <w:rFonts w:ascii="Arial" w:hAnsi="Arial" w:cs="Arial"/>
          <w:b/>
          <w:bCs/>
          <w:sz w:val="24"/>
          <w:szCs w:val="24"/>
        </w:rPr>
      </w:pPr>
    </w:p>
    <w:p w14:paraId="0ABAF137" w14:textId="3EF97A4F" w:rsidR="002C2FD1" w:rsidRDefault="002C2FD1" w:rsidP="004D1F2E">
      <w:pPr>
        <w:tabs>
          <w:tab w:val="left" w:pos="2235"/>
        </w:tabs>
        <w:spacing w:line="360" w:lineRule="exact"/>
        <w:rPr>
          <w:rFonts w:ascii="Arial" w:hAnsi="Arial" w:cs="Arial"/>
          <w:b/>
          <w:bCs/>
          <w:sz w:val="24"/>
          <w:szCs w:val="24"/>
        </w:rPr>
      </w:pPr>
      <w:r w:rsidRPr="004D1F2E">
        <w:rPr>
          <w:rFonts w:ascii="Arial" w:hAnsi="Arial" w:cs="Arial"/>
          <w:noProof/>
          <w:sz w:val="28"/>
          <w:szCs w:val="28"/>
        </w:rPr>
        <w:drawing>
          <wp:anchor distT="0" distB="0" distL="114300" distR="114300" simplePos="0" relativeHeight="251660288" behindDoc="1" locked="0" layoutInCell="1" allowOverlap="1" wp14:anchorId="03A719FD" wp14:editId="5A22A325">
            <wp:simplePos x="0" y="0"/>
            <wp:positionH relativeFrom="margin">
              <wp:align>center</wp:align>
            </wp:positionH>
            <wp:positionV relativeFrom="paragraph">
              <wp:posOffset>4445</wp:posOffset>
            </wp:positionV>
            <wp:extent cx="7439025" cy="4281170"/>
            <wp:effectExtent l="0" t="0" r="9525" b="5080"/>
            <wp:wrapTight wrapText="bothSides">
              <wp:wrapPolygon edited="0">
                <wp:start x="0" y="0"/>
                <wp:lineTo x="0" y="21530"/>
                <wp:lineTo x="21572" y="21530"/>
                <wp:lineTo x="21572" y="0"/>
                <wp:lineTo x="0" y="0"/>
              </wp:wrapPolygon>
            </wp:wrapTight>
            <wp:docPr id="2" name="图片 2">
              <a:extLst xmlns:a="http://schemas.openxmlformats.org/drawingml/2006/main">
                <a:ext uri="{FF2B5EF4-FFF2-40B4-BE49-F238E27FC236}">
                  <a16:creationId xmlns:a16="http://schemas.microsoft.com/office/drawing/2014/main" id="{E6A74202-777B-40FC-9B81-DC992311DFB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E6A74202-777B-40FC-9B81-DC992311DFB4}"/>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7439025" cy="4281170"/>
                    </a:xfrm>
                    <a:prstGeom prst="rect">
                      <a:avLst/>
                    </a:prstGeom>
                  </pic:spPr>
                </pic:pic>
              </a:graphicData>
            </a:graphic>
            <wp14:sizeRelH relativeFrom="page">
              <wp14:pctWidth>0</wp14:pctWidth>
            </wp14:sizeRelH>
            <wp14:sizeRelV relativeFrom="page">
              <wp14:pctHeight>0</wp14:pctHeight>
            </wp14:sizeRelV>
          </wp:anchor>
        </w:drawing>
      </w:r>
    </w:p>
    <w:p w14:paraId="721008B3" w14:textId="09EA6625" w:rsidR="004D1F2E" w:rsidRPr="004D1F2E" w:rsidRDefault="004D1F2E" w:rsidP="004D1F2E">
      <w:pPr>
        <w:tabs>
          <w:tab w:val="left" w:pos="2235"/>
        </w:tabs>
        <w:spacing w:line="360" w:lineRule="exact"/>
        <w:rPr>
          <w:rFonts w:ascii="Arial" w:hAnsi="Arial" w:cs="Arial"/>
          <w:sz w:val="24"/>
          <w:szCs w:val="24"/>
        </w:rPr>
      </w:pPr>
      <w:r w:rsidRPr="004D1F2E">
        <w:rPr>
          <w:rFonts w:ascii="Arial" w:hAnsi="Arial" w:cs="Arial"/>
          <w:b/>
          <w:bCs/>
          <w:sz w:val="24"/>
          <w:szCs w:val="24"/>
        </w:rPr>
        <w:t>Fig</w:t>
      </w:r>
      <w:r w:rsidR="006A5E0E">
        <w:rPr>
          <w:rFonts w:ascii="Arial" w:hAnsi="Arial" w:cs="Arial"/>
          <w:b/>
          <w:bCs/>
          <w:sz w:val="24"/>
          <w:szCs w:val="24"/>
        </w:rPr>
        <w:t>ure</w:t>
      </w:r>
      <w:r w:rsidRPr="004D1F2E">
        <w:rPr>
          <w:rFonts w:ascii="Arial" w:hAnsi="Arial" w:cs="Arial"/>
          <w:b/>
          <w:bCs/>
          <w:sz w:val="24"/>
          <w:szCs w:val="24"/>
        </w:rPr>
        <w:t xml:space="preserve"> S</w:t>
      </w:r>
      <w:r w:rsidR="00A95746">
        <w:rPr>
          <w:rFonts w:ascii="Arial" w:hAnsi="Arial" w:cs="Arial"/>
          <w:b/>
          <w:bCs/>
          <w:sz w:val="24"/>
          <w:szCs w:val="24"/>
        </w:rPr>
        <w:t>2</w:t>
      </w:r>
      <w:r w:rsidRPr="004D1F2E">
        <w:rPr>
          <w:rFonts w:ascii="Arial" w:hAnsi="Arial" w:cs="Arial"/>
          <w:b/>
          <w:bCs/>
          <w:sz w:val="24"/>
          <w:szCs w:val="24"/>
        </w:rPr>
        <w:t xml:space="preserve"> Heatmap of the numbers of the variations present</w:t>
      </w:r>
      <w:r w:rsidR="00F76C9C">
        <w:rPr>
          <w:rFonts w:ascii="Arial" w:hAnsi="Arial" w:cs="Arial"/>
          <w:b/>
          <w:bCs/>
          <w:sz w:val="24"/>
          <w:szCs w:val="24"/>
        </w:rPr>
        <w:t>ed</w:t>
      </w:r>
      <w:r w:rsidRPr="004D1F2E">
        <w:rPr>
          <w:rFonts w:ascii="Arial" w:hAnsi="Arial" w:cs="Arial"/>
          <w:b/>
          <w:bCs/>
          <w:sz w:val="24"/>
          <w:szCs w:val="24"/>
        </w:rPr>
        <w:t xml:space="preserve"> in the genes of the </w:t>
      </w:r>
      <w:r w:rsidRPr="004D1F2E">
        <w:rPr>
          <w:rFonts w:ascii="Arial" w:hAnsi="Arial" w:cs="Arial"/>
          <w:b/>
          <w:bCs/>
          <w:i/>
          <w:iCs/>
          <w:sz w:val="24"/>
          <w:szCs w:val="24"/>
        </w:rPr>
        <w:t xml:space="preserve">H. pylori </w:t>
      </w:r>
      <w:proofErr w:type="spellStart"/>
      <w:r w:rsidRPr="004D1F2E">
        <w:rPr>
          <w:rFonts w:ascii="Arial" w:hAnsi="Arial" w:cs="Arial"/>
          <w:b/>
          <w:bCs/>
          <w:sz w:val="24"/>
          <w:szCs w:val="24"/>
        </w:rPr>
        <w:t>resistome</w:t>
      </w:r>
      <w:proofErr w:type="spellEnd"/>
      <w:r w:rsidRPr="004D1F2E">
        <w:rPr>
          <w:rFonts w:ascii="Arial" w:hAnsi="Arial" w:cs="Arial"/>
          <w:b/>
          <w:bCs/>
          <w:sz w:val="24"/>
          <w:szCs w:val="24"/>
        </w:rPr>
        <w:t xml:space="preserve"> (in addition to 23S rRNA, </w:t>
      </w:r>
      <w:proofErr w:type="spellStart"/>
      <w:r w:rsidRPr="004D1F2E">
        <w:rPr>
          <w:rFonts w:ascii="Arial" w:hAnsi="Arial" w:cs="Arial"/>
          <w:b/>
          <w:bCs/>
          <w:i/>
          <w:iCs/>
          <w:sz w:val="24"/>
          <w:szCs w:val="24"/>
        </w:rPr>
        <w:t>gyrA</w:t>
      </w:r>
      <w:proofErr w:type="spellEnd"/>
      <w:r w:rsidRPr="004D1F2E">
        <w:rPr>
          <w:rFonts w:ascii="Arial" w:hAnsi="Arial" w:cs="Arial"/>
          <w:b/>
          <w:bCs/>
          <w:sz w:val="24"/>
          <w:szCs w:val="24"/>
        </w:rPr>
        <w:t xml:space="preserve">, </w:t>
      </w:r>
      <w:proofErr w:type="spellStart"/>
      <w:r w:rsidRPr="004D1F2E">
        <w:rPr>
          <w:rFonts w:ascii="Arial" w:hAnsi="Arial" w:cs="Arial"/>
          <w:b/>
          <w:bCs/>
          <w:i/>
          <w:iCs/>
          <w:sz w:val="24"/>
          <w:szCs w:val="24"/>
        </w:rPr>
        <w:t>gyrB</w:t>
      </w:r>
      <w:proofErr w:type="spellEnd"/>
      <w:r w:rsidRPr="004D1F2E">
        <w:rPr>
          <w:rFonts w:ascii="Arial" w:hAnsi="Arial" w:cs="Arial"/>
          <w:b/>
          <w:bCs/>
          <w:sz w:val="24"/>
          <w:szCs w:val="24"/>
        </w:rPr>
        <w:t xml:space="preserve">, </w:t>
      </w:r>
      <w:proofErr w:type="spellStart"/>
      <w:r w:rsidRPr="004D1F2E">
        <w:rPr>
          <w:rFonts w:ascii="Arial" w:hAnsi="Arial" w:cs="Arial"/>
          <w:b/>
          <w:bCs/>
          <w:i/>
          <w:iCs/>
          <w:sz w:val="24"/>
          <w:szCs w:val="24"/>
        </w:rPr>
        <w:t>rdxA</w:t>
      </w:r>
      <w:proofErr w:type="spellEnd"/>
      <w:r w:rsidRPr="004D1F2E">
        <w:rPr>
          <w:rFonts w:ascii="Arial" w:hAnsi="Arial" w:cs="Arial"/>
          <w:b/>
          <w:bCs/>
          <w:sz w:val="24"/>
          <w:szCs w:val="24"/>
        </w:rPr>
        <w:t xml:space="preserve">, </w:t>
      </w:r>
      <w:proofErr w:type="spellStart"/>
      <w:r w:rsidRPr="004D1F2E">
        <w:rPr>
          <w:rFonts w:ascii="Arial" w:hAnsi="Arial" w:cs="Arial"/>
          <w:b/>
          <w:bCs/>
          <w:i/>
          <w:iCs/>
          <w:sz w:val="24"/>
          <w:szCs w:val="24"/>
        </w:rPr>
        <w:t>frxA</w:t>
      </w:r>
      <w:proofErr w:type="spellEnd"/>
      <w:r w:rsidRPr="004D1F2E">
        <w:rPr>
          <w:rFonts w:ascii="Arial" w:hAnsi="Arial" w:cs="Arial"/>
          <w:b/>
          <w:bCs/>
          <w:sz w:val="24"/>
          <w:szCs w:val="24"/>
        </w:rPr>
        <w:t xml:space="preserve"> and </w:t>
      </w:r>
      <w:proofErr w:type="spellStart"/>
      <w:r w:rsidRPr="004D1F2E">
        <w:rPr>
          <w:rFonts w:ascii="Arial" w:hAnsi="Arial" w:cs="Arial"/>
          <w:b/>
          <w:bCs/>
          <w:i/>
          <w:iCs/>
          <w:sz w:val="24"/>
          <w:szCs w:val="24"/>
        </w:rPr>
        <w:t>fdxB</w:t>
      </w:r>
      <w:proofErr w:type="spellEnd"/>
      <w:r w:rsidRPr="004D1F2E">
        <w:rPr>
          <w:rFonts w:ascii="Arial" w:hAnsi="Arial" w:cs="Arial"/>
          <w:b/>
          <w:bCs/>
          <w:sz w:val="24"/>
          <w:szCs w:val="24"/>
        </w:rPr>
        <w:t xml:space="preserve"> genes) in the 112 isolates.</w:t>
      </w:r>
      <w:r w:rsidRPr="004D1F2E">
        <w:rPr>
          <w:rFonts w:ascii="Arial" w:hAnsi="Arial" w:cs="Arial"/>
          <w:sz w:val="24"/>
          <w:szCs w:val="24"/>
        </w:rPr>
        <w:t xml:space="preserve"> Heatmaps showing the distribution of the numbers of the </w:t>
      </w:r>
      <w:proofErr w:type="spellStart"/>
      <w:r w:rsidRPr="004D1F2E">
        <w:rPr>
          <w:rFonts w:ascii="Arial" w:hAnsi="Arial" w:cs="Arial"/>
          <w:sz w:val="24"/>
          <w:szCs w:val="24"/>
        </w:rPr>
        <w:t>nsSNPs</w:t>
      </w:r>
      <w:proofErr w:type="spellEnd"/>
      <w:r w:rsidRPr="004D1F2E">
        <w:rPr>
          <w:rFonts w:ascii="Arial" w:hAnsi="Arial" w:cs="Arial"/>
          <w:sz w:val="24"/>
          <w:szCs w:val="24"/>
        </w:rPr>
        <w:t xml:space="preserve"> </w:t>
      </w:r>
      <w:r w:rsidRPr="004D1F2E">
        <w:rPr>
          <w:rFonts w:ascii="Arial" w:hAnsi="Arial" w:cs="Arial"/>
          <w:b/>
          <w:bCs/>
          <w:sz w:val="24"/>
          <w:szCs w:val="24"/>
        </w:rPr>
        <w:t>(A)</w:t>
      </w:r>
      <w:r w:rsidRPr="004D1F2E">
        <w:rPr>
          <w:rFonts w:ascii="Arial" w:hAnsi="Arial" w:cs="Arial"/>
          <w:sz w:val="24"/>
          <w:szCs w:val="24"/>
        </w:rPr>
        <w:t xml:space="preserve"> and the </w:t>
      </w:r>
      <w:proofErr w:type="spellStart"/>
      <w:r w:rsidRPr="004D1F2E">
        <w:rPr>
          <w:rFonts w:ascii="Arial" w:hAnsi="Arial" w:cs="Arial"/>
          <w:sz w:val="24"/>
          <w:szCs w:val="24"/>
        </w:rPr>
        <w:t>fsIndels</w:t>
      </w:r>
      <w:proofErr w:type="spellEnd"/>
      <w:r w:rsidRPr="004D1F2E">
        <w:rPr>
          <w:rFonts w:ascii="Arial" w:hAnsi="Arial" w:cs="Arial"/>
          <w:sz w:val="24"/>
          <w:szCs w:val="24"/>
        </w:rPr>
        <w:t xml:space="preserve"> </w:t>
      </w:r>
      <w:r w:rsidRPr="004D1F2E">
        <w:rPr>
          <w:rFonts w:ascii="Arial" w:hAnsi="Arial" w:cs="Arial"/>
          <w:b/>
          <w:bCs/>
          <w:sz w:val="24"/>
          <w:szCs w:val="24"/>
        </w:rPr>
        <w:t>(B)</w:t>
      </w:r>
      <w:r w:rsidRPr="004D1F2E">
        <w:rPr>
          <w:rFonts w:ascii="Arial" w:hAnsi="Arial" w:cs="Arial"/>
          <w:sz w:val="24"/>
          <w:szCs w:val="24"/>
        </w:rPr>
        <w:t xml:space="preserve"> present</w:t>
      </w:r>
      <w:r w:rsidR="00F76C9C">
        <w:rPr>
          <w:rFonts w:ascii="Arial" w:hAnsi="Arial" w:cs="Arial"/>
          <w:sz w:val="24"/>
          <w:szCs w:val="24"/>
        </w:rPr>
        <w:t>ed</w:t>
      </w:r>
      <w:r w:rsidRPr="004D1F2E">
        <w:rPr>
          <w:rFonts w:ascii="Arial" w:hAnsi="Arial" w:cs="Arial"/>
          <w:sz w:val="24"/>
          <w:szCs w:val="24"/>
        </w:rPr>
        <w:t xml:space="preserve"> in the remaining genes of the </w:t>
      </w:r>
      <w:r w:rsidRPr="004D1F2E">
        <w:rPr>
          <w:rFonts w:ascii="Arial" w:hAnsi="Arial" w:cs="Arial"/>
          <w:i/>
          <w:iCs/>
          <w:sz w:val="24"/>
          <w:szCs w:val="24"/>
        </w:rPr>
        <w:t xml:space="preserve">H. pylori </w:t>
      </w:r>
      <w:proofErr w:type="spellStart"/>
      <w:r w:rsidRPr="004D1F2E">
        <w:rPr>
          <w:rFonts w:ascii="Arial" w:hAnsi="Arial" w:cs="Arial"/>
          <w:sz w:val="24"/>
          <w:szCs w:val="24"/>
        </w:rPr>
        <w:t>resistome</w:t>
      </w:r>
      <w:proofErr w:type="spellEnd"/>
      <w:r w:rsidRPr="004D1F2E">
        <w:rPr>
          <w:rFonts w:ascii="Arial" w:hAnsi="Arial" w:cs="Arial"/>
          <w:sz w:val="24"/>
          <w:szCs w:val="24"/>
        </w:rPr>
        <w:t xml:space="preserve"> in the 112 isolates categorized by phenotypes of three antibiotics involved in this study. The genes and the corresponding loci as well as the antibiotic resistant profile of the genes are listed on the right. Gens within the </w:t>
      </w:r>
      <w:proofErr w:type="spellStart"/>
      <w:r w:rsidRPr="004D1F2E">
        <w:rPr>
          <w:rFonts w:ascii="Arial" w:hAnsi="Arial" w:cs="Arial"/>
          <w:sz w:val="24"/>
          <w:szCs w:val="24"/>
        </w:rPr>
        <w:t>resistome</w:t>
      </w:r>
      <w:proofErr w:type="spellEnd"/>
      <w:r w:rsidRPr="004D1F2E">
        <w:rPr>
          <w:rFonts w:ascii="Arial" w:hAnsi="Arial" w:cs="Arial"/>
          <w:sz w:val="24"/>
          <w:szCs w:val="24"/>
        </w:rPr>
        <w:t xml:space="preserve"> with no SNPs or Indels are not included in the heatmaps. The different numbers of the </w:t>
      </w:r>
      <w:proofErr w:type="spellStart"/>
      <w:r w:rsidRPr="004D1F2E">
        <w:rPr>
          <w:rFonts w:ascii="Arial" w:hAnsi="Arial" w:cs="Arial"/>
          <w:sz w:val="24"/>
          <w:szCs w:val="24"/>
        </w:rPr>
        <w:t>nsSNPs</w:t>
      </w:r>
      <w:proofErr w:type="spellEnd"/>
      <w:r w:rsidRPr="004D1F2E">
        <w:rPr>
          <w:rFonts w:ascii="Arial" w:hAnsi="Arial" w:cs="Arial"/>
          <w:sz w:val="24"/>
          <w:szCs w:val="24"/>
        </w:rPr>
        <w:t xml:space="preserve"> or the </w:t>
      </w:r>
      <w:proofErr w:type="spellStart"/>
      <w:r w:rsidRPr="004D1F2E">
        <w:rPr>
          <w:rFonts w:ascii="Arial" w:hAnsi="Arial" w:cs="Arial"/>
          <w:sz w:val="24"/>
          <w:szCs w:val="24"/>
        </w:rPr>
        <w:t>fsIndels</w:t>
      </w:r>
      <w:proofErr w:type="spellEnd"/>
      <w:r w:rsidRPr="004D1F2E">
        <w:rPr>
          <w:rFonts w:ascii="Arial" w:hAnsi="Arial" w:cs="Arial"/>
          <w:sz w:val="24"/>
          <w:szCs w:val="24"/>
        </w:rPr>
        <w:t xml:space="preserve"> are represented by different colors displayed on the right panel. </w:t>
      </w:r>
    </w:p>
    <w:p w14:paraId="785C6DFF" w14:textId="16D59630" w:rsidR="002C2FD1" w:rsidRDefault="002C2FD1" w:rsidP="002C2FD1">
      <w:pPr>
        <w:tabs>
          <w:tab w:val="left" w:pos="2235"/>
        </w:tabs>
        <w:spacing w:line="400" w:lineRule="exact"/>
        <w:rPr>
          <w:rFonts w:ascii="Arial" w:hAnsi="Arial" w:cs="Arial"/>
          <w:sz w:val="28"/>
          <w:szCs w:val="28"/>
        </w:rPr>
      </w:pPr>
      <w:r w:rsidRPr="002C2FD1">
        <w:rPr>
          <w:rFonts w:ascii="Arial" w:hAnsi="Arial" w:cs="Arial"/>
          <w:noProof/>
          <w:sz w:val="28"/>
          <w:szCs w:val="28"/>
        </w:rPr>
        <w:lastRenderedPageBreak/>
        <w:drawing>
          <wp:anchor distT="0" distB="0" distL="114300" distR="114300" simplePos="0" relativeHeight="251661312" behindDoc="0" locked="0" layoutInCell="1" allowOverlap="1" wp14:anchorId="02351A56" wp14:editId="77AEAEF4">
            <wp:simplePos x="0" y="0"/>
            <wp:positionH relativeFrom="margin">
              <wp:posOffset>-572770</wp:posOffset>
            </wp:positionH>
            <wp:positionV relativeFrom="paragraph">
              <wp:posOffset>120650</wp:posOffset>
            </wp:positionV>
            <wp:extent cx="6544310" cy="2575560"/>
            <wp:effectExtent l="0" t="0" r="8890" b="0"/>
            <wp:wrapTopAndBottom/>
            <wp:docPr id="22" name="图片 21">
              <a:extLst xmlns:a="http://schemas.openxmlformats.org/drawingml/2006/main">
                <a:ext uri="{FF2B5EF4-FFF2-40B4-BE49-F238E27FC236}">
                  <a16:creationId xmlns:a16="http://schemas.microsoft.com/office/drawing/2014/main" id="{A0AF11FB-5EF9-4F11-A43E-7A7BED824CF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a:extLst>
                        <a:ext uri="{FF2B5EF4-FFF2-40B4-BE49-F238E27FC236}">
                          <a16:creationId xmlns:a16="http://schemas.microsoft.com/office/drawing/2014/main" id="{A0AF11FB-5EF9-4F11-A43E-7A7BED824CF8}"/>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544310" cy="2575560"/>
                    </a:xfrm>
                    <a:prstGeom prst="rect">
                      <a:avLst/>
                    </a:prstGeom>
                  </pic:spPr>
                </pic:pic>
              </a:graphicData>
            </a:graphic>
            <wp14:sizeRelH relativeFrom="page">
              <wp14:pctWidth>0</wp14:pctWidth>
            </wp14:sizeRelH>
            <wp14:sizeRelV relativeFrom="page">
              <wp14:pctHeight>0</wp14:pctHeight>
            </wp14:sizeRelV>
          </wp:anchor>
        </w:drawing>
      </w:r>
    </w:p>
    <w:p w14:paraId="4B5C653A" w14:textId="18DDA835" w:rsidR="002C2FD1" w:rsidRPr="002C2FD1" w:rsidRDefault="002C2FD1" w:rsidP="002C2FD1">
      <w:pPr>
        <w:tabs>
          <w:tab w:val="left" w:pos="2235"/>
        </w:tabs>
        <w:spacing w:line="360" w:lineRule="exact"/>
        <w:rPr>
          <w:rFonts w:ascii="Arial" w:hAnsi="Arial" w:cs="Arial"/>
          <w:sz w:val="24"/>
          <w:szCs w:val="24"/>
        </w:rPr>
      </w:pPr>
      <w:r w:rsidRPr="002C2FD1">
        <w:rPr>
          <w:rFonts w:ascii="Arial" w:hAnsi="Arial" w:cs="Arial"/>
          <w:b/>
          <w:bCs/>
          <w:sz w:val="24"/>
          <w:szCs w:val="24"/>
        </w:rPr>
        <w:t>Fig</w:t>
      </w:r>
      <w:r w:rsidR="006A5E0E">
        <w:rPr>
          <w:rFonts w:ascii="Arial" w:hAnsi="Arial" w:cs="Arial"/>
          <w:b/>
          <w:bCs/>
          <w:sz w:val="24"/>
          <w:szCs w:val="24"/>
        </w:rPr>
        <w:t>ure</w:t>
      </w:r>
      <w:r w:rsidRPr="002C2FD1">
        <w:rPr>
          <w:rFonts w:ascii="Arial" w:hAnsi="Arial" w:cs="Arial"/>
          <w:b/>
          <w:bCs/>
          <w:sz w:val="24"/>
          <w:szCs w:val="24"/>
        </w:rPr>
        <w:t xml:space="preserve"> S</w:t>
      </w:r>
      <w:r w:rsidR="00A95746">
        <w:rPr>
          <w:rFonts w:ascii="Arial" w:hAnsi="Arial" w:cs="Arial"/>
          <w:b/>
          <w:bCs/>
          <w:sz w:val="24"/>
          <w:szCs w:val="24"/>
        </w:rPr>
        <w:t>3</w:t>
      </w:r>
      <w:r w:rsidRPr="002C2FD1">
        <w:rPr>
          <w:rFonts w:ascii="Arial" w:hAnsi="Arial" w:cs="Arial"/>
          <w:b/>
          <w:bCs/>
          <w:sz w:val="24"/>
          <w:szCs w:val="24"/>
        </w:rPr>
        <w:t xml:space="preserve"> Local quality estimates and comparison plots of the established protein structure models. </w:t>
      </w:r>
      <w:r w:rsidRPr="002C2FD1">
        <w:rPr>
          <w:rFonts w:ascii="Arial" w:hAnsi="Arial" w:cs="Arial"/>
          <w:sz w:val="24"/>
          <w:szCs w:val="24"/>
        </w:rPr>
        <w:t xml:space="preserve">The Local </w:t>
      </w:r>
      <w:proofErr w:type="spellStart"/>
      <w:r w:rsidRPr="002C2FD1">
        <w:rPr>
          <w:rFonts w:ascii="Arial" w:hAnsi="Arial" w:cs="Arial"/>
          <w:sz w:val="24"/>
          <w:szCs w:val="24"/>
        </w:rPr>
        <w:t>Qualit</w:t>
      </w:r>
      <w:proofErr w:type="spellEnd"/>
      <w:r w:rsidRPr="002C2FD1">
        <w:rPr>
          <w:rFonts w:ascii="Arial" w:hAnsi="Arial" w:cs="Arial"/>
          <w:sz w:val="24"/>
          <w:szCs w:val="24"/>
        </w:rPr>
        <w:t xml:space="preserve"> Estimate shows, for each residue of the model (reported on the x-axis), the expected similarity to the native structure (y-axis). Typically, residues showing a score below 0.6 are expected to be of low quality. Different model chains are shown in different </w:t>
      </w:r>
      <w:proofErr w:type="spellStart"/>
      <w:r w:rsidRPr="002C2FD1">
        <w:rPr>
          <w:rFonts w:ascii="Arial" w:hAnsi="Arial" w:cs="Arial"/>
          <w:sz w:val="24"/>
          <w:szCs w:val="24"/>
        </w:rPr>
        <w:t>colous</w:t>
      </w:r>
      <w:proofErr w:type="spellEnd"/>
      <w:r w:rsidRPr="002C2FD1">
        <w:rPr>
          <w:rFonts w:ascii="Arial" w:hAnsi="Arial" w:cs="Arial"/>
          <w:sz w:val="24"/>
          <w:szCs w:val="24"/>
        </w:rPr>
        <w:t xml:space="preserve">. </w:t>
      </w:r>
      <w:r w:rsidR="009B2AC7" w:rsidRPr="009B2AC7">
        <w:rPr>
          <w:rFonts w:ascii="Arial" w:hAnsi="Arial" w:cs="Arial"/>
          <w:b/>
          <w:bCs/>
          <w:sz w:val="24"/>
          <w:szCs w:val="24"/>
        </w:rPr>
        <w:t>(</w:t>
      </w:r>
      <w:r w:rsidRPr="002C2FD1">
        <w:rPr>
          <w:rFonts w:ascii="Arial" w:hAnsi="Arial" w:cs="Arial"/>
          <w:b/>
          <w:bCs/>
          <w:sz w:val="24"/>
          <w:szCs w:val="24"/>
        </w:rPr>
        <w:t>A</w:t>
      </w:r>
      <w:r w:rsidR="009B2AC7">
        <w:rPr>
          <w:rFonts w:ascii="Arial" w:hAnsi="Arial" w:cs="Arial"/>
          <w:b/>
          <w:bCs/>
          <w:sz w:val="24"/>
          <w:szCs w:val="24"/>
        </w:rPr>
        <w:t>)</w:t>
      </w:r>
      <w:r w:rsidRPr="002C2FD1">
        <w:rPr>
          <w:rFonts w:ascii="Arial" w:hAnsi="Arial" w:cs="Arial"/>
          <w:sz w:val="24"/>
          <w:szCs w:val="24"/>
        </w:rPr>
        <w:t xml:space="preserve"> Lon, </w:t>
      </w:r>
      <w:r w:rsidR="009B2AC7" w:rsidRPr="009B2AC7">
        <w:rPr>
          <w:rFonts w:ascii="Arial" w:hAnsi="Arial" w:cs="Arial"/>
          <w:b/>
          <w:bCs/>
          <w:sz w:val="24"/>
          <w:szCs w:val="24"/>
        </w:rPr>
        <w:t>(</w:t>
      </w:r>
      <w:r w:rsidRPr="002C2FD1">
        <w:rPr>
          <w:rFonts w:ascii="Arial" w:hAnsi="Arial" w:cs="Arial"/>
          <w:b/>
          <w:bCs/>
          <w:sz w:val="24"/>
          <w:szCs w:val="24"/>
        </w:rPr>
        <w:t>C</w:t>
      </w:r>
      <w:r w:rsidR="009B2AC7">
        <w:rPr>
          <w:rFonts w:ascii="Arial" w:hAnsi="Arial" w:cs="Arial"/>
          <w:b/>
          <w:bCs/>
          <w:sz w:val="24"/>
          <w:szCs w:val="24"/>
        </w:rPr>
        <w:t>)</w:t>
      </w:r>
      <w:r w:rsidRPr="002C2FD1">
        <w:rPr>
          <w:rFonts w:ascii="Arial" w:hAnsi="Arial" w:cs="Arial"/>
          <w:sz w:val="24"/>
          <w:szCs w:val="24"/>
        </w:rPr>
        <w:t xml:space="preserve"> </w:t>
      </w:r>
      <w:proofErr w:type="spellStart"/>
      <w:r w:rsidRPr="002C2FD1">
        <w:rPr>
          <w:rFonts w:ascii="Arial" w:hAnsi="Arial" w:cs="Arial"/>
          <w:sz w:val="24"/>
          <w:szCs w:val="24"/>
        </w:rPr>
        <w:t>BabB</w:t>
      </w:r>
      <w:proofErr w:type="spellEnd"/>
      <w:r w:rsidRPr="002C2FD1">
        <w:rPr>
          <w:rFonts w:ascii="Arial" w:hAnsi="Arial" w:cs="Arial"/>
          <w:sz w:val="24"/>
          <w:szCs w:val="24"/>
        </w:rPr>
        <w:t xml:space="preserve">, </w:t>
      </w:r>
      <w:r w:rsidR="009B2AC7" w:rsidRPr="009B2AC7">
        <w:rPr>
          <w:rFonts w:ascii="Arial" w:hAnsi="Arial" w:cs="Arial"/>
          <w:b/>
          <w:bCs/>
          <w:sz w:val="24"/>
          <w:szCs w:val="24"/>
        </w:rPr>
        <w:t>(</w:t>
      </w:r>
      <w:r w:rsidRPr="002C2FD1">
        <w:rPr>
          <w:rFonts w:ascii="Arial" w:hAnsi="Arial" w:cs="Arial"/>
          <w:b/>
          <w:bCs/>
          <w:sz w:val="24"/>
          <w:szCs w:val="24"/>
        </w:rPr>
        <w:t>E</w:t>
      </w:r>
      <w:r w:rsidR="009B2AC7">
        <w:rPr>
          <w:rFonts w:ascii="Arial" w:hAnsi="Arial" w:cs="Arial"/>
          <w:b/>
          <w:bCs/>
          <w:sz w:val="24"/>
          <w:szCs w:val="24"/>
        </w:rPr>
        <w:t>)</w:t>
      </w:r>
      <w:r w:rsidRPr="002C2FD1">
        <w:rPr>
          <w:rFonts w:ascii="Arial" w:hAnsi="Arial" w:cs="Arial"/>
          <w:sz w:val="24"/>
          <w:szCs w:val="24"/>
        </w:rPr>
        <w:t xml:space="preserve"> </w:t>
      </w:r>
      <w:proofErr w:type="spellStart"/>
      <w:r w:rsidRPr="002C2FD1">
        <w:rPr>
          <w:rFonts w:ascii="Arial" w:hAnsi="Arial" w:cs="Arial"/>
          <w:sz w:val="24"/>
          <w:szCs w:val="24"/>
        </w:rPr>
        <w:t>XerD</w:t>
      </w:r>
      <w:proofErr w:type="spellEnd"/>
      <w:r w:rsidRPr="002C2FD1">
        <w:rPr>
          <w:rFonts w:ascii="Arial" w:hAnsi="Arial" w:cs="Arial"/>
          <w:sz w:val="24"/>
          <w:szCs w:val="24"/>
        </w:rPr>
        <w:t xml:space="preserve">, </w:t>
      </w:r>
      <w:r w:rsidR="009B2AC7" w:rsidRPr="009B2AC7">
        <w:rPr>
          <w:rFonts w:ascii="Arial" w:hAnsi="Arial" w:cs="Arial"/>
          <w:b/>
          <w:bCs/>
          <w:sz w:val="24"/>
          <w:szCs w:val="24"/>
        </w:rPr>
        <w:t>(</w:t>
      </w:r>
      <w:r w:rsidRPr="002C2FD1">
        <w:rPr>
          <w:rFonts w:ascii="Arial" w:hAnsi="Arial" w:cs="Arial"/>
          <w:b/>
          <w:bCs/>
          <w:sz w:val="24"/>
          <w:szCs w:val="24"/>
        </w:rPr>
        <w:t>G</w:t>
      </w:r>
      <w:r w:rsidR="009B2AC7">
        <w:rPr>
          <w:rFonts w:ascii="Arial" w:hAnsi="Arial" w:cs="Arial"/>
          <w:b/>
          <w:bCs/>
          <w:sz w:val="24"/>
          <w:szCs w:val="24"/>
        </w:rPr>
        <w:t>)</w:t>
      </w:r>
      <w:r w:rsidRPr="002C2FD1">
        <w:rPr>
          <w:rFonts w:ascii="Arial" w:hAnsi="Arial" w:cs="Arial"/>
          <w:sz w:val="24"/>
          <w:szCs w:val="24"/>
        </w:rPr>
        <w:t xml:space="preserve"> </w:t>
      </w:r>
      <w:proofErr w:type="spellStart"/>
      <w:r w:rsidRPr="002C2FD1">
        <w:rPr>
          <w:rFonts w:ascii="Arial" w:hAnsi="Arial" w:cs="Arial"/>
          <w:sz w:val="24"/>
          <w:szCs w:val="24"/>
        </w:rPr>
        <w:t>TrpS</w:t>
      </w:r>
      <w:proofErr w:type="spellEnd"/>
      <w:r w:rsidRPr="002C2FD1">
        <w:rPr>
          <w:rFonts w:ascii="Arial" w:hAnsi="Arial" w:cs="Arial"/>
          <w:sz w:val="24"/>
          <w:szCs w:val="24"/>
        </w:rPr>
        <w:t>. Generally, model quality scores of individual models are related to scores obtained for experimental structures of similar size. In the Comparison plot, the x-axis shows protein length (number of residues). The y-axis is the normalized QMEAN score. Every dot represents one experimental protein structure. Black dots are experimental structures with a normalized QMEAN score within 1 standard dev</w:t>
      </w:r>
      <w:r w:rsidR="000920BF">
        <w:rPr>
          <w:rFonts w:ascii="Arial" w:hAnsi="Arial" w:cs="Arial" w:hint="eastAsia"/>
          <w:sz w:val="24"/>
          <w:szCs w:val="24"/>
        </w:rPr>
        <w:t>i</w:t>
      </w:r>
      <w:r w:rsidRPr="002C2FD1">
        <w:rPr>
          <w:rFonts w:ascii="Arial" w:hAnsi="Arial" w:cs="Arial"/>
          <w:sz w:val="24"/>
          <w:szCs w:val="24"/>
        </w:rPr>
        <w:t xml:space="preserve">ation of the mean (|Z-score| between 0 and 1), experimental structures with a |Z-score| between 1 and 2 are grey. Experimental structure that are even further from the mean are light grey. The actual model is represented as a red star. </w:t>
      </w:r>
      <w:r w:rsidR="000920BF" w:rsidRPr="009B2AC7">
        <w:rPr>
          <w:rFonts w:ascii="Arial" w:hAnsi="Arial" w:cs="Arial"/>
          <w:b/>
          <w:bCs/>
          <w:sz w:val="24"/>
          <w:szCs w:val="24"/>
        </w:rPr>
        <w:t>(</w:t>
      </w:r>
      <w:r w:rsidRPr="002C2FD1">
        <w:rPr>
          <w:rFonts w:ascii="Arial" w:hAnsi="Arial" w:cs="Arial"/>
          <w:b/>
          <w:bCs/>
          <w:sz w:val="24"/>
          <w:szCs w:val="24"/>
        </w:rPr>
        <w:t>B</w:t>
      </w:r>
      <w:r w:rsidR="000920BF">
        <w:rPr>
          <w:rFonts w:ascii="Arial" w:hAnsi="Arial" w:cs="Arial"/>
          <w:b/>
          <w:bCs/>
          <w:sz w:val="24"/>
          <w:szCs w:val="24"/>
        </w:rPr>
        <w:t>)</w:t>
      </w:r>
      <w:r w:rsidRPr="002C2FD1">
        <w:rPr>
          <w:rFonts w:ascii="Arial" w:hAnsi="Arial" w:cs="Arial"/>
          <w:sz w:val="24"/>
          <w:szCs w:val="24"/>
        </w:rPr>
        <w:t xml:space="preserve"> Lon, </w:t>
      </w:r>
      <w:r w:rsidR="000920BF" w:rsidRPr="009B2AC7">
        <w:rPr>
          <w:rFonts w:ascii="Arial" w:hAnsi="Arial" w:cs="Arial"/>
          <w:b/>
          <w:bCs/>
          <w:sz w:val="24"/>
          <w:szCs w:val="24"/>
        </w:rPr>
        <w:t>(</w:t>
      </w:r>
      <w:r w:rsidRPr="002C2FD1">
        <w:rPr>
          <w:rFonts w:ascii="Arial" w:hAnsi="Arial" w:cs="Arial"/>
          <w:b/>
          <w:bCs/>
          <w:sz w:val="24"/>
          <w:szCs w:val="24"/>
        </w:rPr>
        <w:t>D</w:t>
      </w:r>
      <w:r w:rsidR="000920BF">
        <w:rPr>
          <w:rFonts w:ascii="Arial" w:hAnsi="Arial" w:cs="Arial"/>
          <w:b/>
          <w:bCs/>
          <w:sz w:val="24"/>
          <w:szCs w:val="24"/>
        </w:rPr>
        <w:t>)</w:t>
      </w:r>
      <w:r w:rsidR="000920BF">
        <w:rPr>
          <w:rFonts w:ascii="Arial" w:hAnsi="Arial" w:cs="Arial"/>
          <w:sz w:val="24"/>
          <w:szCs w:val="24"/>
        </w:rPr>
        <w:t xml:space="preserve"> </w:t>
      </w:r>
      <w:proofErr w:type="spellStart"/>
      <w:r w:rsidRPr="002C2FD1">
        <w:rPr>
          <w:rFonts w:ascii="Arial" w:hAnsi="Arial" w:cs="Arial"/>
          <w:sz w:val="24"/>
          <w:szCs w:val="24"/>
        </w:rPr>
        <w:t>BabB</w:t>
      </w:r>
      <w:proofErr w:type="spellEnd"/>
      <w:r w:rsidRPr="002C2FD1">
        <w:rPr>
          <w:rFonts w:ascii="Arial" w:hAnsi="Arial" w:cs="Arial"/>
          <w:sz w:val="24"/>
          <w:szCs w:val="24"/>
        </w:rPr>
        <w:t>,</w:t>
      </w:r>
      <w:r w:rsidR="000920BF" w:rsidRPr="000920BF">
        <w:rPr>
          <w:rFonts w:ascii="Arial" w:hAnsi="Arial" w:cs="Arial"/>
          <w:b/>
          <w:bCs/>
          <w:sz w:val="24"/>
          <w:szCs w:val="24"/>
        </w:rPr>
        <w:t xml:space="preserve"> </w:t>
      </w:r>
      <w:r w:rsidR="000920BF" w:rsidRPr="009B2AC7">
        <w:rPr>
          <w:rFonts w:ascii="Arial" w:hAnsi="Arial" w:cs="Arial"/>
          <w:b/>
          <w:bCs/>
          <w:sz w:val="24"/>
          <w:szCs w:val="24"/>
        </w:rPr>
        <w:t>(</w:t>
      </w:r>
      <w:r w:rsidRPr="002C2FD1">
        <w:rPr>
          <w:rFonts w:ascii="Arial" w:hAnsi="Arial" w:cs="Arial"/>
          <w:b/>
          <w:bCs/>
          <w:sz w:val="24"/>
          <w:szCs w:val="24"/>
        </w:rPr>
        <w:t>F</w:t>
      </w:r>
      <w:r w:rsidR="000920BF">
        <w:rPr>
          <w:rFonts w:ascii="Arial" w:hAnsi="Arial" w:cs="Arial"/>
          <w:b/>
          <w:bCs/>
          <w:sz w:val="24"/>
          <w:szCs w:val="24"/>
        </w:rPr>
        <w:t>)</w:t>
      </w:r>
      <w:r w:rsidRPr="002C2FD1">
        <w:rPr>
          <w:rFonts w:ascii="Arial" w:hAnsi="Arial" w:cs="Arial"/>
          <w:sz w:val="24"/>
          <w:szCs w:val="24"/>
        </w:rPr>
        <w:t xml:space="preserve"> </w:t>
      </w:r>
      <w:proofErr w:type="spellStart"/>
      <w:r w:rsidRPr="002C2FD1">
        <w:rPr>
          <w:rFonts w:ascii="Arial" w:hAnsi="Arial" w:cs="Arial"/>
          <w:sz w:val="24"/>
          <w:szCs w:val="24"/>
        </w:rPr>
        <w:t>XerD</w:t>
      </w:r>
      <w:proofErr w:type="spellEnd"/>
      <w:r w:rsidRPr="002C2FD1">
        <w:rPr>
          <w:rFonts w:ascii="Arial" w:hAnsi="Arial" w:cs="Arial"/>
          <w:sz w:val="24"/>
          <w:szCs w:val="24"/>
        </w:rPr>
        <w:t xml:space="preserve">, </w:t>
      </w:r>
      <w:r w:rsidR="000920BF" w:rsidRPr="009B2AC7">
        <w:rPr>
          <w:rFonts w:ascii="Arial" w:hAnsi="Arial" w:cs="Arial"/>
          <w:b/>
          <w:bCs/>
          <w:sz w:val="24"/>
          <w:szCs w:val="24"/>
        </w:rPr>
        <w:t>(</w:t>
      </w:r>
      <w:r w:rsidRPr="002C2FD1">
        <w:rPr>
          <w:rFonts w:ascii="Arial" w:hAnsi="Arial" w:cs="Arial"/>
          <w:b/>
          <w:bCs/>
          <w:sz w:val="24"/>
          <w:szCs w:val="24"/>
        </w:rPr>
        <w:t>H</w:t>
      </w:r>
      <w:r w:rsidR="000920BF">
        <w:rPr>
          <w:rFonts w:ascii="Arial" w:hAnsi="Arial" w:cs="Arial"/>
          <w:b/>
          <w:bCs/>
          <w:sz w:val="24"/>
          <w:szCs w:val="24"/>
        </w:rPr>
        <w:t>)</w:t>
      </w:r>
      <w:r w:rsidR="000920BF">
        <w:rPr>
          <w:rFonts w:ascii="Arial" w:hAnsi="Arial" w:cs="Arial"/>
          <w:sz w:val="24"/>
          <w:szCs w:val="24"/>
        </w:rPr>
        <w:t xml:space="preserve"> </w:t>
      </w:r>
      <w:proofErr w:type="spellStart"/>
      <w:r w:rsidRPr="002C2FD1">
        <w:rPr>
          <w:rFonts w:ascii="Arial" w:hAnsi="Arial" w:cs="Arial"/>
          <w:sz w:val="24"/>
          <w:szCs w:val="24"/>
        </w:rPr>
        <w:t>TrpS</w:t>
      </w:r>
      <w:proofErr w:type="spellEnd"/>
      <w:r w:rsidRPr="002C2FD1">
        <w:rPr>
          <w:rFonts w:ascii="Arial" w:hAnsi="Arial" w:cs="Arial"/>
          <w:sz w:val="24"/>
          <w:szCs w:val="24"/>
        </w:rPr>
        <w:t>.</w:t>
      </w:r>
    </w:p>
    <w:p w14:paraId="2EC503EA" w14:textId="4E90164A" w:rsidR="004D1F2E" w:rsidRDefault="004D1F2E" w:rsidP="001713BE">
      <w:pPr>
        <w:tabs>
          <w:tab w:val="left" w:pos="2235"/>
        </w:tabs>
        <w:spacing w:line="360" w:lineRule="auto"/>
        <w:rPr>
          <w:rFonts w:ascii="Arial" w:hAnsi="Arial" w:cs="Arial"/>
          <w:sz w:val="28"/>
          <w:szCs w:val="28"/>
        </w:rPr>
      </w:pPr>
    </w:p>
    <w:p w14:paraId="7D04A3DE" w14:textId="3E5BB48B" w:rsidR="004D1F2E" w:rsidRDefault="004D1F2E" w:rsidP="001713BE">
      <w:pPr>
        <w:tabs>
          <w:tab w:val="left" w:pos="2235"/>
        </w:tabs>
        <w:spacing w:line="360" w:lineRule="auto"/>
        <w:rPr>
          <w:rFonts w:ascii="Arial" w:hAnsi="Arial" w:cs="Arial"/>
          <w:sz w:val="28"/>
          <w:szCs w:val="28"/>
        </w:rPr>
      </w:pPr>
    </w:p>
    <w:p w14:paraId="5F29FD34" w14:textId="68E3A362" w:rsidR="002C2FD1" w:rsidRDefault="002C2FD1" w:rsidP="001713BE">
      <w:pPr>
        <w:tabs>
          <w:tab w:val="left" w:pos="2235"/>
        </w:tabs>
        <w:spacing w:line="360" w:lineRule="auto"/>
        <w:rPr>
          <w:rFonts w:ascii="Arial" w:hAnsi="Arial" w:cs="Arial"/>
          <w:sz w:val="28"/>
          <w:szCs w:val="28"/>
        </w:rPr>
      </w:pPr>
    </w:p>
    <w:p w14:paraId="7FFFCB3A" w14:textId="13246E1A" w:rsidR="002C2FD1" w:rsidRDefault="002C2FD1" w:rsidP="001713BE">
      <w:pPr>
        <w:tabs>
          <w:tab w:val="left" w:pos="2235"/>
        </w:tabs>
        <w:spacing w:line="360" w:lineRule="auto"/>
        <w:rPr>
          <w:rFonts w:ascii="Arial" w:hAnsi="Arial" w:cs="Arial"/>
          <w:sz w:val="28"/>
          <w:szCs w:val="28"/>
        </w:rPr>
      </w:pPr>
    </w:p>
    <w:p w14:paraId="77A0A300" w14:textId="689A22BF" w:rsidR="002C2FD1" w:rsidRDefault="002C2FD1" w:rsidP="001713BE">
      <w:pPr>
        <w:tabs>
          <w:tab w:val="left" w:pos="2235"/>
        </w:tabs>
        <w:spacing w:line="360" w:lineRule="auto"/>
        <w:rPr>
          <w:rFonts w:ascii="Arial" w:hAnsi="Arial" w:cs="Arial"/>
          <w:sz w:val="28"/>
          <w:szCs w:val="28"/>
        </w:rPr>
      </w:pPr>
    </w:p>
    <w:p w14:paraId="7C33DB04" w14:textId="6C661C4A" w:rsidR="002C2FD1" w:rsidRDefault="002C2FD1" w:rsidP="001713BE">
      <w:pPr>
        <w:tabs>
          <w:tab w:val="left" w:pos="2235"/>
        </w:tabs>
        <w:spacing w:line="360" w:lineRule="auto"/>
        <w:rPr>
          <w:rFonts w:ascii="Arial" w:hAnsi="Arial" w:cs="Arial"/>
          <w:sz w:val="28"/>
          <w:szCs w:val="28"/>
        </w:rPr>
      </w:pPr>
    </w:p>
    <w:p w14:paraId="62C74913" w14:textId="52E12683" w:rsidR="002C2FD1" w:rsidRDefault="00652A83" w:rsidP="001713BE">
      <w:pPr>
        <w:tabs>
          <w:tab w:val="left" w:pos="2235"/>
        </w:tabs>
        <w:spacing w:line="360" w:lineRule="auto"/>
        <w:rPr>
          <w:rFonts w:ascii="Arial" w:hAnsi="Arial" w:cs="Arial"/>
          <w:sz w:val="28"/>
          <w:szCs w:val="28"/>
        </w:rPr>
      </w:pPr>
      <w:r>
        <w:rPr>
          <w:noProof/>
        </w:rPr>
        <w:lastRenderedPageBreak/>
        <w:drawing>
          <wp:inline distT="0" distB="0" distL="0" distR="0" wp14:anchorId="60B2980B" wp14:editId="61FC6471">
            <wp:extent cx="5274310" cy="6435725"/>
            <wp:effectExtent l="0" t="0" r="254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6435725"/>
                    </a:xfrm>
                    <a:prstGeom prst="rect">
                      <a:avLst/>
                    </a:prstGeom>
                    <a:noFill/>
                    <a:ln>
                      <a:noFill/>
                    </a:ln>
                  </pic:spPr>
                </pic:pic>
              </a:graphicData>
            </a:graphic>
          </wp:inline>
        </w:drawing>
      </w:r>
    </w:p>
    <w:p w14:paraId="2BAA437A" w14:textId="77777777" w:rsidR="002C2FD1" w:rsidRDefault="002C2FD1" w:rsidP="002C2FD1">
      <w:pPr>
        <w:tabs>
          <w:tab w:val="left" w:pos="2235"/>
        </w:tabs>
        <w:spacing w:line="240" w:lineRule="exact"/>
        <w:rPr>
          <w:rFonts w:ascii="Arial" w:hAnsi="Arial" w:cs="Arial"/>
          <w:sz w:val="28"/>
          <w:szCs w:val="28"/>
        </w:rPr>
      </w:pPr>
    </w:p>
    <w:p w14:paraId="0A7EF838" w14:textId="05423FC7" w:rsidR="002C2FD1" w:rsidRPr="002C2FD1" w:rsidRDefault="002C2FD1" w:rsidP="002C2FD1">
      <w:pPr>
        <w:tabs>
          <w:tab w:val="left" w:pos="2235"/>
        </w:tabs>
        <w:spacing w:line="360" w:lineRule="exact"/>
        <w:rPr>
          <w:rFonts w:ascii="Arial" w:hAnsi="Arial" w:cs="Arial"/>
          <w:sz w:val="24"/>
          <w:szCs w:val="24"/>
        </w:rPr>
      </w:pPr>
      <w:r w:rsidRPr="002C2FD1">
        <w:rPr>
          <w:rFonts w:ascii="Arial" w:hAnsi="Arial" w:cs="Arial"/>
          <w:b/>
          <w:bCs/>
          <w:sz w:val="24"/>
          <w:szCs w:val="24"/>
        </w:rPr>
        <w:t>Fig</w:t>
      </w:r>
      <w:r w:rsidR="006A5E0E">
        <w:rPr>
          <w:rFonts w:ascii="Arial" w:hAnsi="Arial" w:cs="Arial"/>
          <w:b/>
          <w:bCs/>
          <w:sz w:val="24"/>
          <w:szCs w:val="24"/>
        </w:rPr>
        <w:t>ure</w:t>
      </w:r>
      <w:r w:rsidRPr="002C2FD1">
        <w:rPr>
          <w:rFonts w:ascii="Arial" w:hAnsi="Arial" w:cs="Arial"/>
          <w:b/>
          <w:bCs/>
          <w:sz w:val="24"/>
          <w:szCs w:val="24"/>
        </w:rPr>
        <w:t xml:space="preserve"> S</w:t>
      </w:r>
      <w:r w:rsidR="00A95746">
        <w:rPr>
          <w:rFonts w:ascii="Arial" w:hAnsi="Arial" w:cs="Arial"/>
          <w:b/>
          <w:bCs/>
          <w:sz w:val="24"/>
          <w:szCs w:val="24"/>
        </w:rPr>
        <w:t>4</w:t>
      </w:r>
      <w:r w:rsidRPr="002C2FD1">
        <w:rPr>
          <w:rFonts w:ascii="Arial" w:hAnsi="Arial" w:cs="Arial"/>
          <w:b/>
          <w:bCs/>
          <w:sz w:val="24"/>
          <w:szCs w:val="24"/>
        </w:rPr>
        <w:t xml:space="preserve"> Functionally important domains of genes containing the resistance- or susceptibility-associated variations within the </w:t>
      </w:r>
      <w:r w:rsidRPr="002C2FD1">
        <w:rPr>
          <w:rFonts w:ascii="Arial" w:hAnsi="Arial" w:cs="Arial"/>
          <w:b/>
          <w:bCs/>
          <w:i/>
          <w:iCs/>
          <w:sz w:val="24"/>
          <w:szCs w:val="24"/>
        </w:rPr>
        <w:t xml:space="preserve">H. pylori </w:t>
      </w:r>
      <w:proofErr w:type="spellStart"/>
      <w:r w:rsidRPr="002C2FD1">
        <w:rPr>
          <w:rFonts w:ascii="Arial" w:hAnsi="Arial" w:cs="Arial"/>
          <w:b/>
          <w:bCs/>
          <w:sz w:val="24"/>
          <w:szCs w:val="24"/>
        </w:rPr>
        <w:t>resistome</w:t>
      </w:r>
      <w:proofErr w:type="spellEnd"/>
      <w:r w:rsidRPr="002C2FD1">
        <w:rPr>
          <w:rFonts w:ascii="Arial" w:hAnsi="Arial" w:cs="Arial"/>
          <w:b/>
          <w:bCs/>
          <w:sz w:val="24"/>
          <w:szCs w:val="24"/>
        </w:rPr>
        <w:t xml:space="preserve">. </w:t>
      </w:r>
      <w:r w:rsidRPr="002C2FD1">
        <w:rPr>
          <w:rFonts w:ascii="Arial" w:hAnsi="Arial" w:cs="Arial"/>
          <w:sz w:val="24"/>
          <w:szCs w:val="24"/>
        </w:rPr>
        <w:t xml:space="preserve">The length of each bar indicates the size of the gene. The regions with different colors represent the corresponding functional domains. The red indicator line represents the variation site, with the position information </w:t>
      </w:r>
      <w:proofErr w:type="spellStart"/>
      <w:r w:rsidRPr="002C2FD1">
        <w:rPr>
          <w:rFonts w:ascii="Arial" w:hAnsi="Arial" w:cs="Arial"/>
          <w:sz w:val="24"/>
          <w:szCs w:val="24"/>
        </w:rPr>
        <w:t>labeld</w:t>
      </w:r>
      <w:proofErr w:type="spellEnd"/>
      <w:r w:rsidRPr="002C2FD1">
        <w:rPr>
          <w:rFonts w:ascii="Arial" w:hAnsi="Arial" w:cs="Arial"/>
          <w:sz w:val="24"/>
          <w:szCs w:val="24"/>
        </w:rPr>
        <w:t xml:space="preserve"> above it.</w:t>
      </w:r>
    </w:p>
    <w:p w14:paraId="4E4476A4" w14:textId="77777777" w:rsidR="000A294F" w:rsidRPr="002C2FD1" w:rsidRDefault="000A294F" w:rsidP="002C2FD1">
      <w:pPr>
        <w:tabs>
          <w:tab w:val="left" w:pos="2235"/>
        </w:tabs>
        <w:spacing w:line="360" w:lineRule="exact"/>
        <w:rPr>
          <w:rFonts w:ascii="Arial" w:hAnsi="Arial" w:cs="Arial"/>
          <w:sz w:val="24"/>
          <w:szCs w:val="24"/>
        </w:rPr>
      </w:pPr>
    </w:p>
    <w:sectPr w:rsidR="000A294F" w:rsidRPr="002C2FD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A1ECC9" w14:textId="77777777" w:rsidR="00FC7EEB" w:rsidRDefault="00FC7EEB" w:rsidP="004E5CBA">
      <w:r>
        <w:separator/>
      </w:r>
    </w:p>
  </w:endnote>
  <w:endnote w:type="continuationSeparator" w:id="0">
    <w:p w14:paraId="024F17C2" w14:textId="77777777" w:rsidR="00FC7EEB" w:rsidRDefault="00FC7EEB" w:rsidP="004E5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5ACE5A" w14:textId="77777777" w:rsidR="00FC7EEB" w:rsidRDefault="00FC7EEB" w:rsidP="004E5CBA">
      <w:r>
        <w:separator/>
      </w:r>
    </w:p>
  </w:footnote>
  <w:footnote w:type="continuationSeparator" w:id="0">
    <w:p w14:paraId="1EA7A327" w14:textId="77777777" w:rsidR="00FC7EEB" w:rsidRDefault="00FC7EEB" w:rsidP="004E5C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092"/>
    <w:rsid w:val="00001205"/>
    <w:rsid w:val="000356EF"/>
    <w:rsid w:val="000920BF"/>
    <w:rsid w:val="000A294F"/>
    <w:rsid w:val="00137528"/>
    <w:rsid w:val="001713BE"/>
    <w:rsid w:val="001A417A"/>
    <w:rsid w:val="001B117F"/>
    <w:rsid w:val="002607D1"/>
    <w:rsid w:val="00263D4F"/>
    <w:rsid w:val="002C2FD1"/>
    <w:rsid w:val="002E4FA5"/>
    <w:rsid w:val="002E7D26"/>
    <w:rsid w:val="00335944"/>
    <w:rsid w:val="003E2218"/>
    <w:rsid w:val="003F6600"/>
    <w:rsid w:val="0040261B"/>
    <w:rsid w:val="004D1F2E"/>
    <w:rsid w:val="004E5CBA"/>
    <w:rsid w:val="00590F64"/>
    <w:rsid w:val="005A4902"/>
    <w:rsid w:val="005D6F19"/>
    <w:rsid w:val="00652A83"/>
    <w:rsid w:val="006720C6"/>
    <w:rsid w:val="00676763"/>
    <w:rsid w:val="006945F5"/>
    <w:rsid w:val="006A5E0E"/>
    <w:rsid w:val="007701B0"/>
    <w:rsid w:val="007A67E6"/>
    <w:rsid w:val="007C31E1"/>
    <w:rsid w:val="007E242A"/>
    <w:rsid w:val="00842571"/>
    <w:rsid w:val="00900C8C"/>
    <w:rsid w:val="00984092"/>
    <w:rsid w:val="009B2AC7"/>
    <w:rsid w:val="00A93C5F"/>
    <w:rsid w:val="00A95746"/>
    <w:rsid w:val="00B041BD"/>
    <w:rsid w:val="00BB6396"/>
    <w:rsid w:val="00C62BF9"/>
    <w:rsid w:val="00CB7B3E"/>
    <w:rsid w:val="00D17D54"/>
    <w:rsid w:val="00D85BD5"/>
    <w:rsid w:val="00D95026"/>
    <w:rsid w:val="00E4276A"/>
    <w:rsid w:val="00F6760D"/>
    <w:rsid w:val="00F76C9C"/>
    <w:rsid w:val="00FC2F65"/>
    <w:rsid w:val="00FC7E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B10F72"/>
  <w15:chartTrackingRefBased/>
  <w15:docId w15:val="{CC300CC2-9EF3-4400-A24D-A538F59AB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5CB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E5CBA"/>
    <w:rPr>
      <w:sz w:val="18"/>
      <w:szCs w:val="18"/>
    </w:rPr>
  </w:style>
  <w:style w:type="paragraph" w:styleId="a5">
    <w:name w:val="footer"/>
    <w:basedOn w:val="a"/>
    <w:link w:val="a6"/>
    <w:uiPriority w:val="99"/>
    <w:unhideWhenUsed/>
    <w:rsid w:val="004E5CBA"/>
    <w:pPr>
      <w:tabs>
        <w:tab w:val="center" w:pos="4153"/>
        <w:tab w:val="right" w:pos="8306"/>
      </w:tabs>
      <w:snapToGrid w:val="0"/>
      <w:jc w:val="left"/>
    </w:pPr>
    <w:rPr>
      <w:sz w:val="18"/>
      <w:szCs w:val="18"/>
    </w:rPr>
  </w:style>
  <w:style w:type="character" w:customStyle="1" w:styleId="a6">
    <w:name w:val="页脚 字符"/>
    <w:basedOn w:val="a0"/>
    <w:link w:val="a5"/>
    <w:uiPriority w:val="99"/>
    <w:rsid w:val="004E5CBA"/>
    <w:rPr>
      <w:sz w:val="18"/>
      <w:szCs w:val="18"/>
    </w:rPr>
  </w:style>
  <w:style w:type="paragraph" w:styleId="a7">
    <w:name w:val="Normal (Web)"/>
    <w:basedOn w:val="a"/>
    <w:uiPriority w:val="99"/>
    <w:semiHidden/>
    <w:unhideWhenUsed/>
    <w:rsid w:val="004E5CBA"/>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unhideWhenUsed/>
    <w:qFormat/>
    <w:rsid w:val="0040261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531174">
      <w:bodyDiv w:val="1"/>
      <w:marLeft w:val="0"/>
      <w:marRight w:val="0"/>
      <w:marTop w:val="0"/>
      <w:marBottom w:val="0"/>
      <w:divBdr>
        <w:top w:val="none" w:sz="0" w:space="0" w:color="auto"/>
        <w:left w:val="none" w:sz="0" w:space="0" w:color="auto"/>
        <w:bottom w:val="none" w:sz="0" w:space="0" w:color="auto"/>
        <w:right w:val="none" w:sz="0" w:space="0" w:color="auto"/>
      </w:divBdr>
    </w:div>
    <w:div w:id="217134239">
      <w:bodyDiv w:val="1"/>
      <w:marLeft w:val="0"/>
      <w:marRight w:val="0"/>
      <w:marTop w:val="0"/>
      <w:marBottom w:val="0"/>
      <w:divBdr>
        <w:top w:val="none" w:sz="0" w:space="0" w:color="auto"/>
        <w:left w:val="none" w:sz="0" w:space="0" w:color="auto"/>
        <w:bottom w:val="none" w:sz="0" w:space="0" w:color="auto"/>
        <w:right w:val="none" w:sz="0" w:space="0" w:color="auto"/>
      </w:divBdr>
    </w:div>
    <w:div w:id="276790029">
      <w:bodyDiv w:val="1"/>
      <w:marLeft w:val="0"/>
      <w:marRight w:val="0"/>
      <w:marTop w:val="0"/>
      <w:marBottom w:val="0"/>
      <w:divBdr>
        <w:top w:val="none" w:sz="0" w:space="0" w:color="auto"/>
        <w:left w:val="none" w:sz="0" w:space="0" w:color="auto"/>
        <w:bottom w:val="none" w:sz="0" w:space="0" w:color="auto"/>
        <w:right w:val="none" w:sz="0" w:space="0" w:color="auto"/>
      </w:divBdr>
    </w:div>
    <w:div w:id="690032607">
      <w:bodyDiv w:val="1"/>
      <w:marLeft w:val="0"/>
      <w:marRight w:val="0"/>
      <w:marTop w:val="0"/>
      <w:marBottom w:val="0"/>
      <w:divBdr>
        <w:top w:val="none" w:sz="0" w:space="0" w:color="auto"/>
        <w:left w:val="none" w:sz="0" w:space="0" w:color="auto"/>
        <w:bottom w:val="none" w:sz="0" w:space="0" w:color="auto"/>
        <w:right w:val="none" w:sz="0" w:space="0" w:color="auto"/>
      </w:divBdr>
    </w:div>
    <w:div w:id="1408334057">
      <w:bodyDiv w:val="1"/>
      <w:marLeft w:val="0"/>
      <w:marRight w:val="0"/>
      <w:marTop w:val="0"/>
      <w:marBottom w:val="0"/>
      <w:divBdr>
        <w:top w:val="none" w:sz="0" w:space="0" w:color="auto"/>
        <w:left w:val="none" w:sz="0" w:space="0" w:color="auto"/>
        <w:bottom w:val="none" w:sz="0" w:space="0" w:color="auto"/>
        <w:right w:val="none" w:sz="0" w:space="0" w:color="auto"/>
      </w:divBdr>
    </w:div>
    <w:div w:id="1486973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hubertzhao@163.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15618653286@163.com" TargetMode="External"/><Relationship Id="rId11" Type="http://schemas.openxmlformats.org/officeDocument/2006/relationships/image" Target="media/image4.tiff"/><Relationship Id="rId5" Type="http://schemas.openxmlformats.org/officeDocument/2006/relationships/endnotes" Target="endnotes.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538</Words>
  <Characters>3070</Characters>
  <Application>Microsoft Office Word</Application>
  <DocSecurity>0</DocSecurity>
  <Lines>25</Lines>
  <Paragraphs>7</Paragraphs>
  <ScaleCrop>false</ScaleCrop>
  <Company/>
  <LinksUpToDate>false</LinksUpToDate>
  <CharactersWithSpaces>3601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dc:creator>
  <cp:keywords/>
  <dc:description/>
  <cp:lastModifiedBy>apple</cp:lastModifiedBy>
  <cp:revision>4</cp:revision>
  <dcterms:created xsi:type="dcterms:W3CDTF">2021-10-09T13:22:00Z</dcterms:created>
  <dcterms:modified xsi:type="dcterms:W3CDTF">2021-10-14T13:33:00Z</dcterms:modified>
</cp:coreProperties>
</file>