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B07A0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lang w:bidi="ar-DZ"/>
        </w:rPr>
        <w:t>The sample size was calculated using the standard formula for cross-sectional studies:</w:t>
      </w:r>
    </w:p>
    <w:p w14:paraId="09405920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lang w:bidi="ar-DZ"/>
        </w:rPr>
        <w:t>n = Z² × p(1-p) / d²</w:t>
      </w:r>
    </w:p>
    <w:p w14:paraId="04A7C57E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lang w:bidi="ar-DZ"/>
        </w:rPr>
        <w:t>Where:</w:t>
      </w:r>
    </w:p>
    <w:p w14:paraId="33503456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- n =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required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sample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size</w:t>
      </w:r>
      <w:proofErr w:type="spellEnd"/>
    </w:p>
    <w:p w14:paraId="26F49E9C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- Z =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standard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normal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value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at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95%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confidence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level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(1.96)</w:t>
      </w:r>
    </w:p>
    <w:p w14:paraId="11759892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- p =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estimated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prevalence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of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depression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among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infertile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women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(0.538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based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on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a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study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from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Saudi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Arabia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[23])</w:t>
      </w:r>
    </w:p>
    <w:p w14:paraId="676AE0F8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- d =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margin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of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</w:t>
      </w:r>
      <w:proofErr w:type="spellStart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>error</w:t>
      </w:r>
      <w:proofErr w:type="spellEnd"/>
      <w:r w:rsidRPr="00791FFB">
        <w:rPr>
          <w:rFonts w:ascii="Times New Roman" w:hAnsi="Times New Roman" w:cs="Times New Roman"/>
          <w:sz w:val="24"/>
          <w:szCs w:val="24"/>
          <w:rtl/>
          <w:lang w:bidi="ar-DZ"/>
        </w:rPr>
        <w:t xml:space="preserve"> (0.09)</w:t>
      </w:r>
    </w:p>
    <w:p w14:paraId="0A457253" w14:textId="77777777" w:rsidR="004912B8" w:rsidRPr="00791FFB" w:rsidRDefault="00791FFB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lang w:bidi="ar-DZ"/>
        </w:rPr>
        <w:t>The calculation was performed as follows:</w:t>
      </w:r>
    </w:p>
    <w:p w14:paraId="65941E48" w14:textId="77777777" w:rsidR="00291615" w:rsidRPr="00791FFB" w:rsidRDefault="00291615">
      <w:pPr>
        <w:bidi w:val="0"/>
        <w:rPr>
          <w:rFonts w:ascii="Times New Roman" w:hAnsi="Times New Roman" w:cs="Times New Roman"/>
          <w:sz w:val="24"/>
          <w:szCs w:val="24"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91FFB">
        <w:rPr>
          <w:rFonts w:ascii="Times New Roman" w:hAnsi="Times New Roman" w:cs="Times New Roman"/>
          <w:sz w:val="24"/>
          <w:szCs w:val="24"/>
        </w:rPr>
        <w:t>1.96)²</w:t>
      </w:r>
      <w:proofErr w:type="gramEnd"/>
      <w:r w:rsidRPr="00791FFB">
        <w:rPr>
          <w:rFonts w:ascii="Times New Roman" w:hAnsi="Times New Roman" w:cs="Times New Roman"/>
          <w:sz w:val="24"/>
          <w:szCs w:val="24"/>
        </w:rPr>
        <w:t xml:space="preserve"> × 0.538 × (1 - 0.538) / (0.09)² = 3.8416 × 0.538 × 0.462 / 0.0081 = 0.954 / 0.0081 = 117.8 ≈ 118 women.</w:t>
      </w:r>
    </w:p>
    <w:p w14:paraId="1037E189" w14:textId="0EF845A2" w:rsidR="004912B8" w:rsidRPr="00791FFB" w:rsidRDefault="00791FFB" w:rsidP="00291615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791FFB">
        <w:rPr>
          <w:rFonts w:ascii="Times New Roman" w:hAnsi="Times New Roman" w:cs="Times New Roman"/>
          <w:sz w:val="24"/>
          <w:szCs w:val="24"/>
          <w:lang w:bidi="ar-DZ"/>
        </w:rPr>
        <w:t>After add</w:t>
      </w:r>
      <w:r w:rsidRPr="00791FFB">
        <w:rPr>
          <w:rFonts w:ascii="Times New Roman" w:hAnsi="Times New Roman" w:cs="Times New Roman"/>
          <w:sz w:val="24"/>
          <w:szCs w:val="24"/>
          <w:lang w:bidi="ar-DZ"/>
        </w:rPr>
        <w:t>ing a 10% non-response rate, the target sample size was 130 women. However, due to time constraints, limited accessibility of participants, and non-response during data collection, a total of 101 infertile women were eventually enrolled. Of 130 eligible in</w:t>
      </w:r>
      <w:r w:rsidRPr="00791FFB">
        <w:rPr>
          <w:rFonts w:ascii="Times New Roman" w:hAnsi="Times New Roman" w:cs="Times New Roman"/>
          <w:sz w:val="24"/>
          <w:szCs w:val="24"/>
          <w:lang w:bidi="ar-DZ"/>
        </w:rPr>
        <w:t>fertile women approached, 101 agreed to participate, yielding a response rate of 77.7%.</w:t>
      </w:r>
    </w:p>
    <w:p w14:paraId="4AD40E33" w14:textId="77777777" w:rsidR="004912B8" w:rsidRPr="00791FFB" w:rsidRDefault="004912B8">
      <w:pPr>
        <w:bidi w:val="0"/>
        <w:rPr>
          <w:rFonts w:ascii="Times New Roman" w:hAnsi="Times New Roman" w:cs="Times New Roman"/>
          <w:sz w:val="24"/>
          <w:szCs w:val="24"/>
          <w:rtl/>
          <w:lang w:bidi="ar-DZ"/>
        </w:rPr>
      </w:pPr>
    </w:p>
    <w:sectPr w:rsidR="004912B8" w:rsidRPr="00791F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12B8"/>
    <w:rsid w:val="00291615"/>
    <w:rsid w:val="004912B8"/>
    <w:rsid w:val="00791FFB"/>
    <w:rsid w:val="00B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212B4E"/>
  <w15:docId w15:val="{8B42FE24-395D-4B33-A7AE-E4657DBE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SM-G998U</dc:creator>
  <cp:lastModifiedBy>ComputerZone</cp:lastModifiedBy>
  <cp:revision>3</cp:revision>
  <dcterms:created xsi:type="dcterms:W3CDTF">2026-05-12T18:40:00Z</dcterms:created>
  <dcterms:modified xsi:type="dcterms:W3CDTF">2026-05-13T15:57:00Z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cd78e80d48424805b9f093147816451b</vt:lpwstr>
  </property>
</Properties>
</file>