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17D2E7A" wp14:paraId="7E158F06" wp14:textId="60D92ABC">
      <w:pPr>
        <w:spacing/>
        <w:contextualSpacing w:val="1"/>
        <w:rPr>
          <w:rFonts w:ascii="Arial" w:hAnsi="Arial" w:eastAsia="Arial" w:cs="Arial"/>
          <w:b w:val="0"/>
          <w:bCs w:val="0"/>
          <w:i w:val="0"/>
          <w:iCs w:val="0"/>
          <w:caps w:val="0"/>
          <w:smallCaps w:val="0"/>
          <w:noProof w:val="0"/>
          <w:color w:val="000000" w:themeColor="text1" w:themeTint="FF" w:themeShade="FF"/>
          <w:sz w:val="22"/>
          <w:szCs w:val="22"/>
          <w:lang w:val="tr-TR"/>
        </w:rPr>
      </w:pPr>
    </w:p>
    <w:p xmlns:wp14="http://schemas.microsoft.com/office/word/2010/wordml" w:rsidP="317D2E7A" wp14:paraId="41576BC1" wp14:textId="42020640">
      <w:pPr>
        <w:spacing/>
        <w:contextualSpacing w:val="1"/>
        <w:rPr>
          <w:rFonts w:ascii="Arial" w:hAnsi="Arial" w:eastAsia="Arial" w:cs="Arial"/>
          <w:b w:val="0"/>
          <w:bCs w:val="0"/>
          <w:i w:val="0"/>
          <w:iCs w:val="0"/>
          <w:caps w:val="0"/>
          <w:smallCaps w:val="0"/>
          <w:noProof w:val="0"/>
          <w:color w:val="000000" w:themeColor="text1" w:themeTint="FF" w:themeShade="FF"/>
          <w:sz w:val="20"/>
          <w:szCs w:val="20"/>
          <w:lang w:val="tr-TR"/>
        </w:rPr>
      </w:pPr>
      <w:r w:rsidRPr="317D2E7A" w:rsidR="1549A9CE">
        <w:rPr>
          <w:rFonts w:ascii="Arial" w:hAnsi="Arial" w:eastAsia="Arial" w:cs="Arial"/>
          <w:b w:val="0"/>
          <w:bCs w:val="0"/>
          <w:i w:val="1"/>
          <w:iCs w:val="1"/>
          <w:caps w:val="0"/>
          <w:smallCaps w:val="0"/>
          <w:noProof w:val="0"/>
          <w:color w:val="000000" w:themeColor="text1" w:themeTint="FF" w:themeShade="FF"/>
          <w:sz w:val="20"/>
          <w:szCs w:val="20"/>
          <w:lang w:val="tr-TR"/>
        </w:rPr>
        <w:t>Table 1. Baseline characteristics and key CRRT performance metrics</w:t>
      </w:r>
    </w:p>
    <w:tbl>
      <w:tblPr>
        <w:tblStyle w:val="TableNormal"/>
        <w:bidiVisual w:val="0"/>
        <w:tblW w:w="0" w:type="auto"/>
        <w:tblBorders>
          <w:top w:val="single" w:sz="6"/>
          <w:left w:val="single" w:sz="6"/>
          <w:bottom w:val="single" w:sz="6"/>
          <w:right w:val="single" w:sz="6"/>
        </w:tblBorders>
        <w:tblLook w:val="06A0" w:firstRow="1" w:lastRow="0" w:firstColumn="1" w:lastColumn="0" w:noHBand="1" w:noVBand="1"/>
      </w:tblPr>
      <w:tblGrid>
        <w:gridCol w:w="6540"/>
        <w:gridCol w:w="2460"/>
      </w:tblGrid>
      <w:tr w:rsidR="317D2E7A" w:rsidTr="317D2E7A" w14:paraId="6ED8B29E">
        <w:trPr>
          <w:trHeight w:val="285"/>
        </w:trPr>
        <w:tc>
          <w:tcPr>
            <w:tcW w:w="6540" w:type="dxa"/>
            <w:tcBorders>
              <w:top w:val="single" w:color="111111" w:sz="0"/>
              <w:left w:val="single" w:color="111111" w:sz="0"/>
              <w:bottom w:val="single" w:color="111111" w:sz="6"/>
              <w:right w:val="single" w:color="111111" w:sz="0"/>
            </w:tcBorders>
            <w:tcMar>
              <w:left w:w="105" w:type="dxa"/>
              <w:right w:w="105" w:type="dxa"/>
            </w:tcMar>
            <w:vAlign w:val="center"/>
          </w:tcPr>
          <w:p w:rsidR="317D2E7A" w:rsidP="317D2E7A" w:rsidRDefault="317D2E7A" w14:paraId="50EBE4BE" w14:textId="5CCC73E8">
            <w:pPr>
              <w:spacing w:before="0" w:beforeAutospacing="off" w:after="0" w:afterAutospacing="off"/>
              <w:contextualSpacing w:val="1"/>
              <w:jc w:val="center"/>
              <w:rPr>
                <w:rFonts w:ascii="Arial" w:hAnsi="Arial" w:eastAsia="Arial" w:cs="Arial"/>
                <w:b w:val="0"/>
                <w:bCs w:val="0"/>
                <w:i w:val="0"/>
                <w:iCs w:val="0"/>
                <w:sz w:val="20"/>
                <w:szCs w:val="20"/>
              </w:rPr>
            </w:pPr>
            <w:r w:rsidRPr="317D2E7A" w:rsidR="317D2E7A">
              <w:rPr>
                <w:rFonts w:ascii="Arial" w:hAnsi="Arial" w:eastAsia="Arial" w:cs="Arial"/>
                <w:b w:val="1"/>
                <w:bCs w:val="1"/>
                <w:i w:val="0"/>
                <w:iCs w:val="0"/>
                <w:sz w:val="20"/>
                <w:szCs w:val="20"/>
                <w:lang w:val="tr-TR"/>
              </w:rPr>
              <w:t>Variable</w:t>
            </w:r>
          </w:p>
        </w:tc>
        <w:tc>
          <w:tcPr>
            <w:tcW w:w="2460" w:type="dxa"/>
            <w:tcBorders>
              <w:top w:val="single" w:color="111111" w:sz="0"/>
              <w:left w:val="single" w:color="111111" w:sz="0"/>
              <w:bottom w:val="single" w:color="111111" w:sz="6"/>
              <w:right w:val="single" w:color="111111" w:sz="0"/>
            </w:tcBorders>
            <w:tcMar>
              <w:left w:w="105" w:type="dxa"/>
              <w:right w:w="105" w:type="dxa"/>
            </w:tcMar>
            <w:vAlign w:val="center"/>
          </w:tcPr>
          <w:p w:rsidR="317D2E7A" w:rsidP="317D2E7A" w:rsidRDefault="317D2E7A" w14:paraId="00ADF753" w14:textId="4EC0A72A">
            <w:pPr>
              <w:spacing w:before="0" w:beforeAutospacing="off" w:after="0" w:afterAutospacing="off"/>
              <w:contextualSpacing w:val="1"/>
              <w:jc w:val="center"/>
              <w:rPr>
                <w:rFonts w:ascii="Arial" w:hAnsi="Arial" w:eastAsia="Arial" w:cs="Arial"/>
                <w:b w:val="0"/>
                <w:bCs w:val="0"/>
                <w:i w:val="0"/>
                <w:iCs w:val="0"/>
                <w:sz w:val="20"/>
                <w:szCs w:val="20"/>
              </w:rPr>
            </w:pPr>
            <w:r w:rsidRPr="317D2E7A" w:rsidR="317D2E7A">
              <w:rPr>
                <w:rFonts w:ascii="Arial" w:hAnsi="Arial" w:eastAsia="Arial" w:cs="Arial"/>
                <w:b w:val="1"/>
                <w:bCs w:val="1"/>
                <w:i w:val="0"/>
                <w:iCs w:val="0"/>
                <w:sz w:val="20"/>
                <w:szCs w:val="20"/>
                <w:lang w:val="tr-TR"/>
              </w:rPr>
              <w:t>Value</w:t>
            </w:r>
          </w:p>
        </w:tc>
      </w:tr>
      <w:tr w:rsidR="317D2E7A" w:rsidTr="317D2E7A" w14:paraId="61C517EC">
        <w:trPr>
          <w:trHeight w:val="285"/>
        </w:trPr>
        <w:tc>
          <w:tcPr>
            <w:tcW w:w="6540" w:type="dxa"/>
            <w:tcBorders>
              <w:top w:val="single" w:sz="0"/>
              <w:left w:val="single" w:sz="0"/>
              <w:bottom w:val="single" w:sz="0"/>
              <w:right w:val="single" w:sz="0"/>
            </w:tcBorders>
            <w:tcMar>
              <w:left w:w="105" w:type="dxa"/>
              <w:right w:w="105" w:type="dxa"/>
            </w:tcMar>
            <w:vAlign w:val="top"/>
          </w:tcPr>
          <w:p w:rsidR="317D2E7A" w:rsidP="317D2E7A" w:rsidRDefault="317D2E7A" w14:paraId="5A7E264D" w14:textId="2C069EAE">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Patients, n</w:t>
            </w:r>
          </w:p>
        </w:tc>
        <w:tc>
          <w:tcPr>
            <w:tcW w:w="2460" w:type="dxa"/>
            <w:tcBorders>
              <w:top w:val="single" w:sz="0"/>
              <w:left w:val="single" w:sz="0"/>
              <w:bottom w:val="single" w:sz="0"/>
              <w:right w:val="single" w:sz="0"/>
            </w:tcBorders>
            <w:tcMar>
              <w:left w:w="105" w:type="dxa"/>
              <w:right w:w="105" w:type="dxa"/>
            </w:tcMar>
            <w:vAlign w:val="top"/>
          </w:tcPr>
          <w:p w:rsidR="317D2E7A" w:rsidP="317D2E7A" w:rsidRDefault="317D2E7A" w14:paraId="68C798A0" w14:textId="4672F73E">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14</w:t>
            </w:r>
          </w:p>
        </w:tc>
      </w:tr>
      <w:tr w:rsidR="317D2E7A" w:rsidTr="317D2E7A" w14:paraId="0BF40C57">
        <w:trPr>
          <w:trHeight w:val="285"/>
        </w:trPr>
        <w:tc>
          <w:tcPr>
            <w:tcW w:w="6540" w:type="dxa"/>
            <w:tcBorders>
              <w:top w:val="single" w:sz="0"/>
              <w:left w:val="single" w:sz="0"/>
              <w:bottom w:val="single" w:sz="0"/>
              <w:right w:val="single" w:sz="0"/>
            </w:tcBorders>
            <w:tcMar>
              <w:left w:w="105" w:type="dxa"/>
              <w:right w:w="105" w:type="dxa"/>
            </w:tcMar>
            <w:vAlign w:val="top"/>
          </w:tcPr>
          <w:p w:rsidR="317D2E7A" w:rsidP="317D2E7A" w:rsidRDefault="317D2E7A" w14:paraId="64C369D0" w14:textId="4C87CA52">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Age, median (IQR), years</w:t>
            </w:r>
          </w:p>
        </w:tc>
        <w:tc>
          <w:tcPr>
            <w:tcW w:w="2460" w:type="dxa"/>
            <w:tcBorders>
              <w:top w:val="single" w:sz="0"/>
              <w:left w:val="single" w:sz="0"/>
              <w:bottom w:val="single" w:sz="0"/>
              <w:right w:val="single" w:sz="0"/>
            </w:tcBorders>
            <w:tcMar>
              <w:left w:w="105" w:type="dxa"/>
              <w:right w:w="105" w:type="dxa"/>
            </w:tcMar>
            <w:vAlign w:val="top"/>
          </w:tcPr>
          <w:p w:rsidR="317D2E7A" w:rsidP="317D2E7A" w:rsidRDefault="317D2E7A" w14:paraId="4BE1F9D1" w14:textId="46CD859F">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75 (71–81)</w:t>
            </w:r>
          </w:p>
        </w:tc>
      </w:tr>
      <w:tr w:rsidR="317D2E7A" w:rsidTr="317D2E7A" w14:paraId="1B51F2EE">
        <w:trPr>
          <w:trHeight w:val="285"/>
        </w:trPr>
        <w:tc>
          <w:tcPr>
            <w:tcW w:w="6540" w:type="dxa"/>
            <w:tcBorders>
              <w:top w:val="single" w:sz="0"/>
              <w:left w:val="single" w:sz="0"/>
              <w:bottom w:val="single" w:sz="0"/>
              <w:right w:val="single" w:sz="0"/>
            </w:tcBorders>
            <w:tcMar>
              <w:left w:w="105" w:type="dxa"/>
              <w:right w:w="105" w:type="dxa"/>
            </w:tcMar>
            <w:vAlign w:val="top"/>
          </w:tcPr>
          <w:p w:rsidR="317D2E7A" w:rsidP="317D2E7A" w:rsidRDefault="317D2E7A" w14:paraId="7D39BE50" w14:textId="2CFA22F0">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Male sex, n (%)</w:t>
            </w:r>
          </w:p>
        </w:tc>
        <w:tc>
          <w:tcPr>
            <w:tcW w:w="2460" w:type="dxa"/>
            <w:tcBorders>
              <w:top w:val="single" w:sz="0"/>
              <w:left w:val="single" w:sz="0"/>
              <w:bottom w:val="single" w:sz="0"/>
              <w:right w:val="single" w:sz="0"/>
            </w:tcBorders>
            <w:tcMar>
              <w:left w:w="105" w:type="dxa"/>
              <w:right w:w="105" w:type="dxa"/>
            </w:tcMar>
            <w:vAlign w:val="top"/>
          </w:tcPr>
          <w:p w:rsidR="317D2E7A" w:rsidP="317D2E7A" w:rsidRDefault="317D2E7A" w14:paraId="1FE81273" w14:textId="028622C9">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10 (71.4)</w:t>
            </w:r>
          </w:p>
        </w:tc>
      </w:tr>
      <w:tr w:rsidR="317D2E7A" w:rsidTr="317D2E7A" w14:paraId="6425A868">
        <w:trPr>
          <w:trHeight w:val="285"/>
        </w:trPr>
        <w:tc>
          <w:tcPr>
            <w:tcW w:w="6540" w:type="dxa"/>
            <w:tcBorders>
              <w:top w:val="single" w:sz="0"/>
              <w:left w:val="single" w:sz="0"/>
              <w:bottom w:val="single" w:sz="0"/>
              <w:right w:val="single" w:sz="0"/>
            </w:tcBorders>
            <w:tcMar>
              <w:left w:w="105" w:type="dxa"/>
              <w:right w:w="105" w:type="dxa"/>
            </w:tcMar>
            <w:vAlign w:val="top"/>
          </w:tcPr>
          <w:p w:rsidR="317D2E7A" w:rsidP="317D2E7A" w:rsidRDefault="317D2E7A" w14:paraId="549F512D" w14:textId="5DF7B337">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Post–cardiac arrest syndrome, n (%)</w:t>
            </w:r>
          </w:p>
        </w:tc>
        <w:tc>
          <w:tcPr>
            <w:tcW w:w="2460" w:type="dxa"/>
            <w:tcBorders>
              <w:top w:val="single" w:sz="0"/>
              <w:left w:val="single" w:sz="0"/>
              <w:bottom w:val="single" w:sz="0"/>
              <w:right w:val="single" w:sz="0"/>
            </w:tcBorders>
            <w:tcMar>
              <w:left w:w="105" w:type="dxa"/>
              <w:right w:w="105" w:type="dxa"/>
            </w:tcMar>
            <w:vAlign w:val="top"/>
          </w:tcPr>
          <w:p w:rsidR="317D2E7A" w:rsidP="317D2E7A" w:rsidRDefault="317D2E7A" w14:paraId="08F9A599" w14:textId="634787D0">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7 (50.0)</w:t>
            </w:r>
          </w:p>
        </w:tc>
      </w:tr>
      <w:tr w:rsidR="317D2E7A" w:rsidTr="317D2E7A" w14:paraId="44DF3F16">
        <w:trPr>
          <w:trHeight w:val="285"/>
        </w:trPr>
        <w:tc>
          <w:tcPr>
            <w:tcW w:w="6540" w:type="dxa"/>
            <w:tcBorders>
              <w:top w:val="single" w:sz="0"/>
              <w:left w:val="single" w:sz="0"/>
              <w:bottom w:val="single" w:sz="0"/>
              <w:right w:val="single" w:sz="0"/>
            </w:tcBorders>
            <w:tcMar>
              <w:left w:w="105" w:type="dxa"/>
              <w:right w:w="105" w:type="dxa"/>
            </w:tcMar>
            <w:vAlign w:val="top"/>
          </w:tcPr>
          <w:p w:rsidR="317D2E7A" w:rsidP="317D2E7A" w:rsidRDefault="317D2E7A" w14:paraId="39AD5D0E" w14:textId="0F363AFA">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Sepsis or pneumosepsis, n (%)</w:t>
            </w:r>
          </w:p>
        </w:tc>
        <w:tc>
          <w:tcPr>
            <w:tcW w:w="2460" w:type="dxa"/>
            <w:tcBorders>
              <w:top w:val="single" w:sz="0"/>
              <w:left w:val="single" w:sz="0"/>
              <w:bottom w:val="single" w:sz="0"/>
              <w:right w:val="single" w:sz="0"/>
            </w:tcBorders>
            <w:tcMar>
              <w:left w:w="105" w:type="dxa"/>
              <w:right w:w="105" w:type="dxa"/>
            </w:tcMar>
            <w:vAlign w:val="top"/>
          </w:tcPr>
          <w:p w:rsidR="317D2E7A" w:rsidP="317D2E7A" w:rsidRDefault="317D2E7A" w14:paraId="35F9D69B" w14:textId="779C84B4">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6 (42.9)</w:t>
            </w:r>
          </w:p>
        </w:tc>
      </w:tr>
      <w:tr w:rsidR="317D2E7A" w:rsidTr="317D2E7A" w14:paraId="1BF36F96">
        <w:trPr>
          <w:trHeight w:val="285"/>
        </w:trPr>
        <w:tc>
          <w:tcPr>
            <w:tcW w:w="6540" w:type="dxa"/>
            <w:tcBorders>
              <w:top w:val="single" w:sz="0"/>
              <w:left w:val="single" w:sz="0"/>
              <w:bottom w:val="single" w:sz="0"/>
              <w:right w:val="single" w:sz="0"/>
            </w:tcBorders>
            <w:tcMar>
              <w:left w:w="105" w:type="dxa"/>
              <w:right w:w="105" w:type="dxa"/>
            </w:tcMar>
            <w:vAlign w:val="top"/>
          </w:tcPr>
          <w:p w:rsidR="317D2E7A" w:rsidP="317D2E7A" w:rsidRDefault="317D2E7A" w14:paraId="7FB14254" w14:textId="2A98872F">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Total CRRT-hours</w:t>
            </w:r>
          </w:p>
        </w:tc>
        <w:tc>
          <w:tcPr>
            <w:tcW w:w="2460" w:type="dxa"/>
            <w:tcBorders>
              <w:top w:val="single" w:sz="0"/>
              <w:left w:val="single" w:sz="0"/>
              <w:bottom w:val="single" w:sz="0"/>
              <w:right w:val="single" w:sz="0"/>
            </w:tcBorders>
            <w:tcMar>
              <w:left w:w="105" w:type="dxa"/>
              <w:right w:w="105" w:type="dxa"/>
            </w:tcMar>
            <w:vAlign w:val="top"/>
          </w:tcPr>
          <w:p w:rsidR="317D2E7A" w:rsidP="317D2E7A" w:rsidRDefault="317D2E7A" w14:paraId="3F893FD0" w14:textId="4553822D">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525</w:t>
            </w:r>
          </w:p>
        </w:tc>
      </w:tr>
      <w:tr w:rsidR="317D2E7A" w:rsidTr="317D2E7A" w14:paraId="36427772">
        <w:trPr>
          <w:trHeight w:val="285"/>
        </w:trPr>
        <w:tc>
          <w:tcPr>
            <w:tcW w:w="6540" w:type="dxa"/>
            <w:tcBorders>
              <w:top w:val="single" w:sz="0"/>
              <w:left w:val="single" w:sz="0"/>
              <w:bottom w:val="single" w:sz="0"/>
              <w:right w:val="single" w:sz="0"/>
            </w:tcBorders>
            <w:tcMar>
              <w:left w:w="105" w:type="dxa"/>
              <w:right w:w="105" w:type="dxa"/>
            </w:tcMar>
            <w:vAlign w:val="top"/>
          </w:tcPr>
          <w:p w:rsidR="317D2E7A" w:rsidP="317D2E7A" w:rsidRDefault="317D2E7A" w14:paraId="489A3E8C" w14:textId="06519B85">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Treatments lasting ≥16 h, n (%)</w:t>
            </w:r>
          </w:p>
        </w:tc>
        <w:tc>
          <w:tcPr>
            <w:tcW w:w="2460" w:type="dxa"/>
            <w:tcBorders>
              <w:top w:val="single" w:sz="0"/>
              <w:left w:val="single" w:sz="0"/>
              <w:bottom w:val="single" w:sz="0"/>
              <w:right w:val="single" w:sz="0"/>
            </w:tcBorders>
            <w:tcMar>
              <w:left w:w="105" w:type="dxa"/>
              <w:right w:w="105" w:type="dxa"/>
            </w:tcMar>
            <w:vAlign w:val="top"/>
          </w:tcPr>
          <w:p w:rsidR="317D2E7A" w:rsidP="317D2E7A" w:rsidRDefault="317D2E7A" w14:paraId="1814D13B" w14:textId="4CA9F004">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12 (85.7)</w:t>
            </w:r>
          </w:p>
        </w:tc>
      </w:tr>
      <w:tr w:rsidR="317D2E7A" w:rsidTr="317D2E7A" w14:paraId="6182AAA8">
        <w:trPr>
          <w:trHeight w:val="285"/>
        </w:trPr>
        <w:tc>
          <w:tcPr>
            <w:tcW w:w="6540" w:type="dxa"/>
            <w:tcBorders>
              <w:top w:val="single" w:sz="0"/>
              <w:left w:val="single" w:sz="0"/>
              <w:bottom w:val="single" w:sz="0"/>
              <w:right w:val="single" w:sz="0"/>
            </w:tcBorders>
            <w:tcMar>
              <w:left w:w="105" w:type="dxa"/>
              <w:right w:w="105" w:type="dxa"/>
            </w:tcMar>
            <w:vAlign w:val="top"/>
          </w:tcPr>
          <w:p w:rsidR="317D2E7A" w:rsidP="317D2E7A" w:rsidRDefault="317D2E7A" w14:paraId="0F51CF15" w14:textId="5988E389">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Median CRRT duration (≥16 h), h (IQR)</w:t>
            </w:r>
          </w:p>
        </w:tc>
        <w:tc>
          <w:tcPr>
            <w:tcW w:w="2460" w:type="dxa"/>
            <w:tcBorders>
              <w:top w:val="single" w:sz="0"/>
              <w:left w:val="single" w:sz="0"/>
              <w:bottom w:val="single" w:sz="0"/>
              <w:right w:val="single" w:sz="0"/>
            </w:tcBorders>
            <w:tcMar>
              <w:left w:w="105" w:type="dxa"/>
              <w:right w:w="105" w:type="dxa"/>
            </w:tcMar>
            <w:vAlign w:val="top"/>
          </w:tcPr>
          <w:p w:rsidR="317D2E7A" w:rsidP="317D2E7A" w:rsidRDefault="317D2E7A" w14:paraId="533F6EFF" w14:textId="4B94799E">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36 (25–57)</w:t>
            </w:r>
          </w:p>
        </w:tc>
      </w:tr>
      <w:tr w:rsidR="317D2E7A" w:rsidTr="317D2E7A" w14:paraId="59A57D23">
        <w:trPr>
          <w:trHeight w:val="285"/>
        </w:trPr>
        <w:tc>
          <w:tcPr>
            <w:tcW w:w="6540" w:type="dxa"/>
            <w:tcBorders>
              <w:top w:val="single" w:sz="0"/>
              <w:left w:val="single" w:sz="0"/>
              <w:bottom w:val="single" w:sz="0"/>
              <w:right w:val="single" w:sz="0"/>
            </w:tcBorders>
            <w:tcMar>
              <w:left w:w="105" w:type="dxa"/>
              <w:right w:w="105" w:type="dxa"/>
            </w:tcMar>
            <w:vAlign w:val="top"/>
          </w:tcPr>
          <w:p w:rsidR="317D2E7A" w:rsidP="317D2E7A" w:rsidRDefault="317D2E7A" w14:paraId="4799581B" w14:textId="3E5EBDD7">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Overall median CRRT duration, h (IQR)</w:t>
            </w:r>
          </w:p>
        </w:tc>
        <w:tc>
          <w:tcPr>
            <w:tcW w:w="2460" w:type="dxa"/>
            <w:tcBorders>
              <w:top w:val="single" w:sz="0"/>
              <w:left w:val="single" w:sz="0"/>
              <w:bottom w:val="single" w:sz="0"/>
              <w:right w:val="single" w:sz="0"/>
            </w:tcBorders>
            <w:tcMar>
              <w:left w:w="105" w:type="dxa"/>
              <w:right w:w="105" w:type="dxa"/>
            </w:tcMar>
            <w:vAlign w:val="top"/>
          </w:tcPr>
          <w:p w:rsidR="317D2E7A" w:rsidP="317D2E7A" w:rsidRDefault="317D2E7A" w14:paraId="3DAB4B6D" w14:textId="20A4AFAE">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29 (22–45)</w:t>
            </w:r>
          </w:p>
        </w:tc>
      </w:tr>
      <w:tr w:rsidR="317D2E7A" w:rsidTr="317D2E7A" w14:paraId="701C94B0">
        <w:trPr>
          <w:trHeight w:val="285"/>
        </w:trPr>
        <w:tc>
          <w:tcPr>
            <w:tcW w:w="6540" w:type="dxa"/>
            <w:tcBorders>
              <w:top w:val="single" w:sz="0"/>
              <w:left w:val="single" w:sz="0"/>
              <w:bottom w:val="single" w:sz="0"/>
              <w:right w:val="single" w:sz="0"/>
            </w:tcBorders>
            <w:tcMar>
              <w:left w:w="105" w:type="dxa"/>
              <w:right w:w="105" w:type="dxa"/>
            </w:tcMar>
            <w:vAlign w:val="top"/>
          </w:tcPr>
          <w:p w:rsidR="317D2E7A" w:rsidP="317D2E7A" w:rsidRDefault="317D2E7A" w14:paraId="47B0544D" w14:textId="0376EA0A">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Clotting events, n</w:t>
            </w:r>
          </w:p>
        </w:tc>
        <w:tc>
          <w:tcPr>
            <w:tcW w:w="2460" w:type="dxa"/>
            <w:tcBorders>
              <w:top w:val="single" w:sz="0"/>
              <w:left w:val="single" w:sz="0"/>
              <w:bottom w:val="single" w:sz="0"/>
              <w:right w:val="single" w:sz="0"/>
            </w:tcBorders>
            <w:tcMar>
              <w:left w:w="105" w:type="dxa"/>
              <w:right w:w="105" w:type="dxa"/>
            </w:tcMar>
            <w:vAlign w:val="top"/>
          </w:tcPr>
          <w:p w:rsidR="317D2E7A" w:rsidP="317D2E7A" w:rsidRDefault="317D2E7A" w14:paraId="67D307CC" w14:textId="01B11121">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3</w:t>
            </w:r>
          </w:p>
        </w:tc>
      </w:tr>
      <w:tr w:rsidR="317D2E7A" w:rsidTr="317D2E7A" w14:paraId="0933311B">
        <w:trPr>
          <w:trHeight w:val="285"/>
        </w:trPr>
        <w:tc>
          <w:tcPr>
            <w:tcW w:w="6540" w:type="dxa"/>
            <w:tcBorders>
              <w:top w:val="single" w:sz="0"/>
              <w:left w:val="single" w:sz="0"/>
              <w:bottom w:val="single" w:sz="0"/>
              <w:right w:val="single" w:sz="0"/>
            </w:tcBorders>
            <w:tcMar>
              <w:left w:w="105" w:type="dxa"/>
              <w:right w:w="105" w:type="dxa"/>
            </w:tcMar>
            <w:vAlign w:val="top"/>
          </w:tcPr>
          <w:p w:rsidR="317D2E7A" w:rsidP="317D2E7A" w:rsidRDefault="317D2E7A" w14:paraId="7802E733" w14:textId="3997E701">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Clotting events per 100 CRRT-hours</w:t>
            </w:r>
          </w:p>
        </w:tc>
        <w:tc>
          <w:tcPr>
            <w:tcW w:w="2460" w:type="dxa"/>
            <w:tcBorders>
              <w:top w:val="single" w:sz="0"/>
              <w:left w:val="single" w:sz="0"/>
              <w:bottom w:val="single" w:sz="0"/>
              <w:right w:val="single" w:sz="0"/>
            </w:tcBorders>
            <w:tcMar>
              <w:left w:w="105" w:type="dxa"/>
              <w:right w:w="105" w:type="dxa"/>
            </w:tcMar>
            <w:vAlign w:val="top"/>
          </w:tcPr>
          <w:p w:rsidR="317D2E7A" w:rsidP="317D2E7A" w:rsidRDefault="317D2E7A" w14:paraId="221448DB" w14:textId="223E3CFA">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0.57</w:t>
            </w:r>
          </w:p>
        </w:tc>
      </w:tr>
      <w:tr w:rsidR="317D2E7A" w:rsidTr="317D2E7A" w14:paraId="37917EDD">
        <w:trPr>
          <w:trHeight w:val="285"/>
        </w:trPr>
        <w:tc>
          <w:tcPr>
            <w:tcW w:w="6540" w:type="dxa"/>
            <w:tcBorders>
              <w:top w:val="single" w:sz="0"/>
              <w:left w:val="single" w:sz="0"/>
              <w:bottom w:val="single" w:sz="0"/>
              <w:right w:val="single" w:sz="0"/>
            </w:tcBorders>
            <w:tcMar>
              <w:left w:w="105" w:type="dxa"/>
              <w:right w:w="105" w:type="dxa"/>
            </w:tcMar>
            <w:vAlign w:val="top"/>
          </w:tcPr>
          <w:p w:rsidR="317D2E7A" w:rsidP="317D2E7A" w:rsidRDefault="317D2E7A" w14:paraId="4FFD652F" w14:textId="69B43EC6">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Treatments without documented clotting, n (%)</w:t>
            </w:r>
          </w:p>
        </w:tc>
        <w:tc>
          <w:tcPr>
            <w:tcW w:w="2460" w:type="dxa"/>
            <w:tcBorders>
              <w:top w:val="single" w:sz="0"/>
              <w:left w:val="single" w:sz="0"/>
              <w:bottom w:val="single" w:sz="0"/>
              <w:right w:val="single" w:sz="0"/>
            </w:tcBorders>
            <w:tcMar>
              <w:left w:w="105" w:type="dxa"/>
              <w:right w:w="105" w:type="dxa"/>
            </w:tcMar>
            <w:vAlign w:val="top"/>
          </w:tcPr>
          <w:p w:rsidR="317D2E7A" w:rsidP="317D2E7A" w:rsidRDefault="317D2E7A" w14:paraId="2257EB94" w14:textId="236D791D">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11 (78.6)</w:t>
            </w:r>
          </w:p>
        </w:tc>
      </w:tr>
      <w:tr w:rsidR="317D2E7A" w:rsidTr="317D2E7A" w14:paraId="7908AB69">
        <w:trPr>
          <w:trHeight w:val="285"/>
        </w:trPr>
        <w:tc>
          <w:tcPr>
            <w:tcW w:w="6540" w:type="dxa"/>
            <w:tcBorders>
              <w:top w:val="single" w:sz="0"/>
              <w:left w:val="single" w:sz="0"/>
              <w:bottom w:val="single" w:sz="0"/>
              <w:right w:val="single" w:sz="0"/>
            </w:tcBorders>
            <w:tcMar>
              <w:left w:w="105" w:type="dxa"/>
              <w:right w:w="105" w:type="dxa"/>
            </w:tcMar>
            <w:vAlign w:val="top"/>
          </w:tcPr>
          <w:p w:rsidR="317D2E7A" w:rsidP="317D2E7A" w:rsidRDefault="317D2E7A" w14:paraId="0E15ABD5" w14:textId="506E1CCE">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Total circuit interruptions (filter loss), n</w:t>
            </w:r>
          </w:p>
        </w:tc>
        <w:tc>
          <w:tcPr>
            <w:tcW w:w="2460" w:type="dxa"/>
            <w:tcBorders>
              <w:top w:val="single" w:sz="0"/>
              <w:left w:val="single" w:sz="0"/>
              <w:bottom w:val="single" w:sz="0"/>
              <w:right w:val="single" w:sz="0"/>
            </w:tcBorders>
            <w:tcMar>
              <w:left w:w="105" w:type="dxa"/>
              <w:right w:w="105" w:type="dxa"/>
            </w:tcMar>
            <w:vAlign w:val="top"/>
          </w:tcPr>
          <w:p w:rsidR="317D2E7A" w:rsidP="317D2E7A" w:rsidRDefault="317D2E7A" w14:paraId="6CA94DFE" w14:textId="694700C7">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5</w:t>
            </w:r>
          </w:p>
        </w:tc>
      </w:tr>
      <w:tr w:rsidR="317D2E7A" w:rsidTr="317D2E7A" w14:paraId="556D0DB8">
        <w:trPr>
          <w:trHeight w:val="285"/>
        </w:trPr>
        <w:tc>
          <w:tcPr>
            <w:tcW w:w="6540" w:type="dxa"/>
            <w:tcBorders>
              <w:top w:val="single" w:sz="0"/>
              <w:left w:val="single" w:sz="0"/>
              <w:bottom w:val="single" w:sz="0"/>
              <w:right w:val="single" w:sz="0"/>
            </w:tcBorders>
            <w:tcMar>
              <w:left w:w="105" w:type="dxa"/>
              <w:right w:w="105" w:type="dxa"/>
            </w:tcMar>
            <w:vAlign w:val="top"/>
          </w:tcPr>
          <w:p w:rsidR="317D2E7A" w:rsidP="317D2E7A" w:rsidRDefault="317D2E7A" w14:paraId="362C4120" w14:textId="73B899D6">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Baseline pH, median (IQR)</w:t>
            </w:r>
          </w:p>
        </w:tc>
        <w:tc>
          <w:tcPr>
            <w:tcW w:w="2460" w:type="dxa"/>
            <w:tcBorders>
              <w:top w:val="single" w:sz="0"/>
              <w:left w:val="single" w:sz="0"/>
              <w:bottom w:val="single" w:sz="0"/>
              <w:right w:val="single" w:sz="0"/>
            </w:tcBorders>
            <w:tcMar>
              <w:left w:w="105" w:type="dxa"/>
              <w:right w:w="105" w:type="dxa"/>
            </w:tcMar>
            <w:vAlign w:val="top"/>
          </w:tcPr>
          <w:p w:rsidR="317D2E7A" w:rsidP="317D2E7A" w:rsidRDefault="317D2E7A" w14:paraId="0295A5E8" w14:textId="4EF21ED2">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7.16 (7.07–7.26)</w:t>
            </w:r>
          </w:p>
        </w:tc>
      </w:tr>
      <w:tr w:rsidR="317D2E7A" w:rsidTr="317D2E7A" w14:paraId="65CACB53">
        <w:trPr>
          <w:trHeight w:val="285"/>
        </w:trPr>
        <w:tc>
          <w:tcPr>
            <w:tcW w:w="6540" w:type="dxa"/>
            <w:tcBorders>
              <w:top w:val="single" w:sz="0"/>
              <w:left w:val="single" w:sz="0"/>
              <w:bottom w:val="single" w:sz="0"/>
              <w:right w:val="single" w:sz="0"/>
            </w:tcBorders>
            <w:tcMar>
              <w:left w:w="105" w:type="dxa"/>
              <w:right w:w="105" w:type="dxa"/>
            </w:tcMar>
            <w:vAlign w:val="top"/>
          </w:tcPr>
          <w:p w:rsidR="317D2E7A" w:rsidP="317D2E7A" w:rsidRDefault="317D2E7A" w14:paraId="6637AE93" w14:textId="04CCAF21">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Baseline bicarbonate, mmol/L, median (IQR)</w:t>
            </w:r>
          </w:p>
        </w:tc>
        <w:tc>
          <w:tcPr>
            <w:tcW w:w="2460" w:type="dxa"/>
            <w:tcBorders>
              <w:top w:val="single" w:sz="0"/>
              <w:left w:val="single" w:sz="0"/>
              <w:bottom w:val="single" w:sz="0"/>
              <w:right w:val="single" w:sz="0"/>
            </w:tcBorders>
            <w:tcMar>
              <w:left w:w="105" w:type="dxa"/>
              <w:right w:w="105" w:type="dxa"/>
            </w:tcMar>
            <w:vAlign w:val="top"/>
          </w:tcPr>
          <w:p w:rsidR="317D2E7A" w:rsidP="317D2E7A" w:rsidRDefault="317D2E7A" w14:paraId="6B5E7605" w14:textId="42DE0615">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14.5 (13.0–17.0)</w:t>
            </w:r>
          </w:p>
        </w:tc>
      </w:tr>
      <w:tr w:rsidR="317D2E7A" w:rsidTr="317D2E7A" w14:paraId="18F2F612">
        <w:trPr>
          <w:trHeight w:val="285"/>
        </w:trPr>
        <w:tc>
          <w:tcPr>
            <w:tcW w:w="6540" w:type="dxa"/>
            <w:tcBorders>
              <w:top w:val="single" w:sz="0"/>
              <w:left w:val="single" w:sz="0"/>
              <w:bottom w:val="single" w:sz="0"/>
              <w:right w:val="single" w:sz="0"/>
            </w:tcBorders>
            <w:tcMar>
              <w:left w:w="105" w:type="dxa"/>
              <w:right w:w="105" w:type="dxa"/>
            </w:tcMar>
            <w:vAlign w:val="top"/>
          </w:tcPr>
          <w:p w:rsidR="317D2E7A" w:rsidP="317D2E7A" w:rsidRDefault="317D2E7A" w14:paraId="1ECE83E9" w14:textId="71081120">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Baseline lactate, mmol/L, median (IQR)</w:t>
            </w:r>
          </w:p>
        </w:tc>
        <w:tc>
          <w:tcPr>
            <w:tcW w:w="2460" w:type="dxa"/>
            <w:tcBorders>
              <w:top w:val="single" w:sz="0"/>
              <w:left w:val="single" w:sz="0"/>
              <w:bottom w:val="single" w:sz="0"/>
              <w:right w:val="single" w:sz="0"/>
            </w:tcBorders>
            <w:tcMar>
              <w:left w:w="105" w:type="dxa"/>
              <w:right w:w="105" w:type="dxa"/>
            </w:tcMar>
            <w:vAlign w:val="top"/>
          </w:tcPr>
          <w:p w:rsidR="317D2E7A" w:rsidP="317D2E7A" w:rsidRDefault="317D2E7A" w14:paraId="0A338845" w14:textId="1CC31478">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7.9 (3.9–13.5)</w:t>
            </w:r>
          </w:p>
        </w:tc>
      </w:tr>
      <w:tr w:rsidR="317D2E7A" w:rsidTr="317D2E7A" w14:paraId="13DFC0BF">
        <w:trPr>
          <w:trHeight w:val="285"/>
        </w:trPr>
        <w:tc>
          <w:tcPr>
            <w:tcW w:w="6540" w:type="dxa"/>
            <w:tcBorders>
              <w:top w:val="single" w:sz="0"/>
              <w:left w:val="single" w:sz="0"/>
              <w:bottom w:val="single" w:sz="0"/>
              <w:right w:val="single" w:sz="0"/>
            </w:tcBorders>
            <w:tcMar>
              <w:left w:w="105" w:type="dxa"/>
              <w:right w:w="105" w:type="dxa"/>
            </w:tcMar>
            <w:vAlign w:val="top"/>
          </w:tcPr>
          <w:p w:rsidR="317D2E7A" w:rsidP="317D2E7A" w:rsidRDefault="317D2E7A" w14:paraId="08C4CF30" w14:textId="68CDDCFE">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Baseline ionized calcium, mmol/L, median (IQR)</w:t>
            </w:r>
          </w:p>
        </w:tc>
        <w:tc>
          <w:tcPr>
            <w:tcW w:w="2460" w:type="dxa"/>
            <w:tcBorders>
              <w:top w:val="single" w:sz="0"/>
              <w:left w:val="single" w:sz="0"/>
              <w:bottom w:val="single" w:sz="0"/>
              <w:right w:val="single" w:sz="0"/>
            </w:tcBorders>
            <w:tcMar>
              <w:left w:w="105" w:type="dxa"/>
              <w:right w:w="105" w:type="dxa"/>
            </w:tcMar>
            <w:vAlign w:val="top"/>
          </w:tcPr>
          <w:p w:rsidR="317D2E7A" w:rsidP="317D2E7A" w:rsidRDefault="317D2E7A" w14:paraId="4B880CDC" w14:textId="277361B6">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1.10 (1.02–1.15)</w:t>
            </w:r>
          </w:p>
        </w:tc>
      </w:tr>
      <w:tr w:rsidR="317D2E7A" w:rsidTr="317D2E7A" w14:paraId="639998EE">
        <w:trPr>
          <w:trHeight w:val="285"/>
        </w:trPr>
        <w:tc>
          <w:tcPr>
            <w:tcW w:w="6540" w:type="dxa"/>
            <w:tcBorders>
              <w:top w:val="single" w:sz="0"/>
              <w:left w:val="single" w:sz="0"/>
              <w:bottom w:val="single" w:sz="0"/>
              <w:right w:val="single" w:sz="0"/>
            </w:tcBorders>
            <w:tcMar>
              <w:left w:w="105" w:type="dxa"/>
              <w:right w:w="105" w:type="dxa"/>
            </w:tcMar>
            <w:vAlign w:val="top"/>
          </w:tcPr>
          <w:p w:rsidR="317D2E7A" w:rsidP="317D2E7A" w:rsidRDefault="317D2E7A" w14:paraId="401C1193" w14:textId="50EEC06E">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Total filters used</w:t>
            </w:r>
          </w:p>
        </w:tc>
        <w:tc>
          <w:tcPr>
            <w:tcW w:w="2460" w:type="dxa"/>
            <w:tcBorders>
              <w:top w:val="single" w:sz="0"/>
              <w:left w:val="single" w:sz="0"/>
              <w:bottom w:val="single" w:sz="0"/>
              <w:right w:val="single" w:sz="0"/>
            </w:tcBorders>
            <w:tcMar>
              <w:left w:w="105" w:type="dxa"/>
              <w:right w:w="105" w:type="dxa"/>
            </w:tcMar>
            <w:vAlign w:val="top"/>
          </w:tcPr>
          <w:p w:rsidR="317D2E7A" w:rsidP="317D2E7A" w:rsidRDefault="317D2E7A" w14:paraId="7F4A2A38" w14:textId="68B25241">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Not reliably estimable</w:t>
            </w:r>
          </w:p>
        </w:tc>
      </w:tr>
      <w:tr w:rsidR="317D2E7A" w:rsidTr="317D2E7A" w14:paraId="1136BF83">
        <w:trPr>
          <w:trHeight w:val="285"/>
        </w:trPr>
        <w:tc>
          <w:tcPr>
            <w:tcW w:w="6540" w:type="dxa"/>
            <w:tcBorders>
              <w:top w:val="single" w:sz="0"/>
              <w:left w:val="single" w:sz="0"/>
              <w:bottom w:val="single" w:sz="0"/>
              <w:right w:val="single" w:sz="0"/>
            </w:tcBorders>
            <w:tcMar>
              <w:left w:w="105" w:type="dxa"/>
              <w:right w:w="105" w:type="dxa"/>
            </w:tcMar>
            <w:vAlign w:val="top"/>
          </w:tcPr>
          <w:p w:rsidR="317D2E7A" w:rsidP="317D2E7A" w:rsidRDefault="317D2E7A" w14:paraId="54FA16B3" w14:textId="6FF572EB">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Median filter lifespan</w:t>
            </w:r>
          </w:p>
        </w:tc>
        <w:tc>
          <w:tcPr>
            <w:tcW w:w="2460" w:type="dxa"/>
            <w:tcBorders>
              <w:top w:val="single" w:sz="0"/>
              <w:left w:val="single" w:sz="0"/>
              <w:bottom w:val="single" w:sz="0"/>
              <w:right w:val="single" w:sz="0"/>
            </w:tcBorders>
            <w:tcMar>
              <w:left w:w="105" w:type="dxa"/>
              <w:right w:w="105" w:type="dxa"/>
            </w:tcMar>
            <w:vAlign w:val="top"/>
          </w:tcPr>
          <w:p w:rsidR="317D2E7A" w:rsidP="317D2E7A" w:rsidRDefault="317D2E7A" w14:paraId="517C1F2C" w14:textId="4063CE1E">
            <w:pPr>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Not reliably estimable</w:t>
            </w:r>
          </w:p>
        </w:tc>
      </w:tr>
    </w:tbl>
    <w:p xmlns:wp14="http://schemas.microsoft.com/office/word/2010/wordml" w:rsidP="317D2E7A" wp14:paraId="59AE39A6" wp14:textId="5F4EC041">
      <w:pPr>
        <w:bidi w:val="0"/>
        <w:spacing w:before="0" w:beforeAutospacing="off" w:after="120" w:afterAutospacing="off"/>
        <w:contextualSpacing w:val="1"/>
        <w:rPr>
          <w:rFonts w:ascii="Arial" w:hAnsi="Arial" w:eastAsia="Arial" w:cs="Arial"/>
          <w:b w:val="0"/>
          <w:bCs w:val="0"/>
          <w:i w:val="0"/>
          <w:iCs w:val="0"/>
          <w:caps w:val="0"/>
          <w:smallCaps w:val="0"/>
          <w:noProof w:val="0"/>
          <w:color w:val="000000" w:themeColor="text1" w:themeTint="FF" w:themeShade="FF"/>
          <w:sz w:val="20"/>
          <w:szCs w:val="20"/>
          <w:lang w:val="tr-TR"/>
        </w:rPr>
      </w:pPr>
      <w:r w:rsidRPr="317D2E7A" w:rsidR="1549A9CE">
        <w:rPr>
          <w:rFonts w:ascii="Arial" w:hAnsi="Arial" w:eastAsia="Arial" w:cs="Arial"/>
          <w:b w:val="0"/>
          <w:bCs w:val="0"/>
          <w:i w:val="1"/>
          <w:iCs w:val="1"/>
          <w:caps w:val="0"/>
          <w:smallCaps w:val="0"/>
          <w:noProof w:val="0"/>
          <w:color w:val="000000" w:themeColor="text1" w:themeTint="FF" w:themeShade="FF"/>
          <w:sz w:val="20"/>
          <w:szCs w:val="20"/>
          <w:lang w:val="en-US"/>
        </w:rPr>
        <w:t>CRRT indicates continuous renal replacement therapy; IQR, interquartile range. The circuit-performance analysis included treatments lasting ≥16 hours. Circuit interruptions include both clotting-related events and catheter-related technical issues. Exact filter utilization and circuit-level filter lifespan could not be determined due to the lack of consistent circuit-level timestamps.</w:t>
      </w:r>
    </w:p>
    <w:p xmlns:wp14="http://schemas.microsoft.com/office/word/2010/wordml" wp14:paraId="1DB4442F" wp14:textId="70839F0E"/>
    <w:p w:rsidR="0A56B6A5" w:rsidP="317D2E7A" w:rsidRDefault="0A56B6A5" w14:paraId="7710A850" w14:textId="0AF0D96E">
      <w:pPr>
        <w:spacing/>
        <w:contextualSpacing w:val="1"/>
        <w:rPr>
          <w:rFonts w:ascii="Arial" w:hAnsi="Arial" w:eastAsia="Arial" w:cs="Arial"/>
          <w:b w:val="0"/>
          <w:bCs w:val="0"/>
          <w:i w:val="0"/>
          <w:iCs w:val="0"/>
          <w:caps w:val="0"/>
          <w:smallCaps w:val="0"/>
          <w:noProof w:val="0"/>
          <w:color w:val="000000" w:themeColor="text1" w:themeTint="FF" w:themeShade="FF"/>
          <w:sz w:val="20"/>
          <w:szCs w:val="20"/>
          <w:lang w:val="tr-TR"/>
        </w:rPr>
      </w:pPr>
      <w:r w:rsidRPr="317D2E7A" w:rsidR="0A56B6A5">
        <w:rPr>
          <w:rFonts w:ascii="Arial" w:hAnsi="Arial" w:eastAsia="Arial" w:cs="Arial"/>
          <w:b w:val="0"/>
          <w:bCs w:val="0"/>
          <w:i w:val="1"/>
          <w:iCs w:val="1"/>
          <w:caps w:val="0"/>
          <w:smallCaps w:val="0"/>
          <w:noProof w:val="0"/>
          <w:color w:val="000000" w:themeColor="text1" w:themeTint="FF" w:themeShade="FF"/>
          <w:sz w:val="20"/>
          <w:szCs w:val="20"/>
          <w:lang w:val="tr-TR"/>
        </w:rPr>
        <w:t>Table 2. Patient-level CRRT characteristics and outcomes</w:t>
      </w:r>
    </w:p>
    <w:tbl>
      <w:tblPr>
        <w:tblStyle w:val="TableNormal"/>
        <w:bidiVisual w:val="0"/>
        <w:tblW w:w="0" w:type="auto"/>
        <w:tblBorders>
          <w:top w:val="single" w:sz="6"/>
          <w:left w:val="single" w:sz="6"/>
          <w:bottom w:val="single" w:sz="6"/>
          <w:right w:val="single" w:sz="6"/>
        </w:tblBorders>
        <w:tblLook w:val="06A0" w:firstRow="1" w:lastRow="0" w:firstColumn="1" w:lastColumn="0" w:noHBand="1" w:noVBand="1"/>
      </w:tblPr>
      <w:tblGrid>
        <w:gridCol w:w="495"/>
        <w:gridCol w:w="495"/>
        <w:gridCol w:w="660"/>
        <w:gridCol w:w="1410"/>
        <w:gridCol w:w="1365"/>
        <w:gridCol w:w="915"/>
        <w:gridCol w:w="1290"/>
        <w:gridCol w:w="885"/>
        <w:gridCol w:w="1455"/>
      </w:tblGrid>
      <w:tr w:rsidR="317D2E7A" w:rsidTr="317D2E7A" w14:paraId="7C891B13">
        <w:trPr>
          <w:trHeight w:val="285"/>
        </w:trPr>
        <w:tc>
          <w:tcPr>
            <w:tcW w:w="495" w:type="dxa"/>
            <w:tcBorders>
              <w:top w:val="single" w:color="111111" w:sz="0"/>
              <w:left w:val="single" w:color="111111" w:sz="0"/>
              <w:bottom w:val="single" w:color="111111" w:sz="6"/>
              <w:right w:val="single" w:color="111111" w:sz="0"/>
            </w:tcBorders>
            <w:tcMar>
              <w:left w:w="105" w:type="dxa"/>
              <w:right w:w="105" w:type="dxa"/>
            </w:tcMar>
            <w:vAlign w:val="center"/>
          </w:tcPr>
          <w:p w:rsidR="317D2E7A" w:rsidP="317D2E7A" w:rsidRDefault="317D2E7A" w14:paraId="6F6B269C" w14:textId="5E1DBA81">
            <w:pPr>
              <w:spacing w:before="0" w:beforeAutospacing="off" w:after="0" w:afterAutospacing="off"/>
              <w:contextualSpacing w:val="1"/>
              <w:jc w:val="center"/>
              <w:rPr>
                <w:rFonts w:ascii="Arial" w:hAnsi="Arial" w:eastAsia="Arial" w:cs="Arial"/>
                <w:b w:val="0"/>
                <w:bCs w:val="0"/>
                <w:i w:val="0"/>
                <w:iCs w:val="0"/>
                <w:sz w:val="16"/>
                <w:szCs w:val="16"/>
              </w:rPr>
            </w:pPr>
            <w:r w:rsidRPr="317D2E7A" w:rsidR="317D2E7A">
              <w:rPr>
                <w:rFonts w:ascii="Arial" w:hAnsi="Arial" w:eastAsia="Arial" w:cs="Arial"/>
                <w:b w:val="1"/>
                <w:bCs w:val="1"/>
                <w:i w:val="0"/>
                <w:iCs w:val="0"/>
                <w:sz w:val="16"/>
                <w:szCs w:val="16"/>
                <w:lang w:val="tr-TR"/>
              </w:rPr>
              <w:t>ID</w:t>
            </w:r>
          </w:p>
        </w:tc>
        <w:tc>
          <w:tcPr>
            <w:tcW w:w="495" w:type="dxa"/>
            <w:tcBorders>
              <w:top w:val="single" w:color="111111" w:sz="0"/>
              <w:left w:val="single" w:color="111111" w:sz="0"/>
              <w:bottom w:val="single" w:color="111111" w:sz="6"/>
              <w:right w:val="single" w:color="111111" w:sz="0"/>
            </w:tcBorders>
            <w:tcMar>
              <w:left w:w="105" w:type="dxa"/>
              <w:right w:w="105" w:type="dxa"/>
            </w:tcMar>
            <w:vAlign w:val="center"/>
          </w:tcPr>
          <w:p w:rsidR="317D2E7A" w:rsidP="317D2E7A" w:rsidRDefault="317D2E7A" w14:paraId="474DD575" w14:textId="3BA66634">
            <w:pPr>
              <w:spacing w:before="0" w:beforeAutospacing="off" w:after="0" w:afterAutospacing="off"/>
              <w:contextualSpacing w:val="1"/>
              <w:jc w:val="center"/>
              <w:rPr>
                <w:rFonts w:ascii="Arial" w:hAnsi="Arial" w:eastAsia="Arial" w:cs="Arial"/>
                <w:b w:val="0"/>
                <w:bCs w:val="0"/>
                <w:i w:val="0"/>
                <w:iCs w:val="0"/>
                <w:sz w:val="16"/>
                <w:szCs w:val="16"/>
              </w:rPr>
            </w:pPr>
            <w:r w:rsidRPr="317D2E7A" w:rsidR="317D2E7A">
              <w:rPr>
                <w:rFonts w:ascii="Arial" w:hAnsi="Arial" w:eastAsia="Arial" w:cs="Arial"/>
                <w:b w:val="1"/>
                <w:bCs w:val="1"/>
                <w:i w:val="0"/>
                <w:iCs w:val="0"/>
                <w:sz w:val="16"/>
                <w:szCs w:val="16"/>
                <w:lang w:val="tr-TR"/>
              </w:rPr>
              <w:t>Sex</w:t>
            </w:r>
          </w:p>
        </w:tc>
        <w:tc>
          <w:tcPr>
            <w:tcW w:w="660" w:type="dxa"/>
            <w:tcBorders>
              <w:top w:val="single" w:color="111111" w:sz="0"/>
              <w:left w:val="single" w:color="111111" w:sz="0"/>
              <w:bottom w:val="single" w:color="111111" w:sz="6"/>
              <w:right w:val="single" w:color="111111" w:sz="0"/>
            </w:tcBorders>
            <w:tcMar>
              <w:left w:w="105" w:type="dxa"/>
              <w:right w:w="105" w:type="dxa"/>
            </w:tcMar>
            <w:vAlign w:val="center"/>
          </w:tcPr>
          <w:p w:rsidR="317D2E7A" w:rsidP="317D2E7A" w:rsidRDefault="317D2E7A" w14:paraId="043FAB0C" w14:textId="01B6A8D3">
            <w:pPr>
              <w:spacing w:before="0" w:beforeAutospacing="off" w:after="0" w:afterAutospacing="off"/>
              <w:contextualSpacing w:val="1"/>
              <w:jc w:val="center"/>
              <w:rPr>
                <w:rFonts w:ascii="Arial" w:hAnsi="Arial" w:eastAsia="Arial" w:cs="Arial"/>
                <w:b w:val="0"/>
                <w:bCs w:val="0"/>
                <w:i w:val="0"/>
                <w:iCs w:val="0"/>
                <w:sz w:val="16"/>
                <w:szCs w:val="16"/>
              </w:rPr>
            </w:pPr>
            <w:r w:rsidRPr="317D2E7A" w:rsidR="317D2E7A">
              <w:rPr>
                <w:rFonts w:ascii="Arial" w:hAnsi="Arial" w:eastAsia="Arial" w:cs="Arial"/>
                <w:b w:val="1"/>
                <w:bCs w:val="1"/>
                <w:i w:val="0"/>
                <w:iCs w:val="0"/>
                <w:sz w:val="16"/>
                <w:szCs w:val="16"/>
                <w:lang w:val="tr-TR"/>
              </w:rPr>
              <w:t>Age, years</w:t>
            </w:r>
          </w:p>
        </w:tc>
        <w:tc>
          <w:tcPr>
            <w:tcW w:w="1410" w:type="dxa"/>
            <w:tcBorders>
              <w:top w:val="single" w:color="111111" w:sz="0"/>
              <w:left w:val="single" w:color="111111" w:sz="0"/>
              <w:bottom w:val="single" w:color="111111" w:sz="6"/>
              <w:right w:val="single" w:color="111111" w:sz="0"/>
            </w:tcBorders>
            <w:tcMar>
              <w:left w:w="105" w:type="dxa"/>
              <w:right w:w="105" w:type="dxa"/>
            </w:tcMar>
            <w:vAlign w:val="center"/>
          </w:tcPr>
          <w:p w:rsidR="317D2E7A" w:rsidP="317D2E7A" w:rsidRDefault="317D2E7A" w14:paraId="02540C62" w14:textId="56AB4CDD">
            <w:pPr>
              <w:spacing w:before="0" w:beforeAutospacing="off" w:after="0" w:afterAutospacing="off"/>
              <w:contextualSpacing w:val="1"/>
              <w:jc w:val="center"/>
              <w:rPr>
                <w:rFonts w:ascii="Arial" w:hAnsi="Arial" w:eastAsia="Arial" w:cs="Arial"/>
                <w:b w:val="0"/>
                <w:bCs w:val="0"/>
                <w:i w:val="0"/>
                <w:iCs w:val="0"/>
                <w:sz w:val="16"/>
                <w:szCs w:val="16"/>
              </w:rPr>
            </w:pPr>
            <w:r w:rsidRPr="317D2E7A" w:rsidR="317D2E7A">
              <w:rPr>
                <w:rFonts w:ascii="Arial" w:hAnsi="Arial" w:eastAsia="Arial" w:cs="Arial"/>
                <w:b w:val="1"/>
                <w:bCs w:val="1"/>
                <w:i w:val="0"/>
                <w:iCs w:val="0"/>
                <w:sz w:val="16"/>
                <w:szCs w:val="16"/>
                <w:lang w:val="tr-TR"/>
              </w:rPr>
              <w:t>Primary ICU diagnosis</w:t>
            </w:r>
          </w:p>
        </w:tc>
        <w:tc>
          <w:tcPr>
            <w:tcW w:w="1365" w:type="dxa"/>
            <w:tcBorders>
              <w:top w:val="single" w:color="111111" w:sz="0"/>
              <w:left w:val="single" w:color="111111" w:sz="0"/>
              <w:bottom w:val="single" w:color="111111" w:sz="6"/>
              <w:right w:val="single" w:color="111111" w:sz="0"/>
            </w:tcBorders>
            <w:tcMar>
              <w:left w:w="105" w:type="dxa"/>
              <w:right w:w="105" w:type="dxa"/>
            </w:tcMar>
            <w:vAlign w:val="center"/>
          </w:tcPr>
          <w:p w:rsidR="317D2E7A" w:rsidP="317D2E7A" w:rsidRDefault="317D2E7A" w14:paraId="73C71E2F" w14:textId="53705886">
            <w:pPr>
              <w:spacing w:before="0" w:beforeAutospacing="off" w:after="0" w:afterAutospacing="off"/>
              <w:contextualSpacing w:val="1"/>
              <w:jc w:val="center"/>
              <w:rPr>
                <w:rFonts w:ascii="Arial" w:hAnsi="Arial" w:eastAsia="Arial" w:cs="Arial"/>
                <w:b w:val="0"/>
                <w:bCs w:val="0"/>
                <w:i w:val="0"/>
                <w:iCs w:val="0"/>
                <w:sz w:val="16"/>
                <w:szCs w:val="16"/>
              </w:rPr>
            </w:pPr>
            <w:r w:rsidRPr="317D2E7A" w:rsidR="317D2E7A">
              <w:rPr>
                <w:rFonts w:ascii="Arial" w:hAnsi="Arial" w:eastAsia="Arial" w:cs="Arial"/>
                <w:b w:val="1"/>
                <w:bCs w:val="1"/>
                <w:i w:val="0"/>
                <w:iCs w:val="0"/>
                <w:sz w:val="16"/>
                <w:szCs w:val="16"/>
                <w:lang w:val="tr-TR"/>
              </w:rPr>
              <w:t>CRRT</w:t>
            </w:r>
            <w:r w:rsidRPr="317D2E7A" w:rsidR="03D12602">
              <w:rPr>
                <w:rFonts w:ascii="Arial" w:hAnsi="Arial" w:eastAsia="Arial" w:cs="Arial"/>
                <w:b w:val="1"/>
                <w:bCs w:val="1"/>
                <w:i w:val="0"/>
                <w:iCs w:val="0"/>
                <w:sz w:val="16"/>
                <w:szCs w:val="16"/>
                <w:lang w:val="tr-TR"/>
              </w:rPr>
              <w:t xml:space="preserve"> </w:t>
            </w:r>
            <w:r w:rsidRPr="317D2E7A" w:rsidR="317D2E7A">
              <w:rPr>
                <w:rFonts w:ascii="Arial" w:hAnsi="Arial" w:eastAsia="Arial" w:cs="Arial"/>
                <w:b w:val="1"/>
                <w:bCs w:val="1"/>
                <w:i w:val="0"/>
                <w:iCs w:val="0"/>
                <w:sz w:val="16"/>
                <w:szCs w:val="16"/>
                <w:lang w:val="tr-TR"/>
              </w:rPr>
              <w:t>indication</w:t>
            </w:r>
          </w:p>
        </w:tc>
        <w:tc>
          <w:tcPr>
            <w:tcW w:w="915" w:type="dxa"/>
            <w:tcBorders>
              <w:top w:val="single" w:color="111111" w:sz="0"/>
              <w:left w:val="single" w:color="111111" w:sz="0"/>
              <w:bottom w:val="single" w:color="111111" w:sz="6"/>
              <w:right w:val="single" w:color="111111" w:sz="0"/>
            </w:tcBorders>
            <w:tcMar>
              <w:left w:w="105" w:type="dxa"/>
              <w:right w:w="105" w:type="dxa"/>
            </w:tcMar>
            <w:vAlign w:val="center"/>
          </w:tcPr>
          <w:p w:rsidR="317D2E7A" w:rsidP="317D2E7A" w:rsidRDefault="317D2E7A" w14:paraId="780791D4" w14:textId="73FD537B">
            <w:pPr>
              <w:spacing w:before="0" w:beforeAutospacing="off" w:after="0" w:afterAutospacing="off"/>
              <w:contextualSpacing w:val="1"/>
              <w:jc w:val="center"/>
              <w:rPr>
                <w:rFonts w:ascii="Arial" w:hAnsi="Arial" w:eastAsia="Arial" w:cs="Arial"/>
                <w:b w:val="0"/>
                <w:bCs w:val="0"/>
                <w:i w:val="0"/>
                <w:iCs w:val="0"/>
                <w:sz w:val="16"/>
                <w:szCs w:val="16"/>
              </w:rPr>
            </w:pPr>
            <w:r w:rsidRPr="317D2E7A" w:rsidR="317D2E7A">
              <w:rPr>
                <w:rFonts w:ascii="Arial" w:hAnsi="Arial" w:eastAsia="Arial" w:cs="Arial"/>
                <w:b w:val="1"/>
                <w:bCs w:val="1"/>
                <w:i w:val="0"/>
                <w:iCs w:val="0"/>
                <w:sz w:val="16"/>
                <w:szCs w:val="16"/>
                <w:lang w:val="tr-TR"/>
              </w:rPr>
              <w:t>Duration, h</w:t>
            </w:r>
          </w:p>
        </w:tc>
        <w:tc>
          <w:tcPr>
            <w:tcW w:w="1290" w:type="dxa"/>
            <w:tcBorders>
              <w:top w:val="single" w:color="111111" w:sz="0"/>
              <w:left w:val="single" w:color="111111" w:sz="0"/>
              <w:bottom w:val="single" w:color="111111" w:sz="6"/>
              <w:right w:val="single" w:color="111111" w:sz="0"/>
            </w:tcBorders>
            <w:tcMar>
              <w:left w:w="105" w:type="dxa"/>
              <w:right w:w="105" w:type="dxa"/>
            </w:tcMar>
            <w:vAlign w:val="center"/>
          </w:tcPr>
          <w:p w:rsidR="317D2E7A" w:rsidP="317D2E7A" w:rsidRDefault="317D2E7A" w14:paraId="22BDE95E" w14:textId="7DF4A35A">
            <w:pPr>
              <w:spacing w:before="0" w:beforeAutospacing="off" w:after="0" w:afterAutospacing="off"/>
              <w:contextualSpacing w:val="1"/>
              <w:jc w:val="center"/>
              <w:rPr>
                <w:rFonts w:ascii="Arial" w:hAnsi="Arial" w:eastAsia="Arial" w:cs="Arial"/>
                <w:b w:val="0"/>
                <w:bCs w:val="0"/>
                <w:i w:val="0"/>
                <w:iCs w:val="0"/>
                <w:sz w:val="16"/>
                <w:szCs w:val="16"/>
              </w:rPr>
            </w:pPr>
            <w:r w:rsidRPr="317D2E7A" w:rsidR="317D2E7A">
              <w:rPr>
                <w:rFonts w:ascii="Arial" w:hAnsi="Arial" w:eastAsia="Arial" w:cs="Arial"/>
                <w:b w:val="1"/>
                <w:bCs w:val="1"/>
                <w:i w:val="0"/>
                <w:iCs w:val="0"/>
                <w:sz w:val="16"/>
                <w:szCs w:val="16"/>
                <w:lang w:val="tr-TR"/>
              </w:rPr>
              <w:t>Circuit</w:t>
            </w:r>
            <w:r w:rsidRPr="317D2E7A" w:rsidR="0B7BFF9E">
              <w:rPr>
                <w:rFonts w:ascii="Arial" w:hAnsi="Arial" w:eastAsia="Arial" w:cs="Arial"/>
                <w:b w:val="1"/>
                <w:bCs w:val="1"/>
                <w:i w:val="0"/>
                <w:iCs w:val="0"/>
                <w:sz w:val="16"/>
                <w:szCs w:val="16"/>
                <w:lang w:val="tr-TR"/>
              </w:rPr>
              <w:t xml:space="preserve"> </w:t>
            </w:r>
            <w:r w:rsidRPr="317D2E7A" w:rsidR="317D2E7A">
              <w:rPr>
                <w:rFonts w:ascii="Arial" w:hAnsi="Arial" w:eastAsia="Arial" w:cs="Arial"/>
                <w:b w:val="1"/>
                <w:bCs w:val="1"/>
                <w:i w:val="0"/>
                <w:iCs w:val="0"/>
                <w:sz w:val="16"/>
                <w:szCs w:val="16"/>
                <w:lang w:val="tr-TR"/>
              </w:rPr>
              <w:t>interruptions</w:t>
            </w:r>
            <w:r w:rsidRPr="317D2E7A" w:rsidR="317D2E7A">
              <w:rPr>
                <w:rFonts w:ascii="Arial" w:hAnsi="Arial" w:eastAsia="Arial" w:cs="Arial"/>
                <w:b w:val="1"/>
                <w:bCs w:val="1"/>
                <w:i w:val="0"/>
                <w:iCs w:val="0"/>
                <w:sz w:val="16"/>
                <w:szCs w:val="16"/>
                <w:lang w:val="tr-TR"/>
              </w:rPr>
              <w:t>, n</w:t>
            </w:r>
          </w:p>
        </w:tc>
        <w:tc>
          <w:tcPr>
            <w:tcW w:w="885" w:type="dxa"/>
            <w:tcBorders>
              <w:top w:val="single" w:color="111111" w:sz="0"/>
              <w:left w:val="single" w:color="111111" w:sz="0"/>
              <w:bottom w:val="single" w:color="111111" w:sz="6"/>
              <w:right w:val="single" w:color="111111" w:sz="0"/>
            </w:tcBorders>
            <w:tcMar>
              <w:left w:w="105" w:type="dxa"/>
              <w:right w:w="105" w:type="dxa"/>
            </w:tcMar>
            <w:vAlign w:val="center"/>
          </w:tcPr>
          <w:p w:rsidR="317D2E7A" w:rsidP="317D2E7A" w:rsidRDefault="317D2E7A" w14:paraId="4B7E3ABB" w14:textId="1CFD4B98">
            <w:pPr>
              <w:spacing w:before="0" w:beforeAutospacing="off" w:after="0" w:afterAutospacing="off"/>
              <w:contextualSpacing w:val="1"/>
              <w:jc w:val="center"/>
              <w:rPr>
                <w:rFonts w:ascii="Arial" w:hAnsi="Arial" w:eastAsia="Arial" w:cs="Arial"/>
                <w:b w:val="0"/>
                <w:bCs w:val="0"/>
                <w:i w:val="0"/>
                <w:iCs w:val="0"/>
                <w:sz w:val="16"/>
                <w:szCs w:val="16"/>
              </w:rPr>
            </w:pPr>
            <w:r w:rsidRPr="317D2E7A" w:rsidR="317D2E7A">
              <w:rPr>
                <w:rFonts w:ascii="Arial" w:hAnsi="Arial" w:eastAsia="Arial" w:cs="Arial"/>
                <w:b w:val="1"/>
                <w:bCs w:val="1"/>
                <w:i w:val="0"/>
                <w:iCs w:val="0"/>
                <w:sz w:val="16"/>
                <w:szCs w:val="16"/>
                <w:lang w:val="tr-TR"/>
              </w:rPr>
              <w:t>Clotting-related</w:t>
            </w:r>
          </w:p>
        </w:tc>
        <w:tc>
          <w:tcPr>
            <w:tcW w:w="1455" w:type="dxa"/>
            <w:tcBorders>
              <w:top w:val="single" w:color="111111" w:sz="0"/>
              <w:left w:val="single" w:color="111111" w:sz="0"/>
              <w:bottom w:val="single" w:color="111111" w:sz="6"/>
              <w:right w:val="single" w:color="111111" w:sz="0"/>
            </w:tcBorders>
            <w:tcMar>
              <w:left w:w="105" w:type="dxa"/>
              <w:right w:w="105" w:type="dxa"/>
            </w:tcMar>
            <w:vAlign w:val="center"/>
          </w:tcPr>
          <w:p w:rsidR="317D2E7A" w:rsidP="317D2E7A" w:rsidRDefault="317D2E7A" w14:paraId="2CFC6F60" w14:textId="045C81B5">
            <w:pPr>
              <w:spacing w:before="0" w:beforeAutospacing="off" w:after="0" w:afterAutospacing="off"/>
              <w:contextualSpacing w:val="1"/>
              <w:jc w:val="center"/>
              <w:rPr>
                <w:rFonts w:ascii="Arial" w:hAnsi="Arial" w:eastAsia="Arial" w:cs="Arial"/>
                <w:b w:val="0"/>
                <w:bCs w:val="0"/>
                <w:i w:val="0"/>
                <w:iCs w:val="0"/>
                <w:sz w:val="16"/>
                <w:szCs w:val="16"/>
              </w:rPr>
            </w:pPr>
            <w:r w:rsidRPr="317D2E7A" w:rsidR="317D2E7A">
              <w:rPr>
                <w:rFonts w:ascii="Arial" w:hAnsi="Arial" w:eastAsia="Arial" w:cs="Arial"/>
                <w:b w:val="1"/>
                <w:bCs w:val="1"/>
                <w:i w:val="0"/>
                <w:iCs w:val="0"/>
                <w:sz w:val="16"/>
                <w:szCs w:val="16"/>
                <w:lang w:val="tr-TR"/>
              </w:rPr>
              <w:t>CRRT</w:t>
            </w:r>
            <w:r w:rsidRPr="317D2E7A" w:rsidR="7FE866D3">
              <w:rPr>
                <w:rFonts w:ascii="Arial" w:hAnsi="Arial" w:eastAsia="Arial" w:cs="Arial"/>
                <w:b w:val="1"/>
                <w:bCs w:val="1"/>
                <w:i w:val="0"/>
                <w:iCs w:val="0"/>
                <w:sz w:val="16"/>
                <w:szCs w:val="16"/>
                <w:lang w:val="tr-TR"/>
              </w:rPr>
              <w:t xml:space="preserve"> </w:t>
            </w:r>
            <w:r w:rsidRPr="317D2E7A" w:rsidR="317D2E7A">
              <w:rPr>
                <w:rFonts w:ascii="Arial" w:hAnsi="Arial" w:eastAsia="Arial" w:cs="Arial"/>
                <w:b w:val="1"/>
                <w:bCs w:val="1"/>
                <w:i w:val="0"/>
                <w:iCs w:val="0"/>
                <w:sz w:val="16"/>
                <w:szCs w:val="16"/>
                <w:lang w:val="tr-TR"/>
              </w:rPr>
              <w:t>termination</w:t>
            </w:r>
          </w:p>
        </w:tc>
      </w:tr>
      <w:tr w:rsidR="317D2E7A" w:rsidTr="317D2E7A" w14:paraId="51D0EE84">
        <w:trPr>
          <w:trHeight w:val="285"/>
        </w:trPr>
        <w:tc>
          <w:tcPr>
            <w:tcW w:w="495" w:type="dxa"/>
            <w:tcBorders>
              <w:top w:val="single" w:sz="0"/>
              <w:left w:val="single" w:sz="0"/>
              <w:bottom w:val="single" w:sz="0"/>
              <w:right w:val="single" w:sz="0"/>
            </w:tcBorders>
            <w:tcMar>
              <w:left w:w="105" w:type="dxa"/>
              <w:right w:w="105" w:type="dxa"/>
            </w:tcMar>
            <w:vAlign w:val="top"/>
          </w:tcPr>
          <w:p w:rsidR="317D2E7A" w:rsidP="317D2E7A" w:rsidRDefault="317D2E7A" w14:paraId="245FB030" w14:textId="28947550">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P01</w:t>
            </w:r>
          </w:p>
        </w:tc>
        <w:tc>
          <w:tcPr>
            <w:tcW w:w="495" w:type="dxa"/>
            <w:tcBorders>
              <w:top w:val="single" w:sz="0"/>
              <w:left w:val="single" w:sz="0"/>
              <w:bottom w:val="single" w:sz="0"/>
              <w:right w:val="single" w:sz="0"/>
            </w:tcBorders>
            <w:tcMar>
              <w:left w:w="105" w:type="dxa"/>
              <w:right w:w="105" w:type="dxa"/>
            </w:tcMar>
            <w:vAlign w:val="top"/>
          </w:tcPr>
          <w:p w:rsidR="317D2E7A" w:rsidP="317D2E7A" w:rsidRDefault="317D2E7A" w14:paraId="585FADD4" w14:textId="6F987FD0">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M</w:t>
            </w:r>
          </w:p>
        </w:tc>
        <w:tc>
          <w:tcPr>
            <w:tcW w:w="660" w:type="dxa"/>
            <w:tcBorders>
              <w:top w:val="single" w:sz="0"/>
              <w:left w:val="single" w:sz="0"/>
              <w:bottom w:val="single" w:sz="0"/>
              <w:right w:val="single" w:sz="0"/>
            </w:tcBorders>
            <w:tcMar>
              <w:left w:w="105" w:type="dxa"/>
              <w:right w:w="105" w:type="dxa"/>
            </w:tcMar>
            <w:vAlign w:val="top"/>
          </w:tcPr>
          <w:p w:rsidR="317D2E7A" w:rsidP="317D2E7A" w:rsidRDefault="317D2E7A" w14:paraId="105CEF0C" w14:textId="0AB21644">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32</w:t>
            </w:r>
          </w:p>
        </w:tc>
        <w:tc>
          <w:tcPr>
            <w:tcW w:w="1410" w:type="dxa"/>
            <w:tcBorders>
              <w:top w:val="single" w:sz="0"/>
              <w:left w:val="single" w:sz="0"/>
              <w:bottom w:val="single" w:sz="0"/>
              <w:right w:val="single" w:sz="0"/>
            </w:tcBorders>
            <w:tcMar>
              <w:left w:w="105" w:type="dxa"/>
              <w:right w:w="105" w:type="dxa"/>
            </w:tcMar>
            <w:vAlign w:val="top"/>
          </w:tcPr>
          <w:p w:rsidR="317D2E7A" w:rsidP="317D2E7A" w:rsidRDefault="317D2E7A" w14:paraId="68513310" w14:textId="69D5D38C">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Intracerebral</w:t>
            </w:r>
            <w:r w:rsidRPr="317D2E7A" w:rsidR="62030C8A">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hemorrhage, post–cardiac</w:t>
            </w:r>
            <w:r w:rsidRPr="317D2E7A" w:rsidR="1F1F4C0F">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arrest</w:t>
            </w:r>
            <w:r w:rsidRPr="317D2E7A" w:rsidR="0C2A536B">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syndrome,</w:t>
            </w:r>
            <w:r w:rsidRPr="317D2E7A" w:rsidR="03E06565">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MODS</w:t>
            </w:r>
          </w:p>
        </w:tc>
        <w:tc>
          <w:tcPr>
            <w:tcW w:w="1365" w:type="dxa"/>
            <w:tcBorders>
              <w:top w:val="single" w:sz="0"/>
              <w:left w:val="single" w:sz="0"/>
              <w:bottom w:val="single" w:sz="0"/>
              <w:right w:val="single" w:sz="0"/>
            </w:tcBorders>
            <w:tcMar>
              <w:left w:w="105" w:type="dxa"/>
              <w:right w:w="105" w:type="dxa"/>
            </w:tcMar>
            <w:vAlign w:val="top"/>
          </w:tcPr>
          <w:p w:rsidR="317D2E7A" w:rsidP="317D2E7A" w:rsidRDefault="317D2E7A" w14:paraId="744E4948" w14:textId="751D44CD">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Metabolic</w:t>
            </w:r>
            <w:r w:rsidRPr="317D2E7A" w:rsidR="76250DDF">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acidosis</w:t>
            </w:r>
            <w:r w:rsidRPr="317D2E7A" w:rsidR="4C9EC084">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w:t>
            </w:r>
            <w:r w:rsidRPr="317D2E7A" w:rsidR="1070CEE0">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anuria</w:t>
            </w:r>
          </w:p>
        </w:tc>
        <w:tc>
          <w:tcPr>
            <w:tcW w:w="915" w:type="dxa"/>
            <w:tcBorders>
              <w:top w:val="single" w:sz="0"/>
              <w:left w:val="single" w:sz="0"/>
              <w:bottom w:val="single" w:sz="0"/>
              <w:right w:val="single" w:sz="0"/>
            </w:tcBorders>
            <w:tcMar>
              <w:left w:w="105" w:type="dxa"/>
              <w:right w:w="105" w:type="dxa"/>
            </w:tcMar>
            <w:vAlign w:val="top"/>
          </w:tcPr>
          <w:p w:rsidR="317D2E7A" w:rsidP="317D2E7A" w:rsidRDefault="317D2E7A" w14:paraId="122C694C" w14:textId="3F649930">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43</w:t>
            </w:r>
          </w:p>
        </w:tc>
        <w:tc>
          <w:tcPr>
            <w:tcW w:w="1290" w:type="dxa"/>
            <w:tcBorders>
              <w:top w:val="single" w:sz="0"/>
              <w:left w:val="single" w:sz="0"/>
              <w:bottom w:val="single" w:sz="0"/>
              <w:right w:val="single" w:sz="0"/>
            </w:tcBorders>
            <w:tcMar>
              <w:left w:w="105" w:type="dxa"/>
              <w:right w:w="105" w:type="dxa"/>
            </w:tcMar>
            <w:vAlign w:val="top"/>
          </w:tcPr>
          <w:p w:rsidR="317D2E7A" w:rsidP="317D2E7A" w:rsidRDefault="317D2E7A" w14:paraId="599AF612" w14:textId="24768AE7">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0</w:t>
            </w:r>
          </w:p>
        </w:tc>
        <w:tc>
          <w:tcPr>
            <w:tcW w:w="885" w:type="dxa"/>
            <w:tcBorders>
              <w:top w:val="single" w:sz="0"/>
              <w:left w:val="single" w:sz="0"/>
              <w:bottom w:val="single" w:sz="0"/>
              <w:right w:val="single" w:sz="0"/>
            </w:tcBorders>
            <w:tcMar>
              <w:left w:w="105" w:type="dxa"/>
              <w:right w:w="105" w:type="dxa"/>
            </w:tcMar>
            <w:vAlign w:val="top"/>
          </w:tcPr>
          <w:p w:rsidR="317D2E7A" w:rsidP="317D2E7A" w:rsidRDefault="317D2E7A" w14:paraId="58ABDAEE" w14:textId="1254C202">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No</w:t>
            </w:r>
          </w:p>
        </w:tc>
        <w:tc>
          <w:tcPr>
            <w:tcW w:w="1455" w:type="dxa"/>
            <w:tcBorders>
              <w:top w:val="single" w:sz="0"/>
              <w:left w:val="single" w:sz="0"/>
              <w:bottom w:val="single" w:sz="0"/>
              <w:right w:val="single" w:sz="0"/>
            </w:tcBorders>
            <w:tcMar>
              <w:left w:w="105" w:type="dxa"/>
              <w:right w:w="105" w:type="dxa"/>
            </w:tcMar>
            <w:vAlign w:val="top"/>
          </w:tcPr>
          <w:p w:rsidR="317D2E7A" w:rsidP="317D2E7A" w:rsidRDefault="317D2E7A" w14:paraId="157E7C41" w14:textId="156C4922">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Goals achieved</w:t>
            </w:r>
          </w:p>
        </w:tc>
      </w:tr>
      <w:tr w:rsidR="317D2E7A" w:rsidTr="317D2E7A" w14:paraId="3FB03AE8">
        <w:trPr>
          <w:trHeight w:val="285"/>
        </w:trPr>
        <w:tc>
          <w:tcPr>
            <w:tcW w:w="495" w:type="dxa"/>
            <w:tcBorders>
              <w:top w:val="single" w:sz="0"/>
              <w:left w:val="single" w:sz="0"/>
              <w:bottom w:val="single" w:sz="0"/>
              <w:right w:val="single" w:sz="0"/>
            </w:tcBorders>
            <w:tcMar>
              <w:left w:w="105" w:type="dxa"/>
              <w:right w:w="105" w:type="dxa"/>
            </w:tcMar>
            <w:vAlign w:val="top"/>
          </w:tcPr>
          <w:p w:rsidR="317D2E7A" w:rsidP="317D2E7A" w:rsidRDefault="317D2E7A" w14:paraId="0937AEC5" w14:textId="74CBE222">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P02</w:t>
            </w:r>
          </w:p>
        </w:tc>
        <w:tc>
          <w:tcPr>
            <w:tcW w:w="495" w:type="dxa"/>
            <w:tcBorders>
              <w:top w:val="single" w:sz="0"/>
              <w:left w:val="single" w:sz="0"/>
              <w:bottom w:val="single" w:sz="0"/>
              <w:right w:val="single" w:sz="0"/>
            </w:tcBorders>
            <w:tcMar>
              <w:left w:w="105" w:type="dxa"/>
              <w:right w:w="105" w:type="dxa"/>
            </w:tcMar>
            <w:vAlign w:val="top"/>
          </w:tcPr>
          <w:p w:rsidR="317D2E7A" w:rsidP="317D2E7A" w:rsidRDefault="317D2E7A" w14:paraId="606C255D" w14:textId="44625F77">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F</w:t>
            </w:r>
          </w:p>
        </w:tc>
        <w:tc>
          <w:tcPr>
            <w:tcW w:w="660" w:type="dxa"/>
            <w:tcBorders>
              <w:top w:val="single" w:sz="0"/>
              <w:left w:val="single" w:sz="0"/>
              <w:bottom w:val="single" w:sz="0"/>
              <w:right w:val="single" w:sz="0"/>
            </w:tcBorders>
            <w:tcMar>
              <w:left w:w="105" w:type="dxa"/>
              <w:right w:w="105" w:type="dxa"/>
            </w:tcMar>
            <w:vAlign w:val="top"/>
          </w:tcPr>
          <w:p w:rsidR="317D2E7A" w:rsidP="317D2E7A" w:rsidRDefault="317D2E7A" w14:paraId="5FEAAC95" w14:textId="75009EBA">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75</w:t>
            </w:r>
          </w:p>
        </w:tc>
        <w:tc>
          <w:tcPr>
            <w:tcW w:w="1410" w:type="dxa"/>
            <w:tcBorders>
              <w:top w:val="single" w:sz="0"/>
              <w:left w:val="single" w:sz="0"/>
              <w:bottom w:val="single" w:sz="0"/>
              <w:right w:val="single" w:sz="0"/>
            </w:tcBorders>
            <w:tcMar>
              <w:left w:w="105" w:type="dxa"/>
              <w:right w:w="105" w:type="dxa"/>
            </w:tcMar>
            <w:vAlign w:val="top"/>
          </w:tcPr>
          <w:p w:rsidR="317D2E7A" w:rsidP="317D2E7A" w:rsidRDefault="317D2E7A" w14:paraId="3FE05427" w14:textId="44D2EFC3">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Metastatic</w:t>
            </w:r>
            <w:r w:rsidRPr="317D2E7A" w:rsidR="357A9355">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cervical</w:t>
            </w:r>
            <w:r w:rsidRPr="317D2E7A" w:rsidR="1DCD0E46">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cancer, post–cardiac</w:t>
            </w:r>
            <w:r w:rsidRPr="317D2E7A" w:rsidR="22F9E189">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arrest</w:t>
            </w:r>
            <w:r w:rsidRPr="317D2E7A" w:rsidR="344D9761">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syndrome,</w:t>
            </w:r>
            <w:r w:rsidRPr="317D2E7A" w:rsidR="332CD4FB">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MODS</w:t>
            </w:r>
          </w:p>
        </w:tc>
        <w:tc>
          <w:tcPr>
            <w:tcW w:w="1365" w:type="dxa"/>
            <w:tcBorders>
              <w:top w:val="single" w:sz="0"/>
              <w:left w:val="single" w:sz="0"/>
              <w:bottom w:val="single" w:sz="0"/>
              <w:right w:val="single" w:sz="0"/>
            </w:tcBorders>
            <w:tcMar>
              <w:left w:w="105" w:type="dxa"/>
              <w:right w:w="105" w:type="dxa"/>
            </w:tcMar>
            <w:vAlign w:val="top"/>
          </w:tcPr>
          <w:p w:rsidR="317D2E7A" w:rsidP="317D2E7A" w:rsidRDefault="317D2E7A" w14:paraId="381429D6" w14:textId="4CFBC191">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Metabolic</w:t>
            </w:r>
            <w:r w:rsidRPr="317D2E7A" w:rsidR="330CAA18">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acidosis</w:t>
            </w:r>
            <w:r w:rsidRPr="317D2E7A" w:rsidR="36C3FE84">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w:t>
            </w:r>
            <w:r w:rsidRPr="317D2E7A" w:rsidR="5FD93FB7">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anuria</w:t>
            </w:r>
          </w:p>
        </w:tc>
        <w:tc>
          <w:tcPr>
            <w:tcW w:w="915" w:type="dxa"/>
            <w:tcBorders>
              <w:top w:val="single" w:sz="0"/>
              <w:left w:val="single" w:sz="0"/>
              <w:bottom w:val="single" w:sz="0"/>
              <w:right w:val="single" w:sz="0"/>
            </w:tcBorders>
            <w:tcMar>
              <w:left w:w="105" w:type="dxa"/>
              <w:right w:w="105" w:type="dxa"/>
            </w:tcMar>
            <w:vAlign w:val="top"/>
          </w:tcPr>
          <w:p w:rsidR="317D2E7A" w:rsidP="317D2E7A" w:rsidRDefault="317D2E7A" w14:paraId="5DBB45DB" w14:textId="71884786">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24</w:t>
            </w:r>
          </w:p>
        </w:tc>
        <w:tc>
          <w:tcPr>
            <w:tcW w:w="1290" w:type="dxa"/>
            <w:tcBorders>
              <w:top w:val="single" w:sz="0"/>
              <w:left w:val="single" w:sz="0"/>
              <w:bottom w:val="single" w:sz="0"/>
              <w:right w:val="single" w:sz="0"/>
            </w:tcBorders>
            <w:tcMar>
              <w:left w:w="105" w:type="dxa"/>
              <w:right w:w="105" w:type="dxa"/>
            </w:tcMar>
            <w:vAlign w:val="top"/>
          </w:tcPr>
          <w:p w:rsidR="317D2E7A" w:rsidP="317D2E7A" w:rsidRDefault="317D2E7A" w14:paraId="6606B86B" w14:textId="6C5A529B">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0</w:t>
            </w:r>
          </w:p>
        </w:tc>
        <w:tc>
          <w:tcPr>
            <w:tcW w:w="885" w:type="dxa"/>
            <w:tcBorders>
              <w:top w:val="single" w:sz="0"/>
              <w:left w:val="single" w:sz="0"/>
              <w:bottom w:val="single" w:sz="0"/>
              <w:right w:val="single" w:sz="0"/>
            </w:tcBorders>
            <w:tcMar>
              <w:left w:w="105" w:type="dxa"/>
              <w:right w:w="105" w:type="dxa"/>
            </w:tcMar>
            <w:vAlign w:val="top"/>
          </w:tcPr>
          <w:p w:rsidR="317D2E7A" w:rsidP="317D2E7A" w:rsidRDefault="317D2E7A" w14:paraId="62935372" w14:textId="02426F6C">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No</w:t>
            </w:r>
          </w:p>
        </w:tc>
        <w:tc>
          <w:tcPr>
            <w:tcW w:w="1455" w:type="dxa"/>
            <w:tcBorders>
              <w:top w:val="single" w:sz="0"/>
              <w:left w:val="single" w:sz="0"/>
              <w:bottom w:val="single" w:sz="0"/>
              <w:right w:val="single" w:sz="0"/>
            </w:tcBorders>
            <w:tcMar>
              <w:left w:w="105" w:type="dxa"/>
              <w:right w:w="105" w:type="dxa"/>
            </w:tcMar>
            <w:vAlign w:val="top"/>
          </w:tcPr>
          <w:p w:rsidR="317D2E7A" w:rsidP="317D2E7A" w:rsidRDefault="317D2E7A" w14:paraId="4C6766EE" w14:textId="031F1D2F">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Death</w:t>
            </w:r>
          </w:p>
        </w:tc>
      </w:tr>
      <w:tr w:rsidR="317D2E7A" w:rsidTr="317D2E7A" w14:paraId="65B1AB0E">
        <w:trPr>
          <w:trHeight w:val="285"/>
        </w:trPr>
        <w:tc>
          <w:tcPr>
            <w:tcW w:w="495" w:type="dxa"/>
            <w:tcBorders>
              <w:top w:val="single" w:sz="0"/>
              <w:left w:val="single" w:sz="0"/>
              <w:bottom w:val="single" w:sz="0"/>
              <w:right w:val="single" w:sz="0"/>
            </w:tcBorders>
            <w:tcMar>
              <w:left w:w="105" w:type="dxa"/>
              <w:right w:w="105" w:type="dxa"/>
            </w:tcMar>
            <w:vAlign w:val="top"/>
          </w:tcPr>
          <w:p w:rsidR="317D2E7A" w:rsidP="317D2E7A" w:rsidRDefault="317D2E7A" w14:paraId="1387169D" w14:textId="21A74CDB">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P03</w:t>
            </w:r>
          </w:p>
        </w:tc>
        <w:tc>
          <w:tcPr>
            <w:tcW w:w="495" w:type="dxa"/>
            <w:tcBorders>
              <w:top w:val="single" w:sz="0"/>
              <w:left w:val="single" w:sz="0"/>
              <w:bottom w:val="single" w:sz="0"/>
              <w:right w:val="single" w:sz="0"/>
            </w:tcBorders>
            <w:tcMar>
              <w:left w:w="105" w:type="dxa"/>
              <w:right w:w="105" w:type="dxa"/>
            </w:tcMar>
            <w:vAlign w:val="top"/>
          </w:tcPr>
          <w:p w:rsidR="317D2E7A" w:rsidP="317D2E7A" w:rsidRDefault="317D2E7A" w14:paraId="46AA8128" w14:textId="255E0015">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M</w:t>
            </w:r>
          </w:p>
        </w:tc>
        <w:tc>
          <w:tcPr>
            <w:tcW w:w="660" w:type="dxa"/>
            <w:tcBorders>
              <w:top w:val="single" w:sz="0"/>
              <w:left w:val="single" w:sz="0"/>
              <w:bottom w:val="single" w:sz="0"/>
              <w:right w:val="single" w:sz="0"/>
            </w:tcBorders>
            <w:tcMar>
              <w:left w:w="105" w:type="dxa"/>
              <w:right w:w="105" w:type="dxa"/>
            </w:tcMar>
            <w:vAlign w:val="top"/>
          </w:tcPr>
          <w:p w:rsidR="317D2E7A" w:rsidP="317D2E7A" w:rsidRDefault="317D2E7A" w14:paraId="79C84572" w14:textId="54D74561">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60</w:t>
            </w:r>
          </w:p>
        </w:tc>
        <w:tc>
          <w:tcPr>
            <w:tcW w:w="1410" w:type="dxa"/>
            <w:tcBorders>
              <w:top w:val="single" w:sz="0"/>
              <w:left w:val="single" w:sz="0"/>
              <w:bottom w:val="single" w:sz="0"/>
              <w:right w:val="single" w:sz="0"/>
            </w:tcBorders>
            <w:tcMar>
              <w:left w:w="105" w:type="dxa"/>
              <w:right w:w="105" w:type="dxa"/>
            </w:tcMar>
            <w:vAlign w:val="top"/>
          </w:tcPr>
          <w:p w:rsidR="317D2E7A" w:rsidP="317D2E7A" w:rsidRDefault="317D2E7A" w14:paraId="478F3305" w14:textId="6AB66E01">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Lung cancer,</w:t>
            </w:r>
            <w:r w:rsidRPr="317D2E7A" w:rsidR="72782CA7">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hypercalcemia, post–cardiac</w:t>
            </w:r>
            <w:r w:rsidRPr="317D2E7A" w:rsidR="3C9B7A5E">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arrest</w:t>
            </w:r>
            <w:r w:rsidRPr="317D2E7A" w:rsidR="3B7CFD90">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syndrome,</w:t>
            </w:r>
            <w:r w:rsidRPr="317D2E7A" w:rsidR="34A2E0CB">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MODS</w:t>
            </w:r>
          </w:p>
        </w:tc>
        <w:tc>
          <w:tcPr>
            <w:tcW w:w="1365" w:type="dxa"/>
            <w:tcBorders>
              <w:top w:val="single" w:sz="0"/>
              <w:left w:val="single" w:sz="0"/>
              <w:bottom w:val="single" w:sz="0"/>
              <w:right w:val="single" w:sz="0"/>
            </w:tcBorders>
            <w:tcMar>
              <w:left w:w="105" w:type="dxa"/>
              <w:right w:w="105" w:type="dxa"/>
            </w:tcMar>
            <w:vAlign w:val="top"/>
          </w:tcPr>
          <w:p w:rsidR="317D2E7A" w:rsidP="317D2E7A" w:rsidRDefault="317D2E7A" w14:paraId="19D5AE19" w14:textId="07F9EC6B">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Metabolic</w:t>
            </w:r>
            <w:r w:rsidRPr="317D2E7A" w:rsidR="1449589D">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acidosis</w:t>
            </w:r>
            <w:r w:rsidRPr="317D2E7A" w:rsidR="4694F933">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w:t>
            </w:r>
            <w:r w:rsidRPr="317D2E7A" w:rsidR="2B1AA2FC">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anuria</w:t>
            </w:r>
            <w:r w:rsidRPr="317D2E7A" w:rsidR="0C1AAE32">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w:t>
            </w:r>
            <w:r w:rsidRPr="317D2E7A" w:rsidR="03D95558">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hypercalcemia</w:t>
            </w:r>
          </w:p>
        </w:tc>
        <w:tc>
          <w:tcPr>
            <w:tcW w:w="915" w:type="dxa"/>
            <w:tcBorders>
              <w:top w:val="single" w:sz="0"/>
              <w:left w:val="single" w:sz="0"/>
              <w:bottom w:val="single" w:sz="0"/>
              <w:right w:val="single" w:sz="0"/>
            </w:tcBorders>
            <w:tcMar>
              <w:left w:w="105" w:type="dxa"/>
              <w:right w:w="105" w:type="dxa"/>
            </w:tcMar>
            <w:vAlign w:val="top"/>
          </w:tcPr>
          <w:p w:rsidR="317D2E7A" w:rsidP="317D2E7A" w:rsidRDefault="317D2E7A" w14:paraId="6EE371B3" w14:textId="54D9DD3F">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29</w:t>
            </w:r>
          </w:p>
        </w:tc>
        <w:tc>
          <w:tcPr>
            <w:tcW w:w="1290" w:type="dxa"/>
            <w:tcBorders>
              <w:top w:val="single" w:sz="0"/>
              <w:left w:val="single" w:sz="0"/>
              <w:bottom w:val="single" w:sz="0"/>
              <w:right w:val="single" w:sz="0"/>
            </w:tcBorders>
            <w:tcMar>
              <w:left w:w="105" w:type="dxa"/>
              <w:right w:w="105" w:type="dxa"/>
            </w:tcMar>
            <w:vAlign w:val="top"/>
          </w:tcPr>
          <w:p w:rsidR="317D2E7A" w:rsidP="317D2E7A" w:rsidRDefault="317D2E7A" w14:paraId="413B569D" w14:textId="5C73B435">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1</w:t>
            </w:r>
          </w:p>
        </w:tc>
        <w:tc>
          <w:tcPr>
            <w:tcW w:w="885" w:type="dxa"/>
            <w:tcBorders>
              <w:top w:val="single" w:sz="0"/>
              <w:left w:val="single" w:sz="0"/>
              <w:bottom w:val="single" w:sz="0"/>
              <w:right w:val="single" w:sz="0"/>
            </w:tcBorders>
            <w:tcMar>
              <w:left w:w="105" w:type="dxa"/>
              <w:right w:w="105" w:type="dxa"/>
            </w:tcMar>
            <w:vAlign w:val="top"/>
          </w:tcPr>
          <w:p w:rsidR="317D2E7A" w:rsidP="317D2E7A" w:rsidRDefault="317D2E7A" w14:paraId="200A6861" w14:textId="57BDA1D2">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Yes</w:t>
            </w:r>
          </w:p>
        </w:tc>
        <w:tc>
          <w:tcPr>
            <w:tcW w:w="1455" w:type="dxa"/>
            <w:tcBorders>
              <w:top w:val="single" w:sz="0"/>
              <w:left w:val="single" w:sz="0"/>
              <w:bottom w:val="single" w:sz="0"/>
              <w:right w:val="single" w:sz="0"/>
            </w:tcBorders>
            <w:tcMar>
              <w:left w:w="105" w:type="dxa"/>
              <w:right w:w="105" w:type="dxa"/>
            </w:tcMar>
            <w:vAlign w:val="top"/>
          </w:tcPr>
          <w:p w:rsidR="317D2E7A" w:rsidP="317D2E7A" w:rsidRDefault="317D2E7A" w14:paraId="6CBD73F8" w14:textId="4A80D86A">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Refractory shock / technical</w:t>
            </w:r>
          </w:p>
        </w:tc>
      </w:tr>
      <w:tr w:rsidR="317D2E7A" w:rsidTr="317D2E7A" w14:paraId="3A013158">
        <w:trPr>
          <w:trHeight w:val="285"/>
        </w:trPr>
        <w:tc>
          <w:tcPr>
            <w:tcW w:w="495" w:type="dxa"/>
            <w:tcBorders>
              <w:top w:val="single" w:sz="0"/>
              <w:left w:val="single" w:sz="0"/>
              <w:bottom w:val="single" w:sz="0"/>
              <w:right w:val="single" w:sz="0"/>
            </w:tcBorders>
            <w:tcMar>
              <w:left w:w="105" w:type="dxa"/>
              <w:right w:w="105" w:type="dxa"/>
            </w:tcMar>
            <w:vAlign w:val="top"/>
          </w:tcPr>
          <w:p w:rsidR="317D2E7A" w:rsidP="317D2E7A" w:rsidRDefault="317D2E7A" w14:paraId="181AB856" w14:textId="021F865E">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P04</w:t>
            </w:r>
          </w:p>
        </w:tc>
        <w:tc>
          <w:tcPr>
            <w:tcW w:w="495" w:type="dxa"/>
            <w:tcBorders>
              <w:top w:val="single" w:sz="0"/>
              <w:left w:val="single" w:sz="0"/>
              <w:bottom w:val="single" w:sz="0"/>
              <w:right w:val="single" w:sz="0"/>
            </w:tcBorders>
            <w:tcMar>
              <w:left w:w="105" w:type="dxa"/>
              <w:right w:w="105" w:type="dxa"/>
            </w:tcMar>
            <w:vAlign w:val="top"/>
          </w:tcPr>
          <w:p w:rsidR="317D2E7A" w:rsidP="317D2E7A" w:rsidRDefault="317D2E7A" w14:paraId="04E5D104" w14:textId="43150FC9">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M</w:t>
            </w:r>
          </w:p>
        </w:tc>
        <w:tc>
          <w:tcPr>
            <w:tcW w:w="660" w:type="dxa"/>
            <w:tcBorders>
              <w:top w:val="single" w:sz="0"/>
              <w:left w:val="single" w:sz="0"/>
              <w:bottom w:val="single" w:sz="0"/>
              <w:right w:val="single" w:sz="0"/>
            </w:tcBorders>
            <w:tcMar>
              <w:left w:w="105" w:type="dxa"/>
              <w:right w:w="105" w:type="dxa"/>
            </w:tcMar>
            <w:vAlign w:val="top"/>
          </w:tcPr>
          <w:p w:rsidR="317D2E7A" w:rsidP="317D2E7A" w:rsidRDefault="317D2E7A" w14:paraId="3135B6A7" w14:textId="672AD708">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91</w:t>
            </w:r>
          </w:p>
        </w:tc>
        <w:tc>
          <w:tcPr>
            <w:tcW w:w="1410" w:type="dxa"/>
            <w:tcBorders>
              <w:top w:val="single" w:sz="0"/>
              <w:left w:val="single" w:sz="0"/>
              <w:bottom w:val="single" w:sz="0"/>
              <w:right w:val="single" w:sz="0"/>
            </w:tcBorders>
            <w:tcMar>
              <w:left w:w="105" w:type="dxa"/>
              <w:right w:w="105" w:type="dxa"/>
            </w:tcMar>
            <w:vAlign w:val="top"/>
          </w:tcPr>
          <w:p w:rsidR="317D2E7A" w:rsidP="317D2E7A" w:rsidRDefault="317D2E7A" w14:paraId="1AB45B4D" w14:textId="00CE329E">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Pneumonia</w:t>
            </w:r>
            <w:r w:rsidRPr="317D2E7A" w:rsidR="263726F0">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ARDS,</w:t>
            </w:r>
            <w:r w:rsidRPr="317D2E7A" w:rsidR="4994AFBE">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s</w:t>
            </w:r>
            <w:r w:rsidRPr="317D2E7A" w:rsidR="317D2E7A">
              <w:rPr>
                <w:rFonts w:ascii="Arial" w:hAnsi="Arial" w:eastAsia="Arial" w:cs="Arial"/>
                <w:b w:val="0"/>
                <w:bCs w:val="0"/>
                <w:i w:val="0"/>
                <w:iCs w:val="0"/>
                <w:sz w:val="16"/>
                <w:szCs w:val="16"/>
                <w:lang w:val="tr-TR"/>
              </w:rPr>
              <w:t xml:space="preserve">eptic </w:t>
            </w:r>
            <w:r w:rsidRPr="317D2E7A" w:rsidR="317D2E7A">
              <w:rPr>
                <w:rFonts w:ascii="Arial" w:hAnsi="Arial" w:eastAsia="Arial" w:cs="Arial"/>
                <w:b w:val="0"/>
                <w:bCs w:val="0"/>
                <w:i w:val="0"/>
                <w:iCs w:val="0"/>
                <w:sz w:val="16"/>
                <w:szCs w:val="16"/>
                <w:lang w:val="tr-TR"/>
              </w:rPr>
              <w:t>shock</w:t>
            </w:r>
          </w:p>
        </w:tc>
        <w:tc>
          <w:tcPr>
            <w:tcW w:w="1365" w:type="dxa"/>
            <w:tcBorders>
              <w:top w:val="single" w:sz="0"/>
              <w:left w:val="single" w:sz="0"/>
              <w:bottom w:val="single" w:sz="0"/>
              <w:right w:val="single" w:sz="0"/>
            </w:tcBorders>
            <w:tcMar>
              <w:left w:w="105" w:type="dxa"/>
              <w:right w:w="105" w:type="dxa"/>
            </w:tcMar>
            <w:vAlign w:val="top"/>
          </w:tcPr>
          <w:p w:rsidR="317D2E7A" w:rsidP="317D2E7A" w:rsidRDefault="317D2E7A" w14:paraId="3E182813" w14:textId="73641336">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Metabolic</w:t>
            </w:r>
            <w:r w:rsidRPr="317D2E7A" w:rsidR="7A582A5B">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acidosis</w:t>
            </w:r>
            <w:r w:rsidRPr="317D2E7A" w:rsidR="46CE81D9">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w:t>
            </w:r>
            <w:r w:rsidRPr="317D2E7A" w:rsidR="7DF88D59">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anuria</w:t>
            </w:r>
          </w:p>
        </w:tc>
        <w:tc>
          <w:tcPr>
            <w:tcW w:w="915" w:type="dxa"/>
            <w:tcBorders>
              <w:top w:val="single" w:sz="0"/>
              <w:left w:val="single" w:sz="0"/>
              <w:bottom w:val="single" w:sz="0"/>
              <w:right w:val="single" w:sz="0"/>
            </w:tcBorders>
            <w:tcMar>
              <w:left w:w="105" w:type="dxa"/>
              <w:right w:w="105" w:type="dxa"/>
            </w:tcMar>
            <w:vAlign w:val="top"/>
          </w:tcPr>
          <w:p w:rsidR="317D2E7A" w:rsidP="317D2E7A" w:rsidRDefault="317D2E7A" w14:paraId="6791D5BE" w14:textId="3F869143">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9</w:t>
            </w:r>
          </w:p>
        </w:tc>
        <w:tc>
          <w:tcPr>
            <w:tcW w:w="1290" w:type="dxa"/>
            <w:tcBorders>
              <w:top w:val="single" w:sz="0"/>
              <w:left w:val="single" w:sz="0"/>
              <w:bottom w:val="single" w:sz="0"/>
              <w:right w:val="single" w:sz="0"/>
            </w:tcBorders>
            <w:tcMar>
              <w:left w:w="105" w:type="dxa"/>
              <w:right w:w="105" w:type="dxa"/>
            </w:tcMar>
            <w:vAlign w:val="top"/>
          </w:tcPr>
          <w:p w:rsidR="317D2E7A" w:rsidP="317D2E7A" w:rsidRDefault="317D2E7A" w14:paraId="337BA604" w14:textId="14609304">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2</w:t>
            </w:r>
          </w:p>
        </w:tc>
        <w:tc>
          <w:tcPr>
            <w:tcW w:w="885" w:type="dxa"/>
            <w:tcBorders>
              <w:top w:val="single" w:sz="0"/>
              <w:left w:val="single" w:sz="0"/>
              <w:bottom w:val="single" w:sz="0"/>
              <w:right w:val="single" w:sz="0"/>
            </w:tcBorders>
            <w:tcMar>
              <w:left w:w="105" w:type="dxa"/>
              <w:right w:w="105" w:type="dxa"/>
            </w:tcMar>
            <w:vAlign w:val="top"/>
          </w:tcPr>
          <w:p w:rsidR="317D2E7A" w:rsidP="317D2E7A" w:rsidRDefault="317D2E7A" w14:paraId="31DE0B75" w14:textId="3317178D">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No</w:t>
            </w:r>
          </w:p>
        </w:tc>
        <w:tc>
          <w:tcPr>
            <w:tcW w:w="1455" w:type="dxa"/>
            <w:tcBorders>
              <w:top w:val="single" w:sz="0"/>
              <w:left w:val="single" w:sz="0"/>
              <w:bottom w:val="single" w:sz="0"/>
              <w:right w:val="single" w:sz="0"/>
            </w:tcBorders>
            <w:tcMar>
              <w:left w:w="105" w:type="dxa"/>
              <w:right w:w="105" w:type="dxa"/>
            </w:tcMar>
            <w:vAlign w:val="top"/>
          </w:tcPr>
          <w:p w:rsidR="317D2E7A" w:rsidP="317D2E7A" w:rsidRDefault="317D2E7A" w14:paraId="796703D9" w14:textId="3C5F1EFE">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Death</w:t>
            </w:r>
          </w:p>
        </w:tc>
      </w:tr>
      <w:tr w:rsidR="317D2E7A" w:rsidTr="317D2E7A" w14:paraId="725F29BB">
        <w:trPr>
          <w:trHeight w:val="285"/>
        </w:trPr>
        <w:tc>
          <w:tcPr>
            <w:tcW w:w="495" w:type="dxa"/>
            <w:tcBorders>
              <w:top w:val="single" w:sz="0"/>
              <w:left w:val="single" w:sz="0"/>
              <w:bottom w:val="single" w:sz="0"/>
              <w:right w:val="single" w:sz="0"/>
            </w:tcBorders>
            <w:tcMar>
              <w:left w:w="105" w:type="dxa"/>
              <w:right w:w="105" w:type="dxa"/>
            </w:tcMar>
            <w:vAlign w:val="top"/>
          </w:tcPr>
          <w:p w:rsidR="317D2E7A" w:rsidP="317D2E7A" w:rsidRDefault="317D2E7A" w14:paraId="2F32F887" w14:textId="6C032173">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P05</w:t>
            </w:r>
          </w:p>
        </w:tc>
        <w:tc>
          <w:tcPr>
            <w:tcW w:w="495" w:type="dxa"/>
            <w:tcBorders>
              <w:top w:val="single" w:sz="0"/>
              <w:left w:val="single" w:sz="0"/>
              <w:bottom w:val="single" w:sz="0"/>
              <w:right w:val="single" w:sz="0"/>
            </w:tcBorders>
            <w:tcMar>
              <w:left w:w="105" w:type="dxa"/>
              <w:right w:w="105" w:type="dxa"/>
            </w:tcMar>
            <w:vAlign w:val="top"/>
          </w:tcPr>
          <w:p w:rsidR="317D2E7A" w:rsidP="317D2E7A" w:rsidRDefault="317D2E7A" w14:paraId="2D7638C0" w14:textId="73F7B6AB">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M</w:t>
            </w:r>
          </w:p>
        </w:tc>
        <w:tc>
          <w:tcPr>
            <w:tcW w:w="660" w:type="dxa"/>
            <w:tcBorders>
              <w:top w:val="single" w:sz="0"/>
              <w:left w:val="single" w:sz="0"/>
              <w:bottom w:val="single" w:sz="0"/>
              <w:right w:val="single" w:sz="0"/>
            </w:tcBorders>
            <w:tcMar>
              <w:left w:w="105" w:type="dxa"/>
              <w:right w:w="105" w:type="dxa"/>
            </w:tcMar>
            <w:vAlign w:val="top"/>
          </w:tcPr>
          <w:p w:rsidR="317D2E7A" w:rsidP="317D2E7A" w:rsidRDefault="317D2E7A" w14:paraId="6029A3BC" w14:textId="0BED4B21">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95</w:t>
            </w:r>
          </w:p>
        </w:tc>
        <w:tc>
          <w:tcPr>
            <w:tcW w:w="1410" w:type="dxa"/>
            <w:tcBorders>
              <w:top w:val="single" w:sz="0"/>
              <w:left w:val="single" w:sz="0"/>
              <w:bottom w:val="single" w:sz="0"/>
              <w:right w:val="single" w:sz="0"/>
            </w:tcBorders>
            <w:tcMar>
              <w:left w:w="105" w:type="dxa"/>
              <w:right w:w="105" w:type="dxa"/>
            </w:tcMar>
            <w:vAlign w:val="top"/>
          </w:tcPr>
          <w:p w:rsidR="317D2E7A" w:rsidP="317D2E7A" w:rsidRDefault="317D2E7A" w14:paraId="695EC530" w14:textId="6E93FBDF">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Ischemic</w:t>
            </w:r>
            <w:r w:rsidRPr="317D2E7A" w:rsidR="799B87B5">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stroke, post–cardiac</w:t>
            </w:r>
            <w:r w:rsidRPr="317D2E7A" w:rsidR="32752DD9">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arrest</w:t>
            </w:r>
            <w:r w:rsidRPr="317D2E7A" w:rsidR="4AB4FC38">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syndrome,</w:t>
            </w:r>
            <w:r w:rsidRPr="317D2E7A" w:rsidR="6E09CCB0">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MODS</w:t>
            </w:r>
          </w:p>
        </w:tc>
        <w:tc>
          <w:tcPr>
            <w:tcW w:w="1365" w:type="dxa"/>
            <w:tcBorders>
              <w:top w:val="single" w:sz="0"/>
              <w:left w:val="single" w:sz="0"/>
              <w:bottom w:val="single" w:sz="0"/>
              <w:right w:val="single" w:sz="0"/>
            </w:tcBorders>
            <w:tcMar>
              <w:left w:w="105" w:type="dxa"/>
              <w:right w:w="105" w:type="dxa"/>
            </w:tcMar>
            <w:vAlign w:val="top"/>
          </w:tcPr>
          <w:p w:rsidR="317D2E7A" w:rsidP="317D2E7A" w:rsidRDefault="317D2E7A" w14:paraId="60511D80" w14:textId="658A35FB">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Metabolic</w:t>
            </w:r>
            <w:r w:rsidRPr="317D2E7A" w:rsidR="47933E9D">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acidosis</w:t>
            </w:r>
            <w:r w:rsidRPr="317D2E7A" w:rsidR="750C7AD2">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w:t>
            </w:r>
            <w:r w:rsidRPr="317D2E7A" w:rsidR="47B7526F">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anuria</w:t>
            </w:r>
          </w:p>
        </w:tc>
        <w:tc>
          <w:tcPr>
            <w:tcW w:w="915" w:type="dxa"/>
            <w:tcBorders>
              <w:top w:val="single" w:sz="0"/>
              <w:left w:val="single" w:sz="0"/>
              <w:bottom w:val="single" w:sz="0"/>
              <w:right w:val="single" w:sz="0"/>
            </w:tcBorders>
            <w:tcMar>
              <w:left w:w="105" w:type="dxa"/>
              <w:right w:w="105" w:type="dxa"/>
            </w:tcMar>
            <w:vAlign w:val="top"/>
          </w:tcPr>
          <w:p w:rsidR="317D2E7A" w:rsidP="317D2E7A" w:rsidRDefault="317D2E7A" w14:paraId="61C14A37" w14:textId="1D0CCACB">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28</w:t>
            </w:r>
          </w:p>
        </w:tc>
        <w:tc>
          <w:tcPr>
            <w:tcW w:w="1290" w:type="dxa"/>
            <w:tcBorders>
              <w:top w:val="single" w:sz="0"/>
              <w:left w:val="single" w:sz="0"/>
              <w:bottom w:val="single" w:sz="0"/>
              <w:right w:val="single" w:sz="0"/>
            </w:tcBorders>
            <w:tcMar>
              <w:left w:w="105" w:type="dxa"/>
              <w:right w:w="105" w:type="dxa"/>
            </w:tcMar>
            <w:vAlign w:val="top"/>
          </w:tcPr>
          <w:p w:rsidR="317D2E7A" w:rsidP="317D2E7A" w:rsidRDefault="317D2E7A" w14:paraId="5B7D9477" w14:textId="7144B02F">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0</w:t>
            </w:r>
          </w:p>
        </w:tc>
        <w:tc>
          <w:tcPr>
            <w:tcW w:w="885" w:type="dxa"/>
            <w:tcBorders>
              <w:top w:val="single" w:sz="0"/>
              <w:left w:val="single" w:sz="0"/>
              <w:bottom w:val="single" w:sz="0"/>
              <w:right w:val="single" w:sz="0"/>
            </w:tcBorders>
            <w:tcMar>
              <w:left w:w="105" w:type="dxa"/>
              <w:right w:w="105" w:type="dxa"/>
            </w:tcMar>
            <w:vAlign w:val="top"/>
          </w:tcPr>
          <w:p w:rsidR="317D2E7A" w:rsidP="317D2E7A" w:rsidRDefault="317D2E7A" w14:paraId="02FC9FF1" w14:textId="6AA9FE78">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No</w:t>
            </w:r>
          </w:p>
        </w:tc>
        <w:tc>
          <w:tcPr>
            <w:tcW w:w="1455" w:type="dxa"/>
            <w:tcBorders>
              <w:top w:val="single" w:sz="0"/>
              <w:left w:val="single" w:sz="0"/>
              <w:bottom w:val="single" w:sz="0"/>
              <w:right w:val="single" w:sz="0"/>
            </w:tcBorders>
            <w:tcMar>
              <w:left w:w="105" w:type="dxa"/>
              <w:right w:w="105" w:type="dxa"/>
            </w:tcMar>
            <w:vAlign w:val="top"/>
          </w:tcPr>
          <w:p w:rsidR="317D2E7A" w:rsidP="317D2E7A" w:rsidRDefault="317D2E7A" w14:paraId="6980BFC9" w14:textId="783C49E6">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Death</w:t>
            </w:r>
          </w:p>
        </w:tc>
      </w:tr>
      <w:tr w:rsidR="317D2E7A" w:rsidTr="317D2E7A" w14:paraId="3A92B404">
        <w:trPr>
          <w:trHeight w:val="285"/>
        </w:trPr>
        <w:tc>
          <w:tcPr>
            <w:tcW w:w="495" w:type="dxa"/>
            <w:tcBorders>
              <w:top w:val="single" w:sz="0"/>
              <w:left w:val="single" w:sz="0"/>
              <w:bottom w:val="single" w:sz="0"/>
              <w:right w:val="single" w:sz="0"/>
            </w:tcBorders>
            <w:tcMar>
              <w:left w:w="105" w:type="dxa"/>
              <w:right w:w="105" w:type="dxa"/>
            </w:tcMar>
            <w:vAlign w:val="top"/>
          </w:tcPr>
          <w:p w:rsidR="317D2E7A" w:rsidP="317D2E7A" w:rsidRDefault="317D2E7A" w14:paraId="7A90F8C7" w14:textId="3860954D">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P06</w:t>
            </w:r>
          </w:p>
        </w:tc>
        <w:tc>
          <w:tcPr>
            <w:tcW w:w="495" w:type="dxa"/>
            <w:tcBorders>
              <w:top w:val="single" w:sz="0"/>
              <w:left w:val="single" w:sz="0"/>
              <w:bottom w:val="single" w:sz="0"/>
              <w:right w:val="single" w:sz="0"/>
            </w:tcBorders>
            <w:tcMar>
              <w:left w:w="105" w:type="dxa"/>
              <w:right w:w="105" w:type="dxa"/>
            </w:tcMar>
            <w:vAlign w:val="top"/>
          </w:tcPr>
          <w:p w:rsidR="317D2E7A" w:rsidP="317D2E7A" w:rsidRDefault="317D2E7A" w14:paraId="4A8E6B28" w14:textId="779044F7">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F</w:t>
            </w:r>
          </w:p>
        </w:tc>
        <w:tc>
          <w:tcPr>
            <w:tcW w:w="660" w:type="dxa"/>
            <w:tcBorders>
              <w:top w:val="single" w:sz="0"/>
              <w:left w:val="single" w:sz="0"/>
              <w:bottom w:val="single" w:sz="0"/>
              <w:right w:val="single" w:sz="0"/>
            </w:tcBorders>
            <w:tcMar>
              <w:left w:w="105" w:type="dxa"/>
              <w:right w:w="105" w:type="dxa"/>
            </w:tcMar>
            <w:vAlign w:val="top"/>
          </w:tcPr>
          <w:p w:rsidR="317D2E7A" w:rsidP="317D2E7A" w:rsidRDefault="317D2E7A" w14:paraId="600BC6B3" w14:textId="47C570B4">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56</w:t>
            </w:r>
          </w:p>
        </w:tc>
        <w:tc>
          <w:tcPr>
            <w:tcW w:w="1410" w:type="dxa"/>
            <w:tcBorders>
              <w:top w:val="single" w:sz="0"/>
              <w:left w:val="single" w:sz="0"/>
              <w:bottom w:val="single" w:sz="0"/>
              <w:right w:val="single" w:sz="0"/>
            </w:tcBorders>
            <w:tcMar>
              <w:left w:w="105" w:type="dxa"/>
              <w:right w:w="105" w:type="dxa"/>
            </w:tcMar>
            <w:vAlign w:val="top"/>
          </w:tcPr>
          <w:p w:rsidR="317D2E7A" w:rsidP="317D2E7A" w:rsidRDefault="317D2E7A" w14:paraId="17CCBD8D" w14:textId="0F964569">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Post–</w:t>
            </w:r>
            <w:r w:rsidRPr="317D2E7A" w:rsidR="317D2E7A">
              <w:rPr>
                <w:rFonts w:ascii="Arial" w:hAnsi="Arial" w:eastAsia="Arial" w:cs="Arial"/>
                <w:b w:val="0"/>
                <w:bCs w:val="0"/>
                <w:i w:val="0"/>
                <w:iCs w:val="0"/>
                <w:sz w:val="16"/>
                <w:szCs w:val="16"/>
                <w:lang w:val="tr-TR"/>
              </w:rPr>
              <w:t>cardiac</w:t>
            </w:r>
            <w:r w:rsidRPr="317D2E7A" w:rsidR="13B19226">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arrest</w:t>
            </w:r>
            <w:r w:rsidRPr="317D2E7A" w:rsidR="2045D354">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hypoxic</w:t>
            </w:r>
            <w:r w:rsidRPr="317D2E7A" w:rsidR="4256163A">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encephalopathy</w:t>
            </w:r>
          </w:p>
        </w:tc>
        <w:tc>
          <w:tcPr>
            <w:tcW w:w="1365" w:type="dxa"/>
            <w:tcBorders>
              <w:top w:val="single" w:sz="0"/>
              <w:left w:val="single" w:sz="0"/>
              <w:bottom w:val="single" w:sz="0"/>
              <w:right w:val="single" w:sz="0"/>
            </w:tcBorders>
            <w:tcMar>
              <w:left w:w="105" w:type="dxa"/>
              <w:right w:w="105" w:type="dxa"/>
            </w:tcMar>
            <w:vAlign w:val="top"/>
          </w:tcPr>
          <w:p w:rsidR="317D2E7A" w:rsidP="317D2E7A" w:rsidRDefault="317D2E7A" w14:paraId="6D79A9FC" w14:textId="78AB16BE">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Hypervolemic</w:t>
            </w:r>
            <w:r w:rsidRPr="317D2E7A" w:rsidR="23A43ECF">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hypernatremia</w:t>
            </w:r>
          </w:p>
        </w:tc>
        <w:tc>
          <w:tcPr>
            <w:tcW w:w="915" w:type="dxa"/>
            <w:tcBorders>
              <w:top w:val="single" w:sz="0"/>
              <w:left w:val="single" w:sz="0"/>
              <w:bottom w:val="single" w:sz="0"/>
              <w:right w:val="single" w:sz="0"/>
            </w:tcBorders>
            <w:tcMar>
              <w:left w:w="105" w:type="dxa"/>
              <w:right w:w="105" w:type="dxa"/>
            </w:tcMar>
            <w:vAlign w:val="top"/>
          </w:tcPr>
          <w:p w:rsidR="317D2E7A" w:rsidP="317D2E7A" w:rsidRDefault="317D2E7A" w14:paraId="27552CA3" w14:textId="4EC7BC0E">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67</w:t>
            </w:r>
          </w:p>
        </w:tc>
        <w:tc>
          <w:tcPr>
            <w:tcW w:w="1290" w:type="dxa"/>
            <w:tcBorders>
              <w:top w:val="single" w:sz="0"/>
              <w:left w:val="single" w:sz="0"/>
              <w:bottom w:val="single" w:sz="0"/>
              <w:right w:val="single" w:sz="0"/>
            </w:tcBorders>
            <w:tcMar>
              <w:left w:w="105" w:type="dxa"/>
              <w:right w:w="105" w:type="dxa"/>
            </w:tcMar>
            <w:vAlign w:val="top"/>
          </w:tcPr>
          <w:p w:rsidR="317D2E7A" w:rsidP="317D2E7A" w:rsidRDefault="317D2E7A" w14:paraId="44FBE484" w14:textId="3F542360">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0</w:t>
            </w:r>
          </w:p>
        </w:tc>
        <w:tc>
          <w:tcPr>
            <w:tcW w:w="885" w:type="dxa"/>
            <w:tcBorders>
              <w:top w:val="single" w:sz="0"/>
              <w:left w:val="single" w:sz="0"/>
              <w:bottom w:val="single" w:sz="0"/>
              <w:right w:val="single" w:sz="0"/>
            </w:tcBorders>
            <w:tcMar>
              <w:left w:w="105" w:type="dxa"/>
              <w:right w:w="105" w:type="dxa"/>
            </w:tcMar>
            <w:vAlign w:val="top"/>
          </w:tcPr>
          <w:p w:rsidR="317D2E7A" w:rsidP="317D2E7A" w:rsidRDefault="317D2E7A" w14:paraId="6733B0CB" w14:textId="45AD5777">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No</w:t>
            </w:r>
          </w:p>
        </w:tc>
        <w:tc>
          <w:tcPr>
            <w:tcW w:w="1455" w:type="dxa"/>
            <w:tcBorders>
              <w:top w:val="single" w:sz="0"/>
              <w:left w:val="single" w:sz="0"/>
              <w:bottom w:val="single" w:sz="0"/>
              <w:right w:val="single" w:sz="0"/>
            </w:tcBorders>
            <w:tcMar>
              <w:left w:w="105" w:type="dxa"/>
              <w:right w:w="105" w:type="dxa"/>
            </w:tcMar>
            <w:vAlign w:val="top"/>
          </w:tcPr>
          <w:p w:rsidR="317D2E7A" w:rsidP="317D2E7A" w:rsidRDefault="317D2E7A" w14:paraId="28775A84" w14:textId="3F9BD4F3">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Goals achieved</w:t>
            </w:r>
          </w:p>
        </w:tc>
      </w:tr>
      <w:tr w:rsidR="317D2E7A" w:rsidTr="317D2E7A" w14:paraId="1D33536E">
        <w:trPr>
          <w:trHeight w:val="285"/>
        </w:trPr>
        <w:tc>
          <w:tcPr>
            <w:tcW w:w="495" w:type="dxa"/>
            <w:tcBorders>
              <w:top w:val="single" w:sz="0"/>
              <w:left w:val="single" w:sz="0"/>
              <w:bottom w:val="single" w:sz="0"/>
              <w:right w:val="single" w:sz="0"/>
            </w:tcBorders>
            <w:tcMar>
              <w:left w:w="105" w:type="dxa"/>
              <w:right w:w="105" w:type="dxa"/>
            </w:tcMar>
            <w:vAlign w:val="top"/>
          </w:tcPr>
          <w:p w:rsidR="317D2E7A" w:rsidP="317D2E7A" w:rsidRDefault="317D2E7A" w14:paraId="4C139953" w14:textId="1ABD9C6C">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P07</w:t>
            </w:r>
          </w:p>
        </w:tc>
        <w:tc>
          <w:tcPr>
            <w:tcW w:w="495" w:type="dxa"/>
            <w:tcBorders>
              <w:top w:val="single" w:sz="0"/>
              <w:left w:val="single" w:sz="0"/>
              <w:bottom w:val="single" w:sz="0"/>
              <w:right w:val="single" w:sz="0"/>
            </w:tcBorders>
            <w:tcMar>
              <w:left w:w="105" w:type="dxa"/>
              <w:right w:w="105" w:type="dxa"/>
            </w:tcMar>
            <w:vAlign w:val="top"/>
          </w:tcPr>
          <w:p w:rsidR="317D2E7A" w:rsidP="317D2E7A" w:rsidRDefault="317D2E7A" w14:paraId="7F513391" w14:textId="7B26A7EB">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M</w:t>
            </w:r>
          </w:p>
        </w:tc>
        <w:tc>
          <w:tcPr>
            <w:tcW w:w="660" w:type="dxa"/>
            <w:tcBorders>
              <w:top w:val="single" w:sz="0"/>
              <w:left w:val="single" w:sz="0"/>
              <w:bottom w:val="single" w:sz="0"/>
              <w:right w:val="single" w:sz="0"/>
            </w:tcBorders>
            <w:tcMar>
              <w:left w:w="105" w:type="dxa"/>
              <w:right w:w="105" w:type="dxa"/>
            </w:tcMar>
            <w:vAlign w:val="top"/>
          </w:tcPr>
          <w:p w:rsidR="317D2E7A" w:rsidP="317D2E7A" w:rsidRDefault="317D2E7A" w14:paraId="24648F59" w14:textId="183C7B54">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72</w:t>
            </w:r>
          </w:p>
        </w:tc>
        <w:tc>
          <w:tcPr>
            <w:tcW w:w="1410" w:type="dxa"/>
            <w:tcBorders>
              <w:top w:val="single" w:sz="0"/>
              <w:left w:val="single" w:sz="0"/>
              <w:bottom w:val="single" w:sz="0"/>
              <w:right w:val="single" w:sz="0"/>
            </w:tcBorders>
            <w:tcMar>
              <w:left w:w="105" w:type="dxa"/>
              <w:right w:w="105" w:type="dxa"/>
            </w:tcMar>
            <w:vAlign w:val="top"/>
          </w:tcPr>
          <w:p w:rsidR="317D2E7A" w:rsidP="317D2E7A" w:rsidRDefault="317D2E7A" w14:paraId="620EF6A0" w14:textId="32952324">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Systemic</w:t>
            </w:r>
            <w:r w:rsidRPr="317D2E7A" w:rsidR="58CA75C2">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malignancy</w:t>
            </w:r>
            <w:r w:rsidRPr="317D2E7A" w:rsidR="317D2E7A">
              <w:rPr>
                <w:rFonts w:ascii="Arial" w:hAnsi="Arial" w:eastAsia="Arial" w:cs="Arial"/>
                <w:b w:val="0"/>
                <w:bCs w:val="0"/>
                <w:i w:val="0"/>
                <w:iCs w:val="0"/>
                <w:sz w:val="16"/>
                <w:szCs w:val="16"/>
                <w:lang w:val="tr-TR"/>
              </w:rPr>
              <w:t>,</w:t>
            </w:r>
            <w:r w:rsidRPr="317D2E7A" w:rsidR="198AE91A">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chemotherapy,</w:t>
            </w:r>
            <w:r w:rsidRPr="317D2E7A" w:rsidR="2364660D">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MODS</w:t>
            </w:r>
          </w:p>
        </w:tc>
        <w:tc>
          <w:tcPr>
            <w:tcW w:w="1365" w:type="dxa"/>
            <w:tcBorders>
              <w:top w:val="single" w:sz="0"/>
              <w:left w:val="single" w:sz="0"/>
              <w:bottom w:val="single" w:sz="0"/>
              <w:right w:val="single" w:sz="0"/>
            </w:tcBorders>
            <w:tcMar>
              <w:left w:w="105" w:type="dxa"/>
              <w:right w:w="105" w:type="dxa"/>
            </w:tcMar>
            <w:vAlign w:val="top"/>
          </w:tcPr>
          <w:p w:rsidR="317D2E7A" w:rsidP="317D2E7A" w:rsidRDefault="317D2E7A" w14:paraId="4C8AF186" w14:textId="0FF9B383">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Metabolic</w:t>
            </w:r>
            <w:r w:rsidRPr="317D2E7A" w:rsidR="26802D43">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acidosis</w:t>
            </w:r>
            <w:r w:rsidRPr="317D2E7A" w:rsidR="048A64A0">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w:t>
            </w:r>
            <w:r w:rsidRPr="317D2E7A" w:rsidR="0A5EDD00">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anuria</w:t>
            </w:r>
            <w:r w:rsidRPr="317D2E7A" w:rsidR="4B1A4437">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w:t>
            </w:r>
            <w:r w:rsidRPr="317D2E7A" w:rsidR="3BBE8B8F">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hypervolemic</w:t>
            </w:r>
            <w:r w:rsidRPr="317D2E7A" w:rsidR="241D5B43">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hyponatremia</w:t>
            </w:r>
          </w:p>
        </w:tc>
        <w:tc>
          <w:tcPr>
            <w:tcW w:w="915" w:type="dxa"/>
            <w:tcBorders>
              <w:top w:val="single" w:sz="0"/>
              <w:left w:val="single" w:sz="0"/>
              <w:bottom w:val="single" w:sz="0"/>
              <w:right w:val="single" w:sz="0"/>
            </w:tcBorders>
            <w:tcMar>
              <w:left w:w="105" w:type="dxa"/>
              <w:right w:w="105" w:type="dxa"/>
            </w:tcMar>
            <w:vAlign w:val="top"/>
          </w:tcPr>
          <w:p w:rsidR="317D2E7A" w:rsidP="317D2E7A" w:rsidRDefault="317D2E7A" w14:paraId="2D0FA5DC" w14:textId="4C7832FC">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19</w:t>
            </w:r>
          </w:p>
        </w:tc>
        <w:tc>
          <w:tcPr>
            <w:tcW w:w="1290" w:type="dxa"/>
            <w:tcBorders>
              <w:top w:val="single" w:sz="0"/>
              <w:left w:val="single" w:sz="0"/>
              <w:bottom w:val="single" w:sz="0"/>
              <w:right w:val="single" w:sz="0"/>
            </w:tcBorders>
            <w:tcMar>
              <w:left w:w="105" w:type="dxa"/>
              <w:right w:w="105" w:type="dxa"/>
            </w:tcMar>
            <w:vAlign w:val="top"/>
          </w:tcPr>
          <w:p w:rsidR="317D2E7A" w:rsidP="317D2E7A" w:rsidRDefault="317D2E7A" w14:paraId="1779E9DD" w14:textId="61CA492A">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1</w:t>
            </w:r>
          </w:p>
        </w:tc>
        <w:tc>
          <w:tcPr>
            <w:tcW w:w="885" w:type="dxa"/>
            <w:tcBorders>
              <w:top w:val="single" w:sz="0"/>
              <w:left w:val="single" w:sz="0"/>
              <w:bottom w:val="single" w:sz="0"/>
              <w:right w:val="single" w:sz="0"/>
            </w:tcBorders>
            <w:tcMar>
              <w:left w:w="105" w:type="dxa"/>
              <w:right w:w="105" w:type="dxa"/>
            </w:tcMar>
            <w:vAlign w:val="top"/>
          </w:tcPr>
          <w:p w:rsidR="317D2E7A" w:rsidP="317D2E7A" w:rsidRDefault="317D2E7A" w14:paraId="4AFD7558" w14:textId="5CF55154">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Yes</w:t>
            </w:r>
          </w:p>
        </w:tc>
        <w:tc>
          <w:tcPr>
            <w:tcW w:w="1455" w:type="dxa"/>
            <w:tcBorders>
              <w:top w:val="single" w:sz="0"/>
              <w:left w:val="single" w:sz="0"/>
              <w:bottom w:val="single" w:sz="0"/>
              <w:right w:val="single" w:sz="0"/>
            </w:tcBorders>
            <w:tcMar>
              <w:left w:w="105" w:type="dxa"/>
              <w:right w:w="105" w:type="dxa"/>
            </w:tcMar>
            <w:vAlign w:val="top"/>
          </w:tcPr>
          <w:p w:rsidR="317D2E7A" w:rsidP="317D2E7A" w:rsidRDefault="317D2E7A" w14:paraId="2526DE00" w14:textId="277CCEC5">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Refractory shock / technical</w:t>
            </w:r>
          </w:p>
        </w:tc>
      </w:tr>
      <w:tr w:rsidR="317D2E7A" w:rsidTr="317D2E7A" w14:paraId="27444E76">
        <w:trPr>
          <w:trHeight w:val="285"/>
        </w:trPr>
        <w:tc>
          <w:tcPr>
            <w:tcW w:w="495" w:type="dxa"/>
            <w:tcBorders>
              <w:top w:val="single" w:sz="0"/>
              <w:left w:val="single" w:sz="0"/>
              <w:bottom w:val="single" w:sz="0"/>
              <w:right w:val="single" w:sz="0"/>
            </w:tcBorders>
            <w:tcMar>
              <w:left w:w="105" w:type="dxa"/>
              <w:right w:w="105" w:type="dxa"/>
            </w:tcMar>
            <w:vAlign w:val="top"/>
          </w:tcPr>
          <w:p w:rsidR="317D2E7A" w:rsidP="317D2E7A" w:rsidRDefault="317D2E7A" w14:paraId="0BDC3D23" w14:textId="4086F520">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P08</w:t>
            </w:r>
          </w:p>
        </w:tc>
        <w:tc>
          <w:tcPr>
            <w:tcW w:w="495" w:type="dxa"/>
            <w:tcBorders>
              <w:top w:val="single" w:sz="0"/>
              <w:left w:val="single" w:sz="0"/>
              <w:bottom w:val="single" w:sz="0"/>
              <w:right w:val="single" w:sz="0"/>
            </w:tcBorders>
            <w:tcMar>
              <w:left w:w="105" w:type="dxa"/>
              <w:right w:w="105" w:type="dxa"/>
            </w:tcMar>
            <w:vAlign w:val="top"/>
          </w:tcPr>
          <w:p w:rsidR="317D2E7A" w:rsidP="317D2E7A" w:rsidRDefault="317D2E7A" w14:paraId="4185B11A" w14:textId="1B7275DB">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M</w:t>
            </w:r>
          </w:p>
        </w:tc>
        <w:tc>
          <w:tcPr>
            <w:tcW w:w="660" w:type="dxa"/>
            <w:tcBorders>
              <w:top w:val="single" w:sz="0"/>
              <w:left w:val="single" w:sz="0"/>
              <w:bottom w:val="single" w:sz="0"/>
              <w:right w:val="single" w:sz="0"/>
            </w:tcBorders>
            <w:tcMar>
              <w:left w:w="105" w:type="dxa"/>
              <w:right w:w="105" w:type="dxa"/>
            </w:tcMar>
            <w:vAlign w:val="top"/>
          </w:tcPr>
          <w:p w:rsidR="317D2E7A" w:rsidP="317D2E7A" w:rsidRDefault="317D2E7A" w14:paraId="6490F799" w14:textId="03BE04B4">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89</w:t>
            </w:r>
          </w:p>
        </w:tc>
        <w:tc>
          <w:tcPr>
            <w:tcW w:w="1410" w:type="dxa"/>
            <w:tcBorders>
              <w:top w:val="single" w:sz="0"/>
              <w:left w:val="single" w:sz="0"/>
              <w:bottom w:val="single" w:sz="0"/>
              <w:right w:val="single" w:sz="0"/>
            </w:tcBorders>
            <w:tcMar>
              <w:left w:w="105" w:type="dxa"/>
              <w:right w:w="105" w:type="dxa"/>
            </w:tcMar>
            <w:vAlign w:val="top"/>
          </w:tcPr>
          <w:p w:rsidR="317D2E7A" w:rsidP="317D2E7A" w:rsidRDefault="317D2E7A" w14:paraId="4916642C" w14:textId="248242A7">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Inferior</w:t>
            </w:r>
            <w:r w:rsidRPr="317D2E7A" w:rsidR="4471C8A4">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myocardial</w:t>
            </w:r>
            <w:r w:rsidRPr="317D2E7A" w:rsidR="22F82F0D">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infarction,</w:t>
            </w:r>
            <w:r w:rsidRPr="317D2E7A" w:rsidR="5F6B40F5">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post–cardiac</w:t>
            </w:r>
            <w:r w:rsidRPr="317D2E7A" w:rsidR="41411A61">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arrest</w:t>
            </w:r>
            <w:r w:rsidRPr="317D2E7A" w:rsidR="4F1E9780">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syndrome</w:t>
            </w:r>
          </w:p>
        </w:tc>
        <w:tc>
          <w:tcPr>
            <w:tcW w:w="1365" w:type="dxa"/>
            <w:tcBorders>
              <w:top w:val="single" w:sz="0"/>
              <w:left w:val="single" w:sz="0"/>
              <w:bottom w:val="single" w:sz="0"/>
              <w:right w:val="single" w:sz="0"/>
            </w:tcBorders>
            <w:tcMar>
              <w:left w:w="105" w:type="dxa"/>
              <w:right w:w="105" w:type="dxa"/>
            </w:tcMar>
            <w:vAlign w:val="top"/>
          </w:tcPr>
          <w:p w:rsidR="317D2E7A" w:rsidP="317D2E7A" w:rsidRDefault="317D2E7A" w14:paraId="3A01997C" w14:textId="222602C3">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Metabolic</w:t>
            </w:r>
            <w:r w:rsidRPr="317D2E7A" w:rsidR="316272FB">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acidosis</w:t>
            </w:r>
            <w:r w:rsidRPr="317D2E7A" w:rsidR="7D4EA742">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w:t>
            </w:r>
            <w:r w:rsidRPr="317D2E7A" w:rsidR="3810DBFA">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anuria</w:t>
            </w:r>
          </w:p>
        </w:tc>
        <w:tc>
          <w:tcPr>
            <w:tcW w:w="915" w:type="dxa"/>
            <w:tcBorders>
              <w:top w:val="single" w:sz="0"/>
              <w:left w:val="single" w:sz="0"/>
              <w:bottom w:val="single" w:sz="0"/>
              <w:right w:val="single" w:sz="0"/>
            </w:tcBorders>
            <w:tcMar>
              <w:left w:w="105" w:type="dxa"/>
              <w:right w:w="105" w:type="dxa"/>
            </w:tcMar>
            <w:vAlign w:val="top"/>
          </w:tcPr>
          <w:p w:rsidR="317D2E7A" w:rsidP="317D2E7A" w:rsidRDefault="317D2E7A" w14:paraId="13EF547F" w14:textId="2F0623F4">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17</w:t>
            </w:r>
          </w:p>
        </w:tc>
        <w:tc>
          <w:tcPr>
            <w:tcW w:w="1290" w:type="dxa"/>
            <w:tcBorders>
              <w:top w:val="single" w:sz="0"/>
              <w:left w:val="single" w:sz="0"/>
              <w:bottom w:val="single" w:sz="0"/>
              <w:right w:val="single" w:sz="0"/>
            </w:tcBorders>
            <w:tcMar>
              <w:left w:w="105" w:type="dxa"/>
              <w:right w:w="105" w:type="dxa"/>
            </w:tcMar>
            <w:vAlign w:val="top"/>
          </w:tcPr>
          <w:p w:rsidR="317D2E7A" w:rsidP="317D2E7A" w:rsidRDefault="317D2E7A" w14:paraId="0C8662F1" w14:textId="2730937C">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0</w:t>
            </w:r>
          </w:p>
        </w:tc>
        <w:tc>
          <w:tcPr>
            <w:tcW w:w="885" w:type="dxa"/>
            <w:tcBorders>
              <w:top w:val="single" w:sz="0"/>
              <w:left w:val="single" w:sz="0"/>
              <w:bottom w:val="single" w:sz="0"/>
              <w:right w:val="single" w:sz="0"/>
            </w:tcBorders>
            <w:tcMar>
              <w:left w:w="105" w:type="dxa"/>
              <w:right w:w="105" w:type="dxa"/>
            </w:tcMar>
            <w:vAlign w:val="top"/>
          </w:tcPr>
          <w:p w:rsidR="317D2E7A" w:rsidP="317D2E7A" w:rsidRDefault="317D2E7A" w14:paraId="1F756B78" w14:textId="686FCA5F">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No</w:t>
            </w:r>
          </w:p>
        </w:tc>
        <w:tc>
          <w:tcPr>
            <w:tcW w:w="1455" w:type="dxa"/>
            <w:tcBorders>
              <w:top w:val="single" w:sz="0"/>
              <w:left w:val="single" w:sz="0"/>
              <w:bottom w:val="single" w:sz="0"/>
              <w:right w:val="single" w:sz="0"/>
            </w:tcBorders>
            <w:tcMar>
              <w:left w:w="105" w:type="dxa"/>
              <w:right w:w="105" w:type="dxa"/>
            </w:tcMar>
            <w:vAlign w:val="top"/>
          </w:tcPr>
          <w:p w:rsidR="317D2E7A" w:rsidP="317D2E7A" w:rsidRDefault="317D2E7A" w14:paraId="03EC0826" w14:textId="100E979E">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Death</w:t>
            </w:r>
          </w:p>
        </w:tc>
      </w:tr>
      <w:tr w:rsidR="317D2E7A" w:rsidTr="317D2E7A" w14:paraId="169F59C7">
        <w:trPr>
          <w:trHeight w:val="285"/>
        </w:trPr>
        <w:tc>
          <w:tcPr>
            <w:tcW w:w="495" w:type="dxa"/>
            <w:tcBorders>
              <w:top w:val="single" w:sz="0"/>
              <w:left w:val="single" w:sz="0"/>
              <w:bottom w:val="single" w:sz="0"/>
              <w:right w:val="single" w:sz="0"/>
            </w:tcBorders>
            <w:tcMar>
              <w:left w:w="105" w:type="dxa"/>
              <w:right w:w="105" w:type="dxa"/>
            </w:tcMar>
            <w:vAlign w:val="top"/>
          </w:tcPr>
          <w:p w:rsidR="317D2E7A" w:rsidP="317D2E7A" w:rsidRDefault="317D2E7A" w14:paraId="6B51E824" w14:textId="3ADF4429">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P09</w:t>
            </w:r>
          </w:p>
        </w:tc>
        <w:tc>
          <w:tcPr>
            <w:tcW w:w="495" w:type="dxa"/>
            <w:tcBorders>
              <w:top w:val="single" w:sz="0"/>
              <w:left w:val="single" w:sz="0"/>
              <w:bottom w:val="single" w:sz="0"/>
              <w:right w:val="single" w:sz="0"/>
            </w:tcBorders>
            <w:tcMar>
              <w:left w:w="105" w:type="dxa"/>
              <w:right w:w="105" w:type="dxa"/>
            </w:tcMar>
            <w:vAlign w:val="top"/>
          </w:tcPr>
          <w:p w:rsidR="317D2E7A" w:rsidP="317D2E7A" w:rsidRDefault="317D2E7A" w14:paraId="219F0B58" w14:textId="6C967C15">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M</w:t>
            </w:r>
          </w:p>
        </w:tc>
        <w:tc>
          <w:tcPr>
            <w:tcW w:w="660" w:type="dxa"/>
            <w:tcBorders>
              <w:top w:val="single" w:sz="0"/>
              <w:left w:val="single" w:sz="0"/>
              <w:bottom w:val="single" w:sz="0"/>
              <w:right w:val="single" w:sz="0"/>
            </w:tcBorders>
            <w:tcMar>
              <w:left w:w="105" w:type="dxa"/>
              <w:right w:w="105" w:type="dxa"/>
            </w:tcMar>
            <w:vAlign w:val="top"/>
          </w:tcPr>
          <w:p w:rsidR="317D2E7A" w:rsidP="317D2E7A" w:rsidRDefault="317D2E7A" w14:paraId="7B3E5DF2" w14:textId="13F25ADC">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74</w:t>
            </w:r>
          </w:p>
        </w:tc>
        <w:tc>
          <w:tcPr>
            <w:tcW w:w="1410" w:type="dxa"/>
            <w:tcBorders>
              <w:top w:val="single" w:sz="0"/>
              <w:left w:val="single" w:sz="0"/>
              <w:bottom w:val="single" w:sz="0"/>
              <w:right w:val="single" w:sz="0"/>
            </w:tcBorders>
            <w:tcMar>
              <w:left w:w="105" w:type="dxa"/>
              <w:right w:w="105" w:type="dxa"/>
            </w:tcMar>
            <w:vAlign w:val="top"/>
          </w:tcPr>
          <w:p w:rsidR="317D2E7A" w:rsidP="317D2E7A" w:rsidRDefault="317D2E7A" w14:paraId="3AA13D1B" w14:textId="7382579C">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Acute coronary</w:t>
            </w:r>
            <w:r w:rsidRPr="317D2E7A" w:rsidR="3E1AC2D2">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syndrome,</w:t>
            </w:r>
            <w:r w:rsidRPr="317D2E7A" w:rsidR="06893634">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ventricular</w:t>
            </w:r>
            <w:r w:rsidRPr="317D2E7A" w:rsidR="4BDF8E2E">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fibrillation,</w:t>
            </w:r>
            <w:r w:rsidRPr="317D2E7A" w:rsidR="52042185">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post–cardiac</w:t>
            </w:r>
            <w:r w:rsidRPr="317D2E7A" w:rsidR="291CC75A">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arrest</w:t>
            </w:r>
            <w:r w:rsidRPr="317D2E7A" w:rsidR="7F9FBD15">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syndrome</w:t>
            </w:r>
          </w:p>
        </w:tc>
        <w:tc>
          <w:tcPr>
            <w:tcW w:w="1365" w:type="dxa"/>
            <w:tcBorders>
              <w:top w:val="single" w:sz="0"/>
              <w:left w:val="single" w:sz="0"/>
              <w:bottom w:val="single" w:sz="0"/>
              <w:right w:val="single" w:sz="0"/>
            </w:tcBorders>
            <w:tcMar>
              <w:left w:w="105" w:type="dxa"/>
              <w:right w:w="105" w:type="dxa"/>
            </w:tcMar>
            <w:vAlign w:val="top"/>
          </w:tcPr>
          <w:p w:rsidR="317D2E7A" w:rsidP="317D2E7A" w:rsidRDefault="317D2E7A" w14:paraId="0DBF3803" w14:textId="1DD99013">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Metabolic</w:t>
            </w:r>
            <w:r w:rsidRPr="317D2E7A" w:rsidR="64C7938E">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acidosis</w:t>
            </w:r>
            <w:r w:rsidRPr="317D2E7A" w:rsidR="0296A999">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w:t>
            </w:r>
            <w:r w:rsidRPr="317D2E7A" w:rsidR="23243646">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anuria</w:t>
            </w:r>
          </w:p>
        </w:tc>
        <w:tc>
          <w:tcPr>
            <w:tcW w:w="915" w:type="dxa"/>
            <w:tcBorders>
              <w:top w:val="single" w:sz="0"/>
              <w:left w:val="single" w:sz="0"/>
              <w:bottom w:val="single" w:sz="0"/>
              <w:right w:val="single" w:sz="0"/>
            </w:tcBorders>
            <w:tcMar>
              <w:left w:w="105" w:type="dxa"/>
              <w:right w:w="105" w:type="dxa"/>
            </w:tcMar>
            <w:vAlign w:val="top"/>
          </w:tcPr>
          <w:p w:rsidR="317D2E7A" w:rsidP="317D2E7A" w:rsidRDefault="317D2E7A" w14:paraId="65EE9053" w14:textId="1284EF7F">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7</w:t>
            </w:r>
          </w:p>
        </w:tc>
        <w:tc>
          <w:tcPr>
            <w:tcW w:w="1290" w:type="dxa"/>
            <w:tcBorders>
              <w:top w:val="single" w:sz="0"/>
              <w:left w:val="single" w:sz="0"/>
              <w:bottom w:val="single" w:sz="0"/>
              <w:right w:val="single" w:sz="0"/>
            </w:tcBorders>
            <w:tcMar>
              <w:left w:w="105" w:type="dxa"/>
              <w:right w:w="105" w:type="dxa"/>
            </w:tcMar>
            <w:vAlign w:val="top"/>
          </w:tcPr>
          <w:p w:rsidR="317D2E7A" w:rsidP="317D2E7A" w:rsidRDefault="317D2E7A" w14:paraId="1BA4F513" w14:textId="46D9F557">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0</w:t>
            </w:r>
          </w:p>
        </w:tc>
        <w:tc>
          <w:tcPr>
            <w:tcW w:w="885" w:type="dxa"/>
            <w:tcBorders>
              <w:top w:val="single" w:sz="0"/>
              <w:left w:val="single" w:sz="0"/>
              <w:bottom w:val="single" w:sz="0"/>
              <w:right w:val="single" w:sz="0"/>
            </w:tcBorders>
            <w:tcMar>
              <w:left w:w="105" w:type="dxa"/>
              <w:right w:w="105" w:type="dxa"/>
            </w:tcMar>
            <w:vAlign w:val="top"/>
          </w:tcPr>
          <w:p w:rsidR="317D2E7A" w:rsidP="317D2E7A" w:rsidRDefault="317D2E7A" w14:paraId="52F3D869" w14:textId="3F0E5AC1">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No</w:t>
            </w:r>
          </w:p>
        </w:tc>
        <w:tc>
          <w:tcPr>
            <w:tcW w:w="1455" w:type="dxa"/>
            <w:tcBorders>
              <w:top w:val="single" w:sz="0"/>
              <w:left w:val="single" w:sz="0"/>
              <w:bottom w:val="single" w:sz="0"/>
              <w:right w:val="single" w:sz="0"/>
            </w:tcBorders>
            <w:tcMar>
              <w:left w:w="105" w:type="dxa"/>
              <w:right w:w="105" w:type="dxa"/>
            </w:tcMar>
            <w:vAlign w:val="top"/>
          </w:tcPr>
          <w:p w:rsidR="317D2E7A" w:rsidP="317D2E7A" w:rsidRDefault="317D2E7A" w14:paraId="3921A87B" w14:textId="55C932C6">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Death</w:t>
            </w:r>
          </w:p>
        </w:tc>
      </w:tr>
      <w:tr w:rsidR="317D2E7A" w:rsidTr="317D2E7A" w14:paraId="18EA0153">
        <w:trPr>
          <w:trHeight w:val="285"/>
        </w:trPr>
        <w:tc>
          <w:tcPr>
            <w:tcW w:w="495" w:type="dxa"/>
            <w:tcBorders>
              <w:top w:val="single" w:sz="0"/>
              <w:left w:val="single" w:sz="0"/>
              <w:bottom w:val="single" w:sz="0"/>
              <w:right w:val="single" w:sz="0"/>
            </w:tcBorders>
            <w:tcMar>
              <w:left w:w="105" w:type="dxa"/>
              <w:right w:w="105" w:type="dxa"/>
            </w:tcMar>
            <w:vAlign w:val="top"/>
          </w:tcPr>
          <w:p w:rsidR="317D2E7A" w:rsidP="317D2E7A" w:rsidRDefault="317D2E7A" w14:paraId="4D6CDDC8" w14:textId="012A9D54">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P10</w:t>
            </w:r>
          </w:p>
        </w:tc>
        <w:tc>
          <w:tcPr>
            <w:tcW w:w="495" w:type="dxa"/>
            <w:tcBorders>
              <w:top w:val="single" w:sz="0"/>
              <w:left w:val="single" w:sz="0"/>
              <w:bottom w:val="single" w:sz="0"/>
              <w:right w:val="single" w:sz="0"/>
            </w:tcBorders>
            <w:tcMar>
              <w:left w:w="105" w:type="dxa"/>
              <w:right w:w="105" w:type="dxa"/>
            </w:tcMar>
            <w:vAlign w:val="top"/>
          </w:tcPr>
          <w:p w:rsidR="317D2E7A" w:rsidP="317D2E7A" w:rsidRDefault="317D2E7A" w14:paraId="316973DB" w14:textId="478DA11E">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F</w:t>
            </w:r>
          </w:p>
        </w:tc>
        <w:tc>
          <w:tcPr>
            <w:tcW w:w="660" w:type="dxa"/>
            <w:tcBorders>
              <w:top w:val="single" w:sz="0"/>
              <w:left w:val="single" w:sz="0"/>
              <w:bottom w:val="single" w:sz="0"/>
              <w:right w:val="single" w:sz="0"/>
            </w:tcBorders>
            <w:tcMar>
              <w:left w:w="105" w:type="dxa"/>
              <w:right w:w="105" w:type="dxa"/>
            </w:tcMar>
            <w:vAlign w:val="top"/>
          </w:tcPr>
          <w:p w:rsidR="317D2E7A" w:rsidP="317D2E7A" w:rsidRDefault="317D2E7A" w14:paraId="33B2D8B1" w14:textId="67DCD3A2">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76</w:t>
            </w:r>
          </w:p>
        </w:tc>
        <w:tc>
          <w:tcPr>
            <w:tcW w:w="1410" w:type="dxa"/>
            <w:tcBorders>
              <w:top w:val="single" w:sz="0"/>
              <w:left w:val="single" w:sz="0"/>
              <w:bottom w:val="single" w:sz="0"/>
              <w:right w:val="single" w:sz="0"/>
            </w:tcBorders>
            <w:tcMar>
              <w:left w:w="105" w:type="dxa"/>
              <w:right w:w="105" w:type="dxa"/>
            </w:tcMar>
            <w:vAlign w:val="top"/>
          </w:tcPr>
          <w:p w:rsidR="317D2E7A" w:rsidP="317D2E7A" w:rsidRDefault="317D2E7A" w14:paraId="1042467E" w14:textId="10F43E05">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Ischemic</w:t>
            </w:r>
            <w:r w:rsidRPr="317D2E7A" w:rsidR="21A3B9FF">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stroke</w:t>
            </w:r>
            <w:r w:rsidRPr="317D2E7A" w:rsidR="317D2E7A">
              <w:rPr>
                <w:rFonts w:ascii="Arial" w:hAnsi="Arial" w:eastAsia="Arial" w:cs="Arial"/>
                <w:b w:val="0"/>
                <w:bCs w:val="0"/>
                <w:i w:val="0"/>
                <w:iCs w:val="0"/>
                <w:sz w:val="16"/>
                <w:szCs w:val="16"/>
                <w:lang w:val="tr-TR"/>
              </w:rPr>
              <w:t>,</w:t>
            </w:r>
            <w:r w:rsidRPr="317D2E7A" w:rsidR="246E0230">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pneumosepsis,</w:t>
            </w:r>
            <w:r w:rsidRPr="317D2E7A" w:rsidR="2215500E">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septic</w:t>
            </w:r>
            <w:r w:rsidRPr="317D2E7A" w:rsidR="317D2E7A">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shock</w:t>
            </w:r>
          </w:p>
        </w:tc>
        <w:tc>
          <w:tcPr>
            <w:tcW w:w="1365" w:type="dxa"/>
            <w:tcBorders>
              <w:top w:val="single" w:sz="0"/>
              <w:left w:val="single" w:sz="0"/>
              <w:bottom w:val="single" w:sz="0"/>
              <w:right w:val="single" w:sz="0"/>
            </w:tcBorders>
            <w:tcMar>
              <w:left w:w="105" w:type="dxa"/>
              <w:right w:w="105" w:type="dxa"/>
            </w:tcMar>
            <w:vAlign w:val="top"/>
          </w:tcPr>
          <w:p w:rsidR="317D2E7A" w:rsidP="317D2E7A" w:rsidRDefault="317D2E7A" w14:paraId="2560EA8F" w14:textId="661C95E5">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Uremic</w:t>
            </w:r>
            <w:r w:rsidRPr="317D2E7A" w:rsidR="406A8E51">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symptoms</w:t>
            </w:r>
            <w:r w:rsidRPr="317D2E7A" w:rsidR="7AF27F77">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w:t>
            </w:r>
            <w:r w:rsidRPr="317D2E7A" w:rsidR="441A4658">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volume</w:t>
            </w:r>
            <w:r w:rsidRPr="317D2E7A" w:rsidR="17B2DFBC">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overload</w:t>
            </w:r>
            <w:r w:rsidRPr="317D2E7A" w:rsidR="424F224E">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w:t>
            </w:r>
            <w:r w:rsidRPr="317D2E7A" w:rsidR="616A1B79">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anuria</w:t>
            </w:r>
          </w:p>
        </w:tc>
        <w:tc>
          <w:tcPr>
            <w:tcW w:w="915" w:type="dxa"/>
            <w:tcBorders>
              <w:top w:val="single" w:sz="0"/>
              <w:left w:val="single" w:sz="0"/>
              <w:bottom w:val="single" w:sz="0"/>
              <w:right w:val="single" w:sz="0"/>
            </w:tcBorders>
            <w:tcMar>
              <w:left w:w="105" w:type="dxa"/>
              <w:right w:w="105" w:type="dxa"/>
            </w:tcMar>
            <w:vAlign w:val="top"/>
          </w:tcPr>
          <w:p w:rsidR="317D2E7A" w:rsidP="317D2E7A" w:rsidRDefault="317D2E7A" w14:paraId="10414CAC" w14:textId="62BB5322">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25</w:t>
            </w:r>
          </w:p>
        </w:tc>
        <w:tc>
          <w:tcPr>
            <w:tcW w:w="1290" w:type="dxa"/>
            <w:tcBorders>
              <w:top w:val="single" w:sz="0"/>
              <w:left w:val="single" w:sz="0"/>
              <w:bottom w:val="single" w:sz="0"/>
              <w:right w:val="single" w:sz="0"/>
            </w:tcBorders>
            <w:tcMar>
              <w:left w:w="105" w:type="dxa"/>
              <w:right w:w="105" w:type="dxa"/>
            </w:tcMar>
            <w:vAlign w:val="top"/>
          </w:tcPr>
          <w:p w:rsidR="317D2E7A" w:rsidP="317D2E7A" w:rsidRDefault="317D2E7A" w14:paraId="1A09DC4C" w14:textId="02692299">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0</w:t>
            </w:r>
          </w:p>
        </w:tc>
        <w:tc>
          <w:tcPr>
            <w:tcW w:w="885" w:type="dxa"/>
            <w:tcBorders>
              <w:top w:val="single" w:sz="0"/>
              <w:left w:val="single" w:sz="0"/>
              <w:bottom w:val="single" w:sz="0"/>
              <w:right w:val="single" w:sz="0"/>
            </w:tcBorders>
            <w:tcMar>
              <w:left w:w="105" w:type="dxa"/>
              <w:right w:w="105" w:type="dxa"/>
            </w:tcMar>
            <w:vAlign w:val="top"/>
          </w:tcPr>
          <w:p w:rsidR="317D2E7A" w:rsidP="317D2E7A" w:rsidRDefault="317D2E7A" w14:paraId="71BDF368" w14:textId="71E2F8B5">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No</w:t>
            </w:r>
          </w:p>
        </w:tc>
        <w:tc>
          <w:tcPr>
            <w:tcW w:w="1455" w:type="dxa"/>
            <w:tcBorders>
              <w:top w:val="single" w:sz="0"/>
              <w:left w:val="single" w:sz="0"/>
              <w:bottom w:val="single" w:sz="0"/>
              <w:right w:val="single" w:sz="0"/>
            </w:tcBorders>
            <w:tcMar>
              <w:left w:w="105" w:type="dxa"/>
              <w:right w:w="105" w:type="dxa"/>
            </w:tcMar>
            <w:vAlign w:val="top"/>
          </w:tcPr>
          <w:p w:rsidR="317D2E7A" w:rsidP="317D2E7A" w:rsidRDefault="317D2E7A" w14:paraId="6C94F3B6" w14:textId="722D92CB">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Death</w:t>
            </w:r>
          </w:p>
        </w:tc>
      </w:tr>
      <w:tr w:rsidR="317D2E7A" w:rsidTr="317D2E7A" w14:paraId="6C18DBCB">
        <w:trPr>
          <w:trHeight w:val="285"/>
        </w:trPr>
        <w:tc>
          <w:tcPr>
            <w:tcW w:w="495" w:type="dxa"/>
            <w:tcBorders>
              <w:top w:val="single" w:sz="0"/>
              <w:left w:val="single" w:sz="0"/>
              <w:bottom w:val="single" w:sz="0"/>
              <w:right w:val="single" w:sz="0"/>
            </w:tcBorders>
            <w:tcMar>
              <w:left w:w="105" w:type="dxa"/>
              <w:right w:w="105" w:type="dxa"/>
            </w:tcMar>
            <w:vAlign w:val="top"/>
          </w:tcPr>
          <w:p w:rsidR="317D2E7A" w:rsidP="317D2E7A" w:rsidRDefault="317D2E7A" w14:paraId="6895C963" w14:textId="15796D0E">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P11</w:t>
            </w:r>
          </w:p>
        </w:tc>
        <w:tc>
          <w:tcPr>
            <w:tcW w:w="495" w:type="dxa"/>
            <w:tcBorders>
              <w:top w:val="single" w:sz="0"/>
              <w:left w:val="single" w:sz="0"/>
              <w:bottom w:val="single" w:sz="0"/>
              <w:right w:val="single" w:sz="0"/>
            </w:tcBorders>
            <w:tcMar>
              <w:left w:w="105" w:type="dxa"/>
              <w:right w:w="105" w:type="dxa"/>
            </w:tcMar>
            <w:vAlign w:val="top"/>
          </w:tcPr>
          <w:p w:rsidR="317D2E7A" w:rsidP="317D2E7A" w:rsidRDefault="317D2E7A" w14:paraId="1C6EBA4D" w14:textId="3DBDF8BA">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M</w:t>
            </w:r>
          </w:p>
        </w:tc>
        <w:tc>
          <w:tcPr>
            <w:tcW w:w="660" w:type="dxa"/>
            <w:tcBorders>
              <w:top w:val="single" w:sz="0"/>
              <w:left w:val="single" w:sz="0"/>
              <w:bottom w:val="single" w:sz="0"/>
              <w:right w:val="single" w:sz="0"/>
            </w:tcBorders>
            <w:tcMar>
              <w:left w:w="105" w:type="dxa"/>
              <w:right w:w="105" w:type="dxa"/>
            </w:tcMar>
            <w:vAlign w:val="top"/>
          </w:tcPr>
          <w:p w:rsidR="317D2E7A" w:rsidP="317D2E7A" w:rsidRDefault="317D2E7A" w14:paraId="35D8CD85" w14:textId="53DD9CA8">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83</w:t>
            </w:r>
          </w:p>
        </w:tc>
        <w:tc>
          <w:tcPr>
            <w:tcW w:w="1410" w:type="dxa"/>
            <w:tcBorders>
              <w:top w:val="single" w:sz="0"/>
              <w:left w:val="single" w:sz="0"/>
              <w:bottom w:val="single" w:sz="0"/>
              <w:right w:val="single" w:sz="0"/>
            </w:tcBorders>
            <w:tcMar>
              <w:left w:w="105" w:type="dxa"/>
              <w:right w:w="105" w:type="dxa"/>
            </w:tcMar>
            <w:vAlign w:val="top"/>
          </w:tcPr>
          <w:p w:rsidR="317D2E7A" w:rsidP="317D2E7A" w:rsidRDefault="317D2E7A" w14:paraId="784BFEA1" w14:textId="4676BF22">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Pneumosepsis</w:t>
            </w:r>
            <w:r w:rsidRPr="317D2E7A" w:rsidR="317D2E7A">
              <w:rPr>
                <w:rFonts w:ascii="Arial" w:hAnsi="Arial" w:eastAsia="Arial" w:cs="Arial"/>
                <w:b w:val="0"/>
                <w:bCs w:val="0"/>
                <w:i w:val="0"/>
                <w:iCs w:val="0"/>
                <w:sz w:val="16"/>
                <w:szCs w:val="16"/>
                <w:lang w:val="tr-TR"/>
              </w:rPr>
              <w:t>,</w:t>
            </w:r>
            <w:r w:rsidRPr="317D2E7A" w:rsidR="5DB5AE57">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septic</w:t>
            </w:r>
            <w:r w:rsidRPr="317D2E7A" w:rsidR="317D2E7A">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shock</w:t>
            </w:r>
          </w:p>
        </w:tc>
        <w:tc>
          <w:tcPr>
            <w:tcW w:w="1365" w:type="dxa"/>
            <w:tcBorders>
              <w:top w:val="single" w:sz="0"/>
              <w:left w:val="single" w:sz="0"/>
              <w:bottom w:val="single" w:sz="0"/>
              <w:right w:val="single" w:sz="0"/>
            </w:tcBorders>
            <w:tcMar>
              <w:left w:w="105" w:type="dxa"/>
              <w:right w:w="105" w:type="dxa"/>
            </w:tcMar>
            <w:vAlign w:val="top"/>
          </w:tcPr>
          <w:p w:rsidR="317D2E7A" w:rsidP="317D2E7A" w:rsidRDefault="317D2E7A" w14:paraId="51F088D2" w14:textId="63CA9681">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Metabolic</w:t>
            </w:r>
            <w:r w:rsidRPr="317D2E7A" w:rsidR="27438506">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acidosis</w:t>
            </w:r>
            <w:r w:rsidRPr="317D2E7A" w:rsidR="02786F8F">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w:t>
            </w:r>
            <w:r w:rsidRPr="317D2E7A" w:rsidR="65833ADE">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anuria</w:t>
            </w:r>
          </w:p>
        </w:tc>
        <w:tc>
          <w:tcPr>
            <w:tcW w:w="915" w:type="dxa"/>
            <w:tcBorders>
              <w:top w:val="single" w:sz="0"/>
              <w:left w:val="single" w:sz="0"/>
              <w:bottom w:val="single" w:sz="0"/>
              <w:right w:val="single" w:sz="0"/>
            </w:tcBorders>
            <w:tcMar>
              <w:left w:w="105" w:type="dxa"/>
              <w:right w:w="105" w:type="dxa"/>
            </w:tcMar>
            <w:vAlign w:val="top"/>
          </w:tcPr>
          <w:p w:rsidR="317D2E7A" w:rsidP="317D2E7A" w:rsidRDefault="317D2E7A" w14:paraId="15E90AFC" w14:textId="0EEEFA96">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96</w:t>
            </w:r>
          </w:p>
        </w:tc>
        <w:tc>
          <w:tcPr>
            <w:tcW w:w="1290" w:type="dxa"/>
            <w:tcBorders>
              <w:top w:val="single" w:sz="0"/>
              <w:left w:val="single" w:sz="0"/>
              <w:bottom w:val="single" w:sz="0"/>
              <w:right w:val="single" w:sz="0"/>
            </w:tcBorders>
            <w:tcMar>
              <w:left w:w="105" w:type="dxa"/>
              <w:right w:w="105" w:type="dxa"/>
            </w:tcMar>
            <w:vAlign w:val="top"/>
          </w:tcPr>
          <w:p w:rsidR="317D2E7A" w:rsidP="317D2E7A" w:rsidRDefault="317D2E7A" w14:paraId="2D2D6D4F" w14:textId="7938635A">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0</w:t>
            </w:r>
          </w:p>
        </w:tc>
        <w:tc>
          <w:tcPr>
            <w:tcW w:w="885" w:type="dxa"/>
            <w:tcBorders>
              <w:top w:val="single" w:sz="0"/>
              <w:left w:val="single" w:sz="0"/>
              <w:bottom w:val="single" w:sz="0"/>
              <w:right w:val="single" w:sz="0"/>
            </w:tcBorders>
            <w:tcMar>
              <w:left w:w="105" w:type="dxa"/>
              <w:right w:w="105" w:type="dxa"/>
            </w:tcMar>
            <w:vAlign w:val="top"/>
          </w:tcPr>
          <w:p w:rsidR="317D2E7A" w:rsidP="317D2E7A" w:rsidRDefault="317D2E7A" w14:paraId="5E179F24" w14:textId="3E187FFE">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No</w:t>
            </w:r>
          </w:p>
        </w:tc>
        <w:tc>
          <w:tcPr>
            <w:tcW w:w="1455" w:type="dxa"/>
            <w:tcBorders>
              <w:top w:val="single" w:sz="0"/>
              <w:left w:val="single" w:sz="0"/>
              <w:bottom w:val="single" w:sz="0"/>
              <w:right w:val="single" w:sz="0"/>
            </w:tcBorders>
            <w:tcMar>
              <w:left w:w="105" w:type="dxa"/>
              <w:right w:w="105" w:type="dxa"/>
            </w:tcMar>
            <w:vAlign w:val="top"/>
          </w:tcPr>
          <w:p w:rsidR="317D2E7A" w:rsidP="317D2E7A" w:rsidRDefault="317D2E7A" w14:paraId="185D7540" w14:textId="43B36E5F">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Goals achieved</w:t>
            </w:r>
          </w:p>
        </w:tc>
      </w:tr>
      <w:tr w:rsidR="317D2E7A" w:rsidTr="317D2E7A" w14:paraId="5D50A32C">
        <w:trPr>
          <w:trHeight w:val="285"/>
        </w:trPr>
        <w:tc>
          <w:tcPr>
            <w:tcW w:w="495" w:type="dxa"/>
            <w:tcBorders>
              <w:top w:val="single" w:sz="0"/>
              <w:left w:val="single" w:sz="0"/>
              <w:bottom w:val="single" w:sz="0"/>
              <w:right w:val="single" w:sz="0"/>
            </w:tcBorders>
            <w:tcMar>
              <w:left w:w="105" w:type="dxa"/>
              <w:right w:w="105" w:type="dxa"/>
            </w:tcMar>
            <w:vAlign w:val="top"/>
          </w:tcPr>
          <w:p w:rsidR="317D2E7A" w:rsidP="317D2E7A" w:rsidRDefault="317D2E7A" w14:paraId="10926C69" w14:textId="6036DE96">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P12</w:t>
            </w:r>
          </w:p>
        </w:tc>
        <w:tc>
          <w:tcPr>
            <w:tcW w:w="495" w:type="dxa"/>
            <w:tcBorders>
              <w:top w:val="single" w:sz="0"/>
              <w:left w:val="single" w:sz="0"/>
              <w:bottom w:val="single" w:sz="0"/>
              <w:right w:val="single" w:sz="0"/>
            </w:tcBorders>
            <w:tcMar>
              <w:left w:w="105" w:type="dxa"/>
              <w:right w:w="105" w:type="dxa"/>
            </w:tcMar>
            <w:vAlign w:val="top"/>
          </w:tcPr>
          <w:p w:rsidR="317D2E7A" w:rsidP="317D2E7A" w:rsidRDefault="317D2E7A" w14:paraId="0EABBDF2" w14:textId="412F3DBD">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M</w:t>
            </w:r>
          </w:p>
        </w:tc>
        <w:tc>
          <w:tcPr>
            <w:tcW w:w="660" w:type="dxa"/>
            <w:tcBorders>
              <w:top w:val="single" w:sz="0"/>
              <w:left w:val="single" w:sz="0"/>
              <w:bottom w:val="single" w:sz="0"/>
              <w:right w:val="single" w:sz="0"/>
            </w:tcBorders>
            <w:tcMar>
              <w:left w:w="105" w:type="dxa"/>
              <w:right w:w="105" w:type="dxa"/>
            </w:tcMar>
            <w:vAlign w:val="top"/>
          </w:tcPr>
          <w:p w:rsidR="317D2E7A" w:rsidP="317D2E7A" w:rsidRDefault="317D2E7A" w14:paraId="1C58A7F5" w14:textId="566F58AC">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74</w:t>
            </w:r>
          </w:p>
        </w:tc>
        <w:tc>
          <w:tcPr>
            <w:tcW w:w="1410" w:type="dxa"/>
            <w:tcBorders>
              <w:top w:val="single" w:sz="0"/>
              <w:left w:val="single" w:sz="0"/>
              <w:bottom w:val="single" w:sz="0"/>
              <w:right w:val="single" w:sz="0"/>
            </w:tcBorders>
            <w:tcMar>
              <w:left w:w="105" w:type="dxa"/>
              <w:right w:w="105" w:type="dxa"/>
            </w:tcMar>
            <w:vAlign w:val="top"/>
          </w:tcPr>
          <w:p w:rsidR="317D2E7A" w:rsidP="317D2E7A" w:rsidRDefault="317D2E7A" w14:paraId="6698D089" w14:textId="72F86D71">
            <w:pPr>
              <w:spacing w:before="0" w:beforeAutospacing="off" w:after="0" w:afterAutospacing="off"/>
              <w:contextualSpacing w:val="1"/>
              <w:rPr>
                <w:rFonts w:ascii="Arial" w:hAnsi="Arial" w:eastAsia="Arial" w:cs="Arial"/>
                <w:b w:val="0"/>
                <w:bCs w:val="0"/>
                <w:i w:val="0"/>
                <w:iCs w:val="0"/>
                <w:sz w:val="16"/>
                <w:szCs w:val="16"/>
                <w:lang w:val="en-US"/>
              </w:rPr>
            </w:pPr>
            <w:r w:rsidRPr="317D2E7A" w:rsidR="317D2E7A">
              <w:rPr>
                <w:rFonts w:ascii="Arial" w:hAnsi="Arial" w:eastAsia="Arial" w:cs="Arial"/>
                <w:b w:val="0"/>
                <w:bCs w:val="0"/>
                <w:i w:val="0"/>
                <w:iCs w:val="0"/>
                <w:sz w:val="16"/>
                <w:szCs w:val="16"/>
                <w:lang w:val="en-US"/>
              </w:rPr>
              <w:t>Metastatic</w:t>
            </w:r>
            <w:r w:rsidRPr="317D2E7A" w:rsidR="7419CCB4">
              <w:rPr>
                <w:rFonts w:ascii="Arial" w:hAnsi="Arial" w:eastAsia="Arial" w:cs="Arial"/>
                <w:b w:val="0"/>
                <w:bCs w:val="0"/>
                <w:i w:val="0"/>
                <w:iCs w:val="0"/>
                <w:sz w:val="16"/>
                <w:szCs w:val="16"/>
                <w:lang w:val="en-US"/>
              </w:rPr>
              <w:t xml:space="preserve"> </w:t>
            </w:r>
            <w:r w:rsidRPr="317D2E7A" w:rsidR="317D2E7A">
              <w:rPr>
                <w:rFonts w:ascii="Arial" w:hAnsi="Arial" w:eastAsia="Arial" w:cs="Arial"/>
                <w:b w:val="0"/>
                <w:bCs w:val="0"/>
                <w:i w:val="0"/>
                <w:iCs w:val="0"/>
                <w:sz w:val="16"/>
                <w:szCs w:val="16"/>
                <w:lang w:val="en-US"/>
              </w:rPr>
              <w:t>gastric</w:t>
            </w:r>
            <w:r w:rsidRPr="317D2E7A" w:rsidR="34121C0E">
              <w:rPr>
                <w:rFonts w:ascii="Arial" w:hAnsi="Arial" w:eastAsia="Arial" w:cs="Arial"/>
                <w:b w:val="0"/>
                <w:bCs w:val="0"/>
                <w:i w:val="0"/>
                <w:iCs w:val="0"/>
                <w:sz w:val="16"/>
                <w:szCs w:val="16"/>
                <w:lang w:val="en-US"/>
              </w:rPr>
              <w:t xml:space="preserve"> </w:t>
            </w:r>
            <w:r w:rsidRPr="317D2E7A" w:rsidR="317D2E7A">
              <w:rPr>
                <w:rFonts w:ascii="Arial" w:hAnsi="Arial" w:eastAsia="Arial" w:cs="Arial"/>
                <w:b w:val="0"/>
                <w:bCs w:val="0"/>
                <w:i w:val="0"/>
                <w:iCs w:val="0"/>
                <w:sz w:val="16"/>
                <w:szCs w:val="16"/>
                <w:lang w:val="en-US"/>
              </w:rPr>
              <w:t>cancer,</w:t>
            </w:r>
            <w:r w:rsidRPr="317D2E7A" w:rsidR="238232B3">
              <w:rPr>
                <w:rFonts w:ascii="Arial" w:hAnsi="Arial" w:eastAsia="Arial" w:cs="Arial"/>
                <w:b w:val="0"/>
                <w:bCs w:val="0"/>
                <w:i w:val="0"/>
                <w:iCs w:val="0"/>
                <w:sz w:val="16"/>
                <w:szCs w:val="16"/>
                <w:lang w:val="en-US"/>
              </w:rPr>
              <w:t xml:space="preserve"> </w:t>
            </w:r>
            <w:r w:rsidRPr="317D2E7A" w:rsidR="317D2E7A">
              <w:rPr>
                <w:rFonts w:ascii="Arial" w:hAnsi="Arial" w:eastAsia="Arial" w:cs="Arial"/>
                <w:b w:val="0"/>
                <w:bCs w:val="0"/>
                <w:i w:val="0"/>
                <w:iCs w:val="0"/>
                <w:sz w:val="16"/>
                <w:szCs w:val="16"/>
                <w:lang w:val="en-US"/>
              </w:rPr>
              <w:t>pneumosepsis</w:t>
            </w:r>
            <w:r w:rsidRPr="317D2E7A" w:rsidR="317D2E7A">
              <w:rPr>
                <w:rFonts w:ascii="Arial" w:hAnsi="Arial" w:eastAsia="Arial" w:cs="Arial"/>
                <w:b w:val="0"/>
                <w:bCs w:val="0"/>
                <w:i w:val="0"/>
                <w:iCs w:val="0"/>
                <w:sz w:val="16"/>
                <w:szCs w:val="16"/>
                <w:lang w:val="en-US"/>
              </w:rPr>
              <w:t>,</w:t>
            </w:r>
            <w:r w:rsidRPr="317D2E7A" w:rsidR="50BBEE41">
              <w:rPr>
                <w:rFonts w:ascii="Arial" w:hAnsi="Arial" w:eastAsia="Arial" w:cs="Arial"/>
                <w:b w:val="0"/>
                <w:bCs w:val="0"/>
                <w:i w:val="0"/>
                <w:iCs w:val="0"/>
                <w:sz w:val="16"/>
                <w:szCs w:val="16"/>
                <w:lang w:val="en-US"/>
              </w:rPr>
              <w:t xml:space="preserve"> </w:t>
            </w:r>
            <w:r w:rsidRPr="317D2E7A" w:rsidR="317D2E7A">
              <w:rPr>
                <w:rFonts w:ascii="Arial" w:hAnsi="Arial" w:eastAsia="Arial" w:cs="Arial"/>
                <w:b w:val="0"/>
                <w:bCs w:val="0"/>
                <w:i w:val="0"/>
                <w:iCs w:val="0"/>
                <w:sz w:val="16"/>
                <w:szCs w:val="16"/>
                <w:lang w:val="en-US"/>
              </w:rPr>
              <w:t>hypercalcemia</w:t>
            </w:r>
          </w:p>
        </w:tc>
        <w:tc>
          <w:tcPr>
            <w:tcW w:w="1365" w:type="dxa"/>
            <w:tcBorders>
              <w:top w:val="single" w:sz="0"/>
              <w:left w:val="single" w:sz="0"/>
              <w:bottom w:val="single" w:sz="0"/>
              <w:right w:val="single" w:sz="0"/>
            </w:tcBorders>
            <w:tcMar>
              <w:left w:w="105" w:type="dxa"/>
              <w:right w:w="105" w:type="dxa"/>
            </w:tcMar>
            <w:vAlign w:val="top"/>
          </w:tcPr>
          <w:p w:rsidR="317D2E7A" w:rsidP="317D2E7A" w:rsidRDefault="317D2E7A" w14:paraId="26694D7E" w14:textId="165C3D39">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Hyponatremia</w:t>
            </w:r>
            <w:r w:rsidRPr="317D2E7A" w:rsidR="5738C498">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w:t>
            </w:r>
            <w:r w:rsidRPr="317D2E7A" w:rsidR="096F6FDE">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refractory</w:t>
            </w:r>
            <w:r w:rsidRPr="317D2E7A" w:rsidR="02211030">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hypercalcemia</w:t>
            </w:r>
          </w:p>
        </w:tc>
        <w:tc>
          <w:tcPr>
            <w:tcW w:w="915" w:type="dxa"/>
            <w:tcBorders>
              <w:top w:val="single" w:sz="0"/>
              <w:left w:val="single" w:sz="0"/>
              <w:bottom w:val="single" w:sz="0"/>
              <w:right w:val="single" w:sz="0"/>
            </w:tcBorders>
            <w:tcMar>
              <w:left w:w="105" w:type="dxa"/>
              <w:right w:w="105" w:type="dxa"/>
            </w:tcMar>
            <w:vAlign w:val="top"/>
          </w:tcPr>
          <w:p w:rsidR="317D2E7A" w:rsidP="317D2E7A" w:rsidRDefault="317D2E7A" w14:paraId="4804C954" w14:textId="76FF9EE6">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47</w:t>
            </w:r>
          </w:p>
        </w:tc>
        <w:tc>
          <w:tcPr>
            <w:tcW w:w="1290" w:type="dxa"/>
            <w:tcBorders>
              <w:top w:val="single" w:sz="0"/>
              <w:left w:val="single" w:sz="0"/>
              <w:bottom w:val="single" w:sz="0"/>
              <w:right w:val="single" w:sz="0"/>
            </w:tcBorders>
            <w:tcMar>
              <w:left w:w="105" w:type="dxa"/>
              <w:right w:w="105" w:type="dxa"/>
            </w:tcMar>
            <w:vAlign w:val="top"/>
          </w:tcPr>
          <w:p w:rsidR="317D2E7A" w:rsidP="317D2E7A" w:rsidRDefault="317D2E7A" w14:paraId="78EEC817" w14:textId="25F3D161">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0</w:t>
            </w:r>
          </w:p>
        </w:tc>
        <w:tc>
          <w:tcPr>
            <w:tcW w:w="885" w:type="dxa"/>
            <w:tcBorders>
              <w:top w:val="single" w:sz="0"/>
              <w:left w:val="single" w:sz="0"/>
              <w:bottom w:val="single" w:sz="0"/>
              <w:right w:val="single" w:sz="0"/>
            </w:tcBorders>
            <w:tcMar>
              <w:left w:w="105" w:type="dxa"/>
              <w:right w:w="105" w:type="dxa"/>
            </w:tcMar>
            <w:vAlign w:val="top"/>
          </w:tcPr>
          <w:p w:rsidR="317D2E7A" w:rsidP="317D2E7A" w:rsidRDefault="317D2E7A" w14:paraId="62B616B9" w14:textId="18AC84C6">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No</w:t>
            </w:r>
          </w:p>
        </w:tc>
        <w:tc>
          <w:tcPr>
            <w:tcW w:w="1455" w:type="dxa"/>
            <w:tcBorders>
              <w:top w:val="single" w:sz="0"/>
              <w:left w:val="single" w:sz="0"/>
              <w:bottom w:val="single" w:sz="0"/>
              <w:right w:val="single" w:sz="0"/>
            </w:tcBorders>
            <w:tcMar>
              <w:left w:w="105" w:type="dxa"/>
              <w:right w:w="105" w:type="dxa"/>
            </w:tcMar>
            <w:vAlign w:val="top"/>
          </w:tcPr>
          <w:p w:rsidR="317D2E7A" w:rsidP="317D2E7A" w:rsidRDefault="317D2E7A" w14:paraId="74EC0BDA" w14:textId="2565CF4C">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Goals achieved</w:t>
            </w:r>
          </w:p>
        </w:tc>
      </w:tr>
      <w:tr w:rsidR="317D2E7A" w:rsidTr="317D2E7A" w14:paraId="530DA824">
        <w:trPr>
          <w:trHeight w:val="285"/>
        </w:trPr>
        <w:tc>
          <w:tcPr>
            <w:tcW w:w="495" w:type="dxa"/>
            <w:tcBorders>
              <w:top w:val="single" w:sz="0"/>
              <w:left w:val="single" w:sz="0"/>
              <w:bottom w:val="single" w:sz="0"/>
              <w:right w:val="single" w:sz="0"/>
            </w:tcBorders>
            <w:tcMar>
              <w:left w:w="105" w:type="dxa"/>
              <w:right w:w="105" w:type="dxa"/>
            </w:tcMar>
            <w:vAlign w:val="top"/>
          </w:tcPr>
          <w:p w:rsidR="317D2E7A" w:rsidP="317D2E7A" w:rsidRDefault="317D2E7A" w14:paraId="736F765B" w14:textId="6759980C">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P13</w:t>
            </w:r>
          </w:p>
        </w:tc>
        <w:tc>
          <w:tcPr>
            <w:tcW w:w="495" w:type="dxa"/>
            <w:tcBorders>
              <w:top w:val="single" w:sz="0"/>
              <w:left w:val="single" w:sz="0"/>
              <w:bottom w:val="single" w:sz="0"/>
              <w:right w:val="single" w:sz="0"/>
            </w:tcBorders>
            <w:tcMar>
              <w:left w:w="105" w:type="dxa"/>
              <w:right w:w="105" w:type="dxa"/>
            </w:tcMar>
            <w:vAlign w:val="top"/>
          </w:tcPr>
          <w:p w:rsidR="317D2E7A" w:rsidP="317D2E7A" w:rsidRDefault="317D2E7A" w14:paraId="190706A2" w14:textId="1414344B">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M</w:t>
            </w:r>
          </w:p>
        </w:tc>
        <w:tc>
          <w:tcPr>
            <w:tcW w:w="660" w:type="dxa"/>
            <w:tcBorders>
              <w:top w:val="single" w:sz="0"/>
              <w:left w:val="single" w:sz="0"/>
              <w:bottom w:val="single" w:sz="0"/>
              <w:right w:val="single" w:sz="0"/>
            </w:tcBorders>
            <w:tcMar>
              <w:left w:w="105" w:type="dxa"/>
              <w:right w:w="105" w:type="dxa"/>
            </w:tcMar>
            <w:vAlign w:val="top"/>
          </w:tcPr>
          <w:p w:rsidR="317D2E7A" w:rsidP="317D2E7A" w:rsidRDefault="317D2E7A" w14:paraId="23904614" w14:textId="709589E0">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79</w:t>
            </w:r>
          </w:p>
        </w:tc>
        <w:tc>
          <w:tcPr>
            <w:tcW w:w="1410" w:type="dxa"/>
            <w:tcBorders>
              <w:top w:val="single" w:sz="0"/>
              <w:left w:val="single" w:sz="0"/>
              <w:bottom w:val="single" w:sz="0"/>
              <w:right w:val="single" w:sz="0"/>
            </w:tcBorders>
            <w:tcMar>
              <w:left w:w="105" w:type="dxa"/>
              <w:right w:w="105" w:type="dxa"/>
            </w:tcMar>
            <w:vAlign w:val="top"/>
          </w:tcPr>
          <w:p w:rsidR="317D2E7A" w:rsidP="317D2E7A" w:rsidRDefault="317D2E7A" w14:paraId="00CF66D7" w14:textId="421B13FA">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Ischemic</w:t>
            </w:r>
            <w:r w:rsidRPr="317D2E7A" w:rsidR="1A4EBD7D">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stroke</w:t>
            </w:r>
            <w:r w:rsidRPr="317D2E7A" w:rsidR="317D2E7A">
              <w:rPr>
                <w:rFonts w:ascii="Arial" w:hAnsi="Arial" w:eastAsia="Arial" w:cs="Arial"/>
                <w:b w:val="0"/>
                <w:bCs w:val="0"/>
                <w:i w:val="0"/>
                <w:iCs w:val="0"/>
                <w:sz w:val="16"/>
                <w:szCs w:val="16"/>
                <w:lang w:val="tr-TR"/>
              </w:rPr>
              <w:t>,</w:t>
            </w:r>
            <w:r w:rsidRPr="317D2E7A" w:rsidR="4A29C6C1">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pneumosepsis,</w:t>
            </w:r>
            <w:r w:rsidRPr="317D2E7A" w:rsidR="0B2B81A8">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septic</w:t>
            </w:r>
            <w:r w:rsidRPr="317D2E7A" w:rsidR="317D2E7A">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shock</w:t>
            </w:r>
          </w:p>
        </w:tc>
        <w:tc>
          <w:tcPr>
            <w:tcW w:w="1365" w:type="dxa"/>
            <w:tcBorders>
              <w:top w:val="single" w:sz="0"/>
              <w:left w:val="single" w:sz="0"/>
              <w:bottom w:val="single" w:sz="0"/>
              <w:right w:val="single" w:sz="0"/>
            </w:tcBorders>
            <w:tcMar>
              <w:left w:w="105" w:type="dxa"/>
              <w:right w:w="105" w:type="dxa"/>
            </w:tcMar>
            <w:vAlign w:val="top"/>
          </w:tcPr>
          <w:p w:rsidR="317D2E7A" w:rsidP="317D2E7A" w:rsidRDefault="317D2E7A" w14:paraId="17568556" w14:textId="0389E041">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Metabolic</w:t>
            </w:r>
            <w:r w:rsidRPr="317D2E7A" w:rsidR="1CC20136">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acidosis</w:t>
            </w:r>
            <w:r w:rsidRPr="317D2E7A" w:rsidR="2BD38A82">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w:t>
            </w:r>
            <w:r w:rsidRPr="317D2E7A" w:rsidR="074F1C69">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anuria</w:t>
            </w:r>
          </w:p>
        </w:tc>
        <w:tc>
          <w:tcPr>
            <w:tcW w:w="915" w:type="dxa"/>
            <w:tcBorders>
              <w:top w:val="single" w:sz="0"/>
              <w:left w:val="single" w:sz="0"/>
              <w:bottom w:val="single" w:sz="0"/>
              <w:right w:val="single" w:sz="0"/>
            </w:tcBorders>
            <w:tcMar>
              <w:left w:w="105" w:type="dxa"/>
              <w:right w:w="105" w:type="dxa"/>
            </w:tcMar>
            <w:vAlign w:val="top"/>
          </w:tcPr>
          <w:p w:rsidR="317D2E7A" w:rsidP="317D2E7A" w:rsidRDefault="317D2E7A" w14:paraId="6C1CDE22" w14:textId="3626F488">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71</w:t>
            </w:r>
          </w:p>
        </w:tc>
        <w:tc>
          <w:tcPr>
            <w:tcW w:w="1290" w:type="dxa"/>
            <w:tcBorders>
              <w:top w:val="single" w:sz="0"/>
              <w:left w:val="single" w:sz="0"/>
              <w:bottom w:val="single" w:sz="0"/>
              <w:right w:val="single" w:sz="0"/>
            </w:tcBorders>
            <w:tcMar>
              <w:left w:w="105" w:type="dxa"/>
              <w:right w:w="105" w:type="dxa"/>
            </w:tcMar>
            <w:vAlign w:val="top"/>
          </w:tcPr>
          <w:p w:rsidR="317D2E7A" w:rsidP="317D2E7A" w:rsidRDefault="317D2E7A" w14:paraId="248A973A" w14:textId="36E2DC71">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0</w:t>
            </w:r>
          </w:p>
        </w:tc>
        <w:tc>
          <w:tcPr>
            <w:tcW w:w="885" w:type="dxa"/>
            <w:tcBorders>
              <w:top w:val="single" w:sz="0"/>
              <w:left w:val="single" w:sz="0"/>
              <w:bottom w:val="single" w:sz="0"/>
              <w:right w:val="single" w:sz="0"/>
            </w:tcBorders>
            <w:tcMar>
              <w:left w:w="105" w:type="dxa"/>
              <w:right w:w="105" w:type="dxa"/>
            </w:tcMar>
            <w:vAlign w:val="top"/>
          </w:tcPr>
          <w:p w:rsidR="317D2E7A" w:rsidP="317D2E7A" w:rsidRDefault="317D2E7A" w14:paraId="681FCC3B" w14:textId="66136D4F">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No</w:t>
            </w:r>
          </w:p>
        </w:tc>
        <w:tc>
          <w:tcPr>
            <w:tcW w:w="1455" w:type="dxa"/>
            <w:tcBorders>
              <w:top w:val="single" w:sz="0"/>
              <w:left w:val="single" w:sz="0"/>
              <w:bottom w:val="single" w:sz="0"/>
              <w:right w:val="single" w:sz="0"/>
            </w:tcBorders>
            <w:tcMar>
              <w:left w:w="105" w:type="dxa"/>
              <w:right w:w="105" w:type="dxa"/>
            </w:tcMar>
            <w:vAlign w:val="top"/>
          </w:tcPr>
          <w:p w:rsidR="317D2E7A" w:rsidP="317D2E7A" w:rsidRDefault="317D2E7A" w14:paraId="5E1FCEC0" w14:textId="517095F8">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Goals achieved</w:t>
            </w:r>
          </w:p>
        </w:tc>
      </w:tr>
      <w:tr w:rsidR="317D2E7A" w:rsidTr="317D2E7A" w14:paraId="73EE2AF6">
        <w:trPr>
          <w:trHeight w:val="285"/>
        </w:trPr>
        <w:tc>
          <w:tcPr>
            <w:tcW w:w="495" w:type="dxa"/>
            <w:tcBorders>
              <w:top w:val="single" w:sz="0"/>
              <w:left w:val="single" w:sz="0"/>
              <w:bottom w:val="single" w:sz="0"/>
              <w:right w:val="single" w:sz="0"/>
            </w:tcBorders>
            <w:tcMar>
              <w:left w:w="105" w:type="dxa"/>
              <w:right w:w="105" w:type="dxa"/>
            </w:tcMar>
            <w:vAlign w:val="top"/>
          </w:tcPr>
          <w:p w:rsidR="317D2E7A" w:rsidP="317D2E7A" w:rsidRDefault="317D2E7A" w14:paraId="216E29ED" w14:textId="53CC8EB1">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P14</w:t>
            </w:r>
          </w:p>
        </w:tc>
        <w:tc>
          <w:tcPr>
            <w:tcW w:w="495" w:type="dxa"/>
            <w:tcBorders>
              <w:top w:val="single" w:sz="0"/>
              <w:left w:val="single" w:sz="0"/>
              <w:bottom w:val="single" w:sz="0"/>
              <w:right w:val="single" w:sz="0"/>
            </w:tcBorders>
            <w:tcMar>
              <w:left w:w="105" w:type="dxa"/>
              <w:right w:w="105" w:type="dxa"/>
            </w:tcMar>
            <w:vAlign w:val="top"/>
          </w:tcPr>
          <w:p w:rsidR="317D2E7A" w:rsidP="317D2E7A" w:rsidRDefault="317D2E7A" w14:paraId="5F61A532" w14:textId="04C09A23">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F</w:t>
            </w:r>
          </w:p>
        </w:tc>
        <w:tc>
          <w:tcPr>
            <w:tcW w:w="660" w:type="dxa"/>
            <w:tcBorders>
              <w:top w:val="single" w:sz="0"/>
              <w:left w:val="single" w:sz="0"/>
              <w:bottom w:val="single" w:sz="0"/>
              <w:right w:val="single" w:sz="0"/>
            </w:tcBorders>
            <w:tcMar>
              <w:left w:w="105" w:type="dxa"/>
              <w:right w:w="105" w:type="dxa"/>
            </w:tcMar>
            <w:vAlign w:val="top"/>
          </w:tcPr>
          <w:p w:rsidR="317D2E7A" w:rsidP="317D2E7A" w:rsidRDefault="317D2E7A" w14:paraId="637E98C9" w14:textId="3B086237">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70</w:t>
            </w:r>
          </w:p>
        </w:tc>
        <w:tc>
          <w:tcPr>
            <w:tcW w:w="1410" w:type="dxa"/>
            <w:tcBorders>
              <w:top w:val="single" w:sz="0"/>
              <w:left w:val="single" w:sz="0"/>
              <w:bottom w:val="single" w:sz="0"/>
              <w:right w:val="single" w:sz="0"/>
            </w:tcBorders>
            <w:tcMar>
              <w:left w:w="105" w:type="dxa"/>
              <w:right w:w="105" w:type="dxa"/>
            </w:tcMar>
            <w:vAlign w:val="top"/>
          </w:tcPr>
          <w:p w:rsidR="317D2E7A" w:rsidP="317D2E7A" w:rsidRDefault="317D2E7A" w14:paraId="22CD7DE7" w14:textId="7314CAB3">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Pneumonia</w:t>
            </w:r>
            <w:r w:rsidRPr="317D2E7A" w:rsidR="317D2E7A">
              <w:rPr>
                <w:rFonts w:ascii="Arial" w:hAnsi="Arial" w:eastAsia="Arial" w:cs="Arial"/>
                <w:b w:val="0"/>
                <w:bCs w:val="0"/>
                <w:i w:val="0"/>
                <w:iCs w:val="0"/>
                <w:sz w:val="16"/>
                <w:szCs w:val="16"/>
                <w:lang w:val="tr-TR"/>
              </w:rPr>
              <w:t>,</w:t>
            </w:r>
            <w:r w:rsidRPr="317D2E7A" w:rsidR="1EB3BFE1">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septic</w:t>
            </w:r>
            <w:r w:rsidRPr="317D2E7A" w:rsidR="4100CE64">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shock</w:t>
            </w:r>
          </w:p>
        </w:tc>
        <w:tc>
          <w:tcPr>
            <w:tcW w:w="1365" w:type="dxa"/>
            <w:tcBorders>
              <w:top w:val="single" w:sz="0"/>
              <w:left w:val="single" w:sz="0"/>
              <w:bottom w:val="single" w:sz="0"/>
              <w:right w:val="single" w:sz="0"/>
            </w:tcBorders>
            <w:tcMar>
              <w:left w:w="105" w:type="dxa"/>
              <w:right w:w="105" w:type="dxa"/>
            </w:tcMar>
            <w:vAlign w:val="top"/>
          </w:tcPr>
          <w:p w:rsidR="317D2E7A" w:rsidP="317D2E7A" w:rsidRDefault="317D2E7A" w14:paraId="6005DD60" w14:textId="5CD0FE51">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Metabolic</w:t>
            </w:r>
            <w:r w:rsidRPr="317D2E7A" w:rsidR="432B035A">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acidosis</w:t>
            </w:r>
            <w:r w:rsidRPr="317D2E7A" w:rsidR="6BC995CA">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w:t>
            </w:r>
            <w:r w:rsidRPr="317D2E7A" w:rsidR="5F0EFDBE">
              <w:rPr>
                <w:rFonts w:ascii="Arial" w:hAnsi="Arial" w:eastAsia="Arial" w:cs="Arial"/>
                <w:b w:val="0"/>
                <w:bCs w:val="0"/>
                <w:i w:val="0"/>
                <w:iCs w:val="0"/>
                <w:sz w:val="16"/>
                <w:szCs w:val="16"/>
                <w:lang w:val="tr-TR"/>
              </w:rPr>
              <w:t xml:space="preserve"> </w:t>
            </w:r>
            <w:r w:rsidRPr="317D2E7A" w:rsidR="317D2E7A">
              <w:rPr>
                <w:rFonts w:ascii="Arial" w:hAnsi="Arial" w:eastAsia="Arial" w:cs="Arial"/>
                <w:b w:val="0"/>
                <w:bCs w:val="0"/>
                <w:i w:val="0"/>
                <w:iCs w:val="0"/>
                <w:sz w:val="16"/>
                <w:szCs w:val="16"/>
                <w:lang w:val="tr-TR"/>
              </w:rPr>
              <w:t>anuria</w:t>
            </w:r>
          </w:p>
        </w:tc>
        <w:tc>
          <w:tcPr>
            <w:tcW w:w="915" w:type="dxa"/>
            <w:tcBorders>
              <w:top w:val="single" w:sz="0"/>
              <w:left w:val="single" w:sz="0"/>
              <w:bottom w:val="single" w:sz="0"/>
              <w:right w:val="single" w:sz="0"/>
            </w:tcBorders>
            <w:tcMar>
              <w:left w:w="105" w:type="dxa"/>
              <w:right w:w="105" w:type="dxa"/>
            </w:tcMar>
            <w:vAlign w:val="top"/>
          </w:tcPr>
          <w:p w:rsidR="317D2E7A" w:rsidP="317D2E7A" w:rsidRDefault="317D2E7A" w14:paraId="40170187" w14:textId="11352B44">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43</w:t>
            </w:r>
          </w:p>
        </w:tc>
        <w:tc>
          <w:tcPr>
            <w:tcW w:w="1290" w:type="dxa"/>
            <w:tcBorders>
              <w:top w:val="single" w:sz="0"/>
              <w:left w:val="single" w:sz="0"/>
              <w:bottom w:val="single" w:sz="0"/>
              <w:right w:val="single" w:sz="0"/>
            </w:tcBorders>
            <w:tcMar>
              <w:left w:w="105" w:type="dxa"/>
              <w:right w:w="105" w:type="dxa"/>
            </w:tcMar>
            <w:vAlign w:val="top"/>
          </w:tcPr>
          <w:p w:rsidR="317D2E7A" w:rsidP="317D2E7A" w:rsidRDefault="317D2E7A" w14:paraId="36A2A994" w14:textId="70FC4EB2">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1</w:t>
            </w:r>
          </w:p>
        </w:tc>
        <w:tc>
          <w:tcPr>
            <w:tcW w:w="885" w:type="dxa"/>
            <w:tcBorders>
              <w:top w:val="single" w:sz="0"/>
              <w:left w:val="single" w:sz="0"/>
              <w:bottom w:val="single" w:sz="0"/>
              <w:right w:val="single" w:sz="0"/>
            </w:tcBorders>
            <w:tcMar>
              <w:left w:w="105" w:type="dxa"/>
              <w:right w:w="105" w:type="dxa"/>
            </w:tcMar>
            <w:vAlign w:val="top"/>
          </w:tcPr>
          <w:p w:rsidR="317D2E7A" w:rsidP="317D2E7A" w:rsidRDefault="317D2E7A" w14:paraId="440F5A28" w14:textId="63EC5E20">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Yes</w:t>
            </w:r>
          </w:p>
        </w:tc>
        <w:tc>
          <w:tcPr>
            <w:tcW w:w="1455" w:type="dxa"/>
            <w:tcBorders>
              <w:top w:val="single" w:sz="0"/>
              <w:left w:val="single" w:sz="0"/>
              <w:bottom w:val="single" w:sz="0"/>
              <w:right w:val="single" w:sz="0"/>
            </w:tcBorders>
            <w:tcMar>
              <w:left w:w="105" w:type="dxa"/>
              <w:right w:w="105" w:type="dxa"/>
            </w:tcMar>
            <w:vAlign w:val="top"/>
          </w:tcPr>
          <w:p w:rsidR="317D2E7A" w:rsidP="317D2E7A" w:rsidRDefault="317D2E7A" w14:paraId="0EC8348D" w14:textId="1AADDB38">
            <w:pPr>
              <w:spacing w:before="0" w:beforeAutospacing="off" w:after="0" w:afterAutospacing="off"/>
              <w:contextualSpacing w:val="1"/>
              <w:rPr>
                <w:rFonts w:ascii="Arial" w:hAnsi="Arial" w:eastAsia="Arial" w:cs="Arial"/>
                <w:b w:val="0"/>
                <w:bCs w:val="0"/>
                <w:i w:val="0"/>
                <w:iCs w:val="0"/>
                <w:sz w:val="16"/>
                <w:szCs w:val="16"/>
              </w:rPr>
            </w:pPr>
            <w:r w:rsidRPr="317D2E7A" w:rsidR="317D2E7A">
              <w:rPr>
                <w:rFonts w:ascii="Arial" w:hAnsi="Arial" w:eastAsia="Arial" w:cs="Arial"/>
                <w:b w:val="0"/>
                <w:bCs w:val="0"/>
                <w:i w:val="0"/>
                <w:iCs w:val="0"/>
                <w:sz w:val="16"/>
                <w:szCs w:val="16"/>
                <w:lang w:val="tr-TR"/>
              </w:rPr>
              <w:t>Death</w:t>
            </w:r>
          </w:p>
        </w:tc>
      </w:tr>
    </w:tbl>
    <w:p w:rsidR="0A56B6A5" w:rsidP="317D2E7A" w:rsidRDefault="0A56B6A5" w14:paraId="77B8C213" w14:textId="2C0EC596">
      <w:pPr>
        <w:bidi w:val="0"/>
        <w:spacing/>
        <w:contextualSpacing w:val="1"/>
        <w:rPr>
          <w:rFonts w:ascii="Arial" w:hAnsi="Arial" w:eastAsia="Arial" w:cs="Arial"/>
          <w:b w:val="0"/>
          <w:bCs w:val="0"/>
          <w:i w:val="0"/>
          <w:iCs w:val="0"/>
          <w:caps w:val="0"/>
          <w:smallCaps w:val="0"/>
          <w:noProof w:val="0"/>
          <w:color w:val="000000" w:themeColor="text1" w:themeTint="FF" w:themeShade="FF"/>
          <w:sz w:val="20"/>
          <w:szCs w:val="20"/>
          <w:lang w:val="tr-TR"/>
        </w:rPr>
      </w:pPr>
      <w:r w:rsidRPr="317D2E7A" w:rsidR="0A56B6A5">
        <w:rPr>
          <w:rFonts w:ascii="Arial" w:hAnsi="Arial" w:eastAsia="Arial" w:cs="Arial"/>
          <w:b w:val="0"/>
          <w:bCs w:val="0"/>
          <w:i w:val="1"/>
          <w:iCs w:val="1"/>
          <w:caps w:val="0"/>
          <w:smallCaps w:val="0"/>
          <w:noProof w:val="0"/>
          <w:color w:val="000000" w:themeColor="text1" w:themeTint="FF" w:themeShade="FF"/>
          <w:sz w:val="20"/>
          <w:szCs w:val="20"/>
          <w:lang w:val="en-US"/>
        </w:rPr>
        <w:t>Circuit interruptions reflect recorded episodes of circuit loss and should not be interpreted as the total number of filters used. Some interruptions were related to catheter dysfunction rather than clotting, and exact filter utilization could not be determined due to the lack of circuit-level timestamps.</w:t>
      </w:r>
    </w:p>
    <w:p w:rsidR="317D2E7A" w:rsidP="317D2E7A" w:rsidRDefault="317D2E7A" w14:paraId="7E5198BA" w14:textId="64092F90">
      <w:pPr>
        <w:bidi w:val="0"/>
        <w:spacing/>
        <w:contextualSpacing w:val="1"/>
        <w:rPr>
          <w:rFonts w:ascii="Arial" w:hAnsi="Arial" w:eastAsia="Arial" w:cs="Arial"/>
          <w:b w:val="0"/>
          <w:bCs w:val="0"/>
          <w:i w:val="0"/>
          <w:iCs w:val="0"/>
          <w:caps w:val="0"/>
          <w:smallCaps w:val="0"/>
          <w:noProof w:val="0"/>
          <w:color w:val="000000" w:themeColor="text1" w:themeTint="FF" w:themeShade="FF"/>
          <w:sz w:val="22"/>
          <w:szCs w:val="22"/>
          <w:lang w:val="tr-TR"/>
        </w:rPr>
      </w:pPr>
    </w:p>
    <w:p w:rsidR="0A56B6A5" w:rsidP="317D2E7A" w:rsidRDefault="0A56B6A5" w14:paraId="0B040B88" w14:textId="37F3DDD0">
      <w:pPr>
        <w:bidi w:val="0"/>
        <w:spacing/>
        <w:contextualSpacing w:val="1"/>
        <w:rPr>
          <w:rFonts w:ascii="Arial" w:hAnsi="Arial" w:eastAsia="Arial" w:cs="Arial"/>
          <w:b w:val="0"/>
          <w:bCs w:val="0"/>
          <w:i w:val="0"/>
          <w:iCs w:val="0"/>
          <w:caps w:val="0"/>
          <w:smallCaps w:val="0"/>
          <w:noProof w:val="0"/>
          <w:color w:val="000000" w:themeColor="text1" w:themeTint="FF" w:themeShade="FF"/>
          <w:sz w:val="20"/>
          <w:szCs w:val="20"/>
          <w:lang w:val="tr-TR"/>
        </w:rPr>
      </w:pPr>
      <w:r w:rsidRPr="317D2E7A" w:rsidR="0A56B6A5">
        <w:rPr>
          <w:rFonts w:ascii="Arial" w:hAnsi="Arial" w:eastAsia="Arial" w:cs="Arial"/>
          <w:b w:val="0"/>
          <w:bCs w:val="0"/>
          <w:i w:val="1"/>
          <w:iCs w:val="1"/>
          <w:caps w:val="0"/>
          <w:smallCaps w:val="0"/>
          <w:noProof w:val="0"/>
          <w:color w:val="000000" w:themeColor="text1" w:themeTint="FF" w:themeShade="FF"/>
          <w:sz w:val="20"/>
          <w:szCs w:val="20"/>
          <w:lang w:val="tr-TR"/>
        </w:rPr>
        <w:t>Table 3. Safety and protocol-related observations</w:t>
      </w:r>
    </w:p>
    <w:tbl>
      <w:tblPr>
        <w:tblStyle w:val="TableNormal"/>
        <w:bidiVisual w:val="0"/>
        <w:tblW w:w="0" w:type="auto"/>
        <w:tblBorders>
          <w:top w:val="single" w:sz="6"/>
          <w:left w:val="single" w:sz="6"/>
          <w:bottom w:val="single" w:sz="6"/>
          <w:right w:val="single" w:sz="6"/>
        </w:tblBorders>
        <w:tblLook w:val="06A0" w:firstRow="1" w:lastRow="0" w:firstColumn="1" w:lastColumn="0" w:noHBand="1" w:noVBand="1"/>
      </w:tblPr>
      <w:tblGrid>
        <w:gridCol w:w="4110"/>
        <w:gridCol w:w="2190"/>
        <w:gridCol w:w="2700"/>
      </w:tblGrid>
      <w:tr w:rsidR="317D2E7A" w:rsidTr="317D2E7A" w14:paraId="446007AF">
        <w:trPr>
          <w:trHeight w:val="285"/>
        </w:trPr>
        <w:tc>
          <w:tcPr>
            <w:tcW w:w="4110" w:type="dxa"/>
            <w:tcBorders>
              <w:top w:val="single" w:color="111111" w:sz="0"/>
              <w:left w:val="single" w:color="111111" w:sz="0"/>
              <w:bottom w:val="single" w:color="111111" w:sz="6"/>
              <w:right w:val="single" w:color="111111" w:sz="0"/>
            </w:tcBorders>
            <w:tcMar>
              <w:left w:w="105" w:type="dxa"/>
              <w:right w:w="105" w:type="dxa"/>
            </w:tcMar>
            <w:vAlign w:val="center"/>
          </w:tcPr>
          <w:p w:rsidR="317D2E7A" w:rsidP="317D2E7A" w:rsidRDefault="317D2E7A" w14:paraId="0140AE7E" w14:textId="7C57A218">
            <w:pPr>
              <w:bidi w:val="0"/>
              <w:spacing w:before="0" w:beforeAutospacing="off" w:after="0" w:afterAutospacing="off"/>
              <w:contextualSpacing w:val="1"/>
              <w:jc w:val="center"/>
              <w:rPr>
                <w:rFonts w:ascii="Arial" w:hAnsi="Arial" w:eastAsia="Arial" w:cs="Arial"/>
                <w:b w:val="0"/>
                <w:bCs w:val="0"/>
                <w:i w:val="0"/>
                <w:iCs w:val="0"/>
                <w:sz w:val="20"/>
                <w:szCs w:val="20"/>
              </w:rPr>
            </w:pPr>
            <w:r w:rsidRPr="317D2E7A" w:rsidR="317D2E7A">
              <w:rPr>
                <w:rFonts w:ascii="Arial" w:hAnsi="Arial" w:eastAsia="Arial" w:cs="Arial"/>
                <w:b w:val="1"/>
                <w:bCs w:val="1"/>
                <w:i w:val="0"/>
                <w:iCs w:val="0"/>
                <w:sz w:val="20"/>
                <w:szCs w:val="20"/>
                <w:lang w:val="tr-TR"/>
              </w:rPr>
              <w:t>Event</w:t>
            </w:r>
          </w:p>
        </w:tc>
        <w:tc>
          <w:tcPr>
            <w:tcW w:w="2190" w:type="dxa"/>
            <w:tcBorders>
              <w:top w:val="single" w:color="111111" w:sz="0"/>
              <w:left w:val="single" w:color="111111" w:sz="0"/>
              <w:bottom w:val="single" w:color="111111" w:sz="6"/>
              <w:right w:val="single" w:color="111111" w:sz="0"/>
            </w:tcBorders>
            <w:tcMar>
              <w:left w:w="105" w:type="dxa"/>
              <w:right w:w="105" w:type="dxa"/>
            </w:tcMar>
            <w:vAlign w:val="center"/>
          </w:tcPr>
          <w:p w:rsidR="317D2E7A" w:rsidP="317D2E7A" w:rsidRDefault="317D2E7A" w14:paraId="106F1DA9" w14:textId="67C7F140">
            <w:pPr>
              <w:bidi w:val="0"/>
              <w:spacing w:before="0" w:beforeAutospacing="off" w:after="0" w:afterAutospacing="off"/>
              <w:contextualSpacing w:val="1"/>
              <w:jc w:val="center"/>
              <w:rPr>
                <w:rFonts w:ascii="Arial" w:hAnsi="Arial" w:eastAsia="Arial" w:cs="Arial"/>
                <w:b w:val="0"/>
                <w:bCs w:val="0"/>
                <w:i w:val="0"/>
                <w:iCs w:val="0"/>
                <w:sz w:val="20"/>
                <w:szCs w:val="20"/>
              </w:rPr>
            </w:pPr>
            <w:r w:rsidRPr="317D2E7A" w:rsidR="317D2E7A">
              <w:rPr>
                <w:rFonts w:ascii="Arial" w:hAnsi="Arial" w:eastAsia="Arial" w:cs="Arial"/>
                <w:b w:val="1"/>
                <w:bCs w:val="1"/>
                <w:i w:val="0"/>
                <w:iCs w:val="0"/>
                <w:sz w:val="20"/>
                <w:szCs w:val="20"/>
                <w:lang w:val="tr-TR"/>
              </w:rPr>
              <w:t>Value</w:t>
            </w:r>
          </w:p>
        </w:tc>
        <w:tc>
          <w:tcPr>
            <w:tcW w:w="2700" w:type="dxa"/>
            <w:tcBorders>
              <w:top w:val="single" w:color="111111" w:sz="0"/>
              <w:left w:val="single" w:color="111111" w:sz="0"/>
              <w:bottom w:val="single" w:color="111111" w:sz="6"/>
              <w:right w:val="single" w:color="111111" w:sz="0"/>
            </w:tcBorders>
            <w:tcMar>
              <w:left w:w="105" w:type="dxa"/>
              <w:right w:w="105" w:type="dxa"/>
            </w:tcMar>
            <w:vAlign w:val="center"/>
          </w:tcPr>
          <w:p w:rsidR="317D2E7A" w:rsidP="317D2E7A" w:rsidRDefault="317D2E7A" w14:paraId="72F466DD" w14:textId="353DC0AC">
            <w:pPr>
              <w:bidi w:val="0"/>
              <w:spacing w:before="0" w:beforeAutospacing="off" w:after="0" w:afterAutospacing="off"/>
              <w:contextualSpacing w:val="1"/>
              <w:jc w:val="center"/>
              <w:rPr>
                <w:rFonts w:ascii="Arial" w:hAnsi="Arial" w:eastAsia="Arial" w:cs="Arial"/>
                <w:b w:val="0"/>
                <w:bCs w:val="0"/>
                <w:i w:val="0"/>
                <w:iCs w:val="0"/>
                <w:sz w:val="20"/>
                <w:szCs w:val="20"/>
              </w:rPr>
            </w:pPr>
            <w:r w:rsidRPr="317D2E7A" w:rsidR="317D2E7A">
              <w:rPr>
                <w:rFonts w:ascii="Arial" w:hAnsi="Arial" w:eastAsia="Arial" w:cs="Arial"/>
                <w:b w:val="1"/>
                <w:bCs w:val="1"/>
                <w:i w:val="0"/>
                <w:iCs w:val="0"/>
                <w:sz w:val="20"/>
                <w:szCs w:val="20"/>
                <w:lang w:val="tr-TR"/>
              </w:rPr>
              <w:t>Comment</w:t>
            </w:r>
          </w:p>
        </w:tc>
      </w:tr>
      <w:tr w:rsidR="317D2E7A" w:rsidTr="317D2E7A" w14:paraId="7D447F19">
        <w:trPr>
          <w:trHeight w:val="285"/>
        </w:trPr>
        <w:tc>
          <w:tcPr>
            <w:tcW w:w="4110" w:type="dxa"/>
            <w:tcBorders>
              <w:top w:val="single" w:sz="0"/>
              <w:left w:val="single" w:sz="0"/>
              <w:bottom w:val="single" w:sz="0"/>
              <w:right w:val="single" w:sz="0"/>
            </w:tcBorders>
            <w:tcMar>
              <w:left w:w="105" w:type="dxa"/>
              <w:right w:w="105" w:type="dxa"/>
            </w:tcMar>
            <w:vAlign w:val="top"/>
          </w:tcPr>
          <w:p w:rsidR="317D2E7A" w:rsidP="317D2E7A" w:rsidRDefault="317D2E7A" w14:paraId="2489D1C6" w14:textId="0084FAB4">
            <w:pPr>
              <w:bidi w:val="0"/>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Clotting-related circuit loss</w:t>
            </w:r>
          </w:p>
        </w:tc>
        <w:tc>
          <w:tcPr>
            <w:tcW w:w="2190" w:type="dxa"/>
            <w:tcBorders>
              <w:top w:val="single" w:sz="0"/>
              <w:left w:val="single" w:sz="0"/>
              <w:bottom w:val="single" w:sz="0"/>
              <w:right w:val="single" w:sz="0"/>
            </w:tcBorders>
            <w:tcMar>
              <w:left w:w="105" w:type="dxa"/>
              <w:right w:w="105" w:type="dxa"/>
            </w:tcMar>
            <w:vAlign w:val="top"/>
          </w:tcPr>
          <w:p w:rsidR="317D2E7A" w:rsidP="317D2E7A" w:rsidRDefault="317D2E7A" w14:paraId="5E55BFE9" w14:textId="35E78649">
            <w:pPr>
              <w:bidi w:val="0"/>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3 patients</w:t>
            </w:r>
          </w:p>
        </w:tc>
        <w:tc>
          <w:tcPr>
            <w:tcW w:w="2700" w:type="dxa"/>
            <w:tcBorders>
              <w:top w:val="single" w:sz="0"/>
              <w:left w:val="single" w:sz="0"/>
              <w:bottom w:val="single" w:sz="0"/>
              <w:right w:val="single" w:sz="0"/>
            </w:tcBorders>
            <w:tcMar>
              <w:left w:w="105" w:type="dxa"/>
              <w:right w:w="105" w:type="dxa"/>
            </w:tcMar>
            <w:vAlign w:val="top"/>
          </w:tcPr>
          <w:p w:rsidR="317D2E7A" w:rsidP="317D2E7A" w:rsidRDefault="317D2E7A" w14:paraId="491CA1A5" w14:textId="74328E5F">
            <w:pPr>
              <w:bidi w:val="0"/>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P03, P07, P14</w:t>
            </w:r>
          </w:p>
        </w:tc>
      </w:tr>
      <w:tr w:rsidR="317D2E7A" w:rsidTr="317D2E7A" w14:paraId="52935AB2">
        <w:trPr>
          <w:trHeight w:val="285"/>
        </w:trPr>
        <w:tc>
          <w:tcPr>
            <w:tcW w:w="4110" w:type="dxa"/>
            <w:tcBorders>
              <w:top w:val="single" w:sz="0"/>
              <w:left w:val="single" w:sz="0"/>
              <w:bottom w:val="single" w:sz="0"/>
              <w:right w:val="single" w:sz="0"/>
            </w:tcBorders>
            <w:tcMar>
              <w:left w:w="105" w:type="dxa"/>
              <w:right w:w="105" w:type="dxa"/>
            </w:tcMar>
            <w:vAlign w:val="top"/>
          </w:tcPr>
          <w:p w:rsidR="317D2E7A" w:rsidP="317D2E7A" w:rsidRDefault="317D2E7A" w14:paraId="5DA8D7C3" w14:textId="5D1C8B24">
            <w:pPr>
              <w:bidi w:val="0"/>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Catheter-related circuit interruption</w:t>
            </w:r>
          </w:p>
        </w:tc>
        <w:tc>
          <w:tcPr>
            <w:tcW w:w="2190" w:type="dxa"/>
            <w:tcBorders>
              <w:top w:val="single" w:sz="0"/>
              <w:left w:val="single" w:sz="0"/>
              <w:bottom w:val="single" w:sz="0"/>
              <w:right w:val="single" w:sz="0"/>
            </w:tcBorders>
            <w:tcMar>
              <w:left w:w="105" w:type="dxa"/>
              <w:right w:w="105" w:type="dxa"/>
            </w:tcMar>
            <w:vAlign w:val="top"/>
          </w:tcPr>
          <w:p w:rsidR="317D2E7A" w:rsidP="317D2E7A" w:rsidRDefault="317D2E7A" w14:paraId="32D52CD0" w14:textId="3FC0116B">
            <w:pPr>
              <w:bidi w:val="0"/>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1 patient (2 episodes)</w:t>
            </w:r>
          </w:p>
        </w:tc>
        <w:tc>
          <w:tcPr>
            <w:tcW w:w="2700" w:type="dxa"/>
            <w:tcBorders>
              <w:top w:val="single" w:sz="0"/>
              <w:left w:val="single" w:sz="0"/>
              <w:bottom w:val="single" w:sz="0"/>
              <w:right w:val="single" w:sz="0"/>
            </w:tcBorders>
            <w:tcMar>
              <w:left w:w="105" w:type="dxa"/>
              <w:right w:w="105" w:type="dxa"/>
            </w:tcMar>
            <w:vAlign w:val="top"/>
          </w:tcPr>
          <w:p w:rsidR="317D2E7A" w:rsidP="317D2E7A" w:rsidRDefault="317D2E7A" w14:paraId="62FC60F3" w14:textId="7A3BA99B">
            <w:pPr>
              <w:bidi w:val="0"/>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P04</w:t>
            </w:r>
          </w:p>
        </w:tc>
      </w:tr>
      <w:tr w:rsidR="317D2E7A" w:rsidTr="317D2E7A" w14:paraId="3F5801AC">
        <w:trPr>
          <w:trHeight w:val="285"/>
        </w:trPr>
        <w:tc>
          <w:tcPr>
            <w:tcW w:w="4110" w:type="dxa"/>
            <w:tcBorders>
              <w:top w:val="single" w:sz="0"/>
              <w:left w:val="single" w:sz="0"/>
              <w:bottom w:val="single" w:sz="0"/>
              <w:right w:val="single" w:sz="0"/>
            </w:tcBorders>
            <w:tcMar>
              <w:left w:w="105" w:type="dxa"/>
              <w:right w:w="105" w:type="dxa"/>
            </w:tcMar>
            <w:vAlign w:val="top"/>
          </w:tcPr>
          <w:p w:rsidR="317D2E7A" w:rsidP="317D2E7A" w:rsidRDefault="317D2E7A" w14:paraId="66C6B054" w14:textId="60D6278A">
            <w:pPr>
              <w:bidi w:val="0"/>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Lowest ionized calcium, mmol/L</w:t>
            </w:r>
          </w:p>
        </w:tc>
        <w:tc>
          <w:tcPr>
            <w:tcW w:w="2190" w:type="dxa"/>
            <w:tcBorders>
              <w:top w:val="single" w:sz="0"/>
              <w:left w:val="single" w:sz="0"/>
              <w:bottom w:val="single" w:sz="0"/>
              <w:right w:val="single" w:sz="0"/>
            </w:tcBorders>
            <w:tcMar>
              <w:left w:w="105" w:type="dxa"/>
              <w:right w:w="105" w:type="dxa"/>
            </w:tcMar>
            <w:vAlign w:val="top"/>
          </w:tcPr>
          <w:p w:rsidR="317D2E7A" w:rsidP="317D2E7A" w:rsidRDefault="317D2E7A" w14:paraId="0CB00364" w14:textId="51C5B7C8">
            <w:pPr>
              <w:bidi w:val="0"/>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0.75</w:t>
            </w:r>
          </w:p>
        </w:tc>
        <w:tc>
          <w:tcPr>
            <w:tcW w:w="2700" w:type="dxa"/>
            <w:tcBorders>
              <w:top w:val="single" w:sz="0"/>
              <w:left w:val="single" w:sz="0"/>
              <w:bottom w:val="single" w:sz="0"/>
              <w:right w:val="single" w:sz="0"/>
            </w:tcBorders>
            <w:tcMar>
              <w:left w:w="105" w:type="dxa"/>
              <w:right w:w="105" w:type="dxa"/>
            </w:tcMar>
            <w:vAlign w:val="top"/>
          </w:tcPr>
          <w:p w:rsidR="317D2E7A" w:rsidP="317D2E7A" w:rsidRDefault="317D2E7A" w14:paraId="6D8E53BE" w14:textId="74E147E8">
            <w:pPr>
              <w:bidi w:val="0"/>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During prolonged treatment</w:t>
            </w:r>
          </w:p>
        </w:tc>
      </w:tr>
      <w:tr w:rsidR="317D2E7A" w:rsidTr="317D2E7A" w14:paraId="66D1B70C">
        <w:trPr>
          <w:trHeight w:val="285"/>
        </w:trPr>
        <w:tc>
          <w:tcPr>
            <w:tcW w:w="4110" w:type="dxa"/>
            <w:tcBorders>
              <w:top w:val="single" w:sz="0"/>
              <w:left w:val="single" w:sz="0"/>
              <w:bottom w:val="single" w:sz="0"/>
              <w:right w:val="single" w:sz="0"/>
            </w:tcBorders>
            <w:tcMar>
              <w:left w:w="105" w:type="dxa"/>
              <w:right w:w="105" w:type="dxa"/>
            </w:tcMar>
            <w:vAlign w:val="top"/>
          </w:tcPr>
          <w:p w:rsidR="317D2E7A" w:rsidP="317D2E7A" w:rsidRDefault="317D2E7A" w14:paraId="54A986D6" w14:textId="40FBCB14">
            <w:pPr>
              <w:bidi w:val="0"/>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CRRT discontinuation due to hypocalcemia</w:t>
            </w:r>
          </w:p>
        </w:tc>
        <w:tc>
          <w:tcPr>
            <w:tcW w:w="2190" w:type="dxa"/>
            <w:tcBorders>
              <w:top w:val="single" w:sz="0"/>
              <w:left w:val="single" w:sz="0"/>
              <w:bottom w:val="single" w:sz="0"/>
              <w:right w:val="single" w:sz="0"/>
            </w:tcBorders>
            <w:tcMar>
              <w:left w:w="105" w:type="dxa"/>
              <w:right w:w="105" w:type="dxa"/>
            </w:tcMar>
            <w:vAlign w:val="top"/>
          </w:tcPr>
          <w:p w:rsidR="317D2E7A" w:rsidP="317D2E7A" w:rsidRDefault="317D2E7A" w14:paraId="7BEA37D1" w14:textId="2EB3D798">
            <w:pPr>
              <w:bidi w:val="0"/>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0</w:t>
            </w:r>
          </w:p>
        </w:tc>
        <w:tc>
          <w:tcPr>
            <w:tcW w:w="2700" w:type="dxa"/>
            <w:tcBorders>
              <w:top w:val="single" w:sz="0"/>
              <w:left w:val="single" w:sz="0"/>
              <w:bottom w:val="single" w:sz="0"/>
              <w:right w:val="single" w:sz="0"/>
            </w:tcBorders>
            <w:tcMar>
              <w:left w:w="105" w:type="dxa"/>
              <w:right w:w="105" w:type="dxa"/>
            </w:tcMar>
            <w:vAlign w:val="top"/>
          </w:tcPr>
          <w:p w:rsidR="317D2E7A" w:rsidP="317D2E7A" w:rsidRDefault="317D2E7A" w14:paraId="452C003D" w14:textId="2520D93B">
            <w:pPr>
              <w:bidi w:val="0"/>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None documented</w:t>
            </w:r>
          </w:p>
        </w:tc>
      </w:tr>
      <w:tr w:rsidR="317D2E7A" w:rsidTr="317D2E7A" w14:paraId="5ECC3572">
        <w:trPr>
          <w:trHeight w:val="285"/>
        </w:trPr>
        <w:tc>
          <w:tcPr>
            <w:tcW w:w="4110" w:type="dxa"/>
            <w:tcBorders>
              <w:top w:val="single" w:sz="0"/>
              <w:left w:val="single" w:sz="0"/>
              <w:bottom w:val="single" w:sz="0"/>
              <w:right w:val="single" w:sz="0"/>
            </w:tcBorders>
            <w:tcMar>
              <w:left w:w="105" w:type="dxa"/>
              <w:right w:w="105" w:type="dxa"/>
            </w:tcMar>
            <w:vAlign w:val="top"/>
          </w:tcPr>
          <w:p w:rsidR="317D2E7A" w:rsidP="317D2E7A" w:rsidRDefault="317D2E7A" w14:paraId="6327B625" w14:textId="19015ECD">
            <w:pPr>
              <w:bidi w:val="0"/>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CRRT discontinuation due to acid–base disturbances</w:t>
            </w:r>
          </w:p>
        </w:tc>
        <w:tc>
          <w:tcPr>
            <w:tcW w:w="2190" w:type="dxa"/>
            <w:tcBorders>
              <w:top w:val="single" w:sz="0"/>
              <w:left w:val="single" w:sz="0"/>
              <w:bottom w:val="single" w:sz="0"/>
              <w:right w:val="single" w:sz="0"/>
            </w:tcBorders>
            <w:tcMar>
              <w:left w:w="105" w:type="dxa"/>
              <w:right w:w="105" w:type="dxa"/>
            </w:tcMar>
            <w:vAlign w:val="top"/>
          </w:tcPr>
          <w:p w:rsidR="317D2E7A" w:rsidP="317D2E7A" w:rsidRDefault="317D2E7A" w14:paraId="32497808" w14:textId="0FDB8EBF">
            <w:pPr>
              <w:bidi w:val="0"/>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0</w:t>
            </w:r>
          </w:p>
        </w:tc>
        <w:tc>
          <w:tcPr>
            <w:tcW w:w="2700" w:type="dxa"/>
            <w:tcBorders>
              <w:top w:val="single" w:sz="0"/>
              <w:left w:val="single" w:sz="0"/>
              <w:bottom w:val="single" w:sz="0"/>
              <w:right w:val="single" w:sz="0"/>
            </w:tcBorders>
            <w:tcMar>
              <w:left w:w="105" w:type="dxa"/>
              <w:right w:w="105" w:type="dxa"/>
            </w:tcMar>
            <w:vAlign w:val="top"/>
          </w:tcPr>
          <w:p w:rsidR="317D2E7A" w:rsidP="317D2E7A" w:rsidRDefault="317D2E7A" w14:paraId="51D1EC20" w14:textId="1ACE4C73">
            <w:pPr>
              <w:bidi w:val="0"/>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None documented</w:t>
            </w:r>
          </w:p>
        </w:tc>
      </w:tr>
      <w:tr w:rsidR="317D2E7A" w:rsidTr="317D2E7A" w14:paraId="21F42435">
        <w:trPr>
          <w:trHeight w:val="285"/>
        </w:trPr>
        <w:tc>
          <w:tcPr>
            <w:tcW w:w="4110" w:type="dxa"/>
            <w:tcBorders>
              <w:top w:val="single" w:sz="0"/>
              <w:left w:val="single" w:sz="0"/>
              <w:bottom w:val="single" w:sz="0"/>
              <w:right w:val="single" w:sz="0"/>
            </w:tcBorders>
            <w:tcMar>
              <w:left w:w="105" w:type="dxa"/>
              <w:right w:w="105" w:type="dxa"/>
            </w:tcMar>
            <w:vAlign w:val="top"/>
          </w:tcPr>
          <w:p w:rsidR="317D2E7A" w:rsidP="317D2E7A" w:rsidRDefault="317D2E7A" w14:paraId="060D531C" w14:textId="47EBAAB1">
            <w:pPr>
              <w:bidi w:val="0"/>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Median filter lifespan</w:t>
            </w:r>
          </w:p>
        </w:tc>
        <w:tc>
          <w:tcPr>
            <w:tcW w:w="2190" w:type="dxa"/>
            <w:tcBorders>
              <w:top w:val="single" w:sz="0"/>
              <w:left w:val="single" w:sz="0"/>
              <w:bottom w:val="single" w:sz="0"/>
              <w:right w:val="single" w:sz="0"/>
            </w:tcBorders>
            <w:tcMar>
              <w:left w:w="105" w:type="dxa"/>
              <w:right w:w="105" w:type="dxa"/>
            </w:tcMar>
            <w:vAlign w:val="top"/>
          </w:tcPr>
          <w:p w:rsidR="317D2E7A" w:rsidP="317D2E7A" w:rsidRDefault="317D2E7A" w14:paraId="5E0D50DB" w14:textId="6660063F">
            <w:pPr>
              <w:bidi w:val="0"/>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Not available</w:t>
            </w:r>
          </w:p>
        </w:tc>
        <w:tc>
          <w:tcPr>
            <w:tcW w:w="2700" w:type="dxa"/>
            <w:tcBorders>
              <w:top w:val="single" w:sz="0"/>
              <w:left w:val="single" w:sz="0"/>
              <w:bottom w:val="single" w:sz="0"/>
              <w:right w:val="single" w:sz="0"/>
            </w:tcBorders>
            <w:tcMar>
              <w:left w:w="105" w:type="dxa"/>
              <w:right w:w="105" w:type="dxa"/>
            </w:tcMar>
            <w:vAlign w:val="top"/>
          </w:tcPr>
          <w:p w:rsidR="317D2E7A" w:rsidP="317D2E7A" w:rsidRDefault="317D2E7A" w14:paraId="74FDDE9E" w14:textId="3367F174">
            <w:pPr>
              <w:bidi w:val="0"/>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Not determined due to lack of circuit-level timestamps</w:t>
            </w:r>
          </w:p>
        </w:tc>
      </w:tr>
      <w:tr w:rsidR="317D2E7A" w:rsidTr="317D2E7A" w14:paraId="76BF58A1">
        <w:trPr>
          <w:trHeight w:val="285"/>
        </w:trPr>
        <w:tc>
          <w:tcPr>
            <w:tcW w:w="4110" w:type="dxa"/>
            <w:tcBorders>
              <w:top w:val="single" w:sz="0"/>
              <w:left w:val="single" w:sz="0"/>
              <w:bottom w:val="single" w:sz="0"/>
              <w:right w:val="single" w:sz="0"/>
            </w:tcBorders>
            <w:tcMar>
              <w:left w:w="105" w:type="dxa"/>
              <w:right w:w="105" w:type="dxa"/>
            </w:tcMar>
            <w:vAlign w:val="top"/>
          </w:tcPr>
          <w:p w:rsidR="317D2E7A" w:rsidP="317D2E7A" w:rsidRDefault="317D2E7A" w14:paraId="54C49B68" w14:textId="1A54B328">
            <w:pPr>
              <w:bidi w:val="0"/>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Filters per patient</w:t>
            </w:r>
          </w:p>
        </w:tc>
        <w:tc>
          <w:tcPr>
            <w:tcW w:w="2190" w:type="dxa"/>
            <w:tcBorders>
              <w:top w:val="single" w:sz="0"/>
              <w:left w:val="single" w:sz="0"/>
              <w:bottom w:val="single" w:sz="0"/>
              <w:right w:val="single" w:sz="0"/>
            </w:tcBorders>
            <w:tcMar>
              <w:left w:w="105" w:type="dxa"/>
              <w:right w:w="105" w:type="dxa"/>
            </w:tcMar>
            <w:vAlign w:val="top"/>
          </w:tcPr>
          <w:p w:rsidR="317D2E7A" w:rsidP="317D2E7A" w:rsidRDefault="317D2E7A" w14:paraId="663A73DB" w14:textId="234B6AB8">
            <w:pPr>
              <w:bidi w:val="0"/>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Not available</w:t>
            </w:r>
          </w:p>
        </w:tc>
        <w:tc>
          <w:tcPr>
            <w:tcW w:w="2700" w:type="dxa"/>
            <w:tcBorders>
              <w:top w:val="single" w:sz="0"/>
              <w:left w:val="single" w:sz="0"/>
              <w:bottom w:val="single" w:sz="0"/>
              <w:right w:val="single" w:sz="0"/>
            </w:tcBorders>
            <w:tcMar>
              <w:left w:w="105" w:type="dxa"/>
              <w:right w:w="105" w:type="dxa"/>
            </w:tcMar>
            <w:vAlign w:val="top"/>
          </w:tcPr>
          <w:p w:rsidR="317D2E7A" w:rsidP="317D2E7A" w:rsidRDefault="317D2E7A" w14:paraId="289E2B5E" w14:textId="4E6D96DA">
            <w:pPr>
              <w:bidi w:val="0"/>
              <w:spacing w:before="0" w:beforeAutospacing="off" w:after="0" w:afterAutospacing="off"/>
              <w:contextualSpacing w:val="1"/>
              <w:rPr>
                <w:rFonts w:ascii="Arial" w:hAnsi="Arial" w:eastAsia="Arial" w:cs="Arial"/>
                <w:b w:val="0"/>
                <w:bCs w:val="0"/>
                <w:i w:val="0"/>
                <w:iCs w:val="0"/>
                <w:sz w:val="20"/>
                <w:szCs w:val="20"/>
              </w:rPr>
            </w:pPr>
            <w:r w:rsidRPr="317D2E7A" w:rsidR="317D2E7A">
              <w:rPr>
                <w:rFonts w:ascii="Arial" w:hAnsi="Arial" w:eastAsia="Arial" w:cs="Arial"/>
                <w:b w:val="0"/>
                <w:bCs w:val="0"/>
                <w:i w:val="0"/>
                <w:iCs w:val="0"/>
                <w:sz w:val="20"/>
                <w:szCs w:val="20"/>
                <w:lang w:val="tr-TR"/>
              </w:rPr>
              <w:t>Not determined due to lack of replacement-circuit records</w:t>
            </w:r>
          </w:p>
        </w:tc>
      </w:tr>
    </w:tbl>
    <w:p w:rsidR="317D2E7A" w:rsidRDefault="317D2E7A" w14:paraId="1E75E38D" w14:textId="15E12995"/>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467DC7"/>
    <w:rsid w:val="01EBA268"/>
    <w:rsid w:val="02211030"/>
    <w:rsid w:val="02786F8F"/>
    <w:rsid w:val="0296A999"/>
    <w:rsid w:val="03D12602"/>
    <w:rsid w:val="03D95558"/>
    <w:rsid w:val="03E06565"/>
    <w:rsid w:val="048A64A0"/>
    <w:rsid w:val="06893634"/>
    <w:rsid w:val="074F1C69"/>
    <w:rsid w:val="096F6FDE"/>
    <w:rsid w:val="09D767E6"/>
    <w:rsid w:val="09D767E6"/>
    <w:rsid w:val="0A56B6A5"/>
    <w:rsid w:val="0A5EDD00"/>
    <w:rsid w:val="0B2B81A8"/>
    <w:rsid w:val="0B7BFF9E"/>
    <w:rsid w:val="0C1AAE32"/>
    <w:rsid w:val="0C2A536B"/>
    <w:rsid w:val="1070CEE0"/>
    <w:rsid w:val="13B19226"/>
    <w:rsid w:val="1449589D"/>
    <w:rsid w:val="1549A9CE"/>
    <w:rsid w:val="17B2DFBC"/>
    <w:rsid w:val="198AE91A"/>
    <w:rsid w:val="1A4EBD7D"/>
    <w:rsid w:val="1CC20136"/>
    <w:rsid w:val="1DCD0E46"/>
    <w:rsid w:val="1EB3BFE1"/>
    <w:rsid w:val="1F1F4C0F"/>
    <w:rsid w:val="2045D354"/>
    <w:rsid w:val="21A3B9FF"/>
    <w:rsid w:val="2215500E"/>
    <w:rsid w:val="22366DA6"/>
    <w:rsid w:val="22366DA6"/>
    <w:rsid w:val="22F82F0D"/>
    <w:rsid w:val="22F9E189"/>
    <w:rsid w:val="23243646"/>
    <w:rsid w:val="2364660D"/>
    <w:rsid w:val="238232B3"/>
    <w:rsid w:val="23A43ECF"/>
    <w:rsid w:val="241D5B43"/>
    <w:rsid w:val="246E0230"/>
    <w:rsid w:val="263726F0"/>
    <w:rsid w:val="26802D43"/>
    <w:rsid w:val="27438506"/>
    <w:rsid w:val="291CC75A"/>
    <w:rsid w:val="292BF886"/>
    <w:rsid w:val="2B1AA2FC"/>
    <w:rsid w:val="2BD38A82"/>
    <w:rsid w:val="316272FB"/>
    <w:rsid w:val="317D2E7A"/>
    <w:rsid w:val="32752DD9"/>
    <w:rsid w:val="330CAA18"/>
    <w:rsid w:val="332CD4FB"/>
    <w:rsid w:val="34121C0E"/>
    <w:rsid w:val="344D9761"/>
    <w:rsid w:val="34A2E0CB"/>
    <w:rsid w:val="357A9355"/>
    <w:rsid w:val="35CF1B2E"/>
    <w:rsid w:val="36C3FE84"/>
    <w:rsid w:val="3810DBFA"/>
    <w:rsid w:val="3B7CFD90"/>
    <w:rsid w:val="3BBE8B8F"/>
    <w:rsid w:val="3C9B7A5E"/>
    <w:rsid w:val="3D0F21E3"/>
    <w:rsid w:val="3E1AC2D2"/>
    <w:rsid w:val="406A8E51"/>
    <w:rsid w:val="4100CE64"/>
    <w:rsid w:val="41411A61"/>
    <w:rsid w:val="42464673"/>
    <w:rsid w:val="424F224E"/>
    <w:rsid w:val="4256163A"/>
    <w:rsid w:val="432B035A"/>
    <w:rsid w:val="441A4658"/>
    <w:rsid w:val="4471C8A4"/>
    <w:rsid w:val="4694F933"/>
    <w:rsid w:val="46CE81D9"/>
    <w:rsid w:val="47933E9D"/>
    <w:rsid w:val="47B7526F"/>
    <w:rsid w:val="4994AFBE"/>
    <w:rsid w:val="4A29C6C1"/>
    <w:rsid w:val="4AB4FC38"/>
    <w:rsid w:val="4AC08AB7"/>
    <w:rsid w:val="4B1A4437"/>
    <w:rsid w:val="4BDF8E2E"/>
    <w:rsid w:val="4C9EC084"/>
    <w:rsid w:val="4F1E9780"/>
    <w:rsid w:val="50BBEE41"/>
    <w:rsid w:val="52042185"/>
    <w:rsid w:val="5738C498"/>
    <w:rsid w:val="58CA75C2"/>
    <w:rsid w:val="5DB5AE57"/>
    <w:rsid w:val="5E467DC7"/>
    <w:rsid w:val="5EA8BC32"/>
    <w:rsid w:val="5EA8BC32"/>
    <w:rsid w:val="5F0EFDBE"/>
    <w:rsid w:val="5F6B40F5"/>
    <w:rsid w:val="5FD93FB7"/>
    <w:rsid w:val="616A1B79"/>
    <w:rsid w:val="62030C8A"/>
    <w:rsid w:val="64C7938E"/>
    <w:rsid w:val="65833ADE"/>
    <w:rsid w:val="6600A452"/>
    <w:rsid w:val="68CAAA6C"/>
    <w:rsid w:val="6BC995CA"/>
    <w:rsid w:val="6E09CCB0"/>
    <w:rsid w:val="72782CA7"/>
    <w:rsid w:val="72AE92BF"/>
    <w:rsid w:val="7419CCB4"/>
    <w:rsid w:val="750C7AD2"/>
    <w:rsid w:val="76250DDF"/>
    <w:rsid w:val="76AD0498"/>
    <w:rsid w:val="7707718C"/>
    <w:rsid w:val="799B87B5"/>
    <w:rsid w:val="7A117247"/>
    <w:rsid w:val="7A582A5B"/>
    <w:rsid w:val="7AF27F77"/>
    <w:rsid w:val="7D4EA742"/>
    <w:rsid w:val="7DF88D59"/>
    <w:rsid w:val="7F9FBD15"/>
    <w:rsid w:val="7FE866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67DC7"/>
  <w15:chartTrackingRefBased/>
  <w15:docId w15:val="{188626CA-011E-4ADE-8AFA-517CD5B1E15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tr-T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2026-05-13T16:55:52.0544166Z</dcterms:created>
  <dcterms:modified xsi:type="dcterms:W3CDTF">2026-05-13T17:06:17.9214509Z</dcterms:modified>
  <dc:creator>can colakoglu</dc:creator>
  <lastModifiedBy>can colakoglu</lastModifiedBy>
</coreProperties>
</file>