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13A5B" w14:textId="77777777" w:rsidR="00494F3D" w:rsidRDefault="00494F3D"/>
    <w:p w14:paraId="28D9BA3A" w14:textId="77777777" w:rsidR="007C61D0" w:rsidRDefault="007C61D0"/>
    <w:p w14:paraId="62BBC742" w14:textId="707934CE" w:rsidR="00A41A43" w:rsidRPr="00DA00AF" w:rsidRDefault="007C61D0" w:rsidP="00A41A43">
      <w:pPr>
        <w:spacing w:before="120" w:after="120" w:line="240" w:lineRule="auto"/>
        <w:ind w:left="227" w:right="227"/>
        <w:jc w:val="both"/>
        <w:rPr>
          <w:rFonts w:ascii="Arial" w:hAnsi="Arial" w:cs="Arial"/>
          <w:b/>
          <w:bCs/>
        </w:rPr>
      </w:pPr>
      <w:r w:rsidRPr="007C61D0">
        <w:rPr>
          <w:b/>
          <w:bCs/>
        </w:rPr>
        <w:t>Supplementary Table S1:</w:t>
      </w:r>
      <w:r w:rsidRPr="007C61D0">
        <w:rPr>
          <w:rFonts w:ascii="Arial" w:hAnsi="Arial" w:cs="Arial"/>
          <w:b/>
          <w:bCs/>
        </w:rPr>
        <w:t xml:space="preserve"> </w:t>
      </w:r>
      <w:r w:rsidR="00A41A43" w:rsidRPr="00DA00AF">
        <w:rPr>
          <w:rFonts w:ascii="Arial" w:hAnsi="Arial" w:cs="Arial"/>
          <w:b/>
          <w:bCs/>
        </w:rPr>
        <w:t xml:space="preserve"> </w:t>
      </w:r>
      <w:r w:rsidR="00BC328A" w:rsidRPr="009C64C7">
        <w:rPr>
          <w:rFonts w:ascii="Arial" w:hAnsi="Arial" w:cs="Arial"/>
        </w:rPr>
        <w:t>Age-adjusted prevalence of blindness, severe visual impairment (SVI), moderate visual impairment (MVI), and early visual impairment (EVI) by sex among individuals aged 50 years and above</w:t>
      </w:r>
    </w:p>
    <w:tbl>
      <w:tblPr>
        <w:tblW w:w="9347" w:type="dxa"/>
        <w:tblLook w:val="04A0" w:firstRow="1" w:lastRow="0" w:firstColumn="1" w:lastColumn="0" w:noHBand="0" w:noVBand="1"/>
      </w:tblPr>
      <w:tblGrid>
        <w:gridCol w:w="2219"/>
        <w:gridCol w:w="661"/>
        <w:gridCol w:w="606"/>
        <w:gridCol w:w="999"/>
        <w:gridCol w:w="661"/>
        <w:gridCol w:w="606"/>
        <w:gridCol w:w="1249"/>
        <w:gridCol w:w="773"/>
        <w:gridCol w:w="606"/>
        <w:gridCol w:w="1087"/>
      </w:tblGrid>
      <w:tr w:rsidR="00A41A43" w:rsidRPr="00511B73" w14:paraId="46276480" w14:textId="77777777" w:rsidTr="00A41A43">
        <w:trPr>
          <w:trHeight w:val="350"/>
        </w:trPr>
        <w:tc>
          <w:tcPr>
            <w:tcW w:w="2219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814A7" w14:textId="77777777" w:rsidR="00A41A43" w:rsidRPr="00511B73" w:rsidRDefault="00A41A43" w:rsidP="00F0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22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749D3729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Males</w:t>
            </w:r>
          </w:p>
        </w:tc>
        <w:tc>
          <w:tcPr>
            <w:tcW w:w="247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4E5A20B2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Females</w:t>
            </w:r>
          </w:p>
        </w:tc>
        <w:tc>
          <w:tcPr>
            <w:tcW w:w="242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72A52FCB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Total</w:t>
            </w:r>
          </w:p>
        </w:tc>
      </w:tr>
      <w:tr w:rsidR="00A41A43" w:rsidRPr="00511B73" w14:paraId="2BBECB71" w14:textId="77777777" w:rsidTr="00A41A43">
        <w:trPr>
          <w:trHeight w:val="362"/>
        </w:trPr>
        <w:tc>
          <w:tcPr>
            <w:tcW w:w="22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74FC0" w14:textId="77777777" w:rsidR="00A41A43" w:rsidRPr="00511B73" w:rsidRDefault="00A41A43" w:rsidP="00F011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7ACB5D00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66BBCAB3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4D5C1F0D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(95% CI)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62201062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03217791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%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35F4A1BC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(95% CI)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04ED7BA6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25AD4B53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042F7597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(95% CI)</w:t>
            </w:r>
          </w:p>
        </w:tc>
      </w:tr>
      <w:tr w:rsidR="00A41A43" w:rsidRPr="00511B73" w14:paraId="0946340C" w14:textId="77777777" w:rsidTr="00A41A43">
        <w:trPr>
          <w:trHeight w:val="362"/>
        </w:trPr>
        <w:tc>
          <w:tcPr>
            <w:tcW w:w="9347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518F809F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Blindness - VA &lt; 3/60 in the better eye with available correction (presenting VA)</w:t>
            </w:r>
          </w:p>
        </w:tc>
      </w:tr>
      <w:tr w:rsidR="00A41A43" w:rsidRPr="00511B73" w14:paraId="7C11E186" w14:textId="77777777" w:rsidTr="00A41A43">
        <w:trPr>
          <w:trHeight w:val="350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47737E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All bilateral cases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269F64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D610C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0D929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(0.01-0.38)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D7C9FE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119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6CF5C8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1DD1B2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(0.03-0.42)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0283EA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183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8B7136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831036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(0.03-0.24)</w:t>
            </w:r>
          </w:p>
        </w:tc>
      </w:tr>
      <w:tr w:rsidR="00A41A43" w:rsidRPr="00511B73" w14:paraId="589CDC17" w14:textId="77777777" w:rsidTr="00A41A43">
        <w:trPr>
          <w:trHeight w:val="362"/>
        </w:trPr>
        <w:tc>
          <w:tcPr>
            <w:tcW w:w="9347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5505BFD3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Severe visual impairment (SVI) - VA&lt;6/60 - 3/60 in the better eye with available correction</w:t>
            </w:r>
          </w:p>
        </w:tc>
      </w:tr>
      <w:tr w:rsidR="00A41A43" w:rsidRPr="00511B73" w14:paraId="5D419119" w14:textId="77777777" w:rsidTr="00A41A43">
        <w:trPr>
          <w:trHeight w:val="350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B4416A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All bilateral cases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3E37ED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833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476B0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79ED84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(0.34-1.41)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99C7E9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956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96D8CA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077820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(0.46-1.51)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84D0C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1789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0B500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BCB391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(0.48-1.20)</w:t>
            </w:r>
          </w:p>
        </w:tc>
      </w:tr>
      <w:tr w:rsidR="00A41A43" w:rsidRPr="00511B73" w14:paraId="39689CB7" w14:textId="77777777" w:rsidTr="00A41A43">
        <w:trPr>
          <w:trHeight w:val="362"/>
        </w:trPr>
        <w:tc>
          <w:tcPr>
            <w:tcW w:w="9347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37685A9A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Moderate visual impairment (MVI) - VA&lt;6/18 - 6/60 in the better eye with available correction</w:t>
            </w:r>
          </w:p>
        </w:tc>
      </w:tr>
      <w:tr w:rsidR="00A41A43" w:rsidRPr="00511B73" w14:paraId="55BF0064" w14:textId="77777777" w:rsidTr="00A41A43">
        <w:trPr>
          <w:trHeight w:val="350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50D8FE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All bilateral cases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A1712D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7003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7F8A36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5.84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622AB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(4.76-7.15)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CCC6EC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7026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F82C8B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6.15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19E0B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4.79-7.86)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A90C1F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14028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42F255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5.99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575E06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(5.0-7.16)</w:t>
            </w:r>
          </w:p>
        </w:tc>
      </w:tr>
      <w:tr w:rsidR="00A41A43" w:rsidRPr="00511B73" w14:paraId="7018512E" w14:textId="77777777" w:rsidTr="00A41A43">
        <w:trPr>
          <w:trHeight w:val="362"/>
        </w:trPr>
        <w:tc>
          <w:tcPr>
            <w:tcW w:w="9347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1B7EF20B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Early visual impairment (EVI) - VA&lt;6/12 - 6/18 in the better eye with available correction</w:t>
            </w:r>
          </w:p>
        </w:tc>
      </w:tr>
      <w:tr w:rsidR="00A41A43" w:rsidRPr="00511B73" w14:paraId="3A84922C" w14:textId="77777777" w:rsidTr="00A41A43">
        <w:trPr>
          <w:trHeight w:val="350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EF52F6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All bilateral cases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E8DF2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6513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A84A04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5.43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2C51C6" w14:textId="77777777" w:rsidR="00A41A43" w:rsidRPr="00511B73" w:rsidRDefault="00A41A43" w:rsidP="00F011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(4.39- 6.70)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9D5FF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7285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372E6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6.38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7BC48A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(5.27-7.70)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F9396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13797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3DB6D6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9C054F" w14:textId="77777777" w:rsidR="00A41A43" w:rsidRPr="00511B73" w:rsidRDefault="00A41A43" w:rsidP="00F01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11B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(5.06-6.85)</w:t>
            </w:r>
          </w:p>
        </w:tc>
      </w:tr>
    </w:tbl>
    <w:p w14:paraId="0AE88019" w14:textId="77777777" w:rsidR="00A41A43" w:rsidRPr="00DA00AF" w:rsidRDefault="00A41A43" w:rsidP="00A41A43">
      <w:pPr>
        <w:spacing w:before="120" w:after="120" w:line="240" w:lineRule="auto"/>
        <w:ind w:left="227" w:right="227"/>
        <w:jc w:val="both"/>
        <w:rPr>
          <w:rFonts w:ascii="Arial" w:hAnsi="Arial" w:cs="Arial"/>
        </w:rPr>
      </w:pPr>
    </w:p>
    <w:p w14:paraId="4A05E465" w14:textId="3A8D30E9" w:rsidR="00DA0A00" w:rsidRPr="00DA00AF" w:rsidRDefault="00DA0A00" w:rsidP="00DA0A00">
      <w:pPr>
        <w:spacing w:before="120" w:after="120" w:line="240" w:lineRule="auto"/>
        <w:ind w:left="227" w:right="22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Supplementary Table S2</w:t>
      </w:r>
      <w:r w:rsidR="00A32B59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 xml:space="preserve"> </w:t>
      </w:r>
      <w:r w:rsidRPr="00DA00AF">
        <w:rPr>
          <w:rFonts w:ascii="Arial" w:hAnsi="Arial" w:cs="Arial"/>
          <w:b/>
          <w:bCs/>
        </w:rPr>
        <w:t xml:space="preserve"> Barriers to cataract surgery </w:t>
      </w:r>
    </w:p>
    <w:tbl>
      <w:tblPr>
        <w:tblStyle w:val="TableGrid"/>
        <w:tblW w:w="95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4"/>
        <w:gridCol w:w="1079"/>
        <w:gridCol w:w="1237"/>
        <w:gridCol w:w="1079"/>
        <w:gridCol w:w="1237"/>
        <w:gridCol w:w="1079"/>
        <w:gridCol w:w="1237"/>
      </w:tblGrid>
      <w:tr w:rsidR="00DA0A00" w:rsidRPr="00DA00AF" w14:paraId="105149F8" w14:textId="77777777" w:rsidTr="00F01108">
        <w:trPr>
          <w:trHeight w:val="48"/>
        </w:trPr>
        <w:tc>
          <w:tcPr>
            <w:tcW w:w="2594" w:type="dxa"/>
            <w:vMerge w:val="restart"/>
            <w:hideMark/>
          </w:tcPr>
          <w:p w14:paraId="5F17D3D3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4418">
              <w:rPr>
                <w:rFonts w:ascii="Arial" w:hAnsi="Arial" w:cs="Arial"/>
                <w:b/>
                <w:bCs/>
                <w:sz w:val="20"/>
                <w:szCs w:val="20"/>
              </w:rPr>
              <w:t>Barrier to cataract surgery</w:t>
            </w:r>
          </w:p>
        </w:tc>
        <w:tc>
          <w:tcPr>
            <w:tcW w:w="2316" w:type="dxa"/>
            <w:gridSpan w:val="2"/>
            <w:tcBorders>
              <w:bottom w:val="single" w:sz="4" w:space="0" w:color="auto"/>
            </w:tcBorders>
            <w:hideMark/>
          </w:tcPr>
          <w:p w14:paraId="30263D64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4418">
              <w:rPr>
                <w:rFonts w:ascii="Arial" w:hAnsi="Arial" w:cs="Arial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2316" w:type="dxa"/>
            <w:gridSpan w:val="2"/>
            <w:tcBorders>
              <w:bottom w:val="single" w:sz="4" w:space="0" w:color="auto"/>
            </w:tcBorders>
            <w:hideMark/>
          </w:tcPr>
          <w:p w14:paraId="460DE2D8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4418">
              <w:rPr>
                <w:rFonts w:ascii="Arial" w:hAnsi="Arial" w:cs="Arial"/>
                <w:b/>
                <w:bCs/>
                <w:sz w:val="20"/>
                <w:szCs w:val="20"/>
              </w:rPr>
              <w:t>Female</w:t>
            </w:r>
          </w:p>
        </w:tc>
        <w:tc>
          <w:tcPr>
            <w:tcW w:w="2316" w:type="dxa"/>
            <w:gridSpan w:val="2"/>
            <w:tcBorders>
              <w:bottom w:val="single" w:sz="4" w:space="0" w:color="auto"/>
            </w:tcBorders>
            <w:hideMark/>
          </w:tcPr>
          <w:p w14:paraId="1DC4572E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4418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DA0A00" w:rsidRPr="00DA00AF" w14:paraId="2FE0123F" w14:textId="77777777" w:rsidTr="00F01108">
        <w:trPr>
          <w:trHeight w:val="48"/>
        </w:trPr>
        <w:tc>
          <w:tcPr>
            <w:tcW w:w="2594" w:type="dxa"/>
            <w:vMerge/>
            <w:tcBorders>
              <w:bottom w:val="single" w:sz="4" w:space="0" w:color="auto"/>
            </w:tcBorders>
            <w:hideMark/>
          </w:tcPr>
          <w:p w14:paraId="198F62CC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CCDEC53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4418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EFF92D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4418"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B37290F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4418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2F0C14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4418"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DEF16D6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4418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4BD2BB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4418"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</w:p>
        </w:tc>
      </w:tr>
      <w:tr w:rsidR="00DA0A00" w:rsidRPr="00DA00AF" w14:paraId="4B283D94" w14:textId="77777777" w:rsidTr="00F01108">
        <w:trPr>
          <w:trHeight w:val="48"/>
        </w:trPr>
        <w:tc>
          <w:tcPr>
            <w:tcW w:w="2594" w:type="dxa"/>
            <w:tcBorders>
              <w:top w:val="single" w:sz="4" w:space="0" w:color="auto"/>
            </w:tcBorders>
            <w:hideMark/>
          </w:tcPr>
          <w:p w14:paraId="4228CB36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Need not felt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hideMark/>
          </w:tcPr>
          <w:p w14:paraId="3208A5AB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1237" w:type="dxa"/>
            <w:tcBorders>
              <w:top w:val="single" w:sz="4" w:space="0" w:color="auto"/>
            </w:tcBorders>
            <w:noWrap/>
            <w:hideMark/>
          </w:tcPr>
          <w:p w14:paraId="10C85CCD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88.26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hideMark/>
          </w:tcPr>
          <w:p w14:paraId="719CE97B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1237" w:type="dxa"/>
            <w:tcBorders>
              <w:top w:val="single" w:sz="4" w:space="0" w:color="auto"/>
            </w:tcBorders>
            <w:noWrap/>
            <w:hideMark/>
          </w:tcPr>
          <w:p w14:paraId="2BB5F8B0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86.78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hideMark/>
          </w:tcPr>
          <w:p w14:paraId="7F124C14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489</w:t>
            </w:r>
          </w:p>
        </w:tc>
        <w:tc>
          <w:tcPr>
            <w:tcW w:w="1237" w:type="dxa"/>
            <w:tcBorders>
              <w:top w:val="single" w:sz="4" w:space="0" w:color="auto"/>
            </w:tcBorders>
            <w:noWrap/>
            <w:hideMark/>
          </w:tcPr>
          <w:p w14:paraId="7BFD9ACA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87.48</w:t>
            </w:r>
          </w:p>
        </w:tc>
      </w:tr>
      <w:tr w:rsidR="00DA0A00" w:rsidRPr="00DA00AF" w14:paraId="067F8641" w14:textId="77777777" w:rsidTr="00F01108">
        <w:trPr>
          <w:trHeight w:val="48"/>
        </w:trPr>
        <w:tc>
          <w:tcPr>
            <w:tcW w:w="2594" w:type="dxa"/>
            <w:hideMark/>
          </w:tcPr>
          <w:p w14:paraId="61CF3CE4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Fear of surgery</w:t>
            </w:r>
          </w:p>
        </w:tc>
        <w:tc>
          <w:tcPr>
            <w:tcW w:w="1079" w:type="dxa"/>
            <w:hideMark/>
          </w:tcPr>
          <w:p w14:paraId="665FE6C5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37" w:type="dxa"/>
            <w:noWrap/>
            <w:hideMark/>
          </w:tcPr>
          <w:p w14:paraId="0824FBA5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1.14</w:t>
            </w:r>
          </w:p>
        </w:tc>
        <w:tc>
          <w:tcPr>
            <w:tcW w:w="1079" w:type="dxa"/>
            <w:hideMark/>
          </w:tcPr>
          <w:p w14:paraId="0DD6A7E2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37" w:type="dxa"/>
            <w:noWrap/>
            <w:hideMark/>
          </w:tcPr>
          <w:p w14:paraId="7EF352C1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1079" w:type="dxa"/>
            <w:hideMark/>
          </w:tcPr>
          <w:p w14:paraId="57BAA528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237" w:type="dxa"/>
            <w:noWrap/>
            <w:hideMark/>
          </w:tcPr>
          <w:p w14:paraId="2E5ED0DD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3.76</w:t>
            </w:r>
          </w:p>
        </w:tc>
      </w:tr>
      <w:tr w:rsidR="00DA0A00" w:rsidRPr="00DA00AF" w14:paraId="68F86E0E" w14:textId="77777777" w:rsidTr="00F01108">
        <w:trPr>
          <w:trHeight w:val="48"/>
        </w:trPr>
        <w:tc>
          <w:tcPr>
            <w:tcW w:w="2594" w:type="dxa"/>
            <w:hideMark/>
          </w:tcPr>
          <w:p w14:paraId="654E2887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Cannot afford</w:t>
            </w:r>
          </w:p>
        </w:tc>
        <w:tc>
          <w:tcPr>
            <w:tcW w:w="1079" w:type="dxa"/>
            <w:hideMark/>
          </w:tcPr>
          <w:p w14:paraId="0275B6BD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37" w:type="dxa"/>
            <w:noWrap/>
            <w:hideMark/>
          </w:tcPr>
          <w:p w14:paraId="78F00F27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2.65</w:t>
            </w:r>
          </w:p>
        </w:tc>
        <w:tc>
          <w:tcPr>
            <w:tcW w:w="1079" w:type="dxa"/>
            <w:hideMark/>
          </w:tcPr>
          <w:p w14:paraId="2C82489A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37" w:type="dxa"/>
            <w:noWrap/>
            <w:hideMark/>
          </w:tcPr>
          <w:p w14:paraId="1D28090D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1.36</w:t>
            </w:r>
          </w:p>
        </w:tc>
        <w:tc>
          <w:tcPr>
            <w:tcW w:w="1079" w:type="dxa"/>
            <w:hideMark/>
          </w:tcPr>
          <w:p w14:paraId="23EFE7AE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237" w:type="dxa"/>
            <w:noWrap/>
            <w:hideMark/>
          </w:tcPr>
          <w:p w14:paraId="4597BB47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1.97</w:t>
            </w:r>
          </w:p>
        </w:tc>
      </w:tr>
      <w:tr w:rsidR="00DA0A00" w:rsidRPr="00DA00AF" w14:paraId="3F26D48B" w14:textId="77777777" w:rsidTr="00F01108">
        <w:trPr>
          <w:trHeight w:val="48"/>
        </w:trPr>
        <w:tc>
          <w:tcPr>
            <w:tcW w:w="2594" w:type="dxa"/>
            <w:hideMark/>
          </w:tcPr>
          <w:p w14:paraId="1DA2F212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Treatment denied</w:t>
            </w:r>
          </w:p>
        </w:tc>
        <w:tc>
          <w:tcPr>
            <w:tcW w:w="1079" w:type="dxa"/>
            <w:hideMark/>
          </w:tcPr>
          <w:p w14:paraId="0F2D4DFF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37" w:type="dxa"/>
            <w:noWrap/>
            <w:hideMark/>
          </w:tcPr>
          <w:p w14:paraId="5815DE9E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1.89</w:t>
            </w:r>
          </w:p>
        </w:tc>
        <w:tc>
          <w:tcPr>
            <w:tcW w:w="1079" w:type="dxa"/>
            <w:hideMark/>
          </w:tcPr>
          <w:p w14:paraId="5A0A28F7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37" w:type="dxa"/>
            <w:noWrap/>
            <w:hideMark/>
          </w:tcPr>
          <w:p w14:paraId="52D27634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1.36</w:t>
            </w:r>
          </w:p>
        </w:tc>
        <w:tc>
          <w:tcPr>
            <w:tcW w:w="1079" w:type="dxa"/>
            <w:hideMark/>
          </w:tcPr>
          <w:p w14:paraId="6F0D86FF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37" w:type="dxa"/>
            <w:noWrap/>
            <w:hideMark/>
          </w:tcPr>
          <w:p w14:paraId="7500EA3B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1.61</w:t>
            </w:r>
          </w:p>
        </w:tc>
      </w:tr>
      <w:tr w:rsidR="00DA0A00" w:rsidRPr="00DA00AF" w14:paraId="262E8E6D" w14:textId="77777777" w:rsidTr="00F01108">
        <w:trPr>
          <w:trHeight w:val="115"/>
        </w:trPr>
        <w:tc>
          <w:tcPr>
            <w:tcW w:w="2594" w:type="dxa"/>
            <w:hideMark/>
          </w:tcPr>
          <w:p w14:paraId="4FB49CC1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Unaware of treatment</w:t>
            </w:r>
          </w:p>
        </w:tc>
        <w:tc>
          <w:tcPr>
            <w:tcW w:w="1079" w:type="dxa"/>
            <w:hideMark/>
          </w:tcPr>
          <w:p w14:paraId="5EEE8429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37" w:type="dxa"/>
            <w:noWrap/>
            <w:hideMark/>
          </w:tcPr>
          <w:p w14:paraId="7F50EFE2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4.92</w:t>
            </w:r>
          </w:p>
        </w:tc>
        <w:tc>
          <w:tcPr>
            <w:tcW w:w="1079" w:type="dxa"/>
            <w:hideMark/>
          </w:tcPr>
          <w:p w14:paraId="5F0FACE2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37" w:type="dxa"/>
            <w:noWrap/>
            <w:hideMark/>
          </w:tcPr>
          <w:p w14:paraId="776836A3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2.71</w:t>
            </w:r>
          </w:p>
        </w:tc>
        <w:tc>
          <w:tcPr>
            <w:tcW w:w="1079" w:type="dxa"/>
            <w:hideMark/>
          </w:tcPr>
          <w:p w14:paraId="7404F190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237" w:type="dxa"/>
            <w:noWrap/>
            <w:hideMark/>
          </w:tcPr>
          <w:p w14:paraId="7CB4264F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3.76</w:t>
            </w:r>
          </w:p>
        </w:tc>
      </w:tr>
      <w:tr w:rsidR="00DA0A00" w:rsidRPr="00DA00AF" w14:paraId="5804C346" w14:textId="77777777" w:rsidTr="00F01108">
        <w:trPr>
          <w:trHeight w:val="59"/>
        </w:trPr>
        <w:tc>
          <w:tcPr>
            <w:tcW w:w="2594" w:type="dxa"/>
            <w:hideMark/>
          </w:tcPr>
          <w:p w14:paraId="631AAA76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No access to treatment</w:t>
            </w:r>
          </w:p>
        </w:tc>
        <w:tc>
          <w:tcPr>
            <w:tcW w:w="1079" w:type="dxa"/>
            <w:hideMark/>
          </w:tcPr>
          <w:p w14:paraId="110A59EB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37" w:type="dxa"/>
            <w:noWrap/>
            <w:hideMark/>
          </w:tcPr>
          <w:p w14:paraId="5528592C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0.38</w:t>
            </w:r>
          </w:p>
        </w:tc>
        <w:tc>
          <w:tcPr>
            <w:tcW w:w="1079" w:type="dxa"/>
            <w:hideMark/>
          </w:tcPr>
          <w:p w14:paraId="07F1CDCC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7" w:type="dxa"/>
            <w:noWrap/>
            <w:hideMark/>
          </w:tcPr>
          <w:p w14:paraId="6270B24C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9" w:type="dxa"/>
            <w:hideMark/>
          </w:tcPr>
          <w:p w14:paraId="1874E760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37" w:type="dxa"/>
            <w:noWrap/>
            <w:hideMark/>
          </w:tcPr>
          <w:p w14:paraId="57DD1894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</w:tr>
      <w:tr w:rsidR="00DA0A00" w:rsidRPr="00DA00AF" w14:paraId="44A372E4" w14:textId="77777777" w:rsidTr="00F01108">
        <w:trPr>
          <w:trHeight w:val="48"/>
        </w:trPr>
        <w:tc>
          <w:tcPr>
            <w:tcW w:w="2594" w:type="dxa"/>
            <w:tcBorders>
              <w:bottom w:val="single" w:sz="4" w:space="0" w:color="auto"/>
            </w:tcBorders>
            <w:hideMark/>
          </w:tcPr>
          <w:p w14:paraId="49C448A5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Other reasons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hideMark/>
          </w:tcPr>
          <w:p w14:paraId="0A23B138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noWrap/>
            <w:hideMark/>
          </w:tcPr>
          <w:p w14:paraId="16526B91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0.76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hideMark/>
          </w:tcPr>
          <w:p w14:paraId="72F55252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noWrap/>
            <w:hideMark/>
          </w:tcPr>
          <w:p w14:paraId="4863F9EB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1.69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hideMark/>
          </w:tcPr>
          <w:p w14:paraId="3E777607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noWrap/>
            <w:hideMark/>
          </w:tcPr>
          <w:p w14:paraId="07F7B33A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1.25</w:t>
            </w:r>
          </w:p>
        </w:tc>
      </w:tr>
      <w:tr w:rsidR="00DA0A00" w:rsidRPr="00DA00AF" w14:paraId="26CB7FA9" w14:textId="77777777" w:rsidTr="00F01108">
        <w:trPr>
          <w:trHeight w:val="48"/>
        </w:trPr>
        <w:tc>
          <w:tcPr>
            <w:tcW w:w="259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D7B5EDB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0F2E315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264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FE6934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B16E228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295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EEF272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4D7D80E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559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88665A" w14:textId="77777777" w:rsidR="00DA0A00" w:rsidRPr="00884418" w:rsidRDefault="00DA0A00" w:rsidP="00F01108">
            <w:pPr>
              <w:spacing w:before="120" w:after="120"/>
              <w:ind w:left="227" w:right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14:paraId="67ED3EA0" w14:textId="77777777" w:rsidR="00DA0A00" w:rsidRDefault="00DA0A00" w:rsidP="00DA0A00">
      <w:pPr>
        <w:pStyle w:val="NormalWeb"/>
        <w:spacing w:before="120" w:beforeAutospacing="0" w:after="120" w:afterAutospacing="0"/>
        <w:ind w:left="227" w:right="227"/>
        <w:jc w:val="both"/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</w:pPr>
    </w:p>
    <w:p w14:paraId="2627DFA7" w14:textId="77777777" w:rsidR="00A41A43" w:rsidRDefault="00A41A43" w:rsidP="00A41A43">
      <w:pPr>
        <w:spacing w:before="120" w:after="120" w:line="240" w:lineRule="auto"/>
        <w:ind w:left="227" w:right="227"/>
        <w:jc w:val="both"/>
      </w:pPr>
    </w:p>
    <w:p w14:paraId="3B7A7525" w14:textId="6BC53BC8" w:rsidR="00EF6D84" w:rsidRDefault="00EF6D84" w:rsidP="00EF6D84">
      <w:pPr>
        <w:pStyle w:val="NormalWeb"/>
        <w:spacing w:before="120" w:beforeAutospacing="0" w:after="120" w:afterAutospacing="0" w:line="360" w:lineRule="auto"/>
        <w:ind w:left="227" w:right="227"/>
        <w:rPr>
          <w:rStyle w:val="Strong"/>
          <w:rFonts w:ascii="Arial" w:eastAsiaTheme="majorEastAsia" w:hAnsi="Arial" w:cs="Arial"/>
          <w:color w:val="404040"/>
        </w:rPr>
      </w:pPr>
    </w:p>
    <w:p w14:paraId="76274D96" w14:textId="77777777" w:rsidR="00EF6D84" w:rsidRDefault="00EF6D84" w:rsidP="002818DA">
      <w:pPr>
        <w:spacing w:before="120" w:after="120" w:line="240" w:lineRule="auto"/>
        <w:ind w:right="227"/>
        <w:jc w:val="both"/>
        <w:rPr>
          <w:rFonts w:ascii="Arial" w:hAnsi="Arial" w:cs="Arial"/>
          <w:b/>
          <w:bCs/>
        </w:rPr>
      </w:pPr>
    </w:p>
    <w:p w14:paraId="7CC9EEAF" w14:textId="77777777" w:rsidR="007C61D0" w:rsidRDefault="007C61D0"/>
    <w:p w14:paraId="1A90EFE4" w14:textId="77777777" w:rsidR="007C61D0" w:rsidRDefault="007C61D0"/>
    <w:p w14:paraId="21739F6B" w14:textId="77777777" w:rsidR="007C61D0" w:rsidRDefault="007C61D0"/>
    <w:p w14:paraId="7C3DECBD" w14:textId="77777777" w:rsidR="007C61D0" w:rsidRDefault="007C61D0"/>
    <w:p w14:paraId="725C8FDC" w14:textId="77777777" w:rsidR="007C61D0" w:rsidRDefault="007C61D0"/>
    <w:sectPr w:rsidR="007C61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1D0"/>
    <w:rsid w:val="002818DA"/>
    <w:rsid w:val="002B6370"/>
    <w:rsid w:val="002D4E5F"/>
    <w:rsid w:val="00494F3D"/>
    <w:rsid w:val="005F544E"/>
    <w:rsid w:val="007C61D0"/>
    <w:rsid w:val="008618EB"/>
    <w:rsid w:val="00A25E66"/>
    <w:rsid w:val="00A32B59"/>
    <w:rsid w:val="00A41A43"/>
    <w:rsid w:val="00A451B6"/>
    <w:rsid w:val="00BC328A"/>
    <w:rsid w:val="00C466A1"/>
    <w:rsid w:val="00D75E4D"/>
    <w:rsid w:val="00DA0A00"/>
    <w:rsid w:val="00DE15F9"/>
    <w:rsid w:val="00EF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BC731"/>
  <w15:chartTrackingRefBased/>
  <w15:docId w15:val="{03F53CBE-A66C-4C0D-B5A9-4929FE277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1D0"/>
  </w:style>
  <w:style w:type="paragraph" w:styleId="Heading1">
    <w:name w:val="heading 1"/>
    <w:basedOn w:val="Normal"/>
    <w:next w:val="Normal"/>
    <w:link w:val="Heading1Char"/>
    <w:uiPriority w:val="9"/>
    <w:qFormat/>
    <w:rsid w:val="007C61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61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61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61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61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61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61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61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61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61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61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61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61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61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61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61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61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61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61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61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61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61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61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61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61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61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61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61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61D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C6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0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EF6D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246</Words>
  <Characters>1174</Characters>
  <Application>Microsoft Office Word</Application>
  <DocSecurity>0</DocSecurity>
  <Lines>167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Jhumki Kundu</dc:creator>
  <cp:keywords/>
  <dc:description/>
  <cp:lastModifiedBy>Jhumki Kundu</cp:lastModifiedBy>
  <cp:revision>10</cp:revision>
  <dcterms:created xsi:type="dcterms:W3CDTF">2026-05-12T11:36:00Z</dcterms:created>
  <dcterms:modified xsi:type="dcterms:W3CDTF">2026-05-13T09:15:00Z</dcterms:modified>
</cp:coreProperties>
</file>