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F810A" w14:textId="77777777" w:rsidR="000869F2" w:rsidRPr="0019723B" w:rsidRDefault="000869F2" w:rsidP="000869F2">
      <w:pPr>
        <w:pStyle w:val="Title2"/>
        <w:spacing w:line="360" w:lineRule="auto"/>
        <w:rPr>
          <w:b w:val="0"/>
          <w:sz w:val="32"/>
          <w:szCs w:val="32"/>
        </w:rPr>
      </w:pPr>
      <w:r w:rsidRPr="0019723B">
        <w:rPr>
          <w:b w:val="0"/>
          <w:sz w:val="32"/>
          <w:szCs w:val="32"/>
        </w:rPr>
        <w:t xml:space="preserve">Supporting Information </w:t>
      </w:r>
    </w:p>
    <w:p w14:paraId="483F19ED" w14:textId="57D98A8A" w:rsidR="000869F2" w:rsidRPr="00A22233" w:rsidRDefault="000869F2" w:rsidP="000869F2">
      <w:pPr>
        <w:pStyle w:val="Title2"/>
        <w:spacing w:line="240" w:lineRule="atLeast"/>
        <w:jc w:val="center"/>
        <w:rPr>
          <w:b w:val="0"/>
          <w:color w:val="FF0000"/>
          <w:sz w:val="22"/>
          <w:szCs w:val="22"/>
        </w:rPr>
      </w:pPr>
      <w:r w:rsidRPr="000869F2">
        <w:rPr>
          <w:sz w:val="22"/>
          <w:szCs w:val="22"/>
        </w:rPr>
        <w:t xml:space="preserve">Supporting Information for: Origin of Reduced Coercive Field in </w:t>
      </w:r>
      <w:proofErr w:type="spellStart"/>
      <w:r w:rsidRPr="000869F2">
        <w:rPr>
          <w:sz w:val="22"/>
          <w:szCs w:val="22"/>
        </w:rPr>
        <w:t>ScAlN</w:t>
      </w:r>
      <w:proofErr w:type="spellEnd"/>
      <w:r w:rsidRPr="000869F2">
        <w:rPr>
          <w:sz w:val="22"/>
          <w:szCs w:val="22"/>
        </w:rPr>
        <w:t>: Synergy of Structural Softening and Dynamic Atomic Correlations</w:t>
      </w:r>
    </w:p>
    <w:p w14:paraId="37D27842" w14:textId="77777777" w:rsidR="000869F2" w:rsidRPr="00127CF3" w:rsidRDefault="000869F2" w:rsidP="000869F2">
      <w:pPr>
        <w:pStyle w:val="Title2"/>
        <w:spacing w:line="240" w:lineRule="atLeast"/>
        <w:rPr>
          <w:sz w:val="22"/>
          <w:szCs w:val="22"/>
        </w:rPr>
      </w:pPr>
    </w:p>
    <w:p w14:paraId="205C49AE" w14:textId="5DAECDC8" w:rsidR="000869F2" w:rsidRPr="005570C7" w:rsidRDefault="000869F2" w:rsidP="000869F2">
      <w:pPr>
        <w:pStyle w:val="Tableofcontents"/>
        <w:jc w:val="center"/>
      </w:pPr>
      <w:r w:rsidRPr="005570C7">
        <w:rPr>
          <w:rFonts w:hint="eastAsia"/>
          <w:vertAlign w:val="superscript"/>
        </w:rPr>
        <w:t>1</w:t>
      </w:r>
      <w:r w:rsidRPr="005570C7">
        <w:rPr>
          <w:rFonts w:hint="eastAsia"/>
        </w:rPr>
        <w:t xml:space="preserve">Ryotaro Sahashi, </w:t>
      </w:r>
      <w:r w:rsidRPr="005570C7">
        <w:rPr>
          <w:rFonts w:hint="eastAsia"/>
          <w:vertAlign w:val="superscript"/>
        </w:rPr>
        <w:t>1</w:t>
      </w:r>
      <w:r w:rsidRPr="005570C7">
        <w:rPr>
          <w:rFonts w:hint="eastAsia"/>
        </w:rPr>
        <w:t xml:space="preserve">Po-Yen Chen, and </w:t>
      </w:r>
      <w:r w:rsidR="00141985" w:rsidRPr="00141985">
        <w:rPr>
          <w:rFonts w:hint="eastAsia"/>
          <w:vertAlign w:val="superscript"/>
        </w:rPr>
        <w:t>1,</w:t>
      </w:r>
      <w:r w:rsidRPr="00EF771E">
        <w:rPr>
          <w:rFonts w:hint="eastAsia"/>
          <w:vertAlign w:val="superscript"/>
        </w:rPr>
        <w:t>2</w:t>
      </w:r>
      <w:r w:rsidRPr="005570C7">
        <w:rPr>
          <w:rFonts w:hint="eastAsia"/>
        </w:rPr>
        <w:t>Teruyasu Mizoguchi</w:t>
      </w:r>
    </w:p>
    <w:p w14:paraId="0F83598D" w14:textId="77777777" w:rsidR="000869F2" w:rsidRPr="00EF771E" w:rsidRDefault="000869F2" w:rsidP="000869F2">
      <w:pPr>
        <w:pStyle w:val="Addresses"/>
        <w:spacing w:line="240" w:lineRule="atLeast"/>
        <w:jc w:val="center"/>
        <w:rPr>
          <w:sz w:val="22"/>
          <w:szCs w:val="22"/>
        </w:rPr>
      </w:pPr>
      <w:r w:rsidRPr="00A47E64">
        <w:rPr>
          <w:rFonts w:eastAsia="Meiryo UI" w:hint="eastAsia"/>
          <w:snapToGrid w:val="0"/>
          <w:sz w:val="22"/>
          <w:szCs w:val="22"/>
          <w:vertAlign w:val="superscript"/>
        </w:rPr>
        <w:t>1</w:t>
      </w:r>
      <w:r w:rsidRPr="00127CF3">
        <w:rPr>
          <w:rFonts w:eastAsia="Meiryo UI"/>
          <w:snapToGrid w:val="0"/>
          <w:sz w:val="22"/>
          <w:szCs w:val="22"/>
        </w:rPr>
        <w:t>Department of Materials Engineering, The University of Tokyo, Tokyo, Japan</w:t>
      </w:r>
    </w:p>
    <w:p w14:paraId="3D0F38AF" w14:textId="77777777" w:rsidR="000869F2" w:rsidRPr="00127CF3" w:rsidRDefault="000869F2" w:rsidP="000869F2">
      <w:pPr>
        <w:pStyle w:val="Addresses"/>
        <w:spacing w:line="240" w:lineRule="atLeast"/>
        <w:jc w:val="center"/>
        <w:rPr>
          <w:sz w:val="22"/>
          <w:szCs w:val="22"/>
        </w:rPr>
      </w:pPr>
      <w:r w:rsidRPr="00A47E64">
        <w:rPr>
          <w:rFonts w:eastAsia="Meiryo UI" w:hint="eastAsia"/>
          <w:snapToGrid w:val="0"/>
          <w:sz w:val="22"/>
          <w:szCs w:val="22"/>
          <w:vertAlign w:val="superscript"/>
        </w:rPr>
        <w:t>2</w:t>
      </w:r>
      <w:r w:rsidRPr="00127CF3">
        <w:rPr>
          <w:rFonts w:eastAsia="Meiryo UI"/>
          <w:snapToGrid w:val="0"/>
          <w:sz w:val="22"/>
          <w:szCs w:val="22"/>
        </w:rPr>
        <w:t>Institute of Industrial Science, The University of Tokyo, Tokyo, Japan</w:t>
      </w:r>
    </w:p>
    <w:p w14:paraId="3DFE65BD" w14:textId="77777777" w:rsidR="000869F2" w:rsidRDefault="000869F2" w:rsidP="003C6B68">
      <w:pPr>
        <w:pStyle w:val="Tableofcontents"/>
        <w:spacing w:line="240" w:lineRule="atLeast"/>
      </w:pPr>
    </w:p>
    <w:p w14:paraId="25BBEF68" w14:textId="77777777" w:rsidR="000869F2" w:rsidRDefault="000869F2" w:rsidP="003C6B68">
      <w:pPr>
        <w:pStyle w:val="Tableofcontents"/>
        <w:spacing w:line="240" w:lineRule="atLeast"/>
        <w:sectPr w:rsidR="000869F2" w:rsidSect="00404548">
          <w:headerReference w:type="default" r:id="rId12"/>
          <w:footerReference w:type="default" r:id="rId13"/>
          <w:type w:val="continuous"/>
          <w:pgSz w:w="11906" w:h="16838"/>
          <w:pgMar w:top="1417" w:right="1417" w:bottom="1134" w:left="1417" w:header="708" w:footer="708" w:gutter="0"/>
          <w:cols w:space="708"/>
          <w:docGrid w:linePitch="360"/>
        </w:sectPr>
      </w:pPr>
    </w:p>
    <w:p w14:paraId="76F600E8" w14:textId="2568BBEE" w:rsidR="00244D0C" w:rsidRPr="001524E9" w:rsidRDefault="00244D0C" w:rsidP="001524E9">
      <w:pPr>
        <w:pStyle w:val="Tableofcontents"/>
        <w:spacing w:line="240" w:lineRule="atLeast"/>
        <w:jc w:val="both"/>
        <w:rPr>
          <w:sz w:val="22"/>
          <w:szCs w:val="22"/>
        </w:rPr>
      </w:pPr>
      <w:r w:rsidRPr="001524E9">
        <w:rPr>
          <w:sz w:val="22"/>
          <w:szCs w:val="22"/>
        </w:rPr>
        <w:t>This Supporting Information provides detailed validation results of the machine-learning force-field</w:t>
      </w:r>
      <w:r w:rsidRPr="001524E9">
        <w:rPr>
          <w:rFonts w:hint="eastAsia"/>
          <w:sz w:val="22"/>
          <w:szCs w:val="22"/>
        </w:rPr>
        <w:t xml:space="preserve"> (MLFF)</w:t>
      </w:r>
      <w:r w:rsidRPr="001524E9">
        <w:rPr>
          <w:sz w:val="22"/>
          <w:szCs w:val="22"/>
        </w:rPr>
        <w:t xml:space="preserve"> and </w:t>
      </w:r>
      <w:proofErr w:type="gramStart"/>
      <w:r w:rsidRPr="001524E9">
        <w:rPr>
          <w:sz w:val="22"/>
          <w:szCs w:val="22"/>
        </w:rPr>
        <w:t>Born</w:t>
      </w:r>
      <w:proofErr w:type="gramEnd"/>
      <w:r w:rsidRPr="001524E9">
        <w:rPr>
          <w:sz w:val="22"/>
          <w:szCs w:val="22"/>
        </w:rPr>
        <w:t xml:space="preserve"> effective charge models, as well as representative structural configurations and supplementary visualization of the electric-field-driven molecular dynamics</w:t>
      </w:r>
      <w:r w:rsidRPr="001524E9">
        <w:rPr>
          <w:rFonts w:hint="eastAsia"/>
          <w:sz w:val="22"/>
          <w:szCs w:val="22"/>
        </w:rPr>
        <w:t xml:space="preserve"> (MD)</w:t>
      </w:r>
      <w:r w:rsidRPr="001524E9">
        <w:rPr>
          <w:sz w:val="22"/>
          <w:szCs w:val="22"/>
        </w:rPr>
        <w:t xml:space="preserve"> simulations.</w:t>
      </w:r>
    </w:p>
    <w:p w14:paraId="568DC708" w14:textId="77777777" w:rsidR="00244D0C" w:rsidRPr="001524E9" w:rsidRDefault="00244D0C" w:rsidP="001524E9">
      <w:pPr>
        <w:pStyle w:val="Tableofcontents"/>
        <w:spacing w:line="240" w:lineRule="atLeast"/>
        <w:jc w:val="both"/>
        <w:rPr>
          <w:sz w:val="22"/>
          <w:szCs w:val="22"/>
        </w:rPr>
      </w:pPr>
    </w:p>
    <w:p w14:paraId="18195666" w14:textId="77777777" w:rsidR="00244D0C" w:rsidRPr="001524E9" w:rsidRDefault="00244D0C" w:rsidP="001524E9">
      <w:pPr>
        <w:pStyle w:val="Head1"/>
        <w:spacing w:line="240" w:lineRule="atLeast"/>
        <w:jc w:val="both"/>
        <w:rPr>
          <w:sz w:val="22"/>
          <w:szCs w:val="22"/>
        </w:rPr>
      </w:pPr>
      <w:r w:rsidRPr="001524E9">
        <w:rPr>
          <w:rFonts w:hint="eastAsia"/>
          <w:sz w:val="22"/>
          <w:szCs w:val="22"/>
        </w:rPr>
        <w:t>S</w:t>
      </w:r>
      <w:r w:rsidRPr="001524E9">
        <w:rPr>
          <w:sz w:val="22"/>
          <w:szCs w:val="22"/>
        </w:rPr>
        <w:t>1. Construction and Benchmarking of Machine-Learning Force Field and Polarization Models</w:t>
      </w:r>
    </w:p>
    <w:p w14:paraId="1F144E64" w14:textId="77777777" w:rsidR="00244D0C" w:rsidRPr="001524E9" w:rsidRDefault="00244D0C" w:rsidP="001524E9">
      <w:pPr>
        <w:pStyle w:val="MainText"/>
        <w:spacing w:line="240" w:lineRule="atLeast"/>
        <w:jc w:val="both"/>
        <w:rPr>
          <w:bCs/>
          <w:sz w:val="22"/>
          <w:szCs w:val="22"/>
        </w:rPr>
      </w:pPr>
      <w:r w:rsidRPr="001524E9">
        <w:rPr>
          <w:bCs/>
          <w:sz w:val="22"/>
          <w:szCs w:val="22"/>
        </w:rPr>
        <w:t xml:space="preserve">To investigate the ferroelectric switching behavior of </w:t>
      </w:r>
      <w:proofErr w:type="spellStart"/>
      <w:r w:rsidRPr="001524E9">
        <w:rPr>
          <w:bCs/>
          <w:sz w:val="22"/>
          <w:szCs w:val="22"/>
        </w:rPr>
        <w:t>ScAlN</w:t>
      </w:r>
      <w:proofErr w:type="spellEnd"/>
      <w:r w:rsidRPr="001524E9">
        <w:rPr>
          <w:bCs/>
          <w:sz w:val="22"/>
          <w:szCs w:val="22"/>
        </w:rPr>
        <w:t xml:space="preserve"> at the atomic scale, we fine-tuned a MACE model that describes the potential energy surface (PES) by learning total energies and interatomic forces, together with an </w:t>
      </w:r>
      <w:proofErr w:type="spellStart"/>
      <w:r w:rsidRPr="001524E9">
        <w:rPr>
          <w:bCs/>
          <w:sz w:val="22"/>
          <w:szCs w:val="22"/>
        </w:rPr>
        <w:t>equivar_eval</w:t>
      </w:r>
      <w:proofErr w:type="spellEnd"/>
      <w:r w:rsidRPr="001524E9">
        <w:rPr>
          <w:bCs/>
          <w:sz w:val="22"/>
          <w:szCs w:val="22"/>
        </w:rPr>
        <w:t xml:space="preserve"> model for predicting BECs.</w:t>
      </w:r>
    </w:p>
    <w:p w14:paraId="691002CE" w14:textId="77777777" w:rsidR="00244D0C" w:rsidRPr="001524E9" w:rsidRDefault="00244D0C" w:rsidP="001524E9">
      <w:pPr>
        <w:pStyle w:val="MainText"/>
        <w:spacing w:line="240" w:lineRule="atLeast"/>
        <w:jc w:val="both"/>
        <w:rPr>
          <w:bCs/>
          <w:sz w:val="22"/>
          <w:szCs w:val="22"/>
        </w:rPr>
      </w:pPr>
    </w:p>
    <w:p w14:paraId="264886AF" w14:textId="77777777" w:rsidR="00244D0C" w:rsidRPr="001524E9" w:rsidRDefault="00244D0C" w:rsidP="001524E9">
      <w:pPr>
        <w:pStyle w:val="MainText"/>
        <w:spacing w:line="240" w:lineRule="atLeast"/>
        <w:jc w:val="both"/>
        <w:rPr>
          <w:bCs/>
          <w:i/>
          <w:iCs/>
          <w:sz w:val="22"/>
          <w:szCs w:val="22"/>
        </w:rPr>
      </w:pPr>
      <w:r w:rsidRPr="001524E9">
        <w:rPr>
          <w:rFonts w:hint="eastAsia"/>
          <w:bCs/>
          <w:i/>
          <w:iCs/>
          <w:sz w:val="22"/>
          <w:szCs w:val="22"/>
        </w:rPr>
        <w:t>S</w:t>
      </w:r>
      <w:r w:rsidRPr="001524E9">
        <w:rPr>
          <w:bCs/>
          <w:i/>
          <w:iCs/>
          <w:sz w:val="22"/>
          <w:szCs w:val="22"/>
        </w:rPr>
        <w:t>1.1</w:t>
      </w:r>
      <w:r w:rsidRPr="001524E9">
        <w:rPr>
          <w:rFonts w:hint="eastAsia"/>
          <w:bCs/>
          <w:i/>
          <w:iCs/>
          <w:sz w:val="22"/>
          <w:szCs w:val="22"/>
        </w:rPr>
        <w:t>.</w:t>
      </w:r>
      <w:r w:rsidRPr="001524E9">
        <w:rPr>
          <w:bCs/>
          <w:i/>
          <w:iCs/>
          <w:sz w:val="22"/>
          <w:szCs w:val="22"/>
        </w:rPr>
        <w:t xml:space="preserve"> Accuracy of the MACE Force Field</w:t>
      </w:r>
    </w:p>
    <w:p w14:paraId="4763A5FD" w14:textId="4CB6BA74" w:rsidR="00244D0C" w:rsidRPr="001524E9" w:rsidRDefault="00244D0C" w:rsidP="001524E9">
      <w:pPr>
        <w:pStyle w:val="MainText"/>
        <w:spacing w:line="240" w:lineRule="atLeast"/>
        <w:jc w:val="both"/>
        <w:rPr>
          <w:bCs/>
          <w:sz w:val="22"/>
          <w:szCs w:val="22"/>
        </w:rPr>
      </w:pPr>
      <w:r w:rsidRPr="001524E9">
        <w:rPr>
          <w:bCs/>
          <w:sz w:val="22"/>
          <w:szCs w:val="22"/>
        </w:rPr>
        <w:t xml:space="preserve">For training the MACE model, we used a publicly available dataset reported in Ref. </w:t>
      </w:r>
      <w:sdt>
        <w:sdtPr>
          <w:rPr>
            <w:bCs/>
            <w:color w:val="000000"/>
            <w:sz w:val="22"/>
            <w:szCs w:val="22"/>
            <w:vertAlign w:val="superscript"/>
          </w:rPr>
          <w:tag w:val="MENDELEY_CITATION_v3_eyJjaXRhdGlvbklEIjoiTUVOREVMRVlfQ0lUQVRJT05fNWMzM2Q4MzYtMDhjOS00NDYwLWI5YjMtOGRhZTYxZjA5ZTM3IiwicHJvcGVydGllcyI6eyJub3RlSW5kZXgiOjB9LCJpc0VkaXRlZCI6ZmFsc2UsIm1hbnVhbE92ZXJyaWRlIjp7ImlzTWFudWFsbHlPdmVycmlkZGVuIjpmYWxzZSwiY2l0ZXByb2NUZXh0IjoiPHN1cD4xPC9zdXA+IiwibWFudWFsT3ZlcnJpZGVUZXh0IjoiIn0sImNpdGF0aW9uSXRlbXMiOlt7ImlkIjoiNTEzNGRmZjktNGU4My0zYjM0LTgxMmYtY2Q2MjZmY2RkMWRmIiwiaXRlbURhdGEiOnsidHlwZSI6ImFydGljbGUtam91cm5hbCIsImlkIjoiNTEzNGRmZjktNGU4My0zYjM0LTgxMmYtY2Q2MjZmY2RkMWRmIiwidGl0bGUiOiJUaGVybWFsIHRyYW5zcG9ydCBpbiBkaXNvcmRlcmVkIHd1cnR6aXRlIFNjQWxOIGFsbG95cyB1c2luZyBtYWNoaW5lIGxlYXJuaW5nIGludGVyYXRvbWljIHBvdGVudGlhbHMiLCJhdXRob3IiOlt7ImZhbWlseSI6IkRvbmciLCJnaXZlbiI6Ikhhb3l1IiwicGFyc2UtbmFtZXMiOmZhbHNlLCJkcm9wcGluZy1wYXJ0aWNsZSI6IiIsIm5vbi1kcm9wcGluZy1wYXJ0aWNsZSI6IiJ9LHsiZmFtaWx5IjoiTGkiLCJnaXZlbiI6IlpoaXFpYW5nIiwicGFyc2UtbmFtZXMiOmZhbHNlLCJkcm9wcGluZy1wYXJ0aWNsZSI6IiIsIm5vbi1kcm9wcGluZy1wYXJ0aWNsZSI6IiJ9LHsiZmFtaWx5IjoiU3VuIiwiZ2l2ZW4iOiJCYW9sZSIsInBhcnNlLW5hbWVzIjpmYWxzZSwiZHJvcHBpbmctcGFydGljbGUiOiIiLCJub24tZHJvcHBpbmctcGFydGljbGUiOiIifSx7ImZhbWlseSI6Ilpob3UiLCJnaXZlbiI6Illhbmd1YW5nIiwicGFyc2UtbmFtZXMiOmZhbHNlLCJkcm9wcGluZy1wYXJ0aWNsZSI6IiIsIm5vbi1kcm9wcGluZy1wYXJ0aWNsZSI6IiJ9LHsiZmFtaWx5IjoiTGl1IiwiZ2l2ZW4iOiJMaW5odWEiLCJwYXJzZS1uYW1lcyI6ZmFsc2UsImRyb3BwaW5nLXBhcnRpY2xlIjoiIiwibm9uLWRyb3BwaW5nLXBhcnRpY2xlIjoiIn0seyJmYW1pbHkiOiJZYW5nIiwiZ2l2ZW4iOiJKaWEtWXVlIiwicGFyc2UtbmFtZXMiOmZhbHNlLCJkcm9wcGluZy1wYXJ0aWNsZSI6IiIsIm5vbi1kcm9wcGluZy1wYXJ0aWNsZSI6IiJ9XSwiY29udGFpbmVyLXRpdGxlIjoiTWF0ZXJpYWxzIFRvZGF5IENvbW11bmljYXRpb25zIiwiY29udGFpbmVyLXRpdGxlLXNob3J0IjoiTWF0ZXIuIFRvZGF5IENvbW11bi4iLCJET0kiOiIxMC4xMDE2L2oubXRjb21tLjIwMjQuMTA5MjEzIiwiSVNTTiI6IjIzNTI0OTI4IiwiaXNzdWVkIjp7ImRhdGUtcGFydHMiOltbMjAyNCw2XV19LCJwYWdlIjoiMTA5MjEzIiwidm9sdW1lIjoiMzkifSwiaXNUZW1wb3JhcnkiOmZhbHNlfV19"/>
          <w:id w:val="-1962104568"/>
          <w:placeholder>
            <w:docPart w:val="DefaultPlaceholder_-1854013440"/>
          </w:placeholder>
        </w:sdtPr>
        <w:sdtContent>
          <w:r w:rsidR="00492718" w:rsidRPr="00492718">
            <w:rPr>
              <w:bCs/>
              <w:color w:val="000000"/>
              <w:sz w:val="22"/>
              <w:szCs w:val="22"/>
              <w:vertAlign w:val="superscript"/>
            </w:rPr>
            <w:t>1</w:t>
          </w:r>
        </w:sdtContent>
      </w:sdt>
      <w:r w:rsidRPr="001524E9">
        <w:rPr>
          <w:bCs/>
          <w:sz w:val="22"/>
          <w:szCs w:val="22"/>
        </w:rPr>
        <w:t>, which consists of 1664 supercell structures (256 atoms each) of Sc</w:t>
      </w:r>
      <w:r w:rsidRPr="001524E9">
        <w:rPr>
          <w:bCs/>
          <w:i/>
          <w:iCs/>
          <w:sz w:val="22"/>
          <w:szCs w:val="22"/>
          <w:vertAlign w:val="subscript"/>
        </w:rPr>
        <w:t>x</w:t>
      </w:r>
      <w:r w:rsidRPr="001524E9">
        <w:rPr>
          <w:bCs/>
          <w:sz w:val="22"/>
          <w:szCs w:val="22"/>
        </w:rPr>
        <w:t>Al</w:t>
      </w:r>
      <w:r w:rsidRPr="001524E9">
        <w:rPr>
          <w:bCs/>
          <w:sz w:val="22"/>
          <w:szCs w:val="22"/>
          <w:vertAlign w:val="subscript"/>
        </w:rPr>
        <w:t>1-</w:t>
      </w:r>
      <w:r w:rsidRPr="001524E9">
        <w:rPr>
          <w:bCs/>
          <w:i/>
          <w:iCs/>
          <w:sz w:val="22"/>
          <w:szCs w:val="22"/>
          <w:vertAlign w:val="subscript"/>
        </w:rPr>
        <w:t>x</w:t>
      </w:r>
      <w:r w:rsidRPr="001524E9">
        <w:rPr>
          <w:bCs/>
          <w:sz w:val="22"/>
          <w:szCs w:val="22"/>
        </w:rPr>
        <w:t xml:space="preserve">N calculated using the PBE exchange–correlation functional. The dataset covers four Sc compositions: </w:t>
      </w:r>
      <w:r w:rsidRPr="001524E9">
        <w:rPr>
          <w:bCs/>
          <w:i/>
          <w:iCs/>
          <w:sz w:val="22"/>
          <w:szCs w:val="22"/>
        </w:rPr>
        <w:t>x</w:t>
      </w:r>
      <w:r w:rsidRPr="001524E9">
        <w:rPr>
          <w:bCs/>
          <w:sz w:val="22"/>
          <w:szCs w:val="22"/>
        </w:rPr>
        <w:t xml:space="preserve"> = 0, 0.125, 0.25, and 0.375.</w:t>
      </w:r>
    </w:p>
    <w:p w14:paraId="54E3C083" w14:textId="77777777" w:rsidR="00244D0C" w:rsidRPr="001524E9" w:rsidRDefault="00244D0C" w:rsidP="001524E9">
      <w:pPr>
        <w:pStyle w:val="MainText"/>
        <w:spacing w:line="240" w:lineRule="atLeast"/>
        <w:jc w:val="both"/>
        <w:rPr>
          <w:bCs/>
          <w:sz w:val="22"/>
          <w:szCs w:val="22"/>
        </w:rPr>
      </w:pPr>
      <w:r w:rsidRPr="001524E9">
        <w:rPr>
          <w:bCs/>
          <w:sz w:val="22"/>
          <w:szCs w:val="22"/>
        </w:rPr>
        <w:t>To rigorously evaluate the generalization performance of the model, the dataset was randomly divided into a training set (1332 structures) and a test set (332 structures), and the predictive accuracy was assessed exclusively on the test data that were not included in training.</w:t>
      </w:r>
    </w:p>
    <w:p w14:paraId="405D471E" w14:textId="77777777" w:rsidR="00244D0C" w:rsidRPr="001524E9" w:rsidRDefault="00244D0C" w:rsidP="001524E9">
      <w:pPr>
        <w:pStyle w:val="MainText"/>
        <w:spacing w:line="240" w:lineRule="atLeast"/>
        <w:jc w:val="both"/>
        <w:rPr>
          <w:bCs/>
          <w:sz w:val="22"/>
          <w:szCs w:val="22"/>
        </w:rPr>
      </w:pPr>
      <w:r w:rsidRPr="001524E9">
        <w:rPr>
          <w:b/>
          <w:sz w:val="22"/>
          <w:szCs w:val="22"/>
        </w:rPr>
        <w:t xml:space="preserve">Figure </w:t>
      </w:r>
      <w:r w:rsidRPr="001524E9">
        <w:rPr>
          <w:rFonts w:hint="eastAsia"/>
          <w:b/>
          <w:sz w:val="22"/>
          <w:szCs w:val="22"/>
        </w:rPr>
        <w:t>S1</w:t>
      </w:r>
      <w:r w:rsidRPr="001524E9">
        <w:rPr>
          <w:bCs/>
          <w:sz w:val="22"/>
          <w:szCs w:val="22"/>
        </w:rPr>
        <w:t xml:space="preserve"> shows the correlation between DFT reference values and predictions obtained from the MACE model for the test dataset.</w:t>
      </w:r>
    </w:p>
    <w:p w14:paraId="557E2875" w14:textId="77777777" w:rsidR="00244D0C" w:rsidRPr="001524E9" w:rsidRDefault="00244D0C" w:rsidP="001524E9">
      <w:pPr>
        <w:pStyle w:val="MainText"/>
        <w:spacing w:line="240" w:lineRule="atLeast"/>
        <w:jc w:val="both"/>
        <w:rPr>
          <w:bCs/>
          <w:sz w:val="22"/>
          <w:szCs w:val="22"/>
        </w:rPr>
      </w:pPr>
    </w:p>
    <w:p w14:paraId="63E2F32F" w14:textId="77777777" w:rsidR="00244D0C" w:rsidRPr="001524E9" w:rsidRDefault="00244D0C" w:rsidP="001524E9">
      <w:pPr>
        <w:pStyle w:val="MainText"/>
        <w:spacing w:line="240" w:lineRule="atLeast"/>
        <w:jc w:val="both"/>
        <w:rPr>
          <w:bCs/>
          <w:sz w:val="22"/>
          <w:szCs w:val="22"/>
        </w:rPr>
      </w:pPr>
      <w:r w:rsidRPr="001524E9">
        <w:rPr>
          <w:noProof/>
          <w:sz w:val="22"/>
          <w:szCs w:val="22"/>
        </w:rPr>
        <mc:AlternateContent>
          <mc:Choice Requires="wps">
            <w:drawing>
              <wp:anchor distT="0" distB="0" distL="114300" distR="114300" simplePos="0" relativeHeight="251665408" behindDoc="0" locked="0" layoutInCell="1" allowOverlap="1" wp14:anchorId="52766561" wp14:editId="277DB226">
                <wp:simplePos x="0" y="0"/>
                <wp:positionH relativeFrom="column">
                  <wp:posOffset>0</wp:posOffset>
                </wp:positionH>
                <wp:positionV relativeFrom="paragraph">
                  <wp:posOffset>0</wp:posOffset>
                </wp:positionV>
                <wp:extent cx="1828800" cy="1828800"/>
                <wp:effectExtent l="0" t="0" r="0" b="2540"/>
                <wp:wrapSquare wrapText="bothSides"/>
                <wp:docPr id="552579212" name="テキスト ボックス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368F594F" w14:textId="116CF24C" w:rsidR="00244D0C" w:rsidRPr="002E7EB8" w:rsidRDefault="00244D0C" w:rsidP="000869F2">
                            <w:pPr>
                              <w:pStyle w:val="Maintext0"/>
                            </w:pPr>
                          </w:p>
                          <w:p w14:paraId="3196B8DB" w14:textId="77777777" w:rsidR="00C53DAE" w:rsidRDefault="00C53DAE" w:rsidP="000869F2">
                            <w:pPr>
                              <w:pStyle w:val="Maintext0"/>
                              <w:rPr>
                                <w:sz w:val="22"/>
                                <w:szCs w:val="22"/>
                              </w:rPr>
                            </w:pPr>
                            <w:r>
                              <w:rPr>
                                <w:noProof/>
                              </w:rPr>
                              <w:drawing>
                                <wp:inline distT="0" distB="0" distL="0" distR="0" wp14:anchorId="0C02670D" wp14:editId="599529CE">
                                  <wp:extent cx="2520000" cy="3010786"/>
                                  <wp:effectExtent l="0" t="0" r="0" b="0"/>
                                  <wp:docPr id="82438300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4383002" name=""/>
                                          <pic:cNvPicPr/>
                                        </pic:nvPicPr>
                                        <pic:blipFill>
                                          <a:blip r:embed="rId14"/>
                                          <a:stretch>
                                            <a:fillRect/>
                                          </a:stretch>
                                        </pic:blipFill>
                                        <pic:spPr>
                                          <a:xfrm>
                                            <a:off x="0" y="0"/>
                                            <a:ext cx="2520000" cy="3010786"/>
                                          </a:xfrm>
                                          <a:prstGeom prst="rect">
                                            <a:avLst/>
                                          </a:prstGeom>
                                        </pic:spPr>
                                      </pic:pic>
                                    </a:graphicData>
                                  </a:graphic>
                                </wp:inline>
                              </w:drawing>
                            </w:r>
                          </w:p>
                          <w:p w14:paraId="3461F9A0" w14:textId="2572DBCA" w:rsidR="00244D0C" w:rsidRPr="000869F2" w:rsidRDefault="00244D0C" w:rsidP="000869F2">
                            <w:pPr>
                              <w:pStyle w:val="Maintext0"/>
                            </w:pPr>
                            <w:r w:rsidRPr="000869F2">
                              <w:rPr>
                                <w:rFonts w:hint="eastAsia"/>
                              </w:rPr>
                              <w:t xml:space="preserve">Figure S1. </w:t>
                            </w:r>
                            <w:r w:rsidRPr="000869F2">
                              <w:rPr>
                                <w:b w:val="0"/>
                                <w:bCs/>
                              </w:rPr>
                              <w:t>Correlation between DFT-calculated values and MACE model predictions for the test dataset. (a) Total energy (</w:t>
                            </w:r>
                            <w:proofErr w:type="spellStart"/>
                            <w:r w:rsidRPr="000869F2">
                              <w:rPr>
                                <w:b w:val="0"/>
                                <w:bCs/>
                              </w:rPr>
                              <w:t>meV</w:t>
                            </w:r>
                            <w:proofErr w:type="spellEnd"/>
                            <w:r w:rsidR="00FC713D" w:rsidRPr="000869F2">
                              <w:rPr>
                                <w:rFonts w:hint="eastAsia"/>
                                <w:b w:val="0"/>
                                <w:bCs/>
                              </w:rPr>
                              <w:t xml:space="preserve"> </w:t>
                            </w:r>
                            <w:r w:rsidRPr="000869F2">
                              <w:rPr>
                                <w:b w:val="0"/>
                                <w:bCs/>
                              </w:rPr>
                              <w:t>atom</w:t>
                            </w:r>
                            <w:r w:rsidR="00FC713D" w:rsidRPr="000869F2">
                              <w:rPr>
                                <w:rFonts w:hint="eastAsia"/>
                                <w:b w:val="0"/>
                                <w:bCs/>
                                <w:vertAlign w:val="superscript"/>
                              </w:rPr>
                              <w:t>-1</w:t>
                            </w:r>
                            <w:r w:rsidRPr="000869F2">
                              <w:rPr>
                                <w:b w:val="0"/>
                                <w:bCs/>
                              </w:rPr>
                              <w:t>) and (b) atomic forces (</w:t>
                            </w:r>
                            <w:proofErr w:type="spellStart"/>
                            <w:r w:rsidRPr="000869F2">
                              <w:rPr>
                                <w:b w:val="0"/>
                                <w:bCs/>
                              </w:rPr>
                              <w:t>meV</w:t>
                            </w:r>
                            <w:proofErr w:type="spellEnd"/>
                            <w:r w:rsidR="00FC713D" w:rsidRPr="000869F2">
                              <w:rPr>
                                <w:rFonts w:hint="eastAsia"/>
                                <w:b w:val="0"/>
                                <w:bCs/>
                              </w:rPr>
                              <w:t xml:space="preserve"> </w:t>
                            </w:r>
                            <w:r w:rsidRPr="000869F2">
                              <w:rPr>
                                <w:b w:val="0"/>
                                <w:bCs/>
                              </w:rPr>
                              <w:t>Å</w:t>
                            </w:r>
                            <w:r w:rsidR="00FC713D" w:rsidRPr="000869F2">
                              <w:rPr>
                                <w:rFonts w:hint="eastAsia"/>
                                <w:b w:val="0"/>
                                <w:bCs/>
                                <w:vertAlign w:val="superscript"/>
                              </w:rPr>
                              <w:t>-1</w:t>
                            </w:r>
                            <w:r w:rsidRPr="000869F2">
                              <w:rPr>
                                <w:b w:val="0"/>
                                <w:bCs/>
                              </w:rPr>
                              <w:t>). Red symbols correspond to predictions obtained using the pre-trained MACE model before fine-tuning, while blue symbols represent predictions from the fine-tuned MACE model developed in this study. Results are compared using the same test dataset in both panels.</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52766561" id="_x0000_t202" coordsize="21600,21600" o:spt="202" path="m,l,21600r21600,l21600,xe">
                <v:stroke joinstyle="miter"/>
                <v:path gradientshapeok="t" o:connecttype="rect"/>
              </v:shapetype>
              <v:shape id="テキスト ボックス 1" o:spid="_x0000_s1026" type="#_x0000_t202" style="position:absolute;left:0;text-align:left;margin-left:0;margin-top:0;width:2in;height:2in;z-index:251665408;visibility:visible;mso-wrap-style:non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VWEEQIAACkEAAAOAAAAZHJzL2Uyb0RvYy54bWysU11v2yAUfZ+0/4B4X+xka+dacaqsVaZJ&#10;UVspnfpMMMSWgIuAxM5+/S7Y+VC3p2kvcOFe7sc5h/l9rxU5COdbMBWdTnJKhOFQt2ZX0Z+vq08F&#10;JT4wUzMFRlT0KDy9X3z8MO9sKWbQgKqFI5jE+LKzFW1CsGWWed4IzfwErDDolOA0C3h0u6x2rMPs&#10;WmWzPL/NOnC1dcCF93j7ODjpIuWXUvDwLKUXgaiKYm8hrS6t27hmizkrd47ZpuVjG+wfutCsNVj0&#10;nOqRBUb2rv0jlW65Aw8yTDjoDKRsuUgz4DTT/N00m4ZZkWZBcLw9w+T/X1r+dNjYF0dC/w16JDAC&#10;0llferyM8/TS6bhjpwT9COHxDJvoA+HxUTErihxdHH2nA+bJLs+t8+G7AE2iUVGHvCS42GHtwxB6&#10;ConVDKxapRI3ypCuorefb/L04OzB5MpgjUuz0Qr9th8n2EJ9xMEcDJx7y1ctFl8zH16YQ5KxYRRu&#10;eMZFKsAiMFqUNOB+/e0+xiP26KWkQ9FU1KCqKVE/DHLy9cvs7gY1lg5FcYcF3LVje+Uwe/0AqMkp&#10;fg/LkxnDgzqZ0oF+Q20vY0V0McOxbkXDyXwIg4zxb3CxXKYg1JRlYW02lsfUEcoI62v/xpwdsQ9I&#10;2xOcpMXKdxQMsfGlt8t9QCISPxHcAdERc9RjYnj8O1Hw1+cUdfnhi98AAAD//wMAUEsDBBQABgAI&#10;AAAAIQBO4GLl2QAAAAUBAAAPAAAAZHJzL2Rvd25yZXYueG1sTI9PS8NAEMXvgt9hGcGb3ViqhJhN&#10;kYIIPQj9o9TbNjtmg9nZkNm26bd3FEEvwzze8Ob3yvkYOnXEgdtIBm4nGSikOrqWGgPbzdNNDoqT&#10;JWe7SGjgjAzz6vKitIWLJ1rhcZ0aJSHEhTXgU+oLrbn2GCxPYo8k3kccgk0ih0a7wZ4kPHR6mmX3&#10;OtiW5IO3PS481p/rQzCw5Ge/W76cZ2+799fN4o58xrOVMddX4+MDqIRj+juGb3xBh0qY9vFAjlVn&#10;QIqknyneNM9F7n8XXZX6P331BQAA//8DAFBLAQItABQABgAIAAAAIQC2gziS/gAAAOEBAAATAAAA&#10;AAAAAAAAAAAAAAAAAABbQ29udGVudF9UeXBlc10ueG1sUEsBAi0AFAAGAAgAAAAhADj9If/WAAAA&#10;lAEAAAsAAAAAAAAAAAAAAAAALwEAAF9yZWxzLy5yZWxzUEsBAi0AFAAGAAgAAAAhAFdRVYQRAgAA&#10;KQQAAA4AAAAAAAAAAAAAAAAALgIAAGRycy9lMm9Eb2MueG1sUEsBAi0AFAAGAAgAAAAhAE7gYuXZ&#10;AAAABQEAAA8AAAAAAAAAAAAAAAAAawQAAGRycy9kb3ducmV2LnhtbFBLBQYAAAAABAAEAPMAAABx&#10;BQAAAAA=&#10;" filled="f" stroked="f" strokeweight=".5pt">
                <v:textbox style="mso-fit-shape-to-text:t" inset="5.85pt,.7pt,5.85pt,.7pt">
                  <w:txbxContent>
                    <w:p w14:paraId="368F594F" w14:textId="116CF24C" w:rsidR="00244D0C" w:rsidRPr="002E7EB8" w:rsidRDefault="00244D0C" w:rsidP="000869F2">
                      <w:pPr>
                        <w:pStyle w:val="Maintext0"/>
                      </w:pPr>
                    </w:p>
                    <w:p w14:paraId="3196B8DB" w14:textId="77777777" w:rsidR="00C53DAE" w:rsidRDefault="00C53DAE" w:rsidP="000869F2">
                      <w:pPr>
                        <w:pStyle w:val="Maintext0"/>
                        <w:rPr>
                          <w:sz w:val="22"/>
                          <w:szCs w:val="22"/>
                        </w:rPr>
                      </w:pPr>
                      <w:r>
                        <w:rPr>
                          <w:noProof/>
                        </w:rPr>
                        <w:drawing>
                          <wp:inline distT="0" distB="0" distL="0" distR="0" wp14:anchorId="0C02670D" wp14:editId="599529CE">
                            <wp:extent cx="2520000" cy="3010786"/>
                            <wp:effectExtent l="0" t="0" r="0" b="0"/>
                            <wp:docPr id="82438300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4383002" name=""/>
                                    <pic:cNvPicPr/>
                                  </pic:nvPicPr>
                                  <pic:blipFill>
                                    <a:blip r:embed="rId14"/>
                                    <a:stretch>
                                      <a:fillRect/>
                                    </a:stretch>
                                  </pic:blipFill>
                                  <pic:spPr>
                                    <a:xfrm>
                                      <a:off x="0" y="0"/>
                                      <a:ext cx="2520000" cy="3010786"/>
                                    </a:xfrm>
                                    <a:prstGeom prst="rect">
                                      <a:avLst/>
                                    </a:prstGeom>
                                  </pic:spPr>
                                </pic:pic>
                              </a:graphicData>
                            </a:graphic>
                          </wp:inline>
                        </w:drawing>
                      </w:r>
                    </w:p>
                    <w:p w14:paraId="3461F9A0" w14:textId="2572DBCA" w:rsidR="00244D0C" w:rsidRPr="000869F2" w:rsidRDefault="00244D0C" w:rsidP="000869F2">
                      <w:pPr>
                        <w:pStyle w:val="Maintext0"/>
                      </w:pPr>
                      <w:r w:rsidRPr="000869F2">
                        <w:rPr>
                          <w:rFonts w:hint="eastAsia"/>
                        </w:rPr>
                        <w:t xml:space="preserve">Figure S1. </w:t>
                      </w:r>
                      <w:r w:rsidRPr="000869F2">
                        <w:rPr>
                          <w:b w:val="0"/>
                          <w:bCs/>
                        </w:rPr>
                        <w:t>Correlation between DFT-calculated values and MACE model predictions for the test dataset. (a) Total energy (</w:t>
                      </w:r>
                      <w:proofErr w:type="spellStart"/>
                      <w:r w:rsidRPr="000869F2">
                        <w:rPr>
                          <w:b w:val="0"/>
                          <w:bCs/>
                        </w:rPr>
                        <w:t>meV</w:t>
                      </w:r>
                      <w:proofErr w:type="spellEnd"/>
                      <w:r w:rsidR="00FC713D" w:rsidRPr="000869F2">
                        <w:rPr>
                          <w:rFonts w:hint="eastAsia"/>
                          <w:b w:val="0"/>
                          <w:bCs/>
                        </w:rPr>
                        <w:t xml:space="preserve"> </w:t>
                      </w:r>
                      <w:r w:rsidRPr="000869F2">
                        <w:rPr>
                          <w:b w:val="0"/>
                          <w:bCs/>
                        </w:rPr>
                        <w:t>atom</w:t>
                      </w:r>
                      <w:r w:rsidR="00FC713D" w:rsidRPr="000869F2">
                        <w:rPr>
                          <w:rFonts w:hint="eastAsia"/>
                          <w:b w:val="0"/>
                          <w:bCs/>
                          <w:vertAlign w:val="superscript"/>
                        </w:rPr>
                        <w:t>-1</w:t>
                      </w:r>
                      <w:r w:rsidRPr="000869F2">
                        <w:rPr>
                          <w:b w:val="0"/>
                          <w:bCs/>
                        </w:rPr>
                        <w:t>) and (b) atomic forces (</w:t>
                      </w:r>
                      <w:proofErr w:type="spellStart"/>
                      <w:r w:rsidRPr="000869F2">
                        <w:rPr>
                          <w:b w:val="0"/>
                          <w:bCs/>
                        </w:rPr>
                        <w:t>meV</w:t>
                      </w:r>
                      <w:proofErr w:type="spellEnd"/>
                      <w:r w:rsidR="00FC713D" w:rsidRPr="000869F2">
                        <w:rPr>
                          <w:rFonts w:hint="eastAsia"/>
                          <w:b w:val="0"/>
                          <w:bCs/>
                        </w:rPr>
                        <w:t xml:space="preserve"> </w:t>
                      </w:r>
                      <w:r w:rsidRPr="000869F2">
                        <w:rPr>
                          <w:b w:val="0"/>
                          <w:bCs/>
                        </w:rPr>
                        <w:t>Å</w:t>
                      </w:r>
                      <w:r w:rsidR="00FC713D" w:rsidRPr="000869F2">
                        <w:rPr>
                          <w:rFonts w:hint="eastAsia"/>
                          <w:b w:val="0"/>
                          <w:bCs/>
                          <w:vertAlign w:val="superscript"/>
                        </w:rPr>
                        <w:t>-1</w:t>
                      </w:r>
                      <w:r w:rsidRPr="000869F2">
                        <w:rPr>
                          <w:b w:val="0"/>
                          <w:bCs/>
                        </w:rPr>
                        <w:t>). Red symbols correspond to predictions obtained using the pre-trained MACE model before fine-tuning, while blue symbols represent predictions from the fine-tuned MACE model developed in this study. Results are compared using the same test dataset in both panels.</w:t>
                      </w:r>
                    </w:p>
                  </w:txbxContent>
                </v:textbox>
                <w10:wrap type="square"/>
              </v:shape>
            </w:pict>
          </mc:Fallback>
        </mc:AlternateContent>
      </w:r>
    </w:p>
    <w:p w14:paraId="14983462" w14:textId="7F992B5D" w:rsidR="00244D0C" w:rsidRPr="001524E9" w:rsidRDefault="00244D0C" w:rsidP="001524E9">
      <w:pPr>
        <w:pStyle w:val="MainText"/>
        <w:spacing w:line="240" w:lineRule="atLeast"/>
        <w:jc w:val="both"/>
        <w:rPr>
          <w:bCs/>
          <w:sz w:val="22"/>
          <w:szCs w:val="22"/>
        </w:rPr>
      </w:pPr>
      <w:r w:rsidRPr="001524E9">
        <w:rPr>
          <w:bCs/>
          <w:sz w:val="22"/>
          <w:szCs w:val="22"/>
        </w:rPr>
        <w:t xml:space="preserve">As shown in Figure </w:t>
      </w:r>
      <w:r w:rsidRPr="001524E9">
        <w:rPr>
          <w:rFonts w:hint="eastAsia"/>
          <w:bCs/>
          <w:sz w:val="22"/>
          <w:szCs w:val="22"/>
        </w:rPr>
        <w:t>S</w:t>
      </w:r>
      <w:r w:rsidRPr="001524E9">
        <w:rPr>
          <w:bCs/>
          <w:sz w:val="22"/>
          <w:szCs w:val="22"/>
        </w:rPr>
        <w:t xml:space="preserve">1(a), which presents the accuracy of total energy predictions, the mean absolute error (MAE) of the pre-trained model (MACE-MP-0-large) was 2.76 </w:t>
      </w:r>
      <w:proofErr w:type="spellStart"/>
      <w:r w:rsidRPr="001524E9">
        <w:rPr>
          <w:bCs/>
          <w:sz w:val="22"/>
          <w:szCs w:val="22"/>
        </w:rPr>
        <w:t>meV</w:t>
      </w:r>
      <w:proofErr w:type="spellEnd"/>
      <w:r w:rsidR="00FC713D" w:rsidRPr="001524E9">
        <w:rPr>
          <w:rFonts w:hint="eastAsia"/>
          <w:bCs/>
          <w:sz w:val="22"/>
          <w:szCs w:val="22"/>
        </w:rPr>
        <w:t xml:space="preserve"> </w:t>
      </w:r>
      <w:r w:rsidRPr="001524E9">
        <w:rPr>
          <w:bCs/>
          <w:sz w:val="22"/>
          <w:szCs w:val="22"/>
        </w:rPr>
        <w:t>atom</w:t>
      </w:r>
      <w:r w:rsidR="00FC713D" w:rsidRPr="001524E9">
        <w:rPr>
          <w:rFonts w:hint="eastAsia"/>
          <w:bCs/>
          <w:sz w:val="22"/>
          <w:szCs w:val="22"/>
          <w:vertAlign w:val="superscript"/>
        </w:rPr>
        <w:t>-1</w:t>
      </w:r>
      <w:r w:rsidRPr="001524E9">
        <w:rPr>
          <w:bCs/>
          <w:sz w:val="22"/>
          <w:szCs w:val="22"/>
        </w:rPr>
        <w:t xml:space="preserve">. After fine-tuning, the MAE was dramatically reduced to 0.22 </w:t>
      </w:r>
      <w:proofErr w:type="spellStart"/>
      <w:r w:rsidRPr="001524E9">
        <w:rPr>
          <w:bCs/>
          <w:sz w:val="22"/>
          <w:szCs w:val="22"/>
        </w:rPr>
        <w:t>meV</w:t>
      </w:r>
      <w:proofErr w:type="spellEnd"/>
      <w:r w:rsidR="00FC713D" w:rsidRPr="001524E9">
        <w:rPr>
          <w:rFonts w:hint="eastAsia"/>
          <w:bCs/>
          <w:sz w:val="22"/>
          <w:szCs w:val="22"/>
        </w:rPr>
        <w:t xml:space="preserve"> </w:t>
      </w:r>
      <w:r w:rsidRPr="001524E9">
        <w:rPr>
          <w:bCs/>
          <w:sz w:val="22"/>
          <w:szCs w:val="22"/>
        </w:rPr>
        <w:t>atom</w:t>
      </w:r>
      <w:r w:rsidR="00FC713D" w:rsidRPr="001524E9">
        <w:rPr>
          <w:rFonts w:hint="eastAsia"/>
          <w:bCs/>
          <w:sz w:val="22"/>
          <w:szCs w:val="22"/>
          <w:vertAlign w:val="superscript"/>
        </w:rPr>
        <w:t>-1</w:t>
      </w:r>
      <w:r w:rsidRPr="001524E9">
        <w:rPr>
          <w:bCs/>
          <w:sz w:val="22"/>
          <w:szCs w:val="22"/>
        </w:rPr>
        <w:t>.</w:t>
      </w:r>
    </w:p>
    <w:p w14:paraId="2E1E5311" w14:textId="622E4980" w:rsidR="00244D0C" w:rsidRPr="001524E9" w:rsidRDefault="00244D0C" w:rsidP="001524E9">
      <w:pPr>
        <w:pStyle w:val="MainText"/>
        <w:spacing w:line="240" w:lineRule="atLeast"/>
        <w:jc w:val="both"/>
        <w:rPr>
          <w:bCs/>
          <w:sz w:val="22"/>
          <w:szCs w:val="22"/>
        </w:rPr>
      </w:pPr>
      <w:r w:rsidRPr="001524E9">
        <w:rPr>
          <w:bCs/>
          <w:sz w:val="22"/>
          <w:szCs w:val="22"/>
        </w:rPr>
        <w:t xml:space="preserve">Similarly, for atomic force predictions shown in Figure </w:t>
      </w:r>
      <w:r w:rsidRPr="001524E9">
        <w:rPr>
          <w:rFonts w:hint="eastAsia"/>
          <w:bCs/>
          <w:sz w:val="22"/>
          <w:szCs w:val="22"/>
        </w:rPr>
        <w:t>S</w:t>
      </w:r>
      <w:r w:rsidRPr="001524E9">
        <w:rPr>
          <w:bCs/>
          <w:sz w:val="22"/>
          <w:szCs w:val="22"/>
        </w:rPr>
        <w:t xml:space="preserve">1(b), the MAE improved substantially from 120.4 </w:t>
      </w:r>
      <w:proofErr w:type="spellStart"/>
      <w:r w:rsidRPr="001524E9">
        <w:rPr>
          <w:bCs/>
          <w:sz w:val="22"/>
          <w:szCs w:val="22"/>
        </w:rPr>
        <w:t>meV</w:t>
      </w:r>
      <w:proofErr w:type="spellEnd"/>
      <w:r w:rsidR="00FC713D" w:rsidRPr="001524E9">
        <w:rPr>
          <w:rFonts w:hint="eastAsia"/>
          <w:bCs/>
          <w:sz w:val="22"/>
          <w:szCs w:val="22"/>
        </w:rPr>
        <w:t xml:space="preserve"> </w:t>
      </w:r>
      <w:r w:rsidRPr="001524E9">
        <w:rPr>
          <w:bCs/>
          <w:sz w:val="22"/>
          <w:szCs w:val="22"/>
        </w:rPr>
        <w:t>Å</w:t>
      </w:r>
      <w:r w:rsidR="004E26C0" w:rsidRPr="001524E9">
        <w:rPr>
          <w:rFonts w:hint="eastAsia"/>
          <w:bCs/>
          <w:sz w:val="22"/>
          <w:szCs w:val="22"/>
          <w:vertAlign w:val="superscript"/>
        </w:rPr>
        <w:t>-1</w:t>
      </w:r>
      <w:r w:rsidRPr="001524E9">
        <w:rPr>
          <w:bCs/>
          <w:sz w:val="22"/>
          <w:szCs w:val="22"/>
        </w:rPr>
        <w:t xml:space="preserve"> before fine-tuning to 6.4 </w:t>
      </w:r>
      <w:proofErr w:type="spellStart"/>
      <w:r w:rsidRPr="001524E9">
        <w:rPr>
          <w:bCs/>
          <w:sz w:val="22"/>
          <w:szCs w:val="22"/>
        </w:rPr>
        <w:t>meV</w:t>
      </w:r>
      <w:proofErr w:type="spellEnd"/>
      <w:r w:rsidR="004E26C0" w:rsidRPr="001524E9">
        <w:rPr>
          <w:rFonts w:hint="eastAsia"/>
          <w:bCs/>
          <w:sz w:val="22"/>
          <w:szCs w:val="22"/>
        </w:rPr>
        <w:t xml:space="preserve"> </w:t>
      </w:r>
      <w:r w:rsidRPr="001524E9">
        <w:rPr>
          <w:bCs/>
          <w:sz w:val="22"/>
          <w:szCs w:val="22"/>
        </w:rPr>
        <w:t>Å</w:t>
      </w:r>
      <w:r w:rsidR="004E26C0" w:rsidRPr="001524E9">
        <w:rPr>
          <w:rFonts w:hint="eastAsia"/>
          <w:bCs/>
          <w:sz w:val="22"/>
          <w:szCs w:val="22"/>
          <w:vertAlign w:val="superscript"/>
        </w:rPr>
        <w:t>-1</w:t>
      </w:r>
      <w:r w:rsidRPr="001524E9">
        <w:rPr>
          <w:bCs/>
          <w:sz w:val="22"/>
          <w:szCs w:val="22"/>
        </w:rPr>
        <w:t xml:space="preserve"> after fine-tuning. Notably, the pre-trained model tends to produce an overly smoothed representation of the potential energy surface, leading to reduced force gradients. Such behavior can artificially soften atomic responses in </w:t>
      </w:r>
      <w:r w:rsidRPr="001524E9">
        <w:rPr>
          <w:rFonts w:hint="eastAsia"/>
          <w:bCs/>
          <w:sz w:val="22"/>
          <w:szCs w:val="22"/>
        </w:rPr>
        <w:t>MD</w:t>
      </w:r>
      <w:r w:rsidRPr="001524E9">
        <w:rPr>
          <w:bCs/>
          <w:sz w:val="22"/>
          <w:szCs w:val="22"/>
        </w:rPr>
        <w:t xml:space="preserve"> simulations. The fine-tuned model successfully alleviates this limitation, restoring physically meaningful force magnitudes and local gradients that are essential </w:t>
      </w:r>
      <w:r w:rsidRPr="001524E9">
        <w:rPr>
          <w:bCs/>
          <w:sz w:val="22"/>
          <w:szCs w:val="22"/>
        </w:rPr>
        <w:lastRenderedPageBreak/>
        <w:t xml:space="preserve">for reliable electric-field-driven </w:t>
      </w:r>
      <w:r w:rsidRPr="001524E9">
        <w:rPr>
          <w:rFonts w:hint="eastAsia"/>
          <w:bCs/>
          <w:sz w:val="22"/>
          <w:szCs w:val="22"/>
        </w:rPr>
        <w:t>MD</w:t>
      </w:r>
      <w:r w:rsidRPr="001524E9">
        <w:rPr>
          <w:bCs/>
          <w:sz w:val="22"/>
          <w:szCs w:val="22"/>
        </w:rPr>
        <w:t xml:space="preserve"> simulations.</w:t>
      </w:r>
    </w:p>
    <w:p w14:paraId="5C65873E" w14:textId="77777777" w:rsidR="00244D0C" w:rsidRPr="001524E9" w:rsidRDefault="00244D0C" w:rsidP="001524E9">
      <w:pPr>
        <w:pStyle w:val="MainText"/>
        <w:spacing w:line="240" w:lineRule="atLeast"/>
        <w:jc w:val="both"/>
        <w:rPr>
          <w:bCs/>
          <w:sz w:val="22"/>
          <w:szCs w:val="22"/>
        </w:rPr>
      </w:pPr>
      <w:r w:rsidRPr="001524E9">
        <w:rPr>
          <w:bCs/>
          <w:sz w:val="22"/>
          <w:szCs w:val="22"/>
        </w:rPr>
        <w:t xml:space="preserve">The simultaneous and high-accuracy reproduction of both energies and forces indicates that the constructed model successfully learned the complex PES of </w:t>
      </w:r>
      <w:proofErr w:type="spellStart"/>
      <w:r w:rsidRPr="001524E9">
        <w:rPr>
          <w:bCs/>
          <w:sz w:val="22"/>
          <w:szCs w:val="22"/>
        </w:rPr>
        <w:t>ScAlN</w:t>
      </w:r>
      <w:proofErr w:type="spellEnd"/>
      <w:r w:rsidRPr="001524E9">
        <w:rPr>
          <w:bCs/>
          <w:sz w:val="22"/>
          <w:szCs w:val="22"/>
        </w:rPr>
        <w:t>, which is essential for reliably describing ferroelectric switching dynamics.</w:t>
      </w:r>
    </w:p>
    <w:p w14:paraId="3E024E15" w14:textId="3D8106B4" w:rsidR="00244D0C" w:rsidRPr="001524E9" w:rsidRDefault="00244D0C" w:rsidP="001524E9">
      <w:pPr>
        <w:pStyle w:val="MainText"/>
        <w:spacing w:line="240" w:lineRule="atLeast"/>
        <w:jc w:val="both"/>
        <w:rPr>
          <w:bCs/>
          <w:sz w:val="22"/>
          <w:szCs w:val="22"/>
        </w:rPr>
      </w:pPr>
      <w:r w:rsidRPr="001524E9">
        <w:rPr>
          <w:bCs/>
          <w:sz w:val="22"/>
          <w:szCs w:val="22"/>
        </w:rPr>
        <w:t>To objectively position the performance of the present model, we further conducted a quantitative comparison with other widely used pre-trained general-purpose MLFFs. In addition to MACE-MP-0</w:t>
      </w:r>
      <w:sdt>
        <w:sdtPr>
          <w:rPr>
            <w:bCs/>
            <w:color w:val="000000"/>
            <w:sz w:val="22"/>
            <w:szCs w:val="22"/>
            <w:vertAlign w:val="superscript"/>
          </w:rPr>
          <w:tag w:val="MENDELEY_CITATION_v3_eyJjaXRhdGlvbklEIjoiTUVOREVMRVlfQ0lUQVRJT05fMTJiMWQzYmItNmU0YS00YjY5LTlmODktZWFjNTQ5MmVmMWM1IiwicHJvcGVydGllcyI6eyJub3RlSW5kZXgiOjB9LCJpc0VkaXRlZCI6ZmFsc2UsIm1hbnVhbE92ZXJyaWRlIjp7ImlzTWFudWFsbHlPdmVycmlkZGVuIjpmYWxzZSwiY2l0ZXByb2NUZXh0IjoiPHN1cD4yPC9zdXA+IiwibWFudWFsT3ZlcnJpZGVUZXh0IjoiIn0sImNpdGF0aW9uSXRlbXMiOlt7ImlkIjoiZGI5OTJiYmYtNTY3ZC0zZTI2LTg4ZGItY2Y3M2VhMjYyMGYwIiwiaXRlbURhdGEiOnsidHlwZSI6ImFydGljbGUtam91cm5hbCIsImlkIjoiZGI5OTJiYmYtNTY3ZC0zZTI2LTg4ZGItY2Y3M2VhMjYyMGYwIiwidGl0bGUiOiJBIGZvdW5kYXRpb24gbW9kZWwgZm9yIGF0b21pc3RpYyBtYXRlcmlhbHMgY2hlbWlzdHJ5IiwiYXV0aG9yIjpbeyJmYW1pbHkiOiJCYXRhdGlhIiwiZ2l2ZW4iOiJJbHllcyIsInBhcnNlLW5hbWVzIjpmYWxzZSwiZHJvcHBpbmctcGFydGljbGUiOiIiLCJub24tZHJvcHBpbmctcGFydGljbGUiOiIifSx7ImZhbWlseSI6IkJlbm5lciIsImdpdmVuIjoiUGhpbGlwcCIsInBhcnNlLW5hbWVzIjpmYWxzZSwiZHJvcHBpbmctcGFydGljbGUiOiIiLCJub24tZHJvcHBpbmctcGFydGljbGUiOiIifSx7ImZhbWlseSI6IkNoaWFuZyIsImdpdmVuIjoiWXVhbiIsInBhcnNlLW5hbWVzIjpmYWxzZSwiZHJvcHBpbmctcGFydGljbGUiOiIiLCJub24tZHJvcHBpbmctcGFydGljbGUiOiIifSx7ImZhbWlseSI6IkVsZW5hIiwiZ2l2ZW4iOiJBbGluIE0uIiwicGFyc2UtbmFtZXMiOmZhbHNlLCJkcm9wcGluZy1wYXJ0aWNsZSI6IiIsIm5vbi1kcm9wcGluZy1wYXJ0aWNsZSI6IiJ9LHsiZmFtaWx5IjoiS292w6FjcyIsImdpdmVuIjoiRMOhdmlkIFAuIiwicGFyc2UtbmFtZXMiOmZhbHNlLCJkcm9wcGluZy1wYXJ0aWNsZSI6IiIsIm5vbi1kcm9wcGluZy1wYXJ0aWNsZSI6IiJ9LHsiZmFtaWx5IjoiUmllYmVzZWxsIiwiZ2l2ZW4iOiJKYW5vc2giLCJwYXJzZS1uYW1lcyI6ZmFsc2UsImRyb3BwaW5nLXBhcnRpY2xlIjoiIiwibm9uLWRyb3BwaW5nLXBhcnRpY2xlIjoiIn0seyJmYW1pbHkiOiJBZHZpbmN1bGEiLCJnaXZlbiI6IlhhdmllciBSLiIsInBhcnNlLW5hbWVzIjpmYWxzZSwiZHJvcHBpbmctcGFydGljbGUiOiIiLCJub24tZHJvcHBpbmctcGFydGljbGUiOiIifSx7ImZhbWlseSI6IkFzdGEiLCJnaXZlbiI6Ik1hcmsiLCJwYXJzZS1uYW1lcyI6ZmFsc2UsImRyb3BwaW5nLXBhcnRpY2xlIjoiIiwibm9uLWRyb3BwaW5nLXBhcnRpY2xlIjoiIn0seyJmYW1pbHkiOiJBdmF5bG9uIiwiZ2l2ZW4iOiJNYXR0aGV3IiwicGFyc2UtbmFtZXMiOmZhbHNlLCJkcm9wcGluZy1wYXJ0aWNsZSI6IiIsIm5vbi1kcm9wcGluZy1wYXJ0aWNsZSI6IiJ9LHsiZmFtaWx5IjoiQmFsZHdpbiIsImdpdmVuIjoiV2lsbGlhbSBKLiIsInBhcnNlLW5hbWVzIjpmYWxzZSwiZHJvcHBpbmctcGFydGljbGUiOiIiLCJub24tZHJvcHBpbmctcGFydGljbGUiOiIifSx7ImZhbWlseSI6IkJlcmdlciIsImdpdmVuIjoiRmFiaWFuIiwicGFyc2UtbmFtZXMiOmZhbHNlLCJkcm9wcGluZy1wYXJ0aWNsZSI6IiIsIm5vbi1kcm9wcGluZy1wYXJ0aWNsZSI6IiJ9LHsiZmFtaWx5IjoiQmVybnN0ZWluIiwiZ2l2ZW4iOiJOb2FtIiwicGFyc2UtbmFtZXMiOmZhbHNlLCJkcm9wcGluZy1wYXJ0aWNsZSI6IiIsIm5vbi1kcm9wcGluZy1wYXJ0aWNsZSI6IiJ9LHsiZmFtaWx5IjoiQmhvd21payIsImdpdmVuIjoiQXJnaHlhIiwicGFyc2UtbmFtZXMiOmZhbHNlLCJkcm9wcGluZy1wYXJ0aWNsZSI6IiIsIm5vbi1kcm9wcGluZy1wYXJ0aWNsZSI6IiJ9LHsiZmFtaWx5IjoiQmlnaSIsImdpdmVuIjoiRmlsaXBwbyIsInBhcnNlLW5hbWVzIjpmYWxzZSwiZHJvcHBpbmctcGFydGljbGUiOiIiLCJub24tZHJvcHBpbmctcGFydGljbGUiOiIifSx7ImZhbWlseSI6IkJsYXUiLCJnaXZlbiI6IlNhbXVlbCBNLiIsInBhcnNlLW5hbWVzIjpmYWxzZSwiZHJvcHBpbmctcGFydGljbGUiOiIiLCJub24tZHJvcHBpbmctcGFydGljbGUiOiIifSx7ImZhbWlseSI6IkPEg3JhcmUiLCJnaXZlbiI6IlZsYWQiLCJwYXJzZS1uYW1lcyI6ZmFsc2UsImRyb3BwaW5nLXBhcnRpY2xlIjoiIiwibm9uLWRyb3BwaW5nLXBhcnRpY2xlIjoiIn0seyJmYW1pbHkiOiJDZXJpb3R0aSIsImdpdmVuIjoiTWljaGVsZSIsInBhcnNlLW5hbWVzIjpmYWxzZSwiZHJvcHBpbmctcGFydGljbGUiOiIiLCJub24tZHJvcHBpbmctcGFydGljbGUiOiIifSx7ImZhbWlseSI6IkNob25nIiwiZ2l2ZW4iOiJTYW5nZ3l1IiwicGFyc2UtbmFtZXMiOmZhbHNlLCJkcm9wcGluZy1wYXJ0aWNsZSI6IiIsIm5vbi1kcm9wcGluZy1wYXJ0aWNsZSI6IiJ9LHsiZmFtaWx5IjoiRGFyYnkiLCJnaXZlbiI6IkphbWVzIFAuIiwicGFyc2UtbmFtZXMiOmZhbHNlLCJkcm9wcGluZy1wYXJ0aWNsZSI6IiIsIm5vbi1kcm9wcGluZy1wYXJ0aWNsZSI6IiJ9LHsiZmFtaWx5IjoiRGUiLCJnaXZlbiI6IlNhbmRpcCIsInBhcnNlLW5hbWVzIjpmYWxzZSwiZHJvcHBpbmctcGFydGljbGUiOiIiLCJub24tZHJvcHBpbmctcGFydGljbGUiOiIifSx7ImZhbWlseSI6IlBpYSIsImdpdmVuIjoiRmxhdmlhbm8iLCJwYXJzZS1uYW1lcyI6ZmFsc2UsImRyb3BwaW5nLXBhcnRpY2xlIjoiIiwibm9uLWRyb3BwaW5nLXBhcnRpY2xlIjoiRGVsbGEifSx7ImZhbWlseSI6IkRlcmluZ2VyIiwiZ2l2ZW4iOiJWb2xrZXIgTC4iLCJwYXJzZS1uYW1lcyI6ZmFsc2UsImRyb3BwaW5nLXBhcnRpY2xlIjoiIiwibm9uLWRyb3BwaW5nLXBhcnRpY2xlIjoiIn0seyJmYW1pbHkiOiJFbGlqb8WhaXVzIiwiZ2l2ZW4iOiJSb2thcyIsInBhcnNlLW5hbWVzIjpmYWxzZSwiZHJvcHBpbmctcGFydGljbGUiOiIiLCJub24tZHJvcHBpbmctcGFydGljbGUiOiIifSx7ImZhbWlseSI6IkVsLU1hY2hhY2hpIiwiZ2l2ZW4iOiJaYWthcml5YSIsInBhcnNlLW5hbWVzIjpmYWxzZSwiZHJvcHBpbmctcGFydGljbGUiOiIiLCJub24tZHJvcHBpbmctcGFydGljbGUiOiIifSx7ImZhbWlseSI6IkZhbGNpb25pIiwiZ2l2ZW4iOiJGYWJpbyIsInBhcnNlLW5hbWVzIjpmYWxzZSwiZHJvcHBpbmctcGFydGljbGUiOiIiLCJub24tZHJvcHBpbmctcGFydGljbGUiOiIifSx7ImZhbWlseSI6IkZha28iLCJnaXZlbiI6IkVkdmluIiwicGFyc2UtbmFtZXMiOmZhbHNlLCJkcm9wcGluZy1wYXJ0aWNsZSI6IiIsIm5vbi1kcm9wcGluZy1wYXJ0aWNsZSI6IiJ9LHsiZmFtaWx5IjoiRmVycmFyaSIsImdpdmVuIjoiQW5kcmVhIEMuIiwicGFyc2UtbmFtZXMiOmZhbHNlLCJkcm9wcGluZy1wYXJ0aWNsZSI6IiIsIm5vbi1kcm9wcGluZy1wYXJ0aWNsZSI6IiJ9LHsiZmFtaWx5IjoiR2FyZG5lciIsImdpdmVuIjoiSm9obiBMLiBBLiIsInBhcnNlLW5hbWVzIjpmYWxzZSwiZHJvcHBpbmctcGFydGljbGUiOiIiLCJub24tZHJvcHBpbmctcGFydGljbGUiOiIifSx7ImZhbWlseSI6Ikdhd2tvd3NraSIsImdpdmVuIjoiTWlrb2xhaiBKLiIsInBhcnNlLW5hbWVzIjpmYWxzZSwiZHJvcHBpbmctcGFydGljbGUiOiIiLCJub24tZHJvcHBpbmctcGFydGljbGUiOiIifSx7ImZhbWlseSI6IkdlbnJlaXRoLVNjaHJpZXZlciIsImdpdmVuIjoiQW5uYWxlbmEiLCJwYXJzZS1uYW1lcyI6ZmFsc2UsImRyb3BwaW5nLXBhcnRpY2xlIjoiIiwibm9uLWRyb3BwaW5nLXBhcnRpY2xlIjoiIn0seyJmYW1pbHkiOiJHZW9yZ2UiLCJnaXZlbiI6IkphbmluZSIsInBhcnNlLW5hbWVzIjpmYWxzZSwiZHJvcHBpbmctcGFydGljbGUiOiIiLCJub24tZHJvcHBpbmctcGFydGljbGUiOiIifSx7ImZhbWlseSI6Ikdvb2RhbGwiLCJnaXZlbiI6IlJoeXMgRS4gQS4iLCJwYXJzZS1uYW1lcyI6ZmFsc2UsImRyb3BwaW5nLXBhcnRpY2xlIjoiIiwibm9uLWRyb3BwaW5nLXBhcnRpY2xlIjoiIn0seyJmYW1pbHkiOiJHcmFuZGVsIiwiZ2l2ZW4iOiJKb25hcyIsInBhcnNlLW5hbWVzIjpmYWxzZSwiZHJvcHBpbmctcGFydGljbGUiOiIiLCJub24tZHJvcHBpbmctcGFydGljbGUiOiIifSx7ImZhbWlseSI6IkdyZXkiLCJnaXZlbiI6IkNsYXJlIFAuIiwicGFyc2UtbmFtZXMiOmZhbHNlLCJkcm9wcGluZy1wYXJ0aWNsZSI6IiIsIm5vbi1kcm9wcGluZy1wYXJ0aWNsZSI6IiJ9LHsiZmFtaWx5IjoiR3JpZ29yZXYiLCJnaXZlbiI6IlBldHIiLCJwYXJzZS1uYW1lcyI6ZmFsc2UsImRyb3BwaW5nLXBhcnRpY2xlIjoiIiwibm9uLWRyb3BwaW5nLXBhcnRpY2xlIjoiIn0seyJmYW1pbHkiOiJIYW4iLCJnaXZlbiI6IlNodWFuZyIsInBhcnNlLW5hbWVzIjpmYWxzZSwiZHJvcHBpbmctcGFydGljbGUiOiIiLCJub24tZHJvcHBpbmctcGFydGljbGUiOiIifSx7ImZhbWlseSI6IkhhbmRsZXkiLCJnaXZlbiI6IldpbGwiLCJwYXJzZS1uYW1lcyI6ZmFsc2UsImRyb3BwaW5nLXBhcnRpY2xlIjoiIiwibm9uLWRyb3BwaW5nLXBhcnRpY2xlIjoiIn0seyJmYW1pbHkiOiJIZWVuZW4iLCJnaXZlbiI6IkhlbmRyaWsgSC4iLCJwYXJzZS1uYW1lcyI6ZmFsc2UsImRyb3BwaW5nLXBhcnRpY2xlIjoiIiwibm9uLWRyb3BwaW5nLXBhcnRpY2xlIjoiIn0seyJmYW1pbHkiOiJIZXJtYW5zc29uIiwiZ2l2ZW4iOiJLZXJzdGkiLCJwYXJzZS1uYW1lcyI6ZmFsc2UsImRyb3BwaW5nLXBhcnRpY2xlIjoiIiwibm9uLWRyb3BwaW5nLXBhcnRpY2xlIjoiIn0seyJmYW1pbHkiOiJIb2xtIiwiZ2l2ZW4iOiJDaHJpc3RpYW4iLCJwYXJzZS1uYW1lcyI6ZmFsc2UsImRyb3BwaW5nLXBhcnRpY2xlIjoiIiwibm9uLWRyb3BwaW5nLXBhcnRpY2xlIjoiIn0seyJmYW1pbHkiOiJIbyIsImdpdmVuIjoiQ2hldWsgSGluIiwicGFyc2UtbmFtZXMiOmZhbHNlLCJkcm9wcGluZy1wYXJ0aWNsZSI6IiIsIm5vbi1kcm9wcGluZy1wYXJ0aWNsZSI6IiJ9LHsiZmFtaWx5IjoiSG9mbWFubiIsImdpdmVuIjoiU3RlcGhhbiIsInBhcnNlLW5hbWVzIjpmYWxzZSwiZHJvcHBpbmctcGFydGljbGUiOiIiLCJub24tZHJvcHBpbmctcGFydGljbGUiOiIifSx7ImZhbWlseSI6IkphYWZhciIsImdpdmVuIjoiSmFkIiwicGFyc2UtbmFtZXMiOmZhbHNlLCJkcm9wcGluZy1wYXJ0aWNsZSI6IiIsIm5vbi1kcm9wcGluZy1wYXJ0aWNsZSI6IiJ9LHsiZmFtaWx5IjoiSmFrb2IiLCJnaXZlbiI6IktvbnN0YW50aW4gUy4iLCJwYXJzZS1uYW1lcyI6ZmFsc2UsImRyb3BwaW5nLXBhcnRpY2xlIjoiIiwibm9uLWRyb3BwaW5nLXBhcnRpY2xlIjoiIn0seyJmYW1pbHkiOiJKdW5nIiwiZ2l2ZW4iOiJIeXVud29vayIsInBhcnNlLW5hbWVzIjpmYWxzZSwiZHJvcHBpbmctcGFydGljbGUiOiIiLCJub24tZHJvcHBpbmctcGFydGljbGUiOiIifSx7ImZhbWlseSI6IkthcGlsIiwiZ2l2ZW4iOiJWZW5rYXQiLCJwYXJzZS1uYW1lcyI6ZmFsc2UsImRyb3BwaW5nLXBhcnRpY2xlIjoiIiwibm9uLWRyb3BwaW5nLXBhcnRpY2xlIjoiIn0seyJmYW1pbHkiOiJLYXBsYW4iLCJnaXZlbiI6IkFhcm9uIEQuIiwicGFyc2UtbmFtZXMiOmZhbHNlLCJkcm9wcGluZy1wYXJ0aWNsZSI6IiIsIm5vbi1kcm9wcGluZy1wYXJ0aWNsZSI6IiJ9LHsiZmFtaWx5IjoiS2FyaW1pdGFyaSIsImdpdmVuIjoiTmltYSIsInBhcnNlLW5hbWVzIjpmYWxzZSwiZHJvcHBpbmctcGFydGljbGUiOiIiLCJub24tZHJvcHBpbmctcGFydGljbGUiOiIifSx7ImZhbWlseSI6Iktlcm1vZGUiLCJnaXZlbiI6IkphbWVzIFIuIiwicGFyc2UtbmFtZXMiOmZhbHNlLCJkcm9wcGluZy1wYXJ0aWNsZSI6IiIsIm5vbi1kcm9wcGluZy1wYXJ0aWNsZSI6IiJ9LHsiZmFtaWx5IjoiS291cnRpcyIsImdpdmVuIjoiUGFuYWdpb3RpcyIsInBhcnNlLW5hbWVzIjpmYWxzZSwiZHJvcHBpbmctcGFydGljbGUiOiIiLCJub24tZHJvcHBpbmctcGFydGljbGUiOiIifSx7ImZhbWlseSI6Iktyb3VwYSIsImdpdmVuIjoiTmFtdSIsInBhcnNlLW5hbWVzIjpmYWxzZSwiZHJvcHBpbmctcGFydGljbGUiOiIiLCJub24tZHJvcHBpbmctcGFydGljbGUiOiIifSx7ImZhbWlseSI6Ikt1bGxncmVuIiwiZ2l2ZW4iOiJKb2xsYSIsInBhcnNlLW5hbWVzIjpmYWxzZSwiZHJvcHBpbmctcGFydGljbGUiOiIiLCJub24tZHJvcHBpbmctcGFydGljbGUiOiIifSx7ImZhbWlseSI6Ikt1bmVyIiwiZ2l2ZW4iOiJNYXR0aGV3IEMuIiwicGFyc2UtbmFtZXMiOmZhbHNlLCJkcm9wcGluZy1wYXJ0aWNsZSI6IiIsIm5vbi1kcm9wcGluZy1wYXJ0aWNsZSI6IiJ9LHsiZmFtaWx5IjoiS3VyeWxhIiwiZ2l2ZW4iOiJEb21hbnRhcyIsInBhcnNlLW5hbWVzIjpmYWxzZSwiZHJvcHBpbmctcGFydGljbGUiOiIiLCJub24tZHJvcHBpbmctcGFydGljbGUiOiIifSx7ImZhbWlseSI6IkxpZXB1b25pdXRlIiwiZ2l2ZW4iOiJHdW9kYSIsInBhcnNlLW5hbWVzIjpmYWxzZSwiZHJvcHBpbmctcGFydGljbGUiOiIiLCJub24tZHJvcHBpbmctcGFydGljbGUiOiIifSx7ImZhbWlseSI6IkxpbiIsImdpdmVuIjoiQ2hlbiIsInBhcnNlLW5hbWVzIjpmYWxzZSwiZHJvcHBpbmctcGFydGljbGUiOiIiLCJub24tZHJvcHBpbmctcGFydGljbGUiOiIifSx7ImZhbWlseSI6Ik1hcmdyYWYiLCJnaXZlbiI6IkpvaGFubmVzIFQuIiwicGFyc2UtbmFtZXMiOmZhbHNlLCJkcm9wcGluZy1wYXJ0aWNsZSI6IiIsIm5vbi1kcm9wcGluZy1wYXJ0aWNsZSI6IiJ9LHsiZmFtaWx5IjoiTWFnZMSDdSIsImdpdmVuIjoiSW9hbi1Cb2dkYW4iLCJwYXJzZS1uYW1lcyI6ZmFsc2UsImRyb3BwaW5nLXBhcnRpY2xlIjoiIiwibm9uLWRyb3BwaW5nLXBhcnRpY2xlIjoiIn0seyJmYW1pbHkiOiJNaWNoYWVsaWRlcyIsImdpdmVuIjoiQW5nZWxvcyIsInBhcnNlLW5hbWVzIjpmYWxzZSwiZHJvcHBpbmctcGFydGljbGUiOiIiLCJub24tZHJvcHBpbmctcGFydGljbGUiOiIifSx7ImZhbWlseSI6Ik1vb3JlIiwiZ2l2ZW4iOiJKLiBIYXJyeSIsInBhcnNlLW5hbWVzIjpmYWxzZSwiZHJvcHBpbmctcGFydGljbGUiOiIiLCJub24tZHJvcHBpbmctcGFydGljbGUiOiIifSx7ImZhbWlseSI6Ik5haWsiLCJnaXZlbiI6IkFha2FzaCBBLiIsInBhcnNlLW5hbWVzIjpmYWxzZSwiZHJvcHBpbmctcGFydGljbGUiOiIiLCJub24tZHJvcHBpbmctcGFydGljbGUiOiIifSx7ImZhbWlseSI6Ik5pYmxldHQiLCJnaXZlbiI6IlNhbXVlbCBQLiIsInBhcnNlLW5hbWVzIjpmYWxzZSwiZHJvcHBpbmctcGFydGljbGUiOiIiLCJub24tZHJvcHBpbmctcGFydGljbGUiOiIifSx7ImZhbWlseSI6Ik5vcndvb2QiLCJnaXZlbiI6IlNhbSBXYWx0b24iLCJwYXJzZS1uYW1lcyI6ZmFsc2UsImRyb3BwaW5nLXBhcnRpY2xlIjoiIiwibm9uLWRyb3BwaW5nLXBhcnRpY2xlIjoiIn0seyJmYW1pbHkiOiJPJ05laWxsIiwiZ2l2ZW4iOiJOaWFtaCIsInBhcnNlLW5hbWVzIjpmYWxzZSwiZHJvcHBpbmctcGFydGljbGUiOiIiLCJub24tZHJvcHBpbmctcGFydGljbGUiOiIifSx7ImZhbWlseSI6Ik9ydG5lciIsImdpdmVuIjoiQ2hyaXN0b3BoIiwicGFyc2UtbmFtZXMiOmZhbHNlLCJkcm9wcGluZy1wYXJ0aWNsZSI6IiIsIm5vbi1kcm9wcGluZy1wYXJ0aWNsZSI6IiJ9LHsiZmFtaWx5IjoiUGVyc3NvbiIsImdpdmVuIjoiS3Jpc3RpbiBBLiIsInBhcnNlLW5hbWVzIjpmYWxzZSwiZHJvcHBpbmctcGFydGljbGUiOiIiLCJub24tZHJvcHBpbmctcGFydGljbGUiOiIifSx7ImZhbWlseSI6IlJldXRlciIsImdpdmVuIjoiS2Fyc3RlbiIsInBhcnNlLW5hbWVzIjpmYWxzZSwiZHJvcHBpbmctcGFydGljbGUiOiIiLCJub24tZHJvcHBpbmctcGFydGljbGUiOiIifSx7ImZhbWlseSI6IlJvc2VuIiwiZ2l2ZW4iOiJBbmRyZXcgUy4iLCJwYXJzZS1uYW1lcyI6ZmFsc2UsImRyb3BwaW5nLXBhcnRpY2xlIjoiIiwibm9uLWRyb3BwaW5nLXBhcnRpY2xlIjoiIn0seyJmYW1pbHkiOiJSb3NzZXQiLCJnaXZlbiI6IkxvdWlzZSBBLiBNLiIsInBhcnNlLW5hbWVzIjpmYWxzZSwiZHJvcHBpbmctcGFydGljbGUiOiIiLCJub24tZHJvcHBpbmctcGFydGljbGUiOiIifSx7ImZhbWlseSI6IlNjaGFhZiIsImdpdmVuIjoiTGFycyBMLiIsInBhcnNlLW5hbWVzIjpmYWxzZSwiZHJvcHBpbmctcGFydGljbGUiOiIiLCJub24tZHJvcHBpbmctcGFydGljbGUiOiIifSx7ImZhbWlseSI6IlNjaHJhbiIsImdpdmVuIjoiQ2hyaXN0b3BoIiwicGFyc2UtbmFtZXMiOmZhbHNlLCJkcm9wcGluZy1wYXJ0aWNsZSI6IiIsIm5vbi1kcm9wcGluZy1wYXJ0aWNsZSI6IiJ9LHsiZmFtaWx5IjoiU2hpIiwiZ2l2ZW4iOiJCZW5qYW1pbiBYLiIsInBhcnNlLW5hbWVzIjpmYWxzZSwiZHJvcHBpbmctcGFydGljbGUiOiIiLCJub24tZHJvcHBpbmctcGFydGljbGUiOiIifSx7ImZhbWlseSI6IlNpdm9ueGF5IiwiZ2l2ZW4iOiJFcmljIiwicGFyc2UtbmFtZXMiOmZhbHNlLCJkcm9wcGluZy1wYXJ0aWNsZSI6IiIsIm5vbi1kcm9wcGluZy1wYXJ0aWNsZSI6IiJ9LHsiZmFtaWx5IjoiU3RlbmN6ZWwiLCJnaXZlbiI6IlRhbcOhcyBLLiIsInBhcnNlLW5hbWVzIjpmYWxzZSwiZHJvcHBpbmctcGFydGljbGUiOiIiLCJub24tZHJvcHBpbmctcGFydGljbGUiOiIifSx7ImZhbWlseSI6IlN2YWhuIiwiZ2l2ZW4iOiJWaWt0b3IiLCJwYXJzZS1uYW1lcyI6ZmFsc2UsImRyb3BwaW5nLXBhcnRpY2xlIjoiIiwibm9uLWRyb3BwaW5nLXBhcnRpY2xlIjoiIn0seyJmYW1pbHkiOiJTdXR0b24iLCJnaXZlbiI6IkNocmlzdG9waGVyIiwicGFyc2UtbmFtZXMiOmZhbHNlLCJkcm9wcGluZy1wYXJ0aWNsZSI6IiIsIm5vbi1kcm9wcGluZy1wYXJ0aWNsZSI6IiJ9LHsiZmFtaWx5IjoiU3dpbmJ1cm5lIiwiZ2l2ZW4iOiJUaG9tYXMgRC4iLCJwYXJzZS1uYW1lcyI6ZmFsc2UsImRyb3BwaW5nLXBhcnRpY2xlIjoiIiwibm9uLWRyb3BwaW5nLXBhcnRpY2xlIjoiIn0seyJmYW1pbHkiOiJUaWxseSIsImdpdmVuIjoiSnVsZXMiLCJwYXJzZS1uYW1lcyI6ZmFsc2UsImRyb3BwaW5nLXBhcnRpY2xlIjoiIiwibm9uLWRyb3BwaW5nLXBhcnRpY2xlIjoiIn0seyJmYW1pbHkiOiJPb3JkIiwiZ2l2ZW4iOiJDYXMiLCJwYXJzZS1uYW1lcyI6ZmFsc2UsImRyb3BwaW5nLXBhcnRpY2xlIjoiIiwibm9uLWRyb3BwaW5nLXBhcnRpY2xlIjoidmFuIGRlciJ9LHsiZmFtaWx5IjoiVmFyZ2FzIiwiZ2l2ZW4iOiJTYW50aWFnbyIsInBhcnNlLW5hbWVzIjpmYWxzZSwiZHJvcHBpbmctcGFydGljbGUiOiIiLCJub24tZHJvcHBpbmctcGFydGljbGUiOiIifSx7ImZhbWlseSI6IlZhcmdhLVVtYnJpY2giLCJnaXZlbiI6IkVzenRlciIsInBhcnNlLW5hbWVzIjpmYWxzZSwiZHJvcHBpbmctcGFydGljbGUiOiIiLCJub24tZHJvcHBpbmctcGFydGljbGUiOiIifSx7ImZhbWlseSI6IlZlZ2dlIiwiZ2l2ZW4iOiJUZWpzIiwicGFyc2UtbmFtZXMiOmZhbHNlLCJkcm9wcGluZy1wYXJ0aWNsZSI6IiIsIm5vbi1kcm9wcGluZy1wYXJ0aWNsZSI6IiJ9LHsiZmFtaWx5IjoiVm9uZHLDoWsiLCJnaXZlbiI6Ik1hcnRpbiIsInBhcnNlLW5hbWVzIjpmYWxzZSwiZHJvcHBpbmctcGFydGljbGUiOiIiLCJub24tZHJvcHBpbmctcGFydGljbGUiOiIifSx7ImZhbWlseSI6IldhbmciLCJnaXZlbiI6IllhbmdzaHVhaSIsInBhcnNlLW5hbWVzIjpmYWxzZSwiZHJvcHBpbmctcGFydGljbGUiOiIiLCJub24tZHJvcHBpbmctcGFydGljbGUiOiIifSx7ImZhbWlseSI6IldpdHQiLCJnaXZlbiI6IldpbGxpYW0gQy4iLCJwYXJzZS1uYW1lcyI6ZmFsc2UsImRyb3BwaW5nLXBhcnRpY2xlIjoiIiwibm9uLWRyb3BwaW5nLXBhcnRpY2xlIjoiIn0seyJmYW1pbHkiOiJXb2xmIiwiZ2l2ZW4iOiJUaG9tYXMiLCJwYXJzZS1uYW1lcyI6ZmFsc2UsImRyb3BwaW5nLXBhcnRpY2xlIjoiIiwibm9uLWRyb3BwaW5nLXBhcnRpY2xlIjoiIn0seyJmYW1pbHkiOiJaaWxscyIsImdpdmVuIjoiRmFiaWFuIiwicGFyc2UtbmFtZXMiOmZhbHNlLCJkcm9wcGluZy1wYXJ0aWNsZSI6IiIsIm5vbi1kcm9wcGluZy1wYXJ0aWNsZSI6IiJ9LHsiZmFtaWx5IjoiQ3PDoW55aSIsImdpdmVuIjoiR8OhYm9yIiwicGFyc2UtbmFtZXMiOmZhbHNlLCJkcm9wcGluZy1wYXJ0aWNsZSI6IiIsIm5vbi1kcm9wcGluZy1wYXJ0aWNsZSI6IiJ9XSwiaXNzdWVkIjp7ImRhdGUtcGFydHMiOltbMjAyNSw5LDRdXX0sImFic3RyYWN0IjoiQXRvbWlzdGljIHNpbXVsYXRpb25zIG9mIG1hdHRlciwgZXNwZWNpYWxseSB0aG9zZSB0aGF0IGxldmVyYWdlIGZpcnN0LXByaW5jaXBsZXMgKGFiIGluaXRpbykgZWxlY3Ryb25pYyBzdHJ1Y3R1cmUgdGhlb3J5LCBwcm92aWRlIGEgbWljcm9zY29waWMgdmlldyBvZiB0aGUgd29ybGQsIHVuZGVycGlubmluZyBtdWNoIG9mIG91ciB1bmRlcnN0YW5kaW5nIG9mIGNoZW1pc3RyeSBhbmQgbWF0ZXJpYWxzIHNjaWVuY2UuIE92ZXIgdGhlIGxhc3QgZGVjYWRlIG9yIHNvLCBtYWNoaW5lLWxlYXJuZWQgZm9yY2UgZmllbGRzIGhhdmUgdHJhbnNmb3JtZWQgYXRvbWlzdGljIG1vZGVsaW5nIGJ5IGVuYWJsaW5nIHNpbXVsYXRpb25zIG9mIGFiIGluaXRpbyBxdWFsaXR5IG92ZXIgdW5wcmVjZWRlbnRlZCB0aW1lIGFuZCBsZW5ndGggc2NhbGVzLiBIb3dldmVyLCBlYXJseSBNTCBmb3JjZSBmaWVsZHMgaGF2ZSBsYXJnZWx5IGJlZW4gbGltaXRlZCBieTogKGkpIHRoZSBzdWJzdGFudGlhbCBjb21wdXRhdGlvbmFsIGFuZCBodW1hbiBlZmZvcnQgb2YgZGV2ZWxvcGluZyBhbmQgdmFsaWRhdGluZyBwb3RlbnRpYWxzIGZvciBlYWNoIHBhcnRpY3VsYXIgc3lzdGVtIG9mIGludGVyZXN0OyBhbmQgKGlpKSBhIGdlbmVyYWwgbGFjayBvZiB0cmFuc2ZlcmFiaWxpdHkgZnJvbSBvbmUgY2hlbWljYWwgc3lzdGVtIHRvIHRoZSBuZXh0LiBIZXJlIHdlIHNob3cgdGhhdCBpdCBpcyBwb3NzaWJsZSB0byBjcmVhdGUgYSBnZW5lcmFsLXB1cnBvc2UgYXRvbWlzdGljIE1MIG1vZGVsLCB0cmFpbmVkIG9uIGEgcHVibGljIGRhdGFzZXQgb2YgbW9kZXJhdGUgc2l6ZSwgdGhhdCBpcyBjYXBhYmxlIG9mIHJ1bm5pbmcgc3RhYmxlIG1vbGVjdWxhciBkeW5hbWljcyBmb3IgYSB3aWRlIHJhbmdlIG9mIG1vbGVjdWxlcyBhbmQgbWF0ZXJpYWxzLiBXZSBkZW1vbnN0cmF0ZSB0aGUgcG93ZXIgb2YgdGhlIE1BQ0UtTVAtMCBtb2RlbCAtIGFuZCBpdHMgcXVhbGl0YXRpdmUgYW5kIGF0IHRpbWVzIHF1YW50aXRhdGl2ZSBhY2N1cmFjeSAtIG9uIGEgZGl2ZXJzZSBzZXQgb2YgcHJvYmxlbXMgaW4gdGhlIHBoeXNpY2FsIHNjaWVuY2VzLCBpbmNsdWRpbmcgcHJvcGVydGllcyBvZiBzb2xpZHMsIGxpcXVpZHMsIGdhc2VzLCBjaGVtaWNhbCByZWFjdGlvbnMsIGludGVyZmFjZXMgYW5kIGV2ZW4gdGhlIGR5bmFtaWNzIG9mIGEgc21hbGwgcHJvdGVpbi4gVGhlIG1vZGVsIGNhbiBiZSBhcHBsaWVkIG91dCBvZiB0aGUgYm94IGFzIGEgc3RhcnRpbmcgb3IgXCJmb3VuZGF0aW9uXCIgbW9kZWwgZm9yIGFueSBhdG9taXN0aWMgc3lzdGVtIG9mIGludGVyZXN0IGFuZCwgd2hlbiBkZXNpcmVkLCBjYW4gYmUgZmluZS10dW5lZCBvbiBqdXN0IGEgaGFuZGZ1bCBvZiBhcHBsaWNhdGlvbi1zcGVjaWZpYyBkYXRhIHBvaW50cyB0byByZWFjaCBhYiBpbml0aW8gYWNjdXJhY3kuIEVzdGFibGlzaGluZyB0aGF0IGEgc3RhYmxlIGZvcmNlLWZpZWxkIG1vZGVsIGNhbiBjb3ZlciBhbG1vc3QgYWxsIG1hdGVyaWFscyBjaGFuZ2VzIGF0b21pc3RpYyBtb2RlbGluZyBpbiBhIGZ1bmRhbWVudGFsIHdheTogZXhwZXJpZW5jZWQgdXNlcnMgZ2V0IHJlbGlhYmxlIHJlc3VsdHMgbXVjaCBmYXN0ZXIsIGFuZCBiZWdpbm5lcnMgZmFjZSBhIGxvd2VyIGJhcnJpZXIgdG8gZW50cnkuIEZvdW5kYXRpb24gbW9kZWxzIHRodXMgcmVwcmVzZW50IGEgc3RlcCB0b3dhcmRzIGRlbW9jcmF0aXNpbmcgdGhlIHJldm9sdXRpb24gaW4gYXRvbWljLXNjYWxlIG1vZGVsaW5nIHRoYXQgaGFzIGJlZW4gYnJvdWdodCBhYm91dCBieSBNTCBmb3JjZSBmaWVsZHMuIiwiaXNzdWUiOiIyNDAxLjAwMDk2Iiwidm9sdW1lIjoiYXJYaXY6MjQwMS4wMDA5NiIsImNvbnRhaW5lci10aXRsZS1zaG9ydCI6IiJ9LCJpc1RlbXBvcmFyeSI6ZmFsc2V9XX0="/>
          <w:id w:val="-1795743335"/>
          <w:placeholder>
            <w:docPart w:val="DefaultPlaceholder_-1854013440"/>
          </w:placeholder>
        </w:sdtPr>
        <w:sdtContent>
          <w:r w:rsidR="00492718" w:rsidRPr="00492718">
            <w:rPr>
              <w:bCs/>
              <w:color w:val="000000"/>
              <w:sz w:val="22"/>
              <w:szCs w:val="22"/>
              <w:vertAlign w:val="superscript"/>
            </w:rPr>
            <w:t>2</w:t>
          </w:r>
        </w:sdtContent>
      </w:sdt>
      <w:r w:rsidRPr="001524E9">
        <w:rPr>
          <w:bCs/>
          <w:sz w:val="22"/>
          <w:szCs w:val="22"/>
        </w:rPr>
        <w:t>, the following models were considered: SevenNet-0,</w:t>
      </w:r>
      <w:sdt>
        <w:sdtPr>
          <w:rPr>
            <w:bCs/>
            <w:color w:val="000000"/>
            <w:sz w:val="22"/>
            <w:szCs w:val="22"/>
            <w:vertAlign w:val="superscript"/>
          </w:rPr>
          <w:tag w:val="MENDELEY_CITATION_v3_eyJjaXRhdGlvbklEIjoiTUVOREVMRVlfQ0lUQVRJT05fYTkyYzQ2YTMtZWEwNC00MzY2LTg5MzEtNjc5MDg2NWVjNDU2IiwicHJvcGVydGllcyI6eyJub3RlSW5kZXgiOjB9LCJpc0VkaXRlZCI6ZmFsc2UsIm1hbnVhbE92ZXJyaWRlIjp7ImlzTWFudWFsbHlPdmVycmlkZGVuIjpmYWxzZSwiY2l0ZXByb2NUZXh0IjoiPHN1cD4zPC9zdXA+IiwibWFudWFsT3ZlcnJpZGVUZXh0IjoiIn0sImNpdGF0aW9uSXRlbXMiOlt7ImlkIjoiNmQ0OTk2NjMtMWM0NS0zYzc4LWI5ZjktNDRhYmI4NWRhZjFkIiwiaXRlbURhdGEiOnsidHlwZSI6ImFydGljbGUtam91cm5hbCIsImlkIjoiNmQ0OTk2NjMtMWM0NS0zYzc4LWI5ZjktNDRhYmI4NWRhZjFkIiwidGl0bGUiOiJTY2FsYWJsZSBQYXJhbGxlbCBBbGdvcml0aG0gZm9yIEdyYXBoIE5ldXJhbCBOZXR3b3JrIEludGVyYXRvbWljIFBvdGVudGlhbHMgaW4gTW9sZWN1bGFyIER5bmFtaWNzIFNpbXVsYXRpb25zIiwiYXV0aG9yIjpbeyJmYW1pbHkiOiJQYXJrIiwiZ2l2ZW4iOiJZdXRhY2siLCJwYXJzZS1uYW1lcyI6ZmFsc2UsImRyb3BwaW5nLXBhcnRpY2xlIjoiIiwibm9uLWRyb3BwaW5nLXBhcnRpY2xlIjoiIn0seyJmYW1pbHkiOiJLaW0iLCJnaXZlbiI6IkphZXN1biIsInBhcnNlLW5hbWVzIjpmYWxzZSwiZHJvcHBpbmctcGFydGljbGUiOiIiLCJub24tZHJvcHBpbmctcGFydGljbGUiOiIifSx7ImZhbWlseSI6Ikh3YW5nIiwiZ2l2ZW4iOiJTZXVuZ3dvbyIsInBhcnNlLW5hbWVzIjpmYWxzZSwiZHJvcHBpbmctcGFydGljbGUiOiIiLCJub24tZHJvcHBpbmctcGFydGljbGUiOiIifSx7ImZhbWlseSI6IkhhbiIsImdpdmVuIjoiU2V1bmd3dSIsInBhcnNlLW5hbWVzIjpmYWxzZSwiZHJvcHBpbmctcGFydGljbGUiOiIiLCJub24tZHJvcHBpbmctcGFydGljbGUiOiIifV0sImNvbnRhaW5lci10aXRsZSI6IkpvdXJuYWwgb2YgQ2hlbWljYWwgVGhlb3J5IGFuZCBDb21wdXRhdGlvbiIsImNvbnRhaW5lci10aXRsZS1zaG9ydCI6IkouIENoZW0uIFRoZW9yeSBDb21wdXQuIiwiRE9JIjoiMTAuMTAyMS9hY3MuamN0Yy40YzAwMTkwIiwiSVNTTiI6IjE1NDktOTYxOCIsImlzc3VlZCI6eyJkYXRlLXBhcnRzIjpbWzIwMjQsNiwxMV1dfSwicGFnZSI6IjQ4NTctNDg2OCIsImlzc3VlIjoiMTEiLCJ2b2x1bWUiOiIyMCJ9LCJpc1RlbXBvcmFyeSI6ZmFsc2V9XX0="/>
          <w:id w:val="-1877998162"/>
          <w:placeholder>
            <w:docPart w:val="DefaultPlaceholder_-1854013440"/>
          </w:placeholder>
        </w:sdtPr>
        <w:sdtContent>
          <w:r w:rsidR="00492718" w:rsidRPr="00492718">
            <w:rPr>
              <w:bCs/>
              <w:color w:val="000000"/>
              <w:sz w:val="22"/>
              <w:szCs w:val="22"/>
              <w:vertAlign w:val="superscript"/>
            </w:rPr>
            <w:t>3</w:t>
          </w:r>
        </w:sdtContent>
      </w:sdt>
      <w:r w:rsidRPr="001524E9">
        <w:rPr>
          <w:bCs/>
          <w:sz w:val="22"/>
          <w:szCs w:val="22"/>
        </w:rPr>
        <w:t xml:space="preserve"> GRACE-1L-OMAT,</w:t>
      </w:r>
      <w:sdt>
        <w:sdtPr>
          <w:rPr>
            <w:bCs/>
            <w:color w:val="000000"/>
            <w:sz w:val="22"/>
            <w:szCs w:val="22"/>
            <w:vertAlign w:val="superscript"/>
          </w:rPr>
          <w:tag w:val="MENDELEY_CITATION_v3_eyJjaXRhdGlvbklEIjoiTUVOREVMRVlfQ0lUQVRJT05fODBmMDE4OTEtYmU4Ni00NGQ5LThlMTgtMmFhYjIyZjU1NDYzIiwicHJvcGVydGllcyI6eyJub3RlSW5kZXgiOjB9LCJpc0VkaXRlZCI6ZmFsc2UsIm1hbnVhbE92ZXJyaWRlIjp7ImlzTWFudWFsbHlPdmVycmlkZGVuIjpmYWxzZSwiY2l0ZXByb2NUZXh0IjoiPHN1cD40PC9zdXA+IiwibWFudWFsT3ZlcnJpZGVUZXh0IjoiIn0sImNpdGF0aW9uSXRlbXMiOlt7ImlkIjoiMDIzNTcyY2MtNmUxYS0zYjkzLThjM2YtMzczZDliNGEzYWUyIiwiaXRlbURhdGEiOnsidHlwZSI6ImFydGljbGUtam91cm5hbCIsImlkIjoiMDIzNTcyY2MtNmUxYS0zYjkzLThjM2YtMzczZDliNGEzYWUyIiwidGl0bGUiOiJHcmFwaCBhdG9taWMgY2x1c3RlciBleHBhbnNpb24gZm9yIGZvdW5kYXRpb25hbCBtYWNoaW5lIGxlYXJuaW5nIGludGVyYXRvbWljIHBvdGVudGlhbHMiLCJhdXRob3IiOlt7ImZhbWlseSI6Ikx5c29nb3Jza2l5IiwiZ2l2ZW4iOiJZdXJ5IiwicGFyc2UtbmFtZXMiOmZhbHNlLCJkcm9wcGluZy1wYXJ0aWNsZSI6IiIsIm5vbi1kcm9wcGluZy1wYXJ0aWNsZSI6IiJ9LHsiZmFtaWx5IjoiQm9jaGthcmV2IiwiZ2l2ZW4iOiJBbnRvbiIsInBhcnNlLW5hbWVzIjpmYWxzZSwiZHJvcHBpbmctcGFydGljbGUiOiIiLCJub24tZHJvcHBpbmctcGFydGljbGUiOiIifSx7ImZhbWlseSI6IkRyYXV0eiIsImdpdmVuIjoiUmFsZiIsInBhcnNlLW5hbWVzIjpmYWxzZSwiZHJvcHBpbmctcGFydGljbGUiOiIiLCJub24tZHJvcHBpbmctcGFydGljbGUiOiIifV0sImlzc3VlZCI6eyJkYXRlLXBhcnRzIjpbWzIwMjUsOCwyNV1dfSwiYWJzdHJhY3QiOiJGb3VuZGF0aW9uYWwgbWFjaGluZSBsZWFybmluZyBpbnRlcmF0b21pYyBwb3RlbnRpYWxzIHRoYXQgY2FuIGFjY3VyYXRlbHkgYW5kIGVmZmljaWVudGx5IG1vZGVsIGEgdmFzdCByYW5nZSBvZiBtYXRlcmlhbHMgYXJlIGNyaXRpY2FsIGZvciBhY2NlbGVyYXRpbmcgYXRvbWlzdGljIGRpc2NvdmVyeS4gV2UgaW50cm9kdWNlIHVuaXZlcnNhbCBwb3RlbnRpYWxzIGJhc2VkIG9uIHRoZSBncmFwaCBhdG9taWMgY2x1c3RlciBleHBhbnNpb24gKEdSQUNFKSBmcmFtZXdvcmssIHRyYWluZWQgb24gc2V2ZXJhbCBvZiB0aGUgbGFyZ2VzdCBhdmFpbGFibGUgbWF0ZXJpYWxzIGRhdGFzZXRzLiBUaHJvdWdoIGNvbXByZWhlbnNpdmUgYmVuY2htYXJrcywgd2UgZGVtb25zdHJhdGUgdGhhdCB0aGUgR1JBQ0UgbW9kZWxzIGVzdGFibGlzaCBhIG5ldyBQYXJldG8gZnJvbnQgZm9yIGFjY3VyYWN5IHZlcnN1cyBlZmZpY2llbmN5IGFtb25nIGZvdW5kYXRpb25hbCBpbnRlcmF0b21pYyBwb3RlbnRpYWxzLiBXZSBmdXJ0aGVyIHNob3djYXNlIHRoZWlyIGV4Y2VwdGlvbmFsIHZlcnNhdGlsaXR5IGJ5IGFkYXB0aW5nIHRoZW0gdG8gc3BlY2lhbGl6ZWQgdGFza3MgYW5kIHNpbXBsZXIgYXJjaGl0ZWN0dXJlcyB2aWEgZmluZS10dW5pbmcgYW5kIGtub3dsZWRnZSBkaXN0aWxsYXRpb24sIGFjaGlldmluZyBoaWdoIGFjY3VyYWN5IHdoaWxlIHByZXZlbnRpbmcgY2F0YXN0cm9waGljIGZvcmdldHRpbmcuIFRoaXMgd29yayBlc3RhYmxpc2hlcyBHUkFDRSBhcyBhIHJvYnVzdCBhbmQgYWRhcHRhYmxlIGZvdW5kYXRpb24gZm9yIHRoZSBuZXh0IGdlbmVyYXRpb24gb2YgYXRvbWlzdGljIG1vZGVsaW5nLCBlbmFibGluZyBoaWdoLWZpZGVsaXR5IHNpbXVsYXRpb25zIGFjcm9zcyB0aGUgcGVyaW9kaWMgdGFibGUuIiwiaXNzdWUiOiIyNTA4LjE3OTM2Iiwidm9sdW1lIjoiYXJYaXY6MjUwOC4xNzkzNiIsImNvbnRhaW5lci10aXRsZS1zaG9ydCI6IiJ9LCJpc1RlbXBvcmFyeSI6ZmFsc2V9XX0="/>
          <w:id w:val="1333954328"/>
          <w:placeholder>
            <w:docPart w:val="DefaultPlaceholder_-1854013440"/>
          </w:placeholder>
        </w:sdtPr>
        <w:sdtContent>
          <w:r w:rsidR="00492718" w:rsidRPr="00492718">
            <w:rPr>
              <w:bCs/>
              <w:color w:val="000000"/>
              <w:sz w:val="22"/>
              <w:szCs w:val="22"/>
              <w:vertAlign w:val="superscript"/>
            </w:rPr>
            <w:t>4</w:t>
          </w:r>
        </w:sdtContent>
      </w:sdt>
      <w:r w:rsidRPr="001524E9">
        <w:rPr>
          <w:bCs/>
          <w:sz w:val="22"/>
          <w:szCs w:val="22"/>
        </w:rPr>
        <w:t xml:space="preserve"> ORB v3,</w:t>
      </w:r>
      <w:sdt>
        <w:sdtPr>
          <w:rPr>
            <w:bCs/>
            <w:color w:val="000000"/>
            <w:sz w:val="22"/>
            <w:szCs w:val="22"/>
            <w:vertAlign w:val="superscript"/>
          </w:rPr>
          <w:tag w:val="MENDELEY_CITATION_v3_eyJjaXRhdGlvbklEIjoiTUVOREVMRVlfQ0lUQVRJT05fYjUxMGRjYTQtZDkwZS00MTBjLThmZjUtNzA0NmRiZDhiZDE2IiwicHJvcGVydGllcyI6eyJub3RlSW5kZXgiOjB9LCJpc0VkaXRlZCI6ZmFsc2UsIm1hbnVhbE92ZXJyaWRlIjp7ImlzTWFudWFsbHlPdmVycmlkZGVuIjpmYWxzZSwiY2l0ZXByb2NUZXh0IjoiPHN1cD41PC9zdXA+IiwibWFudWFsT3ZlcnJpZGVUZXh0IjoiIn0sImNpdGF0aW9uSXRlbXMiOlt7ImlkIjoiOWQ1NDUzNDEtYmYxMi0zN2I3LTkxNTktZWYxMGUwZWZmYjFlIiwiaXRlbURhdGEiOnsidHlwZSI6ImFydGljbGUtam91cm5hbCIsImlkIjoiOWQ1NDUzNDEtYmYxMi0zN2I3LTkxNTktZWYxMGUwZWZmYjFlIiwidGl0bGUiOiJPcmItdjM6IGF0b21pc3RpYyBzaW11bGF0aW9uIGF0IHNjYWxlIiwiYXV0aG9yIjpbeyJmYW1pbHkiOiJSaG9kZXMiLCJnaXZlbiI6IkJlbmphbWluIiwicGFyc2UtbmFtZXMiOmZhbHNlLCJkcm9wcGluZy1wYXJ0aWNsZSI6IiIsIm5vbi1kcm9wcGluZy1wYXJ0aWNsZSI6IiJ9LHsiZmFtaWx5IjoiVmFuZGVuaGF1dGUiLCJnaXZlbiI6IlNhbmRlciIsInBhcnNlLW5hbWVzIjpmYWxzZSwiZHJvcHBpbmctcGFydGljbGUiOiIiLCJub24tZHJvcHBpbmctcGFydGljbGUiOiIifSx7ImZhbWlseSI6IsWgaW1rdXMiLCJnaXZlbiI6IlZhaWRvdGFzIiwicGFyc2UtbmFtZXMiOmZhbHNlLCJkcm9wcGluZy1wYXJ0aWNsZSI6IiIsIm5vbi1kcm9wcGluZy1wYXJ0aWNsZSI6IiJ9LHsiZmFtaWx5IjoiR2luIiwiZ2l2ZW4iOiJKYW1lcyIsInBhcnNlLW5hbWVzIjpmYWxzZSwiZHJvcHBpbmctcGFydGljbGUiOiIiLCJub24tZHJvcHBpbmctcGFydGljbGUiOiIifSx7ImZhbWlseSI6IkdvZHdpbiIsImdpdmVuIjoiSm9uYXRoYW4iLCJwYXJzZS1uYW1lcyI6ZmFsc2UsImRyb3BwaW5nLXBhcnRpY2xlIjoiIiwibm9uLWRyb3BwaW5nLXBhcnRpY2xlIjoiIn0seyJmYW1pbHkiOiJEdWlnbmFuIiwiZ2l2ZW4iOiJUaW0iLCJwYXJzZS1uYW1lcyI6ZmFsc2UsImRyb3BwaW5nLXBhcnRpY2xlIjoiIiwibm9uLWRyb3BwaW5nLXBhcnRpY2xlIjoiIn0seyJmYW1pbHkiOiJOZXVtYW5uIiwiZ2l2ZW4iOiJNYXJrIiwicGFyc2UtbmFtZXMiOmZhbHNlLCJkcm9wcGluZy1wYXJ0aWNsZSI6IiIsIm5vbi1kcm9wcGluZy1wYXJ0aWNsZSI6IiJ9XSwiaXNzdWVkIjp7ImRhdGUtcGFydHMiOltbMjAyNSw0LDEwXV19LCJhYnN0cmFjdCI6IldlIGludHJvZHVjZSBPcmItdjMsIHRoZSBuZXh0IGdlbmVyYXRpb24gb2YgdGhlIE9yYiBmYW1pbHkgb2YgdW5pdmVyc2FsIGludGVyYXRvbWljIHBvdGVudGlhbHMuIE1vZGVscyBpbiB0aGlzIGZhbWlseSBleHBhbmQgdGhlIHBlcmZvcm1hbmNlLXNwZWVkLW1lbW9yeSBQYXJldG8gZnJvbnRpZXIsIG9mZmVyaW5nIG5lYXIgU29UQSBwZXJmb3JtYW5jZSBhY3Jvc3MgYSByYW5nZSBvZiBldmFsdWF0aW9ucyB3aXRoIGEgPjEweCByZWR1Y3Rpb24gaW4gbGF0ZW5jeSBhbmQgPiA4eCByZWR1Y3Rpb24gaW4gbWVtb3J5LiBPdXIgZXhwZXJpbWVudHMgc3lzdGVtYXRpY2FsbHkgdHJhdmVyc2UgdGhpcyBmcm9udGllciwgY2hhcnRpbmcgdGhlIHRyYWRlLW9mZiBpbmR1Y2VkIGJ5IHJvdG8tZXF1aXZhcmlhbmNlLCBjb25zZXJ2YXRpc20gYW5kIGdyYXBoIHNwYXJzaXR5LiBDb250cmFyeSB0byByZWNlbnQgbGl0ZXJhdHVyZSwgd2UgZmluZCB0aGF0IG5vbi1lcXVpdmFyaWFudCwgbm9uLWNvbnNlcnZhdGl2ZSBhcmNoaXRlY3R1cmVzIGNhbiBhY2N1cmF0ZWx5IG1vZGVsIHBoeXNpY2FsIHByb3BlcnRpZXMsIGluY2x1ZGluZyB0aG9zZSB3aGljaCByZXF1aXJlIGhpZ2hlci1vcmRlciBkZXJpdmF0aXZlcyBvZiB0aGUgcG90ZW50aWFsIGVuZXJneSBzdXJmYWNlLiBUaGlzIG1vZGVsIHJlbGVhc2UgaXMgZ3VpZGVkIGJ5IHRoZSBwcmluY2lwbGUgdGhhdCB0aGUgbW9zdCB2YWx1YWJsZSBmb3VuZGF0aW9uIG1vZGVscyBmb3IgYXRvbWljIHNpbXVsYXRpb24gd2lsbCBleGNlbCBvbiBhbGwgZnJvbnRzOiBhY2N1cmFjeSwgbGF0ZW5jeSBhbmQgc3lzdGVtIHNpemUgc2NhbGFiaWxpdHkuIFRoZSByZXdhcmQgZm9yIGRvaW5nIHNvIGlzIGEgbmV3IGVyYSBvZiBjb21wdXRhdGlvbmFsIGNoZW1pc3RyeSBkcml2ZW4gYnkgaGlnaC10aHJvdWdocHV0IGFuZCBtZXNvc2NhbGUgYWxsLWF0b20gc2ltdWxhdGlvbnMuIiwiaXNzdWUiOiIyNTA0LjA2MjMxIiwidm9sdW1lIjoiYXJYaXY6MjUwNC4wNjIzMSIsImNvbnRhaW5lci10aXRsZS1zaG9ydCI6IiJ9LCJpc1RlbXBvcmFyeSI6ZmFsc2V9XX0="/>
          <w:id w:val="1475792443"/>
          <w:placeholder>
            <w:docPart w:val="DefaultPlaceholder_-1854013440"/>
          </w:placeholder>
        </w:sdtPr>
        <w:sdtContent>
          <w:r w:rsidR="00492718" w:rsidRPr="00492718">
            <w:rPr>
              <w:bCs/>
              <w:color w:val="000000"/>
              <w:sz w:val="22"/>
              <w:szCs w:val="22"/>
              <w:vertAlign w:val="superscript"/>
            </w:rPr>
            <w:t>5</w:t>
          </w:r>
        </w:sdtContent>
      </w:sdt>
      <w:r w:rsidRPr="001524E9">
        <w:rPr>
          <w:bCs/>
          <w:sz w:val="22"/>
          <w:szCs w:val="22"/>
        </w:rPr>
        <w:t xml:space="preserve"> and eS</w:t>
      </w:r>
      <w:r w:rsidRPr="001524E9">
        <w:rPr>
          <w:rFonts w:hint="eastAsia"/>
          <w:bCs/>
          <w:sz w:val="22"/>
          <w:szCs w:val="22"/>
        </w:rPr>
        <w:t>E</w:t>
      </w:r>
      <w:r w:rsidRPr="001524E9">
        <w:rPr>
          <w:bCs/>
          <w:sz w:val="22"/>
          <w:szCs w:val="22"/>
        </w:rPr>
        <w:t>N-30M-OAM.</w:t>
      </w:r>
      <w:sdt>
        <w:sdtPr>
          <w:rPr>
            <w:bCs/>
            <w:color w:val="000000"/>
            <w:sz w:val="22"/>
            <w:szCs w:val="22"/>
            <w:vertAlign w:val="superscript"/>
          </w:rPr>
          <w:tag w:val="MENDELEY_CITATION_v3_eyJjaXRhdGlvbklEIjoiTUVOREVMRVlfQ0lUQVRJT05fYzE5YWRjMjItNzM1OS00YjdhLWI0YjUtNzJmM2FhYzBmYjQ0IiwicHJvcGVydGllcyI6eyJub3RlSW5kZXgiOjB9LCJpc0VkaXRlZCI6ZmFsc2UsIm1hbnVhbE92ZXJyaWRlIjp7ImlzTWFudWFsbHlPdmVycmlkZGVuIjpmYWxzZSwiY2l0ZXByb2NUZXh0IjoiPHN1cD42PC9zdXA+IiwibWFudWFsT3ZlcnJpZGVUZXh0IjoiIn0sImNpdGF0aW9uSXRlbXMiOlt7ImlkIjoiODAyODU4MDctYmI5NS0zYjBjLTkyODUtYmQ3NTcyYzRjYzczIiwiaXRlbURhdGEiOnsidHlwZSI6ImFydGljbGUtam91cm5hbCIsImlkIjoiODAyODU4MDctYmI5NS0zYjBjLTkyODUtYmQ3NTcyYzRjYzczIiwidGl0bGUiOiJMZWFybmluZyBTbW9vdGggYW5kIEV4cHJlc3NpdmUgSW50ZXJhdG9taWMgUG90ZW50aWFscyBmb3IgUGh5c2ljYWwgUHJvcGVydHkgUHJlZGljdGlvbiIsImF1dGhvciI6W3siZmFtaWx5IjoiRnUiLCJnaXZlbiI6IlhpYW5nIiwicGFyc2UtbmFtZXMiOmZhbHNlLCJkcm9wcGluZy1wYXJ0aWNsZSI6IiIsIm5vbi1kcm9wcGluZy1wYXJ0aWNsZSI6IiJ9LHsiZmFtaWx5IjoiV29vZCIsImdpdmVuIjoiQnJhbmRvbiBNLiIsInBhcnNlLW5hbWVzIjpmYWxzZSwiZHJvcHBpbmctcGFydGljbGUiOiIiLCJub24tZHJvcHBpbmctcGFydGljbGUiOiIifSx7ImZhbWlseSI6IkJhcnJvc28tTHVxdWUiLCJnaXZlbiI6Ikx1aXMiLCJwYXJzZS1uYW1lcyI6ZmFsc2UsImRyb3BwaW5nLXBhcnRpY2xlIjoiIiwibm9uLWRyb3BwaW5nLXBhcnRpY2xlIjoiIn0seyJmYW1pbHkiOiJMZXZpbmUiLCJnaXZlbiI6IkRhbmllbCBTLiIsInBhcnNlLW5hbWVzIjpmYWxzZSwiZHJvcHBpbmctcGFydGljbGUiOiIiLCJub24tZHJvcHBpbmctcGFydGljbGUiOiIifSx7ImZhbWlseSI6IkdhbyIsImdpdmVuIjoiTWVuZyIsInBhcnNlLW5hbWVzIjpmYWxzZSwiZHJvcHBpbmctcGFydGljbGUiOiIiLCJub24tZHJvcHBpbmctcGFydGljbGUiOiIifSx7ImZhbWlseSI6IkR6YW1iYSIsImdpdmVuIjoiTWlza28iLCJwYXJzZS1uYW1lcyI6ZmFsc2UsImRyb3BwaW5nLXBhcnRpY2xlIjoiIiwibm9uLWRyb3BwaW5nLXBhcnRpY2xlIjoiIn0seyJmYW1pbHkiOiJaaXRuaWNrIiwiZ2l2ZW4iOiJDLiBMYXdyZW5jZSIsInBhcnNlLW5hbWVzIjpmYWxzZSwiZHJvcHBpbmctcGFydGljbGUiOiIiLCJub24tZHJvcHBpbmctcGFydGljbGUiOiIifV0sImlzc3VlZCI6eyJkYXRlLXBhcnRzIjpbWzIwMjUsNCwyM11dfSwiYWJzdHJhY3QiOiJNYWNoaW5lIGxlYXJuaW5nIGludGVyYXRvbWljIHBvdGVudGlhbHMgKE1MSVBzKSBoYXZlIGJlY29tZSBpbmNyZWFzaW5nbHkgZWZmZWN0aXZlIGF0IGFwcHJveGltYXRpbmcgcXVhbnR1bSBtZWNoYW5pY2FsIGNhbGN1bGF0aW9ucyBhdCBhIGZyYWN0aW9uIG9mIHRoZSBjb21wdXRhdGlvbmFsIGNvc3QuIEhvd2V2ZXIsIGxvd2VyIGVycm9ycyBvbiBoZWxkIG91dCB0ZXN0IHNldHMgZG8gbm90IGFsd2F5cyB0cmFuc2xhdGUgdG8gaW1wcm92ZWQgcmVzdWx0cyBvbiBkb3duc3RyZWFtIHBoeXNpY2FsIHByb3BlcnR5IHByZWRpY3Rpb24gdGFza3MuIEluIHRoaXMgcGFwZXIsIHdlIHByb3Bvc2UgdGVzdGluZyBNTElQcyBvbiB0aGVpciBwcmFjdGljYWwgYWJpbGl0eSB0byBjb25zZXJ2ZSBlbmVyZ3kgZHVyaW5nIG1vbGVjdWxhciBkeW5hbWljIHNpbXVsYXRpb25zLiBJZiBwYXNzZWQsIGltcHJvdmVkIGNvcnJlbGF0aW9ucyBhcmUgZm91bmQgYmV0d2VlbiB0ZXN0IGVycm9ycyBhbmQgdGhlaXIgcGVyZm9ybWFuY2Ugb24gcGh5c2ljYWwgcHJvcGVydHkgcHJlZGljdGlvbiB0YXNrcy4gV2UgaWRlbnRpZnkgY2hvaWNlcyB3aGljaCBtYXkgbGVhZCB0byBtb2RlbHMgZmFpbGluZyB0aGlzIHRlc3QsIGFuZCB1c2UgdGhlc2Ugb2JzZXJ2YXRpb25zIHRvIGltcHJvdmUgdXBvbiBoaWdobHktZXhwcmVzc2l2ZSBtb2RlbHMuIFRoZSByZXN1bHRpbmcgbW9kZWwsIGVTRU4sIHByb3ZpZGVzIHN0YXRlLW9mLXRoZS1hcnQgcmVzdWx0cyBvbiBhIHJhbmdlIG9mIHBoeXNpY2FsIHByb3BlcnR5IHByZWRpY3Rpb24gdGFza3MsIGluY2x1ZGluZyBtYXRlcmlhbHMgc3RhYmlsaXR5IHByZWRpY3Rpb24sIHRoZXJtYWwgY29uZHVjdGl2aXR5IHByZWRpY3Rpb24sIGFuZCBwaG9ub24gY2FsY3VsYXRpb25zLiIsImlzc3VlIjoiMjUwMi4xMjE0NyIsInZvbHVtZSI6ImFyWGl2OjI1MDIuMTIxNDciLCJjb250YWluZXItdGl0bGUtc2hvcnQiOiIifSwiaXNUZW1wb3JhcnkiOmZhbHNlfV19"/>
          <w:id w:val="-695009518"/>
          <w:placeholder>
            <w:docPart w:val="DefaultPlaceholder_-1854013440"/>
          </w:placeholder>
        </w:sdtPr>
        <w:sdtContent>
          <w:r w:rsidR="00492718" w:rsidRPr="00492718">
            <w:rPr>
              <w:bCs/>
              <w:color w:val="000000"/>
              <w:sz w:val="22"/>
              <w:szCs w:val="22"/>
              <w:vertAlign w:val="superscript"/>
            </w:rPr>
            <w:t>6</w:t>
          </w:r>
        </w:sdtContent>
      </w:sdt>
      <w:r w:rsidRPr="001524E9">
        <w:rPr>
          <w:bCs/>
          <w:sz w:val="22"/>
          <w:szCs w:val="22"/>
        </w:rPr>
        <w:t xml:space="preserve"> A summary of the prediction accuracies obtained with these models is presented in </w:t>
      </w:r>
      <w:r w:rsidRPr="001524E9">
        <w:rPr>
          <w:b/>
          <w:sz w:val="22"/>
          <w:szCs w:val="22"/>
        </w:rPr>
        <w:t xml:space="preserve">Table </w:t>
      </w:r>
      <w:r w:rsidRPr="001524E9">
        <w:rPr>
          <w:rFonts w:hint="eastAsia"/>
          <w:b/>
          <w:sz w:val="22"/>
          <w:szCs w:val="22"/>
        </w:rPr>
        <w:t>S</w:t>
      </w:r>
      <w:r w:rsidRPr="001524E9">
        <w:rPr>
          <w:b/>
          <w:sz w:val="22"/>
          <w:szCs w:val="22"/>
        </w:rPr>
        <w:t>1</w:t>
      </w:r>
      <w:r w:rsidRPr="001524E9">
        <w:rPr>
          <w:bCs/>
          <w:sz w:val="22"/>
          <w:szCs w:val="22"/>
        </w:rPr>
        <w:t>.</w:t>
      </w:r>
    </w:p>
    <w:p w14:paraId="797A5F6E" w14:textId="77777777" w:rsidR="00244D0C" w:rsidRPr="001524E9" w:rsidRDefault="00244D0C" w:rsidP="001524E9">
      <w:pPr>
        <w:pStyle w:val="MainText"/>
        <w:spacing w:line="240" w:lineRule="atLeast"/>
        <w:jc w:val="both"/>
        <w:rPr>
          <w:bCs/>
          <w:sz w:val="22"/>
          <w:szCs w:val="22"/>
        </w:rPr>
      </w:pPr>
      <w:r w:rsidRPr="001524E9">
        <w:rPr>
          <w:bCs/>
          <w:sz w:val="22"/>
          <w:szCs w:val="22"/>
        </w:rPr>
        <w:t xml:space="preserve">As evident from Table </w:t>
      </w:r>
      <w:r w:rsidRPr="001524E9">
        <w:rPr>
          <w:rFonts w:hint="eastAsia"/>
          <w:bCs/>
          <w:sz w:val="22"/>
          <w:szCs w:val="22"/>
        </w:rPr>
        <w:t>S</w:t>
      </w:r>
      <w:r w:rsidRPr="001524E9">
        <w:rPr>
          <w:bCs/>
          <w:sz w:val="22"/>
          <w:szCs w:val="22"/>
        </w:rPr>
        <w:t>1, while general-purpose models exhibit reasonable zero-shot performance, their accuracy is insufficient to achieve the sub-</w:t>
      </w:r>
      <w:proofErr w:type="spellStart"/>
      <w:r w:rsidRPr="001524E9">
        <w:rPr>
          <w:bCs/>
          <w:sz w:val="22"/>
          <w:szCs w:val="22"/>
        </w:rPr>
        <w:t>meV</w:t>
      </w:r>
      <w:proofErr w:type="spellEnd"/>
      <w:r w:rsidRPr="001524E9">
        <w:rPr>
          <w:bCs/>
          <w:sz w:val="22"/>
          <w:szCs w:val="22"/>
        </w:rPr>
        <w:t xml:space="preserve"> precision required to describe subtle structural changes and energy barriers associated with ferroelectric behavior. In contrast, the fine-tuned model developed in this study outperforms these state-of-the-art general-purpose models in terms of both energy and force prediction accuracy, confirming its suitability for high-fidelity </w:t>
      </w:r>
      <w:r w:rsidRPr="001524E9">
        <w:rPr>
          <w:rFonts w:hint="eastAsia"/>
          <w:bCs/>
          <w:sz w:val="22"/>
          <w:szCs w:val="22"/>
        </w:rPr>
        <w:t>MD</w:t>
      </w:r>
      <w:r w:rsidRPr="001524E9">
        <w:rPr>
          <w:bCs/>
          <w:sz w:val="22"/>
          <w:szCs w:val="22"/>
        </w:rPr>
        <w:t xml:space="preserve"> simulations of ferroelectric switching in </w:t>
      </w:r>
      <w:proofErr w:type="spellStart"/>
      <w:r w:rsidRPr="001524E9">
        <w:rPr>
          <w:bCs/>
          <w:sz w:val="22"/>
          <w:szCs w:val="22"/>
        </w:rPr>
        <w:t>ScAlN</w:t>
      </w:r>
      <w:proofErr w:type="spellEnd"/>
      <w:r w:rsidRPr="001524E9">
        <w:rPr>
          <w:bCs/>
          <w:sz w:val="22"/>
          <w:szCs w:val="22"/>
        </w:rPr>
        <w:t>.</w:t>
      </w:r>
    </w:p>
    <w:p w14:paraId="66ABFD10" w14:textId="77777777" w:rsidR="00244D0C" w:rsidRPr="001524E9" w:rsidRDefault="00244D0C" w:rsidP="001524E9">
      <w:pPr>
        <w:pStyle w:val="MainText"/>
        <w:spacing w:line="240" w:lineRule="atLeast"/>
        <w:jc w:val="both"/>
        <w:rPr>
          <w:bCs/>
          <w:sz w:val="22"/>
          <w:szCs w:val="22"/>
        </w:rPr>
      </w:pPr>
    </w:p>
    <w:p w14:paraId="6F1843A0" w14:textId="77777777" w:rsidR="00244D0C" w:rsidRPr="001524E9" w:rsidRDefault="00244D0C" w:rsidP="001524E9">
      <w:pPr>
        <w:pStyle w:val="MainText"/>
        <w:spacing w:line="240" w:lineRule="atLeast"/>
        <w:jc w:val="both"/>
        <w:rPr>
          <w:bCs/>
          <w:sz w:val="22"/>
          <w:szCs w:val="22"/>
        </w:rPr>
      </w:pPr>
      <w:r w:rsidRPr="001524E9">
        <w:rPr>
          <w:noProof/>
          <w:sz w:val="22"/>
          <w:szCs w:val="22"/>
        </w:rPr>
        <mc:AlternateContent>
          <mc:Choice Requires="wps">
            <w:drawing>
              <wp:anchor distT="0" distB="0" distL="114300" distR="114300" simplePos="0" relativeHeight="251666432" behindDoc="0" locked="0" layoutInCell="1" allowOverlap="1" wp14:anchorId="085D67E1" wp14:editId="0266DB8A">
                <wp:simplePos x="0" y="0"/>
                <wp:positionH relativeFrom="column">
                  <wp:posOffset>0</wp:posOffset>
                </wp:positionH>
                <wp:positionV relativeFrom="paragraph">
                  <wp:posOffset>0</wp:posOffset>
                </wp:positionV>
                <wp:extent cx="1828800" cy="1828800"/>
                <wp:effectExtent l="0" t="0" r="0" b="2540"/>
                <wp:wrapSquare wrapText="bothSides"/>
                <wp:docPr id="526445115" name="テキスト ボックス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CC3570E" w14:textId="77777777" w:rsidR="00244D0C" w:rsidRPr="001524E9" w:rsidRDefault="00244D0C" w:rsidP="001524E9">
                            <w:pPr>
                              <w:pStyle w:val="MainText"/>
                              <w:spacing w:line="220" w:lineRule="atLeast"/>
                              <w:jc w:val="both"/>
                              <w:rPr>
                                <w:bCs/>
                                <w:sz w:val="18"/>
                                <w:szCs w:val="18"/>
                              </w:rPr>
                            </w:pPr>
                            <w:r w:rsidRPr="001524E9">
                              <w:rPr>
                                <w:b/>
                                <w:sz w:val="18"/>
                                <w:szCs w:val="18"/>
                              </w:rPr>
                              <w:t xml:space="preserve">Table </w:t>
                            </w:r>
                            <w:r w:rsidRPr="001524E9">
                              <w:rPr>
                                <w:rFonts w:hint="eastAsia"/>
                                <w:b/>
                                <w:sz w:val="18"/>
                                <w:szCs w:val="18"/>
                              </w:rPr>
                              <w:t>S</w:t>
                            </w:r>
                            <w:r w:rsidRPr="001524E9">
                              <w:rPr>
                                <w:b/>
                                <w:sz w:val="18"/>
                                <w:szCs w:val="18"/>
                              </w:rPr>
                              <w:t>1</w:t>
                            </w:r>
                            <w:r w:rsidRPr="001524E9">
                              <w:rPr>
                                <w:rFonts w:hint="eastAsia"/>
                                <w:b/>
                                <w:sz w:val="18"/>
                                <w:szCs w:val="18"/>
                              </w:rPr>
                              <w:t>.</w:t>
                            </w:r>
                            <w:r w:rsidRPr="001524E9">
                              <w:rPr>
                                <w:rFonts w:hint="eastAsia"/>
                                <w:bCs/>
                                <w:sz w:val="18"/>
                                <w:szCs w:val="18"/>
                              </w:rPr>
                              <w:t xml:space="preserve"> </w:t>
                            </w:r>
                            <w:r w:rsidRPr="001524E9">
                              <w:rPr>
                                <w:bCs/>
                                <w:sz w:val="18"/>
                                <w:szCs w:val="18"/>
                              </w:rPr>
                              <w:t xml:space="preserve">Comparison of energy and force prediction accuracy among different </w:t>
                            </w:r>
                            <w:r w:rsidRPr="001524E9">
                              <w:rPr>
                                <w:rFonts w:hint="eastAsia"/>
                                <w:bCs/>
                                <w:sz w:val="18"/>
                                <w:szCs w:val="18"/>
                              </w:rPr>
                              <w:t>MLFF</w:t>
                            </w:r>
                            <w:r w:rsidRPr="001524E9">
                              <w:rPr>
                                <w:bCs/>
                                <w:sz w:val="18"/>
                                <w:szCs w:val="18"/>
                              </w:rPr>
                              <w:t xml:space="preserve"> models. The fine-tuned MACE model developed in this study achieves sub-</w:t>
                            </w:r>
                            <w:proofErr w:type="spellStart"/>
                            <w:r w:rsidRPr="001524E9">
                              <w:rPr>
                                <w:bCs/>
                                <w:sz w:val="18"/>
                                <w:szCs w:val="18"/>
                              </w:rPr>
                              <w:t>meV</w:t>
                            </w:r>
                            <w:proofErr w:type="spellEnd"/>
                            <w:r w:rsidRPr="001524E9">
                              <w:rPr>
                                <w:bCs/>
                                <w:sz w:val="18"/>
                                <w:szCs w:val="18"/>
                              </w:rPr>
                              <w:t xml:space="preserve"> accuracy, outperforming universal MLFFs.</w:t>
                            </w:r>
                          </w:p>
                          <w:tbl>
                            <w:tblPr>
                              <w:tblW w:w="0" w:type="auto"/>
                              <w:jc w:val="center"/>
                              <w:tblBorders>
                                <w:top w:val="single" w:sz="8" w:space="0" w:color="000000"/>
                                <w:bottom w:val="single" w:sz="8" w:space="0" w:color="000000"/>
                              </w:tblBorders>
                              <w:tblLook w:val="04A0" w:firstRow="1" w:lastRow="0" w:firstColumn="1" w:lastColumn="0" w:noHBand="0" w:noVBand="1"/>
                            </w:tblPr>
                            <w:tblGrid>
                              <w:gridCol w:w="1482"/>
                              <w:gridCol w:w="1368"/>
                              <w:gridCol w:w="1332"/>
                            </w:tblGrid>
                            <w:tr w:rsidR="00244D0C" w:rsidRPr="002E7EB8" w14:paraId="25F3D0F4" w14:textId="77777777" w:rsidTr="004E26C0">
                              <w:trPr>
                                <w:trHeight w:val="360"/>
                                <w:jc w:val="center"/>
                              </w:trPr>
                              <w:tc>
                                <w:tcPr>
                                  <w:tcW w:w="2835" w:type="dxa"/>
                                  <w:tcBorders>
                                    <w:top w:val="single" w:sz="8" w:space="0" w:color="000000"/>
                                    <w:left w:val="nil"/>
                                    <w:bottom w:val="single" w:sz="8" w:space="0" w:color="000000"/>
                                    <w:right w:val="nil"/>
                                  </w:tcBorders>
                                  <w:vAlign w:val="center"/>
                                  <w:hideMark/>
                                </w:tcPr>
                                <w:p w14:paraId="1CEF96B2" w14:textId="77777777" w:rsidR="00244D0C" w:rsidRPr="001524E9" w:rsidRDefault="00244D0C" w:rsidP="001F1E69">
                                  <w:pPr>
                                    <w:pStyle w:val="jcersj"/>
                                    <w:jc w:val="center"/>
                                    <w:rPr>
                                      <w:rFonts w:eastAsiaTheme="minorEastAsia"/>
                                      <w:b/>
                                      <w:sz w:val="14"/>
                                      <w:szCs w:val="14"/>
                                    </w:rPr>
                                  </w:pPr>
                                  <w:r w:rsidRPr="001524E9">
                                    <w:rPr>
                                      <w:rFonts w:eastAsiaTheme="minorEastAsia" w:hint="eastAsia"/>
                                      <w:b/>
                                      <w:sz w:val="14"/>
                                      <w:szCs w:val="14"/>
                                    </w:rPr>
                                    <w:t>MLFF Model</w:t>
                                  </w:r>
                                </w:p>
                              </w:tc>
                              <w:tc>
                                <w:tcPr>
                                  <w:tcW w:w="2835" w:type="dxa"/>
                                  <w:tcBorders>
                                    <w:top w:val="single" w:sz="8" w:space="0" w:color="000000"/>
                                    <w:left w:val="nil"/>
                                    <w:bottom w:val="single" w:sz="8" w:space="0" w:color="000000"/>
                                    <w:right w:val="nil"/>
                                  </w:tcBorders>
                                  <w:vAlign w:val="center"/>
                                  <w:hideMark/>
                                </w:tcPr>
                                <w:p w14:paraId="2E74DFA4" w14:textId="4DA0A700" w:rsidR="00244D0C" w:rsidRPr="001524E9" w:rsidRDefault="00244D0C" w:rsidP="001F1E69">
                                  <w:pPr>
                                    <w:pStyle w:val="jcersj"/>
                                    <w:jc w:val="center"/>
                                    <w:rPr>
                                      <w:rFonts w:eastAsiaTheme="minorEastAsia"/>
                                      <w:b/>
                                      <w:sz w:val="14"/>
                                      <w:szCs w:val="14"/>
                                    </w:rPr>
                                  </w:pPr>
                                  <w:r w:rsidRPr="001524E9">
                                    <w:rPr>
                                      <w:rFonts w:eastAsiaTheme="minorEastAsia" w:hint="eastAsia"/>
                                      <w:b/>
                                      <w:sz w:val="14"/>
                                      <w:szCs w:val="14"/>
                                    </w:rPr>
                                    <w:t xml:space="preserve">Energy MAE / </w:t>
                                  </w:r>
                                  <w:proofErr w:type="spellStart"/>
                                  <w:r w:rsidRPr="001524E9">
                                    <w:rPr>
                                      <w:rFonts w:eastAsiaTheme="minorEastAsia" w:hint="eastAsia"/>
                                      <w:b/>
                                      <w:sz w:val="14"/>
                                      <w:szCs w:val="14"/>
                                    </w:rPr>
                                    <w:t>meV</w:t>
                                  </w:r>
                                  <w:proofErr w:type="spellEnd"/>
                                  <w:r w:rsidR="004E26C0" w:rsidRPr="001524E9">
                                    <w:rPr>
                                      <w:rFonts w:eastAsiaTheme="minorEastAsia" w:hint="eastAsia"/>
                                      <w:b/>
                                      <w:sz w:val="14"/>
                                      <w:szCs w:val="14"/>
                                    </w:rPr>
                                    <w:t xml:space="preserve"> </w:t>
                                  </w:r>
                                  <w:r w:rsidRPr="001524E9">
                                    <w:rPr>
                                      <w:rFonts w:eastAsiaTheme="minorEastAsia" w:hint="eastAsia"/>
                                      <w:b/>
                                      <w:sz w:val="14"/>
                                      <w:szCs w:val="14"/>
                                    </w:rPr>
                                    <w:t>atom</w:t>
                                  </w:r>
                                  <w:r w:rsidR="004E26C0" w:rsidRPr="001524E9">
                                    <w:rPr>
                                      <w:rFonts w:eastAsiaTheme="minorEastAsia" w:hint="eastAsia"/>
                                      <w:b/>
                                      <w:sz w:val="14"/>
                                      <w:szCs w:val="14"/>
                                      <w:vertAlign w:val="superscript"/>
                                    </w:rPr>
                                    <w:t>-1</w:t>
                                  </w:r>
                                </w:p>
                              </w:tc>
                              <w:tc>
                                <w:tcPr>
                                  <w:tcW w:w="2835" w:type="dxa"/>
                                  <w:tcBorders>
                                    <w:top w:val="single" w:sz="8" w:space="0" w:color="000000"/>
                                    <w:left w:val="nil"/>
                                    <w:bottom w:val="single" w:sz="8" w:space="0" w:color="000000"/>
                                    <w:right w:val="nil"/>
                                  </w:tcBorders>
                                  <w:vAlign w:val="center"/>
                                  <w:hideMark/>
                                </w:tcPr>
                                <w:p w14:paraId="54B45A2A" w14:textId="028B7195" w:rsidR="00244D0C" w:rsidRPr="001524E9" w:rsidRDefault="00244D0C" w:rsidP="001F1E69">
                                  <w:pPr>
                                    <w:pStyle w:val="jcersj"/>
                                    <w:jc w:val="center"/>
                                    <w:rPr>
                                      <w:rFonts w:eastAsiaTheme="minorEastAsia"/>
                                      <w:b/>
                                      <w:sz w:val="14"/>
                                      <w:szCs w:val="14"/>
                                    </w:rPr>
                                  </w:pPr>
                                  <w:r w:rsidRPr="001524E9">
                                    <w:rPr>
                                      <w:rFonts w:eastAsiaTheme="minorEastAsia" w:hint="eastAsia"/>
                                      <w:b/>
                                      <w:sz w:val="14"/>
                                      <w:szCs w:val="14"/>
                                    </w:rPr>
                                    <w:t xml:space="preserve">Force MAE / </w:t>
                                  </w:r>
                                  <w:proofErr w:type="spellStart"/>
                                  <w:r w:rsidRPr="001524E9">
                                    <w:rPr>
                                      <w:rFonts w:eastAsiaTheme="minorEastAsia" w:hint="eastAsia"/>
                                      <w:b/>
                                      <w:sz w:val="14"/>
                                      <w:szCs w:val="14"/>
                                    </w:rPr>
                                    <w:t>meV</w:t>
                                  </w:r>
                                  <w:proofErr w:type="spellEnd"/>
                                  <w:r w:rsidR="004E26C0" w:rsidRPr="001524E9">
                                    <w:rPr>
                                      <w:rFonts w:eastAsiaTheme="minorEastAsia" w:hint="eastAsia"/>
                                      <w:b/>
                                      <w:sz w:val="14"/>
                                      <w:szCs w:val="14"/>
                                    </w:rPr>
                                    <w:t xml:space="preserve"> </w:t>
                                  </w:r>
                                  <w:r w:rsidRPr="001524E9">
                                    <w:rPr>
                                      <w:rFonts w:eastAsiaTheme="minorEastAsia" w:cs="Times New Roman"/>
                                      <w:b/>
                                      <w:sz w:val="14"/>
                                      <w:szCs w:val="14"/>
                                    </w:rPr>
                                    <w:t>Å</w:t>
                                  </w:r>
                                  <w:r w:rsidR="004E26C0" w:rsidRPr="001524E9">
                                    <w:rPr>
                                      <w:rFonts w:eastAsiaTheme="minorEastAsia" w:cs="Times New Roman" w:hint="eastAsia"/>
                                      <w:b/>
                                      <w:sz w:val="14"/>
                                      <w:szCs w:val="14"/>
                                      <w:vertAlign w:val="superscript"/>
                                    </w:rPr>
                                    <w:t>-1</w:t>
                                  </w:r>
                                </w:p>
                              </w:tc>
                            </w:tr>
                            <w:tr w:rsidR="00244D0C" w:rsidRPr="002E7EB8" w14:paraId="600CFCD9" w14:textId="77777777" w:rsidTr="004E26C0">
                              <w:trPr>
                                <w:trHeight w:val="360"/>
                                <w:jc w:val="center"/>
                              </w:trPr>
                              <w:tc>
                                <w:tcPr>
                                  <w:tcW w:w="2835" w:type="dxa"/>
                                  <w:tcBorders>
                                    <w:top w:val="nil"/>
                                    <w:left w:val="nil"/>
                                    <w:bottom w:val="nil"/>
                                    <w:right w:val="nil"/>
                                  </w:tcBorders>
                                  <w:vAlign w:val="center"/>
                                  <w:hideMark/>
                                </w:tcPr>
                                <w:p w14:paraId="15A3F65D" w14:textId="77777777" w:rsidR="00244D0C" w:rsidRPr="001524E9" w:rsidRDefault="00244D0C" w:rsidP="001F1E69">
                                  <w:pPr>
                                    <w:pStyle w:val="jcersj"/>
                                    <w:jc w:val="center"/>
                                    <w:rPr>
                                      <w:rFonts w:eastAsiaTheme="minorEastAsia"/>
                                      <w:sz w:val="14"/>
                                      <w:szCs w:val="14"/>
                                    </w:rPr>
                                  </w:pPr>
                                  <w:r w:rsidRPr="001524E9">
                                    <w:rPr>
                                      <w:rFonts w:eastAsiaTheme="minorEastAsia" w:hint="eastAsia"/>
                                      <w:sz w:val="14"/>
                                      <w:szCs w:val="14"/>
                                    </w:rPr>
                                    <w:t>Fine-tuned MACE</w:t>
                                  </w:r>
                                </w:p>
                              </w:tc>
                              <w:tc>
                                <w:tcPr>
                                  <w:tcW w:w="2835" w:type="dxa"/>
                                  <w:tcBorders>
                                    <w:top w:val="nil"/>
                                    <w:left w:val="nil"/>
                                    <w:bottom w:val="nil"/>
                                    <w:right w:val="nil"/>
                                  </w:tcBorders>
                                  <w:vAlign w:val="center"/>
                                  <w:hideMark/>
                                </w:tcPr>
                                <w:p w14:paraId="4E2EF978" w14:textId="77777777" w:rsidR="00244D0C" w:rsidRPr="001524E9" w:rsidRDefault="00244D0C" w:rsidP="001F1E69">
                                  <w:pPr>
                                    <w:pStyle w:val="jcersj"/>
                                    <w:jc w:val="center"/>
                                    <w:rPr>
                                      <w:rFonts w:eastAsiaTheme="minorEastAsia"/>
                                      <w:sz w:val="14"/>
                                      <w:szCs w:val="14"/>
                                    </w:rPr>
                                  </w:pPr>
                                  <w:r w:rsidRPr="001524E9">
                                    <w:rPr>
                                      <w:rFonts w:eastAsiaTheme="minorEastAsia" w:hint="eastAsia"/>
                                      <w:sz w:val="14"/>
                                      <w:szCs w:val="14"/>
                                    </w:rPr>
                                    <w:t>0.22</w:t>
                                  </w:r>
                                </w:p>
                              </w:tc>
                              <w:tc>
                                <w:tcPr>
                                  <w:tcW w:w="2835" w:type="dxa"/>
                                  <w:tcBorders>
                                    <w:top w:val="nil"/>
                                    <w:left w:val="nil"/>
                                    <w:bottom w:val="nil"/>
                                    <w:right w:val="nil"/>
                                  </w:tcBorders>
                                  <w:vAlign w:val="center"/>
                                  <w:hideMark/>
                                </w:tcPr>
                                <w:p w14:paraId="7B254675" w14:textId="77777777" w:rsidR="00244D0C" w:rsidRPr="001524E9" w:rsidRDefault="00244D0C" w:rsidP="001F1E69">
                                  <w:pPr>
                                    <w:pStyle w:val="jcersj"/>
                                    <w:jc w:val="center"/>
                                    <w:rPr>
                                      <w:rFonts w:eastAsiaTheme="minorEastAsia"/>
                                      <w:sz w:val="14"/>
                                      <w:szCs w:val="14"/>
                                    </w:rPr>
                                  </w:pPr>
                                  <w:r w:rsidRPr="001524E9">
                                    <w:rPr>
                                      <w:rFonts w:eastAsiaTheme="minorEastAsia" w:hint="eastAsia"/>
                                      <w:sz w:val="14"/>
                                      <w:szCs w:val="14"/>
                                    </w:rPr>
                                    <w:t>6.42</w:t>
                                  </w:r>
                                </w:p>
                              </w:tc>
                            </w:tr>
                            <w:tr w:rsidR="00244D0C" w:rsidRPr="002E7EB8" w14:paraId="0E1DD7EE" w14:textId="77777777" w:rsidTr="004E26C0">
                              <w:trPr>
                                <w:trHeight w:val="360"/>
                                <w:jc w:val="center"/>
                              </w:trPr>
                              <w:tc>
                                <w:tcPr>
                                  <w:tcW w:w="2835" w:type="dxa"/>
                                  <w:tcBorders>
                                    <w:top w:val="nil"/>
                                    <w:left w:val="nil"/>
                                    <w:bottom w:val="nil"/>
                                    <w:right w:val="nil"/>
                                  </w:tcBorders>
                                  <w:vAlign w:val="center"/>
                                  <w:hideMark/>
                                </w:tcPr>
                                <w:p w14:paraId="6D4D04E5" w14:textId="77777777" w:rsidR="00244D0C" w:rsidRPr="001524E9" w:rsidRDefault="00244D0C" w:rsidP="001F1E69">
                                  <w:pPr>
                                    <w:pStyle w:val="jcersj"/>
                                    <w:jc w:val="center"/>
                                    <w:rPr>
                                      <w:rFonts w:eastAsiaTheme="minorEastAsia"/>
                                      <w:sz w:val="14"/>
                                      <w:szCs w:val="14"/>
                                    </w:rPr>
                                  </w:pPr>
                                  <w:r w:rsidRPr="001524E9">
                                    <w:rPr>
                                      <w:rFonts w:eastAsiaTheme="minorEastAsia" w:hint="eastAsia"/>
                                      <w:sz w:val="14"/>
                                      <w:szCs w:val="14"/>
                                    </w:rPr>
                                    <w:t>MACE-MP-0</w:t>
                                  </w:r>
                                </w:p>
                              </w:tc>
                              <w:tc>
                                <w:tcPr>
                                  <w:tcW w:w="2835" w:type="dxa"/>
                                  <w:tcBorders>
                                    <w:top w:val="nil"/>
                                    <w:left w:val="nil"/>
                                    <w:bottom w:val="nil"/>
                                    <w:right w:val="nil"/>
                                  </w:tcBorders>
                                  <w:vAlign w:val="center"/>
                                  <w:hideMark/>
                                </w:tcPr>
                                <w:p w14:paraId="3EC1ACE4" w14:textId="77777777" w:rsidR="00244D0C" w:rsidRPr="001524E9" w:rsidRDefault="00244D0C" w:rsidP="001F1E69">
                                  <w:pPr>
                                    <w:pStyle w:val="jcersj"/>
                                    <w:jc w:val="center"/>
                                    <w:rPr>
                                      <w:rFonts w:eastAsiaTheme="minorEastAsia"/>
                                      <w:sz w:val="14"/>
                                      <w:szCs w:val="14"/>
                                    </w:rPr>
                                  </w:pPr>
                                  <w:r w:rsidRPr="001524E9">
                                    <w:rPr>
                                      <w:rFonts w:eastAsiaTheme="minorEastAsia" w:hint="eastAsia"/>
                                      <w:sz w:val="14"/>
                                      <w:szCs w:val="14"/>
                                    </w:rPr>
                                    <w:t>2.76</w:t>
                                  </w:r>
                                </w:p>
                              </w:tc>
                              <w:tc>
                                <w:tcPr>
                                  <w:tcW w:w="2835" w:type="dxa"/>
                                  <w:tcBorders>
                                    <w:top w:val="nil"/>
                                    <w:left w:val="nil"/>
                                    <w:bottom w:val="nil"/>
                                    <w:right w:val="nil"/>
                                  </w:tcBorders>
                                  <w:vAlign w:val="center"/>
                                  <w:hideMark/>
                                </w:tcPr>
                                <w:p w14:paraId="27128FA8" w14:textId="77777777" w:rsidR="00244D0C" w:rsidRPr="001524E9" w:rsidRDefault="00244D0C" w:rsidP="001F1E69">
                                  <w:pPr>
                                    <w:pStyle w:val="jcersj"/>
                                    <w:jc w:val="center"/>
                                    <w:rPr>
                                      <w:rFonts w:eastAsiaTheme="minorEastAsia"/>
                                      <w:sz w:val="14"/>
                                      <w:szCs w:val="14"/>
                                    </w:rPr>
                                  </w:pPr>
                                  <w:r w:rsidRPr="001524E9">
                                    <w:rPr>
                                      <w:rFonts w:eastAsiaTheme="minorEastAsia" w:hint="eastAsia"/>
                                      <w:sz w:val="14"/>
                                      <w:szCs w:val="14"/>
                                    </w:rPr>
                                    <w:t>120.40</w:t>
                                  </w:r>
                                </w:p>
                              </w:tc>
                            </w:tr>
                            <w:tr w:rsidR="00244D0C" w:rsidRPr="002E7EB8" w14:paraId="0F18EC9B" w14:textId="77777777" w:rsidTr="004E26C0">
                              <w:trPr>
                                <w:trHeight w:val="360"/>
                                <w:jc w:val="center"/>
                              </w:trPr>
                              <w:tc>
                                <w:tcPr>
                                  <w:tcW w:w="2835" w:type="dxa"/>
                                  <w:tcBorders>
                                    <w:top w:val="nil"/>
                                    <w:left w:val="nil"/>
                                    <w:bottom w:val="nil"/>
                                    <w:right w:val="nil"/>
                                  </w:tcBorders>
                                  <w:vAlign w:val="center"/>
                                  <w:hideMark/>
                                </w:tcPr>
                                <w:p w14:paraId="29F18C45" w14:textId="77777777" w:rsidR="00244D0C" w:rsidRPr="001524E9" w:rsidRDefault="00244D0C" w:rsidP="001F1E69">
                                  <w:pPr>
                                    <w:pStyle w:val="jcersj"/>
                                    <w:jc w:val="center"/>
                                    <w:rPr>
                                      <w:rFonts w:eastAsiaTheme="minorEastAsia"/>
                                      <w:sz w:val="14"/>
                                      <w:szCs w:val="14"/>
                                    </w:rPr>
                                  </w:pPr>
                                  <w:r w:rsidRPr="001524E9">
                                    <w:rPr>
                                      <w:rFonts w:eastAsiaTheme="minorEastAsia" w:hint="eastAsia"/>
                                      <w:sz w:val="14"/>
                                      <w:szCs w:val="14"/>
                                    </w:rPr>
                                    <w:t>SevenNet-0</w:t>
                                  </w:r>
                                </w:p>
                              </w:tc>
                              <w:tc>
                                <w:tcPr>
                                  <w:tcW w:w="2835" w:type="dxa"/>
                                  <w:tcBorders>
                                    <w:top w:val="nil"/>
                                    <w:left w:val="nil"/>
                                    <w:bottom w:val="nil"/>
                                    <w:right w:val="nil"/>
                                  </w:tcBorders>
                                  <w:vAlign w:val="center"/>
                                  <w:hideMark/>
                                </w:tcPr>
                                <w:p w14:paraId="329EFF7F" w14:textId="77777777" w:rsidR="00244D0C" w:rsidRPr="001524E9" w:rsidRDefault="00244D0C" w:rsidP="001F1E69">
                                  <w:pPr>
                                    <w:pStyle w:val="jcersj"/>
                                    <w:jc w:val="center"/>
                                    <w:rPr>
                                      <w:rFonts w:eastAsiaTheme="minorEastAsia"/>
                                      <w:sz w:val="14"/>
                                      <w:szCs w:val="14"/>
                                    </w:rPr>
                                  </w:pPr>
                                  <w:r w:rsidRPr="001524E9">
                                    <w:rPr>
                                      <w:rFonts w:eastAsiaTheme="minorEastAsia" w:hint="eastAsia"/>
                                      <w:sz w:val="14"/>
                                      <w:szCs w:val="14"/>
                                    </w:rPr>
                                    <w:t>3.63</w:t>
                                  </w:r>
                                </w:p>
                              </w:tc>
                              <w:tc>
                                <w:tcPr>
                                  <w:tcW w:w="2835" w:type="dxa"/>
                                  <w:tcBorders>
                                    <w:top w:val="nil"/>
                                    <w:left w:val="nil"/>
                                    <w:bottom w:val="nil"/>
                                    <w:right w:val="nil"/>
                                  </w:tcBorders>
                                  <w:vAlign w:val="center"/>
                                  <w:hideMark/>
                                </w:tcPr>
                                <w:p w14:paraId="18BC691B" w14:textId="77777777" w:rsidR="00244D0C" w:rsidRPr="001524E9" w:rsidRDefault="00244D0C" w:rsidP="001F1E69">
                                  <w:pPr>
                                    <w:pStyle w:val="jcersj"/>
                                    <w:jc w:val="center"/>
                                    <w:rPr>
                                      <w:rFonts w:eastAsiaTheme="minorEastAsia"/>
                                      <w:sz w:val="14"/>
                                      <w:szCs w:val="14"/>
                                    </w:rPr>
                                  </w:pPr>
                                  <w:r w:rsidRPr="001524E9">
                                    <w:rPr>
                                      <w:rFonts w:eastAsiaTheme="minorEastAsia" w:hint="eastAsia"/>
                                      <w:sz w:val="14"/>
                                      <w:szCs w:val="14"/>
                                    </w:rPr>
                                    <w:t>75.41</w:t>
                                  </w:r>
                                </w:p>
                              </w:tc>
                            </w:tr>
                            <w:tr w:rsidR="00244D0C" w:rsidRPr="002E7EB8" w14:paraId="5CDD6F41" w14:textId="77777777" w:rsidTr="004E26C0">
                              <w:trPr>
                                <w:trHeight w:val="360"/>
                                <w:jc w:val="center"/>
                              </w:trPr>
                              <w:tc>
                                <w:tcPr>
                                  <w:tcW w:w="2835" w:type="dxa"/>
                                  <w:tcBorders>
                                    <w:top w:val="nil"/>
                                    <w:left w:val="nil"/>
                                    <w:bottom w:val="nil"/>
                                    <w:right w:val="nil"/>
                                  </w:tcBorders>
                                  <w:vAlign w:val="center"/>
                                  <w:hideMark/>
                                </w:tcPr>
                                <w:p w14:paraId="4A39A7D6" w14:textId="77777777" w:rsidR="00244D0C" w:rsidRPr="001524E9" w:rsidRDefault="00244D0C" w:rsidP="001F1E69">
                                  <w:pPr>
                                    <w:pStyle w:val="jcersj"/>
                                    <w:jc w:val="center"/>
                                    <w:rPr>
                                      <w:rFonts w:eastAsiaTheme="minorEastAsia"/>
                                      <w:sz w:val="14"/>
                                      <w:szCs w:val="14"/>
                                    </w:rPr>
                                  </w:pPr>
                                  <w:r w:rsidRPr="001524E9">
                                    <w:rPr>
                                      <w:rFonts w:eastAsiaTheme="minorEastAsia" w:hint="eastAsia"/>
                                      <w:sz w:val="14"/>
                                      <w:szCs w:val="14"/>
                                    </w:rPr>
                                    <w:t>GRACE-1L-OMAT</w:t>
                                  </w:r>
                                </w:p>
                              </w:tc>
                              <w:tc>
                                <w:tcPr>
                                  <w:tcW w:w="2835" w:type="dxa"/>
                                  <w:tcBorders>
                                    <w:top w:val="nil"/>
                                    <w:left w:val="nil"/>
                                    <w:bottom w:val="nil"/>
                                    <w:right w:val="nil"/>
                                  </w:tcBorders>
                                  <w:vAlign w:val="center"/>
                                  <w:hideMark/>
                                </w:tcPr>
                                <w:p w14:paraId="20E8990E" w14:textId="77777777" w:rsidR="00244D0C" w:rsidRPr="001524E9" w:rsidRDefault="00244D0C" w:rsidP="001F1E69">
                                  <w:pPr>
                                    <w:pStyle w:val="jcersj"/>
                                    <w:jc w:val="center"/>
                                    <w:rPr>
                                      <w:rFonts w:eastAsiaTheme="minorEastAsia"/>
                                      <w:sz w:val="14"/>
                                      <w:szCs w:val="14"/>
                                    </w:rPr>
                                  </w:pPr>
                                  <w:r w:rsidRPr="001524E9">
                                    <w:rPr>
                                      <w:rFonts w:eastAsiaTheme="minorEastAsia" w:hint="eastAsia"/>
                                      <w:sz w:val="14"/>
                                      <w:szCs w:val="14"/>
                                    </w:rPr>
                                    <w:t>45.52</w:t>
                                  </w:r>
                                </w:p>
                              </w:tc>
                              <w:tc>
                                <w:tcPr>
                                  <w:tcW w:w="2835" w:type="dxa"/>
                                  <w:tcBorders>
                                    <w:top w:val="nil"/>
                                    <w:left w:val="nil"/>
                                    <w:bottom w:val="nil"/>
                                    <w:right w:val="nil"/>
                                  </w:tcBorders>
                                  <w:vAlign w:val="center"/>
                                  <w:hideMark/>
                                </w:tcPr>
                                <w:p w14:paraId="16447F89" w14:textId="77777777" w:rsidR="00244D0C" w:rsidRPr="001524E9" w:rsidRDefault="00244D0C" w:rsidP="001F1E69">
                                  <w:pPr>
                                    <w:pStyle w:val="jcersj"/>
                                    <w:jc w:val="center"/>
                                    <w:rPr>
                                      <w:rFonts w:eastAsiaTheme="minorEastAsia"/>
                                      <w:sz w:val="14"/>
                                      <w:szCs w:val="14"/>
                                    </w:rPr>
                                  </w:pPr>
                                  <w:r w:rsidRPr="001524E9">
                                    <w:rPr>
                                      <w:rFonts w:eastAsiaTheme="minorEastAsia" w:hint="eastAsia"/>
                                      <w:sz w:val="14"/>
                                      <w:szCs w:val="14"/>
                                    </w:rPr>
                                    <w:t>82.04</w:t>
                                  </w:r>
                                </w:p>
                              </w:tc>
                            </w:tr>
                            <w:tr w:rsidR="00244D0C" w:rsidRPr="002E7EB8" w14:paraId="31F891E6" w14:textId="77777777" w:rsidTr="004E26C0">
                              <w:trPr>
                                <w:trHeight w:val="360"/>
                                <w:jc w:val="center"/>
                              </w:trPr>
                              <w:tc>
                                <w:tcPr>
                                  <w:tcW w:w="2835" w:type="dxa"/>
                                  <w:tcBorders>
                                    <w:top w:val="nil"/>
                                    <w:left w:val="nil"/>
                                    <w:bottom w:val="nil"/>
                                    <w:right w:val="nil"/>
                                  </w:tcBorders>
                                  <w:vAlign w:val="center"/>
                                  <w:hideMark/>
                                </w:tcPr>
                                <w:p w14:paraId="3601EB34" w14:textId="77777777" w:rsidR="00244D0C" w:rsidRPr="001524E9" w:rsidRDefault="00244D0C" w:rsidP="001F1E69">
                                  <w:pPr>
                                    <w:pStyle w:val="jcersj"/>
                                    <w:jc w:val="center"/>
                                    <w:rPr>
                                      <w:rFonts w:eastAsiaTheme="minorEastAsia"/>
                                      <w:sz w:val="14"/>
                                      <w:szCs w:val="14"/>
                                    </w:rPr>
                                  </w:pPr>
                                  <w:r w:rsidRPr="001524E9">
                                    <w:rPr>
                                      <w:rFonts w:eastAsiaTheme="minorEastAsia" w:hint="eastAsia"/>
                                      <w:sz w:val="14"/>
                                      <w:szCs w:val="14"/>
                                    </w:rPr>
                                    <w:t>ORB v3</w:t>
                                  </w:r>
                                </w:p>
                              </w:tc>
                              <w:tc>
                                <w:tcPr>
                                  <w:tcW w:w="2835" w:type="dxa"/>
                                  <w:tcBorders>
                                    <w:top w:val="nil"/>
                                    <w:left w:val="nil"/>
                                    <w:bottom w:val="nil"/>
                                    <w:right w:val="nil"/>
                                  </w:tcBorders>
                                  <w:vAlign w:val="center"/>
                                  <w:hideMark/>
                                </w:tcPr>
                                <w:p w14:paraId="02A8F486" w14:textId="77777777" w:rsidR="00244D0C" w:rsidRPr="001524E9" w:rsidRDefault="00244D0C" w:rsidP="001F1E69">
                                  <w:pPr>
                                    <w:pStyle w:val="jcersj"/>
                                    <w:jc w:val="center"/>
                                    <w:rPr>
                                      <w:rFonts w:eastAsiaTheme="minorEastAsia"/>
                                      <w:sz w:val="14"/>
                                      <w:szCs w:val="14"/>
                                    </w:rPr>
                                  </w:pPr>
                                  <w:r w:rsidRPr="001524E9">
                                    <w:rPr>
                                      <w:rFonts w:eastAsiaTheme="minorEastAsia" w:hint="eastAsia"/>
                                      <w:sz w:val="14"/>
                                      <w:szCs w:val="14"/>
                                    </w:rPr>
                                    <w:t>14.35</w:t>
                                  </w:r>
                                </w:p>
                              </w:tc>
                              <w:tc>
                                <w:tcPr>
                                  <w:tcW w:w="2835" w:type="dxa"/>
                                  <w:tcBorders>
                                    <w:top w:val="nil"/>
                                    <w:left w:val="nil"/>
                                    <w:bottom w:val="nil"/>
                                    <w:right w:val="nil"/>
                                  </w:tcBorders>
                                  <w:vAlign w:val="center"/>
                                  <w:hideMark/>
                                </w:tcPr>
                                <w:p w14:paraId="26B968DC" w14:textId="77777777" w:rsidR="00244D0C" w:rsidRPr="001524E9" w:rsidRDefault="00244D0C" w:rsidP="001F1E69">
                                  <w:pPr>
                                    <w:pStyle w:val="jcersj"/>
                                    <w:jc w:val="center"/>
                                    <w:rPr>
                                      <w:rFonts w:eastAsiaTheme="minorEastAsia"/>
                                      <w:sz w:val="14"/>
                                      <w:szCs w:val="14"/>
                                    </w:rPr>
                                  </w:pPr>
                                  <w:r w:rsidRPr="001524E9">
                                    <w:rPr>
                                      <w:rFonts w:eastAsiaTheme="minorEastAsia" w:hint="eastAsia"/>
                                      <w:sz w:val="14"/>
                                      <w:szCs w:val="14"/>
                                    </w:rPr>
                                    <w:t>22.77</w:t>
                                  </w:r>
                                </w:p>
                              </w:tc>
                            </w:tr>
                            <w:tr w:rsidR="00244D0C" w:rsidRPr="002E7EB8" w14:paraId="1093248E" w14:textId="77777777" w:rsidTr="004E26C0">
                              <w:trPr>
                                <w:trHeight w:val="360"/>
                                <w:jc w:val="center"/>
                              </w:trPr>
                              <w:tc>
                                <w:tcPr>
                                  <w:tcW w:w="2835" w:type="dxa"/>
                                  <w:tcBorders>
                                    <w:top w:val="nil"/>
                                    <w:left w:val="nil"/>
                                    <w:bottom w:val="single" w:sz="8" w:space="0" w:color="000000"/>
                                    <w:right w:val="nil"/>
                                  </w:tcBorders>
                                  <w:vAlign w:val="center"/>
                                  <w:hideMark/>
                                </w:tcPr>
                                <w:p w14:paraId="2801E418" w14:textId="77777777" w:rsidR="00244D0C" w:rsidRPr="001524E9" w:rsidRDefault="00244D0C" w:rsidP="001F1E69">
                                  <w:pPr>
                                    <w:pStyle w:val="jcersj"/>
                                    <w:ind w:firstLine="0"/>
                                    <w:jc w:val="center"/>
                                    <w:rPr>
                                      <w:rFonts w:eastAsiaTheme="minorEastAsia"/>
                                      <w:sz w:val="14"/>
                                      <w:szCs w:val="14"/>
                                    </w:rPr>
                                  </w:pPr>
                                  <w:r w:rsidRPr="001524E9">
                                    <w:rPr>
                                      <w:rFonts w:eastAsiaTheme="minorEastAsia" w:hint="eastAsia"/>
                                      <w:sz w:val="14"/>
                                      <w:szCs w:val="14"/>
                                    </w:rPr>
                                    <w:t>eSEN-30M-OAM</w:t>
                                  </w:r>
                                </w:p>
                              </w:tc>
                              <w:tc>
                                <w:tcPr>
                                  <w:tcW w:w="2835" w:type="dxa"/>
                                  <w:tcBorders>
                                    <w:top w:val="nil"/>
                                    <w:left w:val="nil"/>
                                    <w:bottom w:val="single" w:sz="8" w:space="0" w:color="000000"/>
                                    <w:right w:val="nil"/>
                                  </w:tcBorders>
                                  <w:vAlign w:val="center"/>
                                  <w:hideMark/>
                                </w:tcPr>
                                <w:p w14:paraId="6B9847C1" w14:textId="77777777" w:rsidR="00244D0C" w:rsidRPr="001524E9" w:rsidRDefault="00244D0C" w:rsidP="001F1E69">
                                  <w:pPr>
                                    <w:pStyle w:val="jcersj"/>
                                    <w:jc w:val="center"/>
                                    <w:rPr>
                                      <w:rFonts w:eastAsiaTheme="minorEastAsia"/>
                                      <w:sz w:val="14"/>
                                      <w:szCs w:val="14"/>
                                    </w:rPr>
                                  </w:pPr>
                                  <w:r w:rsidRPr="001524E9">
                                    <w:rPr>
                                      <w:rFonts w:eastAsiaTheme="minorEastAsia" w:hint="eastAsia"/>
                                      <w:sz w:val="14"/>
                                      <w:szCs w:val="14"/>
                                    </w:rPr>
                                    <w:t>1.12</w:t>
                                  </w:r>
                                </w:p>
                              </w:tc>
                              <w:tc>
                                <w:tcPr>
                                  <w:tcW w:w="2835" w:type="dxa"/>
                                  <w:tcBorders>
                                    <w:top w:val="nil"/>
                                    <w:left w:val="nil"/>
                                    <w:bottom w:val="single" w:sz="8" w:space="0" w:color="000000"/>
                                    <w:right w:val="nil"/>
                                  </w:tcBorders>
                                  <w:vAlign w:val="center"/>
                                  <w:hideMark/>
                                </w:tcPr>
                                <w:p w14:paraId="4C05AB8D" w14:textId="77777777" w:rsidR="00244D0C" w:rsidRPr="001524E9" w:rsidRDefault="00244D0C" w:rsidP="001F1E69">
                                  <w:pPr>
                                    <w:pStyle w:val="jcersj"/>
                                    <w:jc w:val="center"/>
                                    <w:rPr>
                                      <w:rFonts w:eastAsiaTheme="minorEastAsia"/>
                                      <w:sz w:val="14"/>
                                      <w:szCs w:val="14"/>
                                    </w:rPr>
                                  </w:pPr>
                                  <w:r w:rsidRPr="001524E9">
                                    <w:rPr>
                                      <w:rFonts w:eastAsiaTheme="minorEastAsia" w:hint="eastAsia"/>
                                      <w:sz w:val="14"/>
                                      <w:szCs w:val="14"/>
                                    </w:rPr>
                                    <w:t>14.62</w:t>
                                  </w:r>
                                </w:p>
                              </w:tc>
                            </w:tr>
                          </w:tbl>
                          <w:p w14:paraId="77EE1760" w14:textId="77777777" w:rsidR="00244D0C" w:rsidRPr="002E7EB8" w:rsidRDefault="00244D0C" w:rsidP="00244D0C">
                            <w:pPr>
                              <w:rPr>
                                <w:sz w:val="22"/>
                                <w:szCs w:val="22"/>
                              </w:rPr>
                            </w:pP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anchor>
            </w:drawing>
          </mc:Choice>
          <mc:Fallback>
            <w:pict>
              <v:shape w14:anchorId="085D67E1" id="_x0000_s1027" type="#_x0000_t202" style="position:absolute;left:0;text-align:left;margin-left:0;margin-top:0;width:2in;height:2in;z-index:25166643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mi5EwIAADAEAAAOAAAAZHJzL2Uyb0RvYy54bWysU11v2yAUfZ+0/4B4X+xka+dacaqsVaZJ&#10;UVspnfpMMMSWgIuAxM5+/S44TqJuT9Ne4MK93I9zDvP7XityEM63YCo6neSUCMOhbs2uoj9fV58K&#10;SnxgpmYKjKjoUXh6v/j4Yd7ZUsygAVULRzCJ8WVnK9qEYMss87wRmvkJWGHQKcFpFvDodlntWIfZ&#10;tcpmeX6bdeBq64AL7/H2cXDSRcovpeDhWUovAlEVxd5CWl1at3HNFnNW7hyzTctPbbB/6EKz1mDR&#10;c6pHFhjZu/aPVLrlDjzIMOGgM5Cy5SLNgNNM83fTbBpmRZoFwfH2DJP/f2n502FjXxwJ/TfokcAI&#10;SGd96fEyztNLp+OOnRL0I4THM2yiD4THR8WsKHJ0cfSNB8yTXZ5b58N3AZpEo6IOeUlwscPahyF0&#10;DInVDKxapRI3ypCuorefb/L04OzB5MpgjUuz0Qr9tidtfTXIFuojzudgoN5bvmqxhzXz4YU55Br7&#10;Rv2GZ1ykAqwFJ4uSBtyvv93HeKQAvZR0qJ2KGhQ3JeqHQWq+fpnd3aDU0qEo7rCAu3Zsrxxmrx8A&#10;pTnFX2J5MmN4UKMpHeg3lPgyVkQXMxzrVjSM5kMY1IxfhIvlMgWhtCwLa7OxPKaOiEZ0X/s35uyJ&#10;goDsPcGoMFa+Y2KIjS+9Xe4D8pFoihgPiJ6gR1kmok9fKOr++pyiLh998RsAAP//AwBQSwMEFAAG&#10;AAgAAAAhAE7gYuXZAAAABQEAAA8AAABkcnMvZG93bnJldi54bWxMj09Lw0AQxe+C32EZwZvdWKqE&#10;mE2Rggg9CP2j1Ns2O2aD2dmQ2bbpt3cUQS/DPN7w5vfK+Rg6dcSB20gGbicZKKQ6upYaA9vN000O&#10;ipMlZ7tIaOCMDPPq8qK0hYsnWuFxnRolIcSFNeBT6gutufYYLE9ijyTeRxyCTSKHRrvBniQ8dHqa&#10;Zfc62Jbkg7c9LjzWn+tDMLDkZ79bvpxnb7v3183ijnzGs5Ux11fj4wOohGP6O4ZvfEGHSpj28UCO&#10;VWdAiqSfKd40z0Xufxddlfo/ffUFAAD//wMAUEsBAi0AFAAGAAgAAAAhALaDOJL+AAAA4QEAABMA&#10;AAAAAAAAAAAAAAAAAAAAAFtDb250ZW50X1R5cGVzXS54bWxQSwECLQAUAAYACAAAACEAOP0h/9YA&#10;AACUAQAACwAAAAAAAAAAAAAAAAAvAQAAX3JlbHMvLnJlbHNQSwECLQAUAAYACAAAACEANxJouRMC&#10;AAAwBAAADgAAAAAAAAAAAAAAAAAuAgAAZHJzL2Uyb0RvYy54bWxQSwECLQAUAAYACAAAACEATuBi&#10;5dkAAAAFAQAADwAAAAAAAAAAAAAAAABtBAAAZHJzL2Rvd25yZXYueG1sUEsFBgAAAAAEAAQA8wAA&#10;AHMFAAAAAA==&#10;" filled="f" stroked="f" strokeweight=".5pt">
                <v:textbox style="mso-fit-shape-to-text:t" inset="5.85pt,.7pt,5.85pt,.7pt">
                  <w:txbxContent>
                    <w:p w14:paraId="6CC3570E" w14:textId="77777777" w:rsidR="00244D0C" w:rsidRPr="001524E9" w:rsidRDefault="00244D0C" w:rsidP="001524E9">
                      <w:pPr>
                        <w:pStyle w:val="MainText"/>
                        <w:spacing w:line="220" w:lineRule="atLeast"/>
                        <w:jc w:val="both"/>
                        <w:rPr>
                          <w:bCs/>
                          <w:sz w:val="18"/>
                          <w:szCs w:val="18"/>
                        </w:rPr>
                      </w:pPr>
                      <w:r w:rsidRPr="001524E9">
                        <w:rPr>
                          <w:b/>
                          <w:sz w:val="18"/>
                          <w:szCs w:val="18"/>
                        </w:rPr>
                        <w:t xml:space="preserve">Table </w:t>
                      </w:r>
                      <w:r w:rsidRPr="001524E9">
                        <w:rPr>
                          <w:rFonts w:hint="eastAsia"/>
                          <w:b/>
                          <w:sz w:val="18"/>
                          <w:szCs w:val="18"/>
                        </w:rPr>
                        <w:t>S</w:t>
                      </w:r>
                      <w:r w:rsidRPr="001524E9">
                        <w:rPr>
                          <w:b/>
                          <w:sz w:val="18"/>
                          <w:szCs w:val="18"/>
                        </w:rPr>
                        <w:t>1</w:t>
                      </w:r>
                      <w:r w:rsidRPr="001524E9">
                        <w:rPr>
                          <w:rFonts w:hint="eastAsia"/>
                          <w:b/>
                          <w:sz w:val="18"/>
                          <w:szCs w:val="18"/>
                        </w:rPr>
                        <w:t>.</w:t>
                      </w:r>
                      <w:r w:rsidRPr="001524E9">
                        <w:rPr>
                          <w:rFonts w:hint="eastAsia"/>
                          <w:bCs/>
                          <w:sz w:val="18"/>
                          <w:szCs w:val="18"/>
                        </w:rPr>
                        <w:t xml:space="preserve"> </w:t>
                      </w:r>
                      <w:r w:rsidRPr="001524E9">
                        <w:rPr>
                          <w:bCs/>
                          <w:sz w:val="18"/>
                          <w:szCs w:val="18"/>
                        </w:rPr>
                        <w:t xml:space="preserve">Comparison of energy and force prediction accuracy among different </w:t>
                      </w:r>
                      <w:r w:rsidRPr="001524E9">
                        <w:rPr>
                          <w:rFonts w:hint="eastAsia"/>
                          <w:bCs/>
                          <w:sz w:val="18"/>
                          <w:szCs w:val="18"/>
                        </w:rPr>
                        <w:t>MLFF</w:t>
                      </w:r>
                      <w:r w:rsidRPr="001524E9">
                        <w:rPr>
                          <w:bCs/>
                          <w:sz w:val="18"/>
                          <w:szCs w:val="18"/>
                        </w:rPr>
                        <w:t xml:space="preserve"> models. The fine-tuned MACE model developed in this study achieves sub-</w:t>
                      </w:r>
                      <w:proofErr w:type="spellStart"/>
                      <w:r w:rsidRPr="001524E9">
                        <w:rPr>
                          <w:bCs/>
                          <w:sz w:val="18"/>
                          <w:szCs w:val="18"/>
                        </w:rPr>
                        <w:t>meV</w:t>
                      </w:r>
                      <w:proofErr w:type="spellEnd"/>
                      <w:r w:rsidRPr="001524E9">
                        <w:rPr>
                          <w:bCs/>
                          <w:sz w:val="18"/>
                          <w:szCs w:val="18"/>
                        </w:rPr>
                        <w:t xml:space="preserve"> accuracy, outperforming universal MLFFs.</w:t>
                      </w:r>
                    </w:p>
                    <w:tbl>
                      <w:tblPr>
                        <w:tblW w:w="0" w:type="auto"/>
                        <w:jc w:val="center"/>
                        <w:tblBorders>
                          <w:top w:val="single" w:sz="8" w:space="0" w:color="000000"/>
                          <w:bottom w:val="single" w:sz="8" w:space="0" w:color="000000"/>
                        </w:tblBorders>
                        <w:tblLook w:val="04A0" w:firstRow="1" w:lastRow="0" w:firstColumn="1" w:lastColumn="0" w:noHBand="0" w:noVBand="1"/>
                      </w:tblPr>
                      <w:tblGrid>
                        <w:gridCol w:w="1482"/>
                        <w:gridCol w:w="1368"/>
                        <w:gridCol w:w="1332"/>
                      </w:tblGrid>
                      <w:tr w:rsidR="00244D0C" w:rsidRPr="002E7EB8" w14:paraId="25F3D0F4" w14:textId="77777777" w:rsidTr="004E26C0">
                        <w:trPr>
                          <w:trHeight w:val="360"/>
                          <w:jc w:val="center"/>
                        </w:trPr>
                        <w:tc>
                          <w:tcPr>
                            <w:tcW w:w="2835" w:type="dxa"/>
                            <w:tcBorders>
                              <w:top w:val="single" w:sz="8" w:space="0" w:color="000000"/>
                              <w:left w:val="nil"/>
                              <w:bottom w:val="single" w:sz="8" w:space="0" w:color="000000"/>
                              <w:right w:val="nil"/>
                            </w:tcBorders>
                            <w:vAlign w:val="center"/>
                            <w:hideMark/>
                          </w:tcPr>
                          <w:p w14:paraId="1CEF96B2" w14:textId="77777777" w:rsidR="00244D0C" w:rsidRPr="001524E9" w:rsidRDefault="00244D0C" w:rsidP="001F1E69">
                            <w:pPr>
                              <w:pStyle w:val="jcersj"/>
                              <w:jc w:val="center"/>
                              <w:rPr>
                                <w:rFonts w:eastAsiaTheme="minorEastAsia"/>
                                <w:b/>
                                <w:sz w:val="14"/>
                                <w:szCs w:val="14"/>
                              </w:rPr>
                            </w:pPr>
                            <w:r w:rsidRPr="001524E9">
                              <w:rPr>
                                <w:rFonts w:eastAsiaTheme="minorEastAsia" w:hint="eastAsia"/>
                                <w:b/>
                                <w:sz w:val="14"/>
                                <w:szCs w:val="14"/>
                              </w:rPr>
                              <w:t>MLFF Model</w:t>
                            </w:r>
                          </w:p>
                        </w:tc>
                        <w:tc>
                          <w:tcPr>
                            <w:tcW w:w="2835" w:type="dxa"/>
                            <w:tcBorders>
                              <w:top w:val="single" w:sz="8" w:space="0" w:color="000000"/>
                              <w:left w:val="nil"/>
                              <w:bottom w:val="single" w:sz="8" w:space="0" w:color="000000"/>
                              <w:right w:val="nil"/>
                            </w:tcBorders>
                            <w:vAlign w:val="center"/>
                            <w:hideMark/>
                          </w:tcPr>
                          <w:p w14:paraId="2E74DFA4" w14:textId="4DA0A700" w:rsidR="00244D0C" w:rsidRPr="001524E9" w:rsidRDefault="00244D0C" w:rsidP="001F1E69">
                            <w:pPr>
                              <w:pStyle w:val="jcersj"/>
                              <w:jc w:val="center"/>
                              <w:rPr>
                                <w:rFonts w:eastAsiaTheme="minorEastAsia"/>
                                <w:b/>
                                <w:sz w:val="14"/>
                                <w:szCs w:val="14"/>
                              </w:rPr>
                            </w:pPr>
                            <w:r w:rsidRPr="001524E9">
                              <w:rPr>
                                <w:rFonts w:eastAsiaTheme="minorEastAsia" w:hint="eastAsia"/>
                                <w:b/>
                                <w:sz w:val="14"/>
                                <w:szCs w:val="14"/>
                              </w:rPr>
                              <w:t xml:space="preserve">Energy MAE / </w:t>
                            </w:r>
                            <w:proofErr w:type="spellStart"/>
                            <w:r w:rsidRPr="001524E9">
                              <w:rPr>
                                <w:rFonts w:eastAsiaTheme="minorEastAsia" w:hint="eastAsia"/>
                                <w:b/>
                                <w:sz w:val="14"/>
                                <w:szCs w:val="14"/>
                              </w:rPr>
                              <w:t>meV</w:t>
                            </w:r>
                            <w:proofErr w:type="spellEnd"/>
                            <w:r w:rsidR="004E26C0" w:rsidRPr="001524E9">
                              <w:rPr>
                                <w:rFonts w:eastAsiaTheme="minorEastAsia" w:hint="eastAsia"/>
                                <w:b/>
                                <w:sz w:val="14"/>
                                <w:szCs w:val="14"/>
                              </w:rPr>
                              <w:t xml:space="preserve"> </w:t>
                            </w:r>
                            <w:r w:rsidRPr="001524E9">
                              <w:rPr>
                                <w:rFonts w:eastAsiaTheme="minorEastAsia" w:hint="eastAsia"/>
                                <w:b/>
                                <w:sz w:val="14"/>
                                <w:szCs w:val="14"/>
                              </w:rPr>
                              <w:t>atom</w:t>
                            </w:r>
                            <w:r w:rsidR="004E26C0" w:rsidRPr="001524E9">
                              <w:rPr>
                                <w:rFonts w:eastAsiaTheme="minorEastAsia" w:hint="eastAsia"/>
                                <w:b/>
                                <w:sz w:val="14"/>
                                <w:szCs w:val="14"/>
                                <w:vertAlign w:val="superscript"/>
                              </w:rPr>
                              <w:t>-1</w:t>
                            </w:r>
                          </w:p>
                        </w:tc>
                        <w:tc>
                          <w:tcPr>
                            <w:tcW w:w="2835" w:type="dxa"/>
                            <w:tcBorders>
                              <w:top w:val="single" w:sz="8" w:space="0" w:color="000000"/>
                              <w:left w:val="nil"/>
                              <w:bottom w:val="single" w:sz="8" w:space="0" w:color="000000"/>
                              <w:right w:val="nil"/>
                            </w:tcBorders>
                            <w:vAlign w:val="center"/>
                            <w:hideMark/>
                          </w:tcPr>
                          <w:p w14:paraId="54B45A2A" w14:textId="028B7195" w:rsidR="00244D0C" w:rsidRPr="001524E9" w:rsidRDefault="00244D0C" w:rsidP="001F1E69">
                            <w:pPr>
                              <w:pStyle w:val="jcersj"/>
                              <w:jc w:val="center"/>
                              <w:rPr>
                                <w:rFonts w:eastAsiaTheme="minorEastAsia"/>
                                <w:b/>
                                <w:sz w:val="14"/>
                                <w:szCs w:val="14"/>
                              </w:rPr>
                            </w:pPr>
                            <w:r w:rsidRPr="001524E9">
                              <w:rPr>
                                <w:rFonts w:eastAsiaTheme="minorEastAsia" w:hint="eastAsia"/>
                                <w:b/>
                                <w:sz w:val="14"/>
                                <w:szCs w:val="14"/>
                              </w:rPr>
                              <w:t xml:space="preserve">Force MAE / </w:t>
                            </w:r>
                            <w:proofErr w:type="spellStart"/>
                            <w:r w:rsidRPr="001524E9">
                              <w:rPr>
                                <w:rFonts w:eastAsiaTheme="minorEastAsia" w:hint="eastAsia"/>
                                <w:b/>
                                <w:sz w:val="14"/>
                                <w:szCs w:val="14"/>
                              </w:rPr>
                              <w:t>meV</w:t>
                            </w:r>
                            <w:proofErr w:type="spellEnd"/>
                            <w:r w:rsidR="004E26C0" w:rsidRPr="001524E9">
                              <w:rPr>
                                <w:rFonts w:eastAsiaTheme="minorEastAsia" w:hint="eastAsia"/>
                                <w:b/>
                                <w:sz w:val="14"/>
                                <w:szCs w:val="14"/>
                              </w:rPr>
                              <w:t xml:space="preserve"> </w:t>
                            </w:r>
                            <w:r w:rsidRPr="001524E9">
                              <w:rPr>
                                <w:rFonts w:eastAsiaTheme="minorEastAsia" w:cs="Times New Roman"/>
                                <w:b/>
                                <w:sz w:val="14"/>
                                <w:szCs w:val="14"/>
                              </w:rPr>
                              <w:t>Å</w:t>
                            </w:r>
                            <w:r w:rsidR="004E26C0" w:rsidRPr="001524E9">
                              <w:rPr>
                                <w:rFonts w:eastAsiaTheme="minorEastAsia" w:cs="Times New Roman" w:hint="eastAsia"/>
                                <w:b/>
                                <w:sz w:val="14"/>
                                <w:szCs w:val="14"/>
                                <w:vertAlign w:val="superscript"/>
                              </w:rPr>
                              <w:t>-1</w:t>
                            </w:r>
                          </w:p>
                        </w:tc>
                      </w:tr>
                      <w:tr w:rsidR="00244D0C" w:rsidRPr="002E7EB8" w14:paraId="600CFCD9" w14:textId="77777777" w:rsidTr="004E26C0">
                        <w:trPr>
                          <w:trHeight w:val="360"/>
                          <w:jc w:val="center"/>
                        </w:trPr>
                        <w:tc>
                          <w:tcPr>
                            <w:tcW w:w="2835" w:type="dxa"/>
                            <w:tcBorders>
                              <w:top w:val="nil"/>
                              <w:left w:val="nil"/>
                              <w:bottom w:val="nil"/>
                              <w:right w:val="nil"/>
                            </w:tcBorders>
                            <w:vAlign w:val="center"/>
                            <w:hideMark/>
                          </w:tcPr>
                          <w:p w14:paraId="15A3F65D" w14:textId="77777777" w:rsidR="00244D0C" w:rsidRPr="001524E9" w:rsidRDefault="00244D0C" w:rsidP="001F1E69">
                            <w:pPr>
                              <w:pStyle w:val="jcersj"/>
                              <w:jc w:val="center"/>
                              <w:rPr>
                                <w:rFonts w:eastAsiaTheme="minorEastAsia"/>
                                <w:sz w:val="14"/>
                                <w:szCs w:val="14"/>
                              </w:rPr>
                            </w:pPr>
                            <w:r w:rsidRPr="001524E9">
                              <w:rPr>
                                <w:rFonts w:eastAsiaTheme="minorEastAsia" w:hint="eastAsia"/>
                                <w:sz w:val="14"/>
                                <w:szCs w:val="14"/>
                              </w:rPr>
                              <w:t>Fine-tuned MACE</w:t>
                            </w:r>
                          </w:p>
                        </w:tc>
                        <w:tc>
                          <w:tcPr>
                            <w:tcW w:w="2835" w:type="dxa"/>
                            <w:tcBorders>
                              <w:top w:val="nil"/>
                              <w:left w:val="nil"/>
                              <w:bottom w:val="nil"/>
                              <w:right w:val="nil"/>
                            </w:tcBorders>
                            <w:vAlign w:val="center"/>
                            <w:hideMark/>
                          </w:tcPr>
                          <w:p w14:paraId="4E2EF978" w14:textId="77777777" w:rsidR="00244D0C" w:rsidRPr="001524E9" w:rsidRDefault="00244D0C" w:rsidP="001F1E69">
                            <w:pPr>
                              <w:pStyle w:val="jcersj"/>
                              <w:jc w:val="center"/>
                              <w:rPr>
                                <w:rFonts w:eastAsiaTheme="minorEastAsia"/>
                                <w:sz w:val="14"/>
                                <w:szCs w:val="14"/>
                              </w:rPr>
                            </w:pPr>
                            <w:r w:rsidRPr="001524E9">
                              <w:rPr>
                                <w:rFonts w:eastAsiaTheme="minorEastAsia" w:hint="eastAsia"/>
                                <w:sz w:val="14"/>
                                <w:szCs w:val="14"/>
                              </w:rPr>
                              <w:t>0.22</w:t>
                            </w:r>
                          </w:p>
                        </w:tc>
                        <w:tc>
                          <w:tcPr>
                            <w:tcW w:w="2835" w:type="dxa"/>
                            <w:tcBorders>
                              <w:top w:val="nil"/>
                              <w:left w:val="nil"/>
                              <w:bottom w:val="nil"/>
                              <w:right w:val="nil"/>
                            </w:tcBorders>
                            <w:vAlign w:val="center"/>
                            <w:hideMark/>
                          </w:tcPr>
                          <w:p w14:paraId="7B254675" w14:textId="77777777" w:rsidR="00244D0C" w:rsidRPr="001524E9" w:rsidRDefault="00244D0C" w:rsidP="001F1E69">
                            <w:pPr>
                              <w:pStyle w:val="jcersj"/>
                              <w:jc w:val="center"/>
                              <w:rPr>
                                <w:rFonts w:eastAsiaTheme="minorEastAsia"/>
                                <w:sz w:val="14"/>
                                <w:szCs w:val="14"/>
                              </w:rPr>
                            </w:pPr>
                            <w:r w:rsidRPr="001524E9">
                              <w:rPr>
                                <w:rFonts w:eastAsiaTheme="minorEastAsia" w:hint="eastAsia"/>
                                <w:sz w:val="14"/>
                                <w:szCs w:val="14"/>
                              </w:rPr>
                              <w:t>6.42</w:t>
                            </w:r>
                          </w:p>
                        </w:tc>
                      </w:tr>
                      <w:tr w:rsidR="00244D0C" w:rsidRPr="002E7EB8" w14:paraId="0E1DD7EE" w14:textId="77777777" w:rsidTr="004E26C0">
                        <w:trPr>
                          <w:trHeight w:val="360"/>
                          <w:jc w:val="center"/>
                        </w:trPr>
                        <w:tc>
                          <w:tcPr>
                            <w:tcW w:w="2835" w:type="dxa"/>
                            <w:tcBorders>
                              <w:top w:val="nil"/>
                              <w:left w:val="nil"/>
                              <w:bottom w:val="nil"/>
                              <w:right w:val="nil"/>
                            </w:tcBorders>
                            <w:vAlign w:val="center"/>
                            <w:hideMark/>
                          </w:tcPr>
                          <w:p w14:paraId="6D4D04E5" w14:textId="77777777" w:rsidR="00244D0C" w:rsidRPr="001524E9" w:rsidRDefault="00244D0C" w:rsidP="001F1E69">
                            <w:pPr>
                              <w:pStyle w:val="jcersj"/>
                              <w:jc w:val="center"/>
                              <w:rPr>
                                <w:rFonts w:eastAsiaTheme="minorEastAsia"/>
                                <w:sz w:val="14"/>
                                <w:szCs w:val="14"/>
                              </w:rPr>
                            </w:pPr>
                            <w:r w:rsidRPr="001524E9">
                              <w:rPr>
                                <w:rFonts w:eastAsiaTheme="minorEastAsia" w:hint="eastAsia"/>
                                <w:sz w:val="14"/>
                                <w:szCs w:val="14"/>
                              </w:rPr>
                              <w:t>MACE-MP-0</w:t>
                            </w:r>
                          </w:p>
                        </w:tc>
                        <w:tc>
                          <w:tcPr>
                            <w:tcW w:w="2835" w:type="dxa"/>
                            <w:tcBorders>
                              <w:top w:val="nil"/>
                              <w:left w:val="nil"/>
                              <w:bottom w:val="nil"/>
                              <w:right w:val="nil"/>
                            </w:tcBorders>
                            <w:vAlign w:val="center"/>
                            <w:hideMark/>
                          </w:tcPr>
                          <w:p w14:paraId="3EC1ACE4" w14:textId="77777777" w:rsidR="00244D0C" w:rsidRPr="001524E9" w:rsidRDefault="00244D0C" w:rsidP="001F1E69">
                            <w:pPr>
                              <w:pStyle w:val="jcersj"/>
                              <w:jc w:val="center"/>
                              <w:rPr>
                                <w:rFonts w:eastAsiaTheme="minorEastAsia"/>
                                <w:sz w:val="14"/>
                                <w:szCs w:val="14"/>
                              </w:rPr>
                            </w:pPr>
                            <w:r w:rsidRPr="001524E9">
                              <w:rPr>
                                <w:rFonts w:eastAsiaTheme="minorEastAsia" w:hint="eastAsia"/>
                                <w:sz w:val="14"/>
                                <w:szCs w:val="14"/>
                              </w:rPr>
                              <w:t>2.76</w:t>
                            </w:r>
                          </w:p>
                        </w:tc>
                        <w:tc>
                          <w:tcPr>
                            <w:tcW w:w="2835" w:type="dxa"/>
                            <w:tcBorders>
                              <w:top w:val="nil"/>
                              <w:left w:val="nil"/>
                              <w:bottom w:val="nil"/>
                              <w:right w:val="nil"/>
                            </w:tcBorders>
                            <w:vAlign w:val="center"/>
                            <w:hideMark/>
                          </w:tcPr>
                          <w:p w14:paraId="27128FA8" w14:textId="77777777" w:rsidR="00244D0C" w:rsidRPr="001524E9" w:rsidRDefault="00244D0C" w:rsidP="001F1E69">
                            <w:pPr>
                              <w:pStyle w:val="jcersj"/>
                              <w:jc w:val="center"/>
                              <w:rPr>
                                <w:rFonts w:eastAsiaTheme="minorEastAsia"/>
                                <w:sz w:val="14"/>
                                <w:szCs w:val="14"/>
                              </w:rPr>
                            </w:pPr>
                            <w:r w:rsidRPr="001524E9">
                              <w:rPr>
                                <w:rFonts w:eastAsiaTheme="minorEastAsia" w:hint="eastAsia"/>
                                <w:sz w:val="14"/>
                                <w:szCs w:val="14"/>
                              </w:rPr>
                              <w:t>120.40</w:t>
                            </w:r>
                          </w:p>
                        </w:tc>
                      </w:tr>
                      <w:tr w:rsidR="00244D0C" w:rsidRPr="002E7EB8" w14:paraId="0F18EC9B" w14:textId="77777777" w:rsidTr="004E26C0">
                        <w:trPr>
                          <w:trHeight w:val="360"/>
                          <w:jc w:val="center"/>
                        </w:trPr>
                        <w:tc>
                          <w:tcPr>
                            <w:tcW w:w="2835" w:type="dxa"/>
                            <w:tcBorders>
                              <w:top w:val="nil"/>
                              <w:left w:val="nil"/>
                              <w:bottom w:val="nil"/>
                              <w:right w:val="nil"/>
                            </w:tcBorders>
                            <w:vAlign w:val="center"/>
                            <w:hideMark/>
                          </w:tcPr>
                          <w:p w14:paraId="29F18C45" w14:textId="77777777" w:rsidR="00244D0C" w:rsidRPr="001524E9" w:rsidRDefault="00244D0C" w:rsidP="001F1E69">
                            <w:pPr>
                              <w:pStyle w:val="jcersj"/>
                              <w:jc w:val="center"/>
                              <w:rPr>
                                <w:rFonts w:eastAsiaTheme="minorEastAsia"/>
                                <w:sz w:val="14"/>
                                <w:szCs w:val="14"/>
                              </w:rPr>
                            </w:pPr>
                            <w:r w:rsidRPr="001524E9">
                              <w:rPr>
                                <w:rFonts w:eastAsiaTheme="minorEastAsia" w:hint="eastAsia"/>
                                <w:sz w:val="14"/>
                                <w:szCs w:val="14"/>
                              </w:rPr>
                              <w:t>SevenNet-0</w:t>
                            </w:r>
                          </w:p>
                        </w:tc>
                        <w:tc>
                          <w:tcPr>
                            <w:tcW w:w="2835" w:type="dxa"/>
                            <w:tcBorders>
                              <w:top w:val="nil"/>
                              <w:left w:val="nil"/>
                              <w:bottom w:val="nil"/>
                              <w:right w:val="nil"/>
                            </w:tcBorders>
                            <w:vAlign w:val="center"/>
                            <w:hideMark/>
                          </w:tcPr>
                          <w:p w14:paraId="329EFF7F" w14:textId="77777777" w:rsidR="00244D0C" w:rsidRPr="001524E9" w:rsidRDefault="00244D0C" w:rsidP="001F1E69">
                            <w:pPr>
                              <w:pStyle w:val="jcersj"/>
                              <w:jc w:val="center"/>
                              <w:rPr>
                                <w:rFonts w:eastAsiaTheme="minorEastAsia"/>
                                <w:sz w:val="14"/>
                                <w:szCs w:val="14"/>
                              </w:rPr>
                            </w:pPr>
                            <w:r w:rsidRPr="001524E9">
                              <w:rPr>
                                <w:rFonts w:eastAsiaTheme="minorEastAsia" w:hint="eastAsia"/>
                                <w:sz w:val="14"/>
                                <w:szCs w:val="14"/>
                              </w:rPr>
                              <w:t>3.63</w:t>
                            </w:r>
                          </w:p>
                        </w:tc>
                        <w:tc>
                          <w:tcPr>
                            <w:tcW w:w="2835" w:type="dxa"/>
                            <w:tcBorders>
                              <w:top w:val="nil"/>
                              <w:left w:val="nil"/>
                              <w:bottom w:val="nil"/>
                              <w:right w:val="nil"/>
                            </w:tcBorders>
                            <w:vAlign w:val="center"/>
                            <w:hideMark/>
                          </w:tcPr>
                          <w:p w14:paraId="18BC691B" w14:textId="77777777" w:rsidR="00244D0C" w:rsidRPr="001524E9" w:rsidRDefault="00244D0C" w:rsidP="001F1E69">
                            <w:pPr>
                              <w:pStyle w:val="jcersj"/>
                              <w:jc w:val="center"/>
                              <w:rPr>
                                <w:rFonts w:eastAsiaTheme="minorEastAsia"/>
                                <w:sz w:val="14"/>
                                <w:szCs w:val="14"/>
                              </w:rPr>
                            </w:pPr>
                            <w:r w:rsidRPr="001524E9">
                              <w:rPr>
                                <w:rFonts w:eastAsiaTheme="minorEastAsia" w:hint="eastAsia"/>
                                <w:sz w:val="14"/>
                                <w:szCs w:val="14"/>
                              </w:rPr>
                              <w:t>75.41</w:t>
                            </w:r>
                          </w:p>
                        </w:tc>
                      </w:tr>
                      <w:tr w:rsidR="00244D0C" w:rsidRPr="002E7EB8" w14:paraId="5CDD6F41" w14:textId="77777777" w:rsidTr="004E26C0">
                        <w:trPr>
                          <w:trHeight w:val="360"/>
                          <w:jc w:val="center"/>
                        </w:trPr>
                        <w:tc>
                          <w:tcPr>
                            <w:tcW w:w="2835" w:type="dxa"/>
                            <w:tcBorders>
                              <w:top w:val="nil"/>
                              <w:left w:val="nil"/>
                              <w:bottom w:val="nil"/>
                              <w:right w:val="nil"/>
                            </w:tcBorders>
                            <w:vAlign w:val="center"/>
                            <w:hideMark/>
                          </w:tcPr>
                          <w:p w14:paraId="4A39A7D6" w14:textId="77777777" w:rsidR="00244D0C" w:rsidRPr="001524E9" w:rsidRDefault="00244D0C" w:rsidP="001F1E69">
                            <w:pPr>
                              <w:pStyle w:val="jcersj"/>
                              <w:jc w:val="center"/>
                              <w:rPr>
                                <w:rFonts w:eastAsiaTheme="minorEastAsia"/>
                                <w:sz w:val="14"/>
                                <w:szCs w:val="14"/>
                              </w:rPr>
                            </w:pPr>
                            <w:r w:rsidRPr="001524E9">
                              <w:rPr>
                                <w:rFonts w:eastAsiaTheme="minorEastAsia" w:hint="eastAsia"/>
                                <w:sz w:val="14"/>
                                <w:szCs w:val="14"/>
                              </w:rPr>
                              <w:t>GRACE-1L-OMAT</w:t>
                            </w:r>
                          </w:p>
                        </w:tc>
                        <w:tc>
                          <w:tcPr>
                            <w:tcW w:w="2835" w:type="dxa"/>
                            <w:tcBorders>
                              <w:top w:val="nil"/>
                              <w:left w:val="nil"/>
                              <w:bottom w:val="nil"/>
                              <w:right w:val="nil"/>
                            </w:tcBorders>
                            <w:vAlign w:val="center"/>
                            <w:hideMark/>
                          </w:tcPr>
                          <w:p w14:paraId="20E8990E" w14:textId="77777777" w:rsidR="00244D0C" w:rsidRPr="001524E9" w:rsidRDefault="00244D0C" w:rsidP="001F1E69">
                            <w:pPr>
                              <w:pStyle w:val="jcersj"/>
                              <w:jc w:val="center"/>
                              <w:rPr>
                                <w:rFonts w:eastAsiaTheme="minorEastAsia"/>
                                <w:sz w:val="14"/>
                                <w:szCs w:val="14"/>
                              </w:rPr>
                            </w:pPr>
                            <w:r w:rsidRPr="001524E9">
                              <w:rPr>
                                <w:rFonts w:eastAsiaTheme="minorEastAsia" w:hint="eastAsia"/>
                                <w:sz w:val="14"/>
                                <w:szCs w:val="14"/>
                              </w:rPr>
                              <w:t>45.52</w:t>
                            </w:r>
                          </w:p>
                        </w:tc>
                        <w:tc>
                          <w:tcPr>
                            <w:tcW w:w="2835" w:type="dxa"/>
                            <w:tcBorders>
                              <w:top w:val="nil"/>
                              <w:left w:val="nil"/>
                              <w:bottom w:val="nil"/>
                              <w:right w:val="nil"/>
                            </w:tcBorders>
                            <w:vAlign w:val="center"/>
                            <w:hideMark/>
                          </w:tcPr>
                          <w:p w14:paraId="16447F89" w14:textId="77777777" w:rsidR="00244D0C" w:rsidRPr="001524E9" w:rsidRDefault="00244D0C" w:rsidP="001F1E69">
                            <w:pPr>
                              <w:pStyle w:val="jcersj"/>
                              <w:jc w:val="center"/>
                              <w:rPr>
                                <w:rFonts w:eastAsiaTheme="minorEastAsia"/>
                                <w:sz w:val="14"/>
                                <w:szCs w:val="14"/>
                              </w:rPr>
                            </w:pPr>
                            <w:r w:rsidRPr="001524E9">
                              <w:rPr>
                                <w:rFonts w:eastAsiaTheme="minorEastAsia" w:hint="eastAsia"/>
                                <w:sz w:val="14"/>
                                <w:szCs w:val="14"/>
                              </w:rPr>
                              <w:t>82.04</w:t>
                            </w:r>
                          </w:p>
                        </w:tc>
                      </w:tr>
                      <w:tr w:rsidR="00244D0C" w:rsidRPr="002E7EB8" w14:paraId="31F891E6" w14:textId="77777777" w:rsidTr="004E26C0">
                        <w:trPr>
                          <w:trHeight w:val="360"/>
                          <w:jc w:val="center"/>
                        </w:trPr>
                        <w:tc>
                          <w:tcPr>
                            <w:tcW w:w="2835" w:type="dxa"/>
                            <w:tcBorders>
                              <w:top w:val="nil"/>
                              <w:left w:val="nil"/>
                              <w:bottom w:val="nil"/>
                              <w:right w:val="nil"/>
                            </w:tcBorders>
                            <w:vAlign w:val="center"/>
                            <w:hideMark/>
                          </w:tcPr>
                          <w:p w14:paraId="3601EB34" w14:textId="77777777" w:rsidR="00244D0C" w:rsidRPr="001524E9" w:rsidRDefault="00244D0C" w:rsidP="001F1E69">
                            <w:pPr>
                              <w:pStyle w:val="jcersj"/>
                              <w:jc w:val="center"/>
                              <w:rPr>
                                <w:rFonts w:eastAsiaTheme="minorEastAsia"/>
                                <w:sz w:val="14"/>
                                <w:szCs w:val="14"/>
                              </w:rPr>
                            </w:pPr>
                            <w:r w:rsidRPr="001524E9">
                              <w:rPr>
                                <w:rFonts w:eastAsiaTheme="minorEastAsia" w:hint="eastAsia"/>
                                <w:sz w:val="14"/>
                                <w:szCs w:val="14"/>
                              </w:rPr>
                              <w:t>ORB v3</w:t>
                            </w:r>
                          </w:p>
                        </w:tc>
                        <w:tc>
                          <w:tcPr>
                            <w:tcW w:w="2835" w:type="dxa"/>
                            <w:tcBorders>
                              <w:top w:val="nil"/>
                              <w:left w:val="nil"/>
                              <w:bottom w:val="nil"/>
                              <w:right w:val="nil"/>
                            </w:tcBorders>
                            <w:vAlign w:val="center"/>
                            <w:hideMark/>
                          </w:tcPr>
                          <w:p w14:paraId="02A8F486" w14:textId="77777777" w:rsidR="00244D0C" w:rsidRPr="001524E9" w:rsidRDefault="00244D0C" w:rsidP="001F1E69">
                            <w:pPr>
                              <w:pStyle w:val="jcersj"/>
                              <w:jc w:val="center"/>
                              <w:rPr>
                                <w:rFonts w:eastAsiaTheme="minorEastAsia"/>
                                <w:sz w:val="14"/>
                                <w:szCs w:val="14"/>
                              </w:rPr>
                            </w:pPr>
                            <w:r w:rsidRPr="001524E9">
                              <w:rPr>
                                <w:rFonts w:eastAsiaTheme="minorEastAsia" w:hint="eastAsia"/>
                                <w:sz w:val="14"/>
                                <w:szCs w:val="14"/>
                              </w:rPr>
                              <w:t>14.35</w:t>
                            </w:r>
                          </w:p>
                        </w:tc>
                        <w:tc>
                          <w:tcPr>
                            <w:tcW w:w="2835" w:type="dxa"/>
                            <w:tcBorders>
                              <w:top w:val="nil"/>
                              <w:left w:val="nil"/>
                              <w:bottom w:val="nil"/>
                              <w:right w:val="nil"/>
                            </w:tcBorders>
                            <w:vAlign w:val="center"/>
                            <w:hideMark/>
                          </w:tcPr>
                          <w:p w14:paraId="26B968DC" w14:textId="77777777" w:rsidR="00244D0C" w:rsidRPr="001524E9" w:rsidRDefault="00244D0C" w:rsidP="001F1E69">
                            <w:pPr>
                              <w:pStyle w:val="jcersj"/>
                              <w:jc w:val="center"/>
                              <w:rPr>
                                <w:rFonts w:eastAsiaTheme="minorEastAsia"/>
                                <w:sz w:val="14"/>
                                <w:szCs w:val="14"/>
                              </w:rPr>
                            </w:pPr>
                            <w:r w:rsidRPr="001524E9">
                              <w:rPr>
                                <w:rFonts w:eastAsiaTheme="minorEastAsia" w:hint="eastAsia"/>
                                <w:sz w:val="14"/>
                                <w:szCs w:val="14"/>
                              </w:rPr>
                              <w:t>22.77</w:t>
                            </w:r>
                          </w:p>
                        </w:tc>
                      </w:tr>
                      <w:tr w:rsidR="00244D0C" w:rsidRPr="002E7EB8" w14:paraId="1093248E" w14:textId="77777777" w:rsidTr="004E26C0">
                        <w:trPr>
                          <w:trHeight w:val="360"/>
                          <w:jc w:val="center"/>
                        </w:trPr>
                        <w:tc>
                          <w:tcPr>
                            <w:tcW w:w="2835" w:type="dxa"/>
                            <w:tcBorders>
                              <w:top w:val="nil"/>
                              <w:left w:val="nil"/>
                              <w:bottom w:val="single" w:sz="8" w:space="0" w:color="000000"/>
                              <w:right w:val="nil"/>
                            </w:tcBorders>
                            <w:vAlign w:val="center"/>
                            <w:hideMark/>
                          </w:tcPr>
                          <w:p w14:paraId="2801E418" w14:textId="77777777" w:rsidR="00244D0C" w:rsidRPr="001524E9" w:rsidRDefault="00244D0C" w:rsidP="001F1E69">
                            <w:pPr>
                              <w:pStyle w:val="jcersj"/>
                              <w:ind w:firstLine="0"/>
                              <w:jc w:val="center"/>
                              <w:rPr>
                                <w:rFonts w:eastAsiaTheme="minorEastAsia"/>
                                <w:sz w:val="14"/>
                                <w:szCs w:val="14"/>
                              </w:rPr>
                            </w:pPr>
                            <w:r w:rsidRPr="001524E9">
                              <w:rPr>
                                <w:rFonts w:eastAsiaTheme="minorEastAsia" w:hint="eastAsia"/>
                                <w:sz w:val="14"/>
                                <w:szCs w:val="14"/>
                              </w:rPr>
                              <w:t>eSEN-30M-OAM</w:t>
                            </w:r>
                          </w:p>
                        </w:tc>
                        <w:tc>
                          <w:tcPr>
                            <w:tcW w:w="2835" w:type="dxa"/>
                            <w:tcBorders>
                              <w:top w:val="nil"/>
                              <w:left w:val="nil"/>
                              <w:bottom w:val="single" w:sz="8" w:space="0" w:color="000000"/>
                              <w:right w:val="nil"/>
                            </w:tcBorders>
                            <w:vAlign w:val="center"/>
                            <w:hideMark/>
                          </w:tcPr>
                          <w:p w14:paraId="6B9847C1" w14:textId="77777777" w:rsidR="00244D0C" w:rsidRPr="001524E9" w:rsidRDefault="00244D0C" w:rsidP="001F1E69">
                            <w:pPr>
                              <w:pStyle w:val="jcersj"/>
                              <w:jc w:val="center"/>
                              <w:rPr>
                                <w:rFonts w:eastAsiaTheme="minorEastAsia"/>
                                <w:sz w:val="14"/>
                                <w:szCs w:val="14"/>
                              </w:rPr>
                            </w:pPr>
                            <w:r w:rsidRPr="001524E9">
                              <w:rPr>
                                <w:rFonts w:eastAsiaTheme="minorEastAsia" w:hint="eastAsia"/>
                                <w:sz w:val="14"/>
                                <w:szCs w:val="14"/>
                              </w:rPr>
                              <w:t>1.12</w:t>
                            </w:r>
                          </w:p>
                        </w:tc>
                        <w:tc>
                          <w:tcPr>
                            <w:tcW w:w="2835" w:type="dxa"/>
                            <w:tcBorders>
                              <w:top w:val="nil"/>
                              <w:left w:val="nil"/>
                              <w:bottom w:val="single" w:sz="8" w:space="0" w:color="000000"/>
                              <w:right w:val="nil"/>
                            </w:tcBorders>
                            <w:vAlign w:val="center"/>
                            <w:hideMark/>
                          </w:tcPr>
                          <w:p w14:paraId="4C05AB8D" w14:textId="77777777" w:rsidR="00244D0C" w:rsidRPr="001524E9" w:rsidRDefault="00244D0C" w:rsidP="001F1E69">
                            <w:pPr>
                              <w:pStyle w:val="jcersj"/>
                              <w:jc w:val="center"/>
                              <w:rPr>
                                <w:rFonts w:eastAsiaTheme="minorEastAsia"/>
                                <w:sz w:val="14"/>
                                <w:szCs w:val="14"/>
                              </w:rPr>
                            </w:pPr>
                            <w:r w:rsidRPr="001524E9">
                              <w:rPr>
                                <w:rFonts w:eastAsiaTheme="minorEastAsia" w:hint="eastAsia"/>
                                <w:sz w:val="14"/>
                                <w:szCs w:val="14"/>
                              </w:rPr>
                              <w:t>14.62</w:t>
                            </w:r>
                          </w:p>
                        </w:tc>
                      </w:tr>
                    </w:tbl>
                    <w:p w14:paraId="77EE1760" w14:textId="77777777" w:rsidR="00244D0C" w:rsidRPr="002E7EB8" w:rsidRDefault="00244D0C" w:rsidP="00244D0C">
                      <w:pPr>
                        <w:rPr>
                          <w:sz w:val="22"/>
                          <w:szCs w:val="22"/>
                        </w:rPr>
                      </w:pPr>
                    </w:p>
                  </w:txbxContent>
                </v:textbox>
                <w10:wrap type="square"/>
              </v:shape>
            </w:pict>
          </mc:Fallback>
        </mc:AlternateContent>
      </w:r>
    </w:p>
    <w:p w14:paraId="10E731C9" w14:textId="77777777" w:rsidR="00244D0C" w:rsidRPr="001524E9" w:rsidRDefault="00244D0C" w:rsidP="001524E9">
      <w:pPr>
        <w:pStyle w:val="MainText"/>
        <w:spacing w:line="240" w:lineRule="atLeast"/>
        <w:jc w:val="both"/>
        <w:rPr>
          <w:i/>
          <w:iCs/>
          <w:sz w:val="22"/>
          <w:szCs w:val="22"/>
        </w:rPr>
      </w:pPr>
      <w:r w:rsidRPr="001524E9">
        <w:rPr>
          <w:rFonts w:hint="eastAsia"/>
          <w:i/>
          <w:iCs/>
          <w:sz w:val="22"/>
          <w:szCs w:val="22"/>
        </w:rPr>
        <w:t>S</w:t>
      </w:r>
      <w:r w:rsidRPr="001524E9">
        <w:rPr>
          <w:i/>
          <w:iCs/>
          <w:sz w:val="22"/>
          <w:szCs w:val="22"/>
        </w:rPr>
        <w:t>1.2</w:t>
      </w:r>
      <w:r w:rsidRPr="001524E9">
        <w:rPr>
          <w:rFonts w:hint="eastAsia"/>
          <w:i/>
          <w:iCs/>
          <w:sz w:val="22"/>
          <w:szCs w:val="22"/>
        </w:rPr>
        <w:t>.</w:t>
      </w:r>
      <w:r w:rsidRPr="001524E9">
        <w:rPr>
          <w:i/>
          <w:iCs/>
          <w:sz w:val="22"/>
          <w:szCs w:val="22"/>
        </w:rPr>
        <w:t xml:space="preserve"> Reproducibility of Structural Parameters</w:t>
      </w:r>
    </w:p>
    <w:p w14:paraId="106DABC9" w14:textId="77777777" w:rsidR="00244D0C" w:rsidRPr="001524E9" w:rsidRDefault="00244D0C" w:rsidP="001524E9">
      <w:pPr>
        <w:pStyle w:val="MainText"/>
        <w:spacing w:line="240" w:lineRule="atLeast"/>
        <w:jc w:val="both"/>
        <w:rPr>
          <w:sz w:val="22"/>
          <w:szCs w:val="22"/>
        </w:rPr>
      </w:pPr>
      <w:r w:rsidRPr="001524E9">
        <w:rPr>
          <w:sz w:val="22"/>
          <w:szCs w:val="22"/>
        </w:rPr>
        <w:t>The reproducibility of crystal structures, which is directly linked to ferroelectric properties, was also carefully examined.</w:t>
      </w:r>
    </w:p>
    <w:p w14:paraId="5A640799" w14:textId="7B26EBA6" w:rsidR="00244D0C" w:rsidRPr="001524E9" w:rsidRDefault="00244D0C" w:rsidP="001524E9">
      <w:pPr>
        <w:pStyle w:val="MainText"/>
        <w:spacing w:line="240" w:lineRule="atLeast"/>
        <w:jc w:val="both"/>
        <w:rPr>
          <w:sz w:val="22"/>
          <w:szCs w:val="22"/>
        </w:rPr>
      </w:pPr>
      <w:r w:rsidRPr="001524E9">
        <w:rPr>
          <w:sz w:val="22"/>
          <w:szCs w:val="22"/>
        </w:rPr>
        <w:t xml:space="preserve">In wurtzite-type ferroelectrics, the </w:t>
      </w:r>
      <w:r w:rsidRPr="001524E9">
        <w:rPr>
          <w:i/>
          <w:iCs/>
          <w:sz w:val="22"/>
          <w:szCs w:val="22"/>
        </w:rPr>
        <w:t>c</w:t>
      </w:r>
      <w:r w:rsidRPr="001524E9">
        <w:rPr>
          <w:sz w:val="22"/>
          <w:szCs w:val="22"/>
        </w:rPr>
        <w:t>/</w:t>
      </w:r>
      <w:r w:rsidRPr="001524E9">
        <w:rPr>
          <w:i/>
          <w:iCs/>
          <w:sz w:val="22"/>
          <w:szCs w:val="22"/>
        </w:rPr>
        <w:t xml:space="preserve">a </w:t>
      </w:r>
      <w:r w:rsidRPr="001524E9">
        <w:rPr>
          <w:sz w:val="22"/>
          <w:szCs w:val="22"/>
        </w:rPr>
        <w:t>ratio is a key structural parameter that governs both the spontaneous polarization and the height of the switching barrier. Therefore, accurately capturing its composition dependence is critically important.</w:t>
      </w:r>
      <w:sdt>
        <w:sdtPr>
          <w:rPr>
            <w:color w:val="000000"/>
            <w:sz w:val="22"/>
            <w:szCs w:val="22"/>
            <w:vertAlign w:val="superscript"/>
          </w:rPr>
          <w:tag w:val="MENDELEY_CITATION_v3_eyJjaXRhdGlvbklEIjoiTUVOREVMRVlfQ0lUQVRJT05fNmRlZjJhNDItZWY5MC00OTM0LTg0ZDYtMmQ1Mzc3NTZmZWEyIiwicHJvcGVydGllcyI6eyJub3RlSW5kZXgiOjB9LCJpc0VkaXRlZCI6ZmFsc2UsIm1hbnVhbE92ZXJyaWRlIjp7ImlzTWFudWFsbHlPdmVycmlkZGVuIjpmYWxzZSwiY2l0ZXByb2NUZXh0IjoiPHN1cD43PC9zdXA+IiwibWFudWFsT3ZlcnJpZGVUZXh0IjoiIn0sImNpdGF0aW9uSXRlbXMiOlt7ImlkIjoiODQxMzNjNTEtZTM2NS0zYjA5LTk1YTctNWEyNWI5NTIzNDU5IiwiaXRlbURhdGEiOnsidHlwZSI6ImFydGljbGUtam91cm5hbCIsImlkIjoiODQxMzNjNTEtZTM2NS0zYjA5LTk1YTctNWEyNWI5NTIzNDU5IiwidGl0bGUiOiJMb2NhbCBjaGVtaWNhbCBvcmlnaW4gb2YgZmVycm9lbGVjdHJpYyBiZWhhdmlvciBpbiB3dXJ0eml0ZSBuaXRyaWRlcyIsImF1dGhvciI6W3siZmFtaWx5IjoiWWF6YXdhIiwiZ2l2ZW4iOiJLZWlzdWtlIiwicGFyc2UtbmFtZXMiOmZhbHNlLCJkcm9wcGluZy1wYXJ0aWNsZSI6IiIsIm5vbi1kcm9wcGluZy1wYXJ0aWNsZSI6IiJ9LHsiZmFtaWx5IjoiTWFuZ3VtIiwiZ2l2ZW4iOiJKb2huIFMuIiwicGFyc2UtbmFtZXMiOmZhbHNlLCJkcm9wcGluZy1wYXJ0aWNsZSI6IiIsIm5vbi1kcm9wcGluZy1wYXJ0aWNsZSI6IiJ9LHsiZmFtaWx5IjoiR29yYWkiLCJnaXZlbiI6IlByYXNodW4iLCJwYXJzZS1uYW1lcyI6ZmFsc2UsImRyb3BwaW5nLXBhcnRpY2xlIjoiIiwibm9uLWRyb3BwaW5nLXBhcnRpY2xlIjoiIn0seyJmYW1pbHkiOiJCcmVubmVja2EiLCJnaXZlbiI6Ikdlb2ZmIEwuIiwicGFyc2UtbmFtZXMiOmZhbHNlLCJkcm9wcGluZy1wYXJ0aWNsZSI6IiIsIm5vbi1kcm9wcGluZy1wYXJ0aWNsZSI6IiJ9LHsiZmFtaWx5IjoiWmFrdXRheWV2IiwiZ2l2ZW4iOiJBbmRyaXkiLCJwYXJzZS1uYW1lcyI6ZmFsc2UsImRyb3BwaW5nLXBhcnRpY2xlIjoiIiwibm9uLWRyb3BwaW5nLXBhcnRpY2xlIjoiIn1dLCJjb250YWluZXItdGl0bGUiOiJKb3VybmFsIG9mIE1hdGVyaWFscyBDaGVtaXN0cnkgQyIsImNvbnRhaW5lci10aXRsZS1zaG9ydCI6IkouIE1hdGVyLiBDaGVtLiBDIE1hdGVyLiIsIkRPSSI6IjEwLjEwMzkvRDJUQzAyNjgyQSIsIklTU04iOiIyMDUwLTc1MjYiLCJpc3N1ZWQiOnsiZGF0ZS1wYXJ0cyI6W1syMDIyXV19LCJwYWdlIjoiMTc1NTctMTc1NjYiLCJhYnN0cmFjdCI6IjxwPiBDb21iaW5hdG9yaWFsIEFsIDxzdWI+IDHiiJIgPGl0YWxpYz54PC9pdGFsaWM+IDwvc3ViPiBTYyA8c3ViPiA8aXRhbGljPng8L2l0YWxpYz4gPC9zdWI+IE4gbGlicmFyeSBkZWNvdXBsZXMgY29tcG9zaXRpb24sIGNyeXN0YWwgc3RydWN0dXJlLCBhbmQgZmVycm9lbGVjdHJpYyBwcm9wZXJ0aWVzLiBUaGUgbG9jYWwgY2hlbWljYWwgYm9uZGluZyBpcyB0aGUga2V5IGZhY3RvciB0byBjb250cm9sIGZlcnJvZWxlY3RyaWMgcHJvcGVydGllcyByYXRoZXIgdGhhbiBleHRlbmRlZCBjcnlzdGFsIHN0cnVjdHVyZS4gPC9wPiIsImlzc3VlIjoiNDYiLCJ2b2x1bWUiOiIxMCJ9LCJpc1RlbXBvcmFyeSI6ZmFsc2V9XX0="/>
          <w:id w:val="-1448850308"/>
          <w:placeholder>
            <w:docPart w:val="DefaultPlaceholder_-1854013440"/>
          </w:placeholder>
        </w:sdtPr>
        <w:sdtContent>
          <w:r w:rsidR="00492718" w:rsidRPr="00492718">
            <w:rPr>
              <w:color w:val="000000"/>
              <w:sz w:val="22"/>
              <w:szCs w:val="22"/>
              <w:vertAlign w:val="superscript"/>
            </w:rPr>
            <w:t>7</w:t>
          </w:r>
        </w:sdtContent>
      </w:sdt>
    </w:p>
    <w:p w14:paraId="537CF255" w14:textId="4D1361B4" w:rsidR="00244D0C" w:rsidRPr="001524E9" w:rsidRDefault="00244D0C" w:rsidP="001524E9">
      <w:pPr>
        <w:pStyle w:val="MainText"/>
        <w:spacing w:line="240" w:lineRule="atLeast"/>
        <w:jc w:val="both"/>
        <w:rPr>
          <w:sz w:val="22"/>
          <w:szCs w:val="22"/>
        </w:rPr>
      </w:pPr>
      <w:r w:rsidRPr="001524E9">
        <w:rPr>
          <w:sz w:val="22"/>
          <w:szCs w:val="22"/>
        </w:rPr>
        <w:t xml:space="preserve">We evaluated the reproducibility of the lattice parameters—namely, the </w:t>
      </w:r>
      <w:r w:rsidRPr="001524E9">
        <w:rPr>
          <w:i/>
          <w:iCs/>
          <w:sz w:val="22"/>
          <w:szCs w:val="22"/>
        </w:rPr>
        <w:t>a</w:t>
      </w:r>
      <w:r w:rsidRPr="001524E9">
        <w:rPr>
          <w:sz w:val="22"/>
          <w:szCs w:val="22"/>
        </w:rPr>
        <w:t xml:space="preserve">-axis length, the </w:t>
      </w:r>
      <w:r w:rsidRPr="001524E9">
        <w:rPr>
          <w:i/>
          <w:iCs/>
          <w:sz w:val="22"/>
          <w:szCs w:val="22"/>
        </w:rPr>
        <w:t>c</w:t>
      </w:r>
      <w:r w:rsidRPr="001524E9">
        <w:rPr>
          <w:sz w:val="22"/>
          <w:szCs w:val="22"/>
        </w:rPr>
        <w:t xml:space="preserve">-axis length, and the resulting </w:t>
      </w:r>
      <w:r w:rsidRPr="001524E9">
        <w:rPr>
          <w:i/>
          <w:iCs/>
          <w:sz w:val="22"/>
          <w:szCs w:val="22"/>
        </w:rPr>
        <w:t>c</w:t>
      </w:r>
      <w:r w:rsidRPr="001524E9">
        <w:rPr>
          <w:sz w:val="22"/>
          <w:szCs w:val="22"/>
        </w:rPr>
        <w:t>/</w:t>
      </w:r>
      <w:r w:rsidRPr="001524E9">
        <w:rPr>
          <w:i/>
          <w:iCs/>
          <w:sz w:val="22"/>
          <w:szCs w:val="22"/>
        </w:rPr>
        <w:t>a</w:t>
      </w:r>
      <w:r w:rsidRPr="001524E9">
        <w:rPr>
          <w:sz w:val="22"/>
          <w:szCs w:val="22"/>
        </w:rPr>
        <w:t xml:space="preserve"> ratio—as summarized in </w:t>
      </w:r>
      <w:r w:rsidRPr="001524E9">
        <w:rPr>
          <w:b/>
          <w:bCs/>
          <w:sz w:val="22"/>
          <w:szCs w:val="22"/>
        </w:rPr>
        <w:t xml:space="preserve">Figure </w:t>
      </w:r>
      <w:r w:rsidRPr="001524E9">
        <w:rPr>
          <w:rFonts w:hint="eastAsia"/>
          <w:b/>
          <w:bCs/>
          <w:sz w:val="22"/>
          <w:szCs w:val="22"/>
        </w:rPr>
        <w:t>S2</w:t>
      </w:r>
      <w:r w:rsidRPr="001524E9">
        <w:rPr>
          <w:rFonts w:hint="eastAsia"/>
          <w:sz w:val="22"/>
          <w:szCs w:val="22"/>
        </w:rPr>
        <w:t>(a)</w:t>
      </w:r>
      <w:r w:rsidRPr="001524E9">
        <w:rPr>
          <w:sz w:val="22"/>
          <w:szCs w:val="22"/>
        </w:rPr>
        <w:t>.</w:t>
      </w:r>
    </w:p>
    <w:p w14:paraId="15122955" w14:textId="7D9AD998" w:rsidR="00B36E6D" w:rsidRPr="001524E9" w:rsidRDefault="00244D0C" w:rsidP="001524E9">
      <w:pPr>
        <w:pStyle w:val="MainText"/>
        <w:spacing w:line="240" w:lineRule="atLeast"/>
        <w:jc w:val="both"/>
        <w:rPr>
          <w:sz w:val="22"/>
          <w:szCs w:val="22"/>
        </w:rPr>
      </w:pPr>
      <w:r w:rsidRPr="001524E9">
        <w:rPr>
          <w:noProof/>
          <w:sz w:val="22"/>
          <w:szCs w:val="22"/>
        </w:rPr>
        <mc:AlternateContent>
          <mc:Choice Requires="wps">
            <w:drawing>
              <wp:anchor distT="0" distB="0" distL="114300" distR="114300" simplePos="0" relativeHeight="251667456" behindDoc="0" locked="0" layoutInCell="1" allowOverlap="1" wp14:anchorId="3F00E478" wp14:editId="05E709C4">
                <wp:simplePos x="0" y="0"/>
                <wp:positionH relativeFrom="column">
                  <wp:posOffset>0</wp:posOffset>
                </wp:positionH>
                <wp:positionV relativeFrom="paragraph">
                  <wp:posOffset>0</wp:posOffset>
                </wp:positionV>
                <wp:extent cx="1828800" cy="1828800"/>
                <wp:effectExtent l="0" t="0" r="0" b="635"/>
                <wp:wrapSquare wrapText="bothSides"/>
                <wp:docPr id="674556824" name="テキスト ボックス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6F5AF77" w14:textId="51DD4972" w:rsidR="00312BD2" w:rsidRDefault="00312BD2" w:rsidP="00312BD2">
                            <w:pPr>
                              <w:pStyle w:val="MainText"/>
                              <w:spacing w:line="360" w:lineRule="auto"/>
                              <w:jc w:val="center"/>
                              <w:rPr>
                                <w:b/>
                                <w:bCs/>
                                <w:sz w:val="22"/>
                                <w:szCs w:val="22"/>
                              </w:rPr>
                            </w:pPr>
                            <w:r>
                              <w:rPr>
                                <w:b/>
                                <w:bCs/>
                                <w:noProof/>
                                <w:sz w:val="22"/>
                                <w:szCs w:val="22"/>
                              </w:rPr>
                              <w:drawing>
                                <wp:inline distT="0" distB="0" distL="0" distR="0" wp14:anchorId="31577A8C" wp14:editId="02C63489">
                                  <wp:extent cx="2520000" cy="3640000"/>
                                  <wp:effectExtent l="0" t="0" r="0" b="0"/>
                                  <wp:docPr id="1405994052"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5994052" name="図 1405994052"/>
                                          <pic:cNvPicPr/>
                                        </pic:nvPicPr>
                                        <pic:blipFill>
                                          <a:blip r:embed="rId15">
                                            <a:extLst>
                                              <a:ext uri="{28A0092B-C50C-407E-A947-70E740481C1C}">
                                                <a14:useLocalDpi xmlns:a14="http://schemas.microsoft.com/office/drawing/2010/main" val="0"/>
                                              </a:ext>
                                            </a:extLst>
                                          </a:blip>
                                          <a:stretch>
                                            <a:fillRect/>
                                          </a:stretch>
                                        </pic:blipFill>
                                        <pic:spPr>
                                          <a:xfrm>
                                            <a:off x="0" y="0"/>
                                            <a:ext cx="2520000" cy="3640000"/>
                                          </a:xfrm>
                                          <a:prstGeom prst="rect">
                                            <a:avLst/>
                                          </a:prstGeom>
                                        </pic:spPr>
                                      </pic:pic>
                                    </a:graphicData>
                                  </a:graphic>
                                </wp:inline>
                              </w:drawing>
                            </w:r>
                          </w:p>
                          <w:p w14:paraId="1E551A61" w14:textId="1A77FA01" w:rsidR="00244D0C" w:rsidRPr="001524E9" w:rsidRDefault="00244D0C" w:rsidP="001524E9">
                            <w:pPr>
                              <w:pStyle w:val="MainText"/>
                              <w:spacing w:line="220" w:lineRule="atLeast"/>
                              <w:jc w:val="both"/>
                              <w:rPr>
                                <w:b/>
                                <w:bCs/>
                                <w:sz w:val="18"/>
                                <w:szCs w:val="18"/>
                              </w:rPr>
                            </w:pPr>
                            <w:r w:rsidRPr="001524E9">
                              <w:rPr>
                                <w:rFonts w:hint="eastAsia"/>
                                <w:b/>
                                <w:bCs/>
                                <w:sz w:val="18"/>
                                <w:szCs w:val="18"/>
                              </w:rPr>
                              <w:t xml:space="preserve">Figure S2. </w:t>
                            </w:r>
                            <w:r w:rsidRPr="001524E9">
                              <w:rPr>
                                <w:rFonts w:hint="eastAsia"/>
                                <w:sz w:val="18"/>
                                <w:szCs w:val="18"/>
                              </w:rPr>
                              <w:t>(a)</w:t>
                            </w:r>
                            <w:r w:rsidRPr="001524E9">
                              <w:rPr>
                                <w:rFonts w:hint="eastAsia"/>
                                <w:b/>
                                <w:bCs/>
                                <w:sz w:val="18"/>
                                <w:szCs w:val="18"/>
                              </w:rPr>
                              <w:t xml:space="preserve"> </w:t>
                            </w:r>
                            <w:r w:rsidRPr="001524E9">
                              <w:rPr>
                                <w:sz w:val="18"/>
                                <w:szCs w:val="18"/>
                              </w:rPr>
                              <w:t xml:space="preserve">Composition dependence of crystal structural parameters as a function of Sc concentration. Lattice constants </w:t>
                            </w:r>
                            <w:r w:rsidRPr="001524E9">
                              <w:rPr>
                                <w:i/>
                                <w:iCs/>
                                <w:sz w:val="18"/>
                                <w:szCs w:val="18"/>
                              </w:rPr>
                              <w:t>a</w:t>
                            </w:r>
                            <w:r w:rsidRPr="001524E9">
                              <w:rPr>
                                <w:sz w:val="18"/>
                                <w:szCs w:val="18"/>
                              </w:rPr>
                              <w:t xml:space="preserve"> and </w:t>
                            </w:r>
                            <w:r w:rsidRPr="001524E9">
                              <w:rPr>
                                <w:i/>
                                <w:iCs/>
                                <w:sz w:val="18"/>
                                <w:szCs w:val="18"/>
                              </w:rPr>
                              <w:t>c</w:t>
                            </w:r>
                            <w:r w:rsidRPr="001524E9">
                              <w:rPr>
                                <w:sz w:val="18"/>
                                <w:szCs w:val="18"/>
                              </w:rPr>
                              <w:t xml:space="preserve"> are shown with reference to the left vertical axis, while the </w:t>
                            </w:r>
                            <w:r w:rsidRPr="001524E9">
                              <w:rPr>
                                <w:i/>
                                <w:iCs/>
                                <w:sz w:val="18"/>
                                <w:szCs w:val="18"/>
                              </w:rPr>
                              <w:t>c</w:t>
                            </w:r>
                            <w:r w:rsidRPr="001524E9">
                              <w:rPr>
                                <w:sz w:val="18"/>
                                <w:szCs w:val="18"/>
                              </w:rPr>
                              <w:t>/</w:t>
                            </w:r>
                            <w:r w:rsidRPr="001524E9">
                              <w:rPr>
                                <w:i/>
                                <w:iCs/>
                                <w:sz w:val="18"/>
                                <w:szCs w:val="18"/>
                              </w:rPr>
                              <w:t>a</w:t>
                            </w:r>
                            <w:r w:rsidRPr="001524E9">
                              <w:rPr>
                                <w:sz w:val="18"/>
                                <w:szCs w:val="18"/>
                              </w:rPr>
                              <w:t xml:space="preserve"> ratio is shown with reference to the right vertical axis within a single plot. Blue symbols represent results calculated using the fine-tuned MACE model, and black symbols indicate experimental values taken from Ref.</w:t>
                            </w:r>
                            <w:r w:rsidRPr="001524E9">
                              <w:rPr>
                                <w:rFonts w:hint="eastAsia"/>
                                <w:sz w:val="18"/>
                                <w:szCs w:val="18"/>
                              </w:rPr>
                              <w:t xml:space="preserve"> </w:t>
                            </w:r>
                            <w:sdt>
                              <w:sdtPr>
                                <w:rPr>
                                  <w:rFonts w:hint="eastAsia"/>
                                  <w:color w:val="000000"/>
                                  <w:sz w:val="18"/>
                                  <w:szCs w:val="18"/>
                                  <w:vertAlign w:val="superscript"/>
                                </w:rPr>
                                <w:tag w:val="MENDELEY_CITATION_v3_eyJjaXRhdGlvbklEIjoiTUVOREVMRVlfQ0lUQVRJT05fZmY3MzI5ZTktMjU5OS00Yzk3LWEwMjAtOTQ2MGNhMWE5YTNkIiwicHJvcGVydGllcyI6eyJub3RlSW5kZXgiOjB9LCJpc0VkaXRlZCI6ZmFsc2UsIm1hbnVhbE92ZXJyaWRlIjp7ImlzTWFudWFsbHlPdmVycmlkZGVuIjpmYWxzZSwiY2l0ZXByb2NUZXh0IjoiPHN1cD4xMjwvc3VwPiIsIm1hbnVhbE92ZXJyaWRlVGV4dCI6IiJ9LCJjaXRhdGlvbkl0ZW1zIjpbeyJpZCI6IjRhNGMzNzQ4LTBlZmItMzMyZi1hZjc0LTk3NDZlYWYyZTQ0MSIsIml0ZW1EYXRhIjp7InR5cGUiOiJhcnRpY2xlLWpvdXJuYWwiLCJpZCI6IjRhNGMzNzQ4LTBlZmItMzMyZi1hZjc0LTk3NDZlYWYyZTQ0MSIsInRpdGxlIjoiRW5oYW5jZW1lbnQgb2YgUGllem9lbGVjdHJpYyBSZXNwb25zZSBpbiBTY2FuZGl1bSBBbHVtaW51bSBOaXRyaWRlIEFsbG95IFRoaW4gRmlsbXMgUHJlcGFyZWQgYnkgRHVhbCBSZWFjdGl2ZSBDb3NwdXR0ZXJpbmciLCJhdXRob3IiOlt7ImZhbWlseSI6IkFraXlhbWEiLCJnaXZlbiI6Ik1vcml0byIsInBhcnNlLW5hbWVzIjpmYWxzZSwiZHJvcHBpbmctcGFydGljbGUiOiIiLCJub24tZHJvcHBpbmctcGFydGljbGUiOiIifSx7ImZhbWlseSI6IkthbW9oYXJhIiwiZ2l2ZW4iOiJUb3NoaWhpcm8iLCJwYXJzZS1uYW1lcyI6ZmFsc2UsImRyb3BwaW5nLXBhcnRpY2xlIjoiIiwibm9uLWRyb3BwaW5nLXBhcnRpY2xlIjoiIn0seyJmYW1pbHkiOiJLYW5vIiwiZ2l2ZW4iOiJLYXp1aGlrbyIsInBhcnNlLW5hbWVzIjpmYWxzZSwiZHJvcHBpbmctcGFydGljbGUiOiIiLCJub24tZHJvcHBpbmctcGFydGljbGUiOiIifSx7ImZhbWlseSI6IlRlc2hpZ2FoYXJhIiwiZ2l2ZW4iOiJBa2loaWtvIiwicGFyc2UtbmFtZXMiOmZhbHNlLCJkcm9wcGluZy1wYXJ0aWNsZSI6IiIsIm5vbi1kcm9wcGluZy1wYXJ0aWNsZSI6IiJ9LHsiZmFtaWx5IjoiVGFrZXVjaGkiLCJnaXZlbiI6Ill1a2loaXJvIiwicGFyc2UtbmFtZXMiOmZhbHNlLCJkcm9wcGluZy1wYXJ0aWNsZSI6IiIsIm5vbi1kcm9wcGluZy1wYXJ0aWNsZSI6IiJ9LHsiZmFtaWx5IjoiS2F3YWhhcmEiLCJnaXZlbiI6Ik5vYnVha2kiLCJwYXJzZS1uYW1lcyI6ZmFsc2UsImRyb3BwaW5nLXBhcnRpY2xlIjoiIiwibm9uLWRyb3BwaW5nLXBhcnRpY2xlIjoiIn1dLCJjb250YWluZXItdGl0bGUiOiJBZHZhbmNlZCBNYXRlcmlhbHMiLCJET0kiOiIxMC4xMDAyL2FkbWEuMjAwODAyNjExIiwiSVNTTiI6IjA5MzUtOTY0OCIsImlzc3VlZCI6eyJkYXRlLXBhcnRzIjpbWzIwMDksMiwyXV19LCJwYWdlIjoiNTkzLTU5NiIsImlzc3VlIjoiNSIsInZvbHVtZSI6IjIxIiwiY29udGFpbmVyLXRpdGxlLXNob3J0IjoiIn0sImlzVGVtcG9yYXJ5IjpmYWxzZX1dfQ=="/>
                                <w:id w:val="-1773923967"/>
                                <w:placeholder>
                                  <w:docPart w:val="DefaultPlaceholder_-1854013440"/>
                                </w:placeholder>
                              </w:sdtPr>
                              <w:sdtContent>
                                <w:r w:rsidR="00492718" w:rsidRPr="00492718">
                                  <w:rPr>
                                    <w:color w:val="000000"/>
                                    <w:sz w:val="18"/>
                                    <w:szCs w:val="18"/>
                                    <w:vertAlign w:val="superscript"/>
                                  </w:rPr>
                                  <w:t>12</w:t>
                                </w:r>
                              </w:sdtContent>
                            </w:sdt>
                            <w:r w:rsidRPr="001524E9">
                              <w:rPr>
                                <w:rFonts w:hint="eastAsia"/>
                                <w:color w:val="000000"/>
                                <w:sz w:val="18"/>
                                <w:szCs w:val="18"/>
                              </w:rPr>
                              <w:t xml:space="preserve">. (b) </w:t>
                            </w:r>
                            <w:r w:rsidRPr="001524E9">
                              <w:rPr>
                                <w:sz w:val="18"/>
                                <w:szCs w:val="18"/>
                              </w:rPr>
                              <w:t>Schematic illustration of the reference structure used for polarization evaluation in this study. The nitrogen (N) atoms are positioned coplanar with the cations (Al/Sc), forming a centrosymmetric non-polar configuration that serves as the zero-polarization reference state. Atomic displacements at each MD step are evaluated relative to this reference structure and combined with BECs to compute the electric polarization.</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3F00E478" id="_x0000_s1028" type="#_x0000_t202" style="position:absolute;left:0;text-align:left;margin-left:0;margin-top:0;width:2in;height:2in;z-index:251667456;visibility:visible;mso-wrap-style:non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ASUFQIAADAEAAAOAAAAZHJzL2Uyb0RvYy54bWysU11v2yAUfZ+0/4B4X+xka+dacaqsVaZJ&#10;UVspnfpMMMSWgIuAxM5+/S44TqJuT9Ne4MK93I9zDvP7XityEM63YCo6neSUCMOhbs2uoj9fV58K&#10;SnxgpmYKjKjoUXh6v/j4Yd7ZUsygAVULRzCJ8WVnK9qEYMss87wRmvkJWGHQKcFpFvDodlntWIfZ&#10;tcpmeX6bdeBq64AL7/H2cXDSRcovpeDhWUovAlEVxd5CWl1at3HNFnNW7hyzTctPbbB/6EKz1mDR&#10;c6pHFhjZu/aPVLrlDjzIMOGgM5Cy5SLNgNNM83fTbBpmRZoFwfH2DJP/f2n502FjXxwJ/TfokcAI&#10;SGd96fEyztNLp+OOnRL0I4THM2yiD4THR8WsKHJ0cfSNB8yTXZ5b58N3AZpEo6IOeUlwscPahyF0&#10;DInVDKxapRI3ypCuorefb/L04OzB5MpgjUuz0Qr9tidtXdHZOMgW6iPO52Cg3lu+arGHNfPhhTnk&#10;GvtG/YZnXKQCrAUni5IG3K+/3cd4pAC9lHSonYoaFDcl6odBar5+md3doNTSoSjusIC7dmyvHGav&#10;HwClOcVfYnkyY3hQoykd6DeU+DJWRBczHOtWNIzmQxjUjF+Ei+UyBaG0LAtrs7E8po6IRnRf+zfm&#10;7ImCgOw9wagwVr5jYoiNL71d7gPykWiKGA+InqBHWSaiT18o6v76nKIuH33xGwAA//8DAFBLAwQU&#10;AAYACAAAACEATuBi5dkAAAAFAQAADwAAAGRycy9kb3ducmV2LnhtbEyPT0vDQBDF74LfYRnBm91Y&#10;qoSYTZGCCD0I/aPU2zY7ZoPZ2ZDZtum3dxRBL8M83vDm98r5GDp1xIHbSAZuJxkopDq6lhoD283T&#10;TQ6KkyVnu0ho4IwM8+ryorSFiyda4XGdGiUhxIU14FPqC6259hgsT2KPJN5HHIJNIodGu8GeJDx0&#10;eppl9zrYluSDtz0uPNaf60MwsORnv1u+nGdvu/fXzeKOfMazlTHXV+PjA6iEY/o7hm98QYdKmPbx&#10;QI5VZ0CKpJ8p3jTPRe5/F12V+j999QUAAP//AwBQSwECLQAUAAYACAAAACEAtoM4kv4AAADhAQAA&#10;EwAAAAAAAAAAAAAAAAAAAAAAW0NvbnRlbnRfVHlwZXNdLnhtbFBLAQItABQABgAIAAAAIQA4/SH/&#10;1gAAAJQBAAALAAAAAAAAAAAAAAAAAC8BAABfcmVscy8ucmVsc1BLAQItABQABgAIAAAAIQBwLASU&#10;FQIAADAEAAAOAAAAAAAAAAAAAAAAAC4CAABkcnMvZTJvRG9jLnhtbFBLAQItABQABgAIAAAAIQBO&#10;4GLl2QAAAAUBAAAPAAAAAAAAAAAAAAAAAG8EAABkcnMvZG93bnJldi54bWxQSwUGAAAAAAQABADz&#10;AAAAdQUAAAAA&#10;" filled="f" stroked="f" strokeweight=".5pt">
                <v:textbox style="mso-fit-shape-to-text:t" inset="5.85pt,.7pt,5.85pt,.7pt">
                  <w:txbxContent>
                    <w:p w14:paraId="66F5AF77" w14:textId="51DD4972" w:rsidR="00312BD2" w:rsidRDefault="00312BD2" w:rsidP="00312BD2">
                      <w:pPr>
                        <w:pStyle w:val="MainText"/>
                        <w:spacing w:line="360" w:lineRule="auto"/>
                        <w:jc w:val="center"/>
                        <w:rPr>
                          <w:b/>
                          <w:bCs/>
                          <w:sz w:val="22"/>
                          <w:szCs w:val="22"/>
                        </w:rPr>
                      </w:pPr>
                      <w:r>
                        <w:rPr>
                          <w:b/>
                          <w:bCs/>
                          <w:noProof/>
                          <w:sz w:val="22"/>
                          <w:szCs w:val="22"/>
                        </w:rPr>
                        <w:drawing>
                          <wp:inline distT="0" distB="0" distL="0" distR="0" wp14:anchorId="31577A8C" wp14:editId="02C63489">
                            <wp:extent cx="2520000" cy="3640000"/>
                            <wp:effectExtent l="0" t="0" r="0" b="0"/>
                            <wp:docPr id="1405994052"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5994052" name="図 1405994052"/>
                                    <pic:cNvPicPr/>
                                  </pic:nvPicPr>
                                  <pic:blipFill>
                                    <a:blip r:embed="rId15">
                                      <a:extLst>
                                        <a:ext uri="{28A0092B-C50C-407E-A947-70E740481C1C}">
                                          <a14:useLocalDpi xmlns:a14="http://schemas.microsoft.com/office/drawing/2010/main" val="0"/>
                                        </a:ext>
                                      </a:extLst>
                                    </a:blip>
                                    <a:stretch>
                                      <a:fillRect/>
                                    </a:stretch>
                                  </pic:blipFill>
                                  <pic:spPr>
                                    <a:xfrm>
                                      <a:off x="0" y="0"/>
                                      <a:ext cx="2520000" cy="3640000"/>
                                    </a:xfrm>
                                    <a:prstGeom prst="rect">
                                      <a:avLst/>
                                    </a:prstGeom>
                                  </pic:spPr>
                                </pic:pic>
                              </a:graphicData>
                            </a:graphic>
                          </wp:inline>
                        </w:drawing>
                      </w:r>
                    </w:p>
                    <w:p w14:paraId="1E551A61" w14:textId="1A77FA01" w:rsidR="00244D0C" w:rsidRPr="001524E9" w:rsidRDefault="00244D0C" w:rsidP="001524E9">
                      <w:pPr>
                        <w:pStyle w:val="MainText"/>
                        <w:spacing w:line="220" w:lineRule="atLeast"/>
                        <w:jc w:val="both"/>
                        <w:rPr>
                          <w:b/>
                          <w:bCs/>
                          <w:sz w:val="18"/>
                          <w:szCs w:val="18"/>
                        </w:rPr>
                      </w:pPr>
                      <w:r w:rsidRPr="001524E9">
                        <w:rPr>
                          <w:rFonts w:hint="eastAsia"/>
                          <w:b/>
                          <w:bCs/>
                          <w:sz w:val="18"/>
                          <w:szCs w:val="18"/>
                        </w:rPr>
                        <w:t xml:space="preserve">Figure S2. </w:t>
                      </w:r>
                      <w:r w:rsidRPr="001524E9">
                        <w:rPr>
                          <w:rFonts w:hint="eastAsia"/>
                          <w:sz w:val="18"/>
                          <w:szCs w:val="18"/>
                        </w:rPr>
                        <w:t>(a)</w:t>
                      </w:r>
                      <w:r w:rsidRPr="001524E9">
                        <w:rPr>
                          <w:rFonts w:hint="eastAsia"/>
                          <w:b/>
                          <w:bCs/>
                          <w:sz w:val="18"/>
                          <w:szCs w:val="18"/>
                        </w:rPr>
                        <w:t xml:space="preserve"> </w:t>
                      </w:r>
                      <w:r w:rsidRPr="001524E9">
                        <w:rPr>
                          <w:sz w:val="18"/>
                          <w:szCs w:val="18"/>
                        </w:rPr>
                        <w:t xml:space="preserve">Composition dependence of crystal structural parameters as a function of Sc concentration. Lattice constants </w:t>
                      </w:r>
                      <w:r w:rsidRPr="001524E9">
                        <w:rPr>
                          <w:i/>
                          <w:iCs/>
                          <w:sz w:val="18"/>
                          <w:szCs w:val="18"/>
                        </w:rPr>
                        <w:t>a</w:t>
                      </w:r>
                      <w:r w:rsidRPr="001524E9">
                        <w:rPr>
                          <w:sz w:val="18"/>
                          <w:szCs w:val="18"/>
                        </w:rPr>
                        <w:t xml:space="preserve"> and </w:t>
                      </w:r>
                      <w:r w:rsidRPr="001524E9">
                        <w:rPr>
                          <w:i/>
                          <w:iCs/>
                          <w:sz w:val="18"/>
                          <w:szCs w:val="18"/>
                        </w:rPr>
                        <w:t>c</w:t>
                      </w:r>
                      <w:r w:rsidRPr="001524E9">
                        <w:rPr>
                          <w:sz w:val="18"/>
                          <w:szCs w:val="18"/>
                        </w:rPr>
                        <w:t xml:space="preserve"> are shown with reference to the left vertical axis, while the </w:t>
                      </w:r>
                      <w:r w:rsidRPr="001524E9">
                        <w:rPr>
                          <w:i/>
                          <w:iCs/>
                          <w:sz w:val="18"/>
                          <w:szCs w:val="18"/>
                        </w:rPr>
                        <w:t>c</w:t>
                      </w:r>
                      <w:r w:rsidRPr="001524E9">
                        <w:rPr>
                          <w:sz w:val="18"/>
                          <w:szCs w:val="18"/>
                        </w:rPr>
                        <w:t>/</w:t>
                      </w:r>
                      <w:r w:rsidRPr="001524E9">
                        <w:rPr>
                          <w:i/>
                          <w:iCs/>
                          <w:sz w:val="18"/>
                          <w:szCs w:val="18"/>
                        </w:rPr>
                        <w:t>a</w:t>
                      </w:r>
                      <w:r w:rsidRPr="001524E9">
                        <w:rPr>
                          <w:sz w:val="18"/>
                          <w:szCs w:val="18"/>
                        </w:rPr>
                        <w:t xml:space="preserve"> ratio is shown with reference to the right vertical axis within a single plot. Blue symbols represent results calculated using the fine-tuned MACE model, and black symbols indicate experimental values taken from Ref.</w:t>
                      </w:r>
                      <w:r w:rsidRPr="001524E9">
                        <w:rPr>
                          <w:rFonts w:hint="eastAsia"/>
                          <w:sz w:val="18"/>
                          <w:szCs w:val="18"/>
                        </w:rPr>
                        <w:t xml:space="preserve"> </w:t>
                      </w:r>
                      <w:sdt>
                        <w:sdtPr>
                          <w:rPr>
                            <w:rFonts w:hint="eastAsia"/>
                            <w:color w:val="000000"/>
                            <w:sz w:val="18"/>
                            <w:szCs w:val="18"/>
                            <w:vertAlign w:val="superscript"/>
                          </w:rPr>
                          <w:tag w:val="MENDELEY_CITATION_v3_eyJjaXRhdGlvbklEIjoiTUVOREVMRVlfQ0lUQVRJT05fZmY3MzI5ZTktMjU5OS00Yzk3LWEwMjAtOTQ2MGNhMWE5YTNkIiwicHJvcGVydGllcyI6eyJub3RlSW5kZXgiOjB9LCJpc0VkaXRlZCI6ZmFsc2UsIm1hbnVhbE92ZXJyaWRlIjp7ImlzTWFudWFsbHlPdmVycmlkZGVuIjpmYWxzZSwiY2l0ZXByb2NUZXh0IjoiPHN1cD4xMjwvc3VwPiIsIm1hbnVhbE92ZXJyaWRlVGV4dCI6IiJ9LCJjaXRhdGlvbkl0ZW1zIjpbeyJpZCI6IjRhNGMzNzQ4LTBlZmItMzMyZi1hZjc0LTk3NDZlYWYyZTQ0MSIsIml0ZW1EYXRhIjp7InR5cGUiOiJhcnRpY2xlLWpvdXJuYWwiLCJpZCI6IjRhNGMzNzQ4LTBlZmItMzMyZi1hZjc0LTk3NDZlYWYyZTQ0MSIsInRpdGxlIjoiRW5oYW5jZW1lbnQgb2YgUGllem9lbGVjdHJpYyBSZXNwb25zZSBpbiBTY2FuZGl1bSBBbHVtaW51bSBOaXRyaWRlIEFsbG95IFRoaW4gRmlsbXMgUHJlcGFyZWQgYnkgRHVhbCBSZWFjdGl2ZSBDb3NwdXR0ZXJpbmciLCJhdXRob3IiOlt7ImZhbWlseSI6IkFraXlhbWEiLCJnaXZlbiI6Ik1vcml0byIsInBhcnNlLW5hbWVzIjpmYWxzZSwiZHJvcHBpbmctcGFydGljbGUiOiIiLCJub24tZHJvcHBpbmctcGFydGljbGUiOiIifSx7ImZhbWlseSI6IkthbW9oYXJhIiwiZ2l2ZW4iOiJUb3NoaWhpcm8iLCJwYXJzZS1uYW1lcyI6ZmFsc2UsImRyb3BwaW5nLXBhcnRpY2xlIjoiIiwibm9uLWRyb3BwaW5nLXBhcnRpY2xlIjoiIn0seyJmYW1pbHkiOiJLYW5vIiwiZ2l2ZW4iOiJLYXp1aGlrbyIsInBhcnNlLW5hbWVzIjpmYWxzZSwiZHJvcHBpbmctcGFydGljbGUiOiIiLCJub24tZHJvcHBpbmctcGFydGljbGUiOiIifSx7ImZhbWlseSI6IlRlc2hpZ2FoYXJhIiwiZ2l2ZW4iOiJBa2loaWtvIiwicGFyc2UtbmFtZXMiOmZhbHNlLCJkcm9wcGluZy1wYXJ0aWNsZSI6IiIsIm5vbi1kcm9wcGluZy1wYXJ0aWNsZSI6IiJ9LHsiZmFtaWx5IjoiVGFrZXVjaGkiLCJnaXZlbiI6Ill1a2loaXJvIiwicGFyc2UtbmFtZXMiOmZhbHNlLCJkcm9wcGluZy1wYXJ0aWNsZSI6IiIsIm5vbi1kcm9wcGluZy1wYXJ0aWNsZSI6IiJ9LHsiZmFtaWx5IjoiS2F3YWhhcmEiLCJnaXZlbiI6Ik5vYnVha2kiLCJwYXJzZS1uYW1lcyI6ZmFsc2UsImRyb3BwaW5nLXBhcnRpY2xlIjoiIiwibm9uLWRyb3BwaW5nLXBhcnRpY2xlIjoiIn1dLCJjb250YWluZXItdGl0bGUiOiJBZHZhbmNlZCBNYXRlcmlhbHMiLCJET0kiOiIxMC4xMDAyL2FkbWEuMjAwODAyNjExIiwiSVNTTiI6IjA5MzUtOTY0OCIsImlzc3VlZCI6eyJkYXRlLXBhcnRzIjpbWzIwMDksMiwyXV19LCJwYWdlIjoiNTkzLTU5NiIsImlzc3VlIjoiNSIsInZvbHVtZSI6IjIxIiwiY29udGFpbmVyLXRpdGxlLXNob3J0IjoiIn0sImlzVGVtcG9yYXJ5IjpmYWxzZX1dfQ=="/>
                          <w:id w:val="-1773923967"/>
                          <w:placeholder>
                            <w:docPart w:val="DefaultPlaceholder_-1854013440"/>
                          </w:placeholder>
                        </w:sdtPr>
                        <w:sdtContent>
                          <w:r w:rsidR="00492718" w:rsidRPr="00492718">
                            <w:rPr>
                              <w:color w:val="000000"/>
                              <w:sz w:val="18"/>
                              <w:szCs w:val="18"/>
                              <w:vertAlign w:val="superscript"/>
                            </w:rPr>
                            <w:t>12</w:t>
                          </w:r>
                        </w:sdtContent>
                      </w:sdt>
                      <w:r w:rsidRPr="001524E9">
                        <w:rPr>
                          <w:rFonts w:hint="eastAsia"/>
                          <w:color w:val="000000"/>
                          <w:sz w:val="18"/>
                          <w:szCs w:val="18"/>
                        </w:rPr>
                        <w:t xml:space="preserve">. (b) </w:t>
                      </w:r>
                      <w:r w:rsidRPr="001524E9">
                        <w:rPr>
                          <w:sz w:val="18"/>
                          <w:szCs w:val="18"/>
                        </w:rPr>
                        <w:t>Schematic illustration of the reference structure used for polarization evaluation in this study. The nitrogen (N) atoms are positioned coplanar with the cations (Al/Sc), forming a centrosymmetric non-polar configuration that serves as the zero-polarization reference state. Atomic displacements at each MD step are evaluated relative to this reference structure and combined with BECs to compute the electric polarization.</w:t>
                      </w:r>
                    </w:p>
                  </w:txbxContent>
                </v:textbox>
                <w10:wrap type="square"/>
              </v:shape>
            </w:pict>
          </mc:Fallback>
        </mc:AlternateContent>
      </w:r>
    </w:p>
    <w:p w14:paraId="1CCEBE3D" w14:textId="7B98195E" w:rsidR="00244D0C" w:rsidRPr="001524E9" w:rsidRDefault="00244D0C" w:rsidP="001524E9">
      <w:pPr>
        <w:pStyle w:val="MainText"/>
        <w:spacing w:line="240" w:lineRule="atLeast"/>
        <w:jc w:val="both"/>
        <w:rPr>
          <w:sz w:val="22"/>
          <w:szCs w:val="22"/>
        </w:rPr>
      </w:pPr>
      <w:r w:rsidRPr="001524E9">
        <w:rPr>
          <w:sz w:val="22"/>
          <w:szCs w:val="22"/>
        </w:rPr>
        <w:t xml:space="preserve">The fine-tuned model successfully reproduced the experimentally established trend that the </w:t>
      </w:r>
      <w:r w:rsidRPr="001524E9">
        <w:rPr>
          <w:i/>
          <w:iCs/>
          <w:sz w:val="22"/>
          <w:szCs w:val="22"/>
        </w:rPr>
        <w:t>c</w:t>
      </w:r>
      <w:r w:rsidRPr="001524E9">
        <w:rPr>
          <w:sz w:val="22"/>
          <w:szCs w:val="22"/>
        </w:rPr>
        <w:t>/</w:t>
      </w:r>
      <w:r w:rsidRPr="001524E9">
        <w:rPr>
          <w:i/>
          <w:iCs/>
          <w:sz w:val="22"/>
          <w:szCs w:val="22"/>
        </w:rPr>
        <w:t>a</w:t>
      </w:r>
      <w:r w:rsidRPr="001524E9">
        <w:rPr>
          <w:sz w:val="22"/>
          <w:szCs w:val="22"/>
        </w:rPr>
        <w:t xml:space="preserve"> ratio decreases with increasing Sc concentration. Quantitative agreement with experimental values was obtained across the entire composition range from </w:t>
      </w:r>
      <w:r w:rsidRPr="001524E9">
        <w:rPr>
          <w:i/>
          <w:iCs/>
          <w:sz w:val="22"/>
          <w:szCs w:val="22"/>
        </w:rPr>
        <w:t>x</w:t>
      </w:r>
      <w:r w:rsidRPr="001524E9">
        <w:rPr>
          <w:sz w:val="22"/>
          <w:szCs w:val="22"/>
        </w:rPr>
        <w:t xml:space="preserve"> = 0 to </w:t>
      </w:r>
      <w:r w:rsidRPr="001524E9">
        <w:rPr>
          <w:i/>
          <w:iCs/>
          <w:sz w:val="22"/>
          <w:szCs w:val="22"/>
        </w:rPr>
        <w:t>x</w:t>
      </w:r>
      <w:r w:rsidRPr="001524E9">
        <w:rPr>
          <w:sz w:val="22"/>
          <w:szCs w:val="22"/>
        </w:rPr>
        <w:t xml:space="preserve"> = 0.375.</w:t>
      </w:r>
    </w:p>
    <w:p w14:paraId="4264E521" w14:textId="77777777" w:rsidR="00244D0C" w:rsidRPr="001524E9" w:rsidRDefault="00244D0C" w:rsidP="001524E9">
      <w:pPr>
        <w:pStyle w:val="MainText"/>
        <w:spacing w:line="240" w:lineRule="atLeast"/>
        <w:jc w:val="both"/>
        <w:rPr>
          <w:sz w:val="22"/>
          <w:szCs w:val="22"/>
        </w:rPr>
      </w:pPr>
      <w:r w:rsidRPr="001524E9">
        <w:rPr>
          <w:sz w:val="22"/>
          <w:szCs w:val="22"/>
        </w:rPr>
        <w:t xml:space="preserve">Because the </w:t>
      </w:r>
      <w:r w:rsidRPr="001524E9">
        <w:rPr>
          <w:i/>
          <w:iCs/>
          <w:sz w:val="22"/>
          <w:szCs w:val="22"/>
        </w:rPr>
        <w:t>c</w:t>
      </w:r>
      <w:r w:rsidRPr="001524E9">
        <w:rPr>
          <w:sz w:val="22"/>
          <w:szCs w:val="22"/>
        </w:rPr>
        <w:t>/</w:t>
      </w:r>
      <w:r w:rsidRPr="001524E9">
        <w:rPr>
          <w:i/>
          <w:iCs/>
          <w:sz w:val="22"/>
          <w:szCs w:val="22"/>
        </w:rPr>
        <w:t>a</w:t>
      </w:r>
      <w:r w:rsidRPr="001524E9">
        <w:rPr>
          <w:sz w:val="22"/>
          <w:szCs w:val="22"/>
        </w:rPr>
        <w:t xml:space="preserve"> ratio plays a decisive role in determining spontaneous polarization and switching barriers in wurtzite ferroelectrics, this high level of structural accuracy provides a solid foundation for the reliability of the </w:t>
      </w:r>
      <w:r w:rsidRPr="001524E9">
        <w:rPr>
          <w:rFonts w:hint="eastAsia"/>
          <w:sz w:val="22"/>
          <w:szCs w:val="22"/>
        </w:rPr>
        <w:t>MD</w:t>
      </w:r>
      <w:r w:rsidRPr="001524E9">
        <w:rPr>
          <w:sz w:val="22"/>
          <w:szCs w:val="22"/>
        </w:rPr>
        <w:t xml:space="preserve"> simulations discussed in subsequent sections.</w:t>
      </w:r>
    </w:p>
    <w:p w14:paraId="33B6FAF5" w14:textId="77777777" w:rsidR="00244D0C" w:rsidRPr="001524E9" w:rsidRDefault="00244D0C" w:rsidP="001524E9">
      <w:pPr>
        <w:pStyle w:val="MainText"/>
        <w:spacing w:line="240" w:lineRule="atLeast"/>
        <w:jc w:val="both"/>
        <w:rPr>
          <w:sz w:val="22"/>
          <w:szCs w:val="22"/>
        </w:rPr>
      </w:pPr>
    </w:p>
    <w:p w14:paraId="0DC645ED" w14:textId="77777777" w:rsidR="00244D0C" w:rsidRPr="001524E9" w:rsidRDefault="00244D0C" w:rsidP="001524E9">
      <w:pPr>
        <w:pStyle w:val="MainText"/>
        <w:spacing w:line="240" w:lineRule="atLeast"/>
        <w:jc w:val="both"/>
        <w:rPr>
          <w:i/>
          <w:iCs/>
          <w:sz w:val="22"/>
          <w:szCs w:val="22"/>
        </w:rPr>
      </w:pPr>
      <w:r w:rsidRPr="001524E9">
        <w:rPr>
          <w:rFonts w:hint="eastAsia"/>
          <w:i/>
          <w:iCs/>
          <w:sz w:val="22"/>
          <w:szCs w:val="22"/>
        </w:rPr>
        <w:lastRenderedPageBreak/>
        <w:t>S</w:t>
      </w:r>
      <w:r w:rsidRPr="001524E9">
        <w:rPr>
          <w:i/>
          <w:iCs/>
          <w:sz w:val="22"/>
          <w:szCs w:val="22"/>
        </w:rPr>
        <w:t>1.3</w:t>
      </w:r>
      <w:r w:rsidRPr="001524E9">
        <w:rPr>
          <w:rFonts w:hint="eastAsia"/>
          <w:i/>
          <w:iCs/>
          <w:sz w:val="22"/>
          <w:szCs w:val="22"/>
        </w:rPr>
        <w:t>.</w:t>
      </w:r>
      <w:r w:rsidRPr="001524E9">
        <w:rPr>
          <w:i/>
          <w:iCs/>
          <w:sz w:val="22"/>
          <w:szCs w:val="22"/>
        </w:rPr>
        <w:t xml:space="preserve"> Accuracy of the Born Effective Charge Model</w:t>
      </w:r>
    </w:p>
    <w:p w14:paraId="0A753C10" w14:textId="77777777" w:rsidR="00244D0C" w:rsidRPr="001524E9" w:rsidRDefault="00244D0C" w:rsidP="001524E9">
      <w:pPr>
        <w:pStyle w:val="MainText"/>
        <w:spacing w:line="240" w:lineRule="atLeast"/>
        <w:jc w:val="both"/>
        <w:rPr>
          <w:sz w:val="22"/>
          <w:szCs w:val="22"/>
        </w:rPr>
      </w:pPr>
      <w:r w:rsidRPr="001524E9">
        <w:rPr>
          <w:sz w:val="22"/>
          <w:szCs w:val="22"/>
        </w:rPr>
        <w:t xml:space="preserve">To describe the electric-field response, we employed the </w:t>
      </w:r>
      <w:proofErr w:type="spellStart"/>
      <w:r w:rsidRPr="001524E9">
        <w:rPr>
          <w:sz w:val="22"/>
          <w:szCs w:val="22"/>
        </w:rPr>
        <w:t>equivar_eval</w:t>
      </w:r>
      <w:proofErr w:type="spellEnd"/>
      <w:r w:rsidRPr="001524E9">
        <w:rPr>
          <w:sz w:val="22"/>
          <w:szCs w:val="22"/>
        </w:rPr>
        <w:t xml:space="preserve"> model (architecture: BM1) for predicting BECs.</w:t>
      </w:r>
    </w:p>
    <w:p w14:paraId="4E8DF6AC" w14:textId="77777777" w:rsidR="00244D0C" w:rsidRPr="001524E9" w:rsidRDefault="00244D0C" w:rsidP="001524E9">
      <w:pPr>
        <w:pStyle w:val="MainText"/>
        <w:spacing w:line="240" w:lineRule="atLeast"/>
        <w:jc w:val="both"/>
        <w:rPr>
          <w:sz w:val="22"/>
          <w:szCs w:val="22"/>
        </w:rPr>
      </w:pPr>
      <w:r w:rsidRPr="001524E9">
        <w:rPr>
          <w:sz w:val="22"/>
          <w:szCs w:val="22"/>
        </w:rPr>
        <w:t>The same structural dataset used for training the MACE model (Train: 1332, Test: 332) was adopted. However, since reference BEC values were not included in the publicly available dataset, BECs were independently computed in this study using density functional perturbation theory (DFPT).</w:t>
      </w:r>
    </w:p>
    <w:p w14:paraId="373CFB8D" w14:textId="77777777" w:rsidR="00244D0C" w:rsidRPr="001524E9" w:rsidRDefault="00244D0C" w:rsidP="001524E9">
      <w:pPr>
        <w:pStyle w:val="MainText"/>
        <w:spacing w:line="240" w:lineRule="atLeast"/>
        <w:jc w:val="both"/>
        <w:rPr>
          <w:sz w:val="22"/>
          <w:szCs w:val="22"/>
        </w:rPr>
      </w:pPr>
      <w:r w:rsidRPr="001524E9">
        <w:rPr>
          <w:b/>
          <w:bCs/>
          <w:sz w:val="22"/>
          <w:szCs w:val="22"/>
        </w:rPr>
        <w:t>Figure</w:t>
      </w:r>
      <w:r w:rsidRPr="001524E9">
        <w:rPr>
          <w:rFonts w:hint="eastAsia"/>
          <w:b/>
          <w:bCs/>
          <w:sz w:val="22"/>
          <w:szCs w:val="22"/>
        </w:rPr>
        <w:t xml:space="preserve"> S3</w:t>
      </w:r>
      <w:r w:rsidRPr="001524E9">
        <w:rPr>
          <w:sz w:val="22"/>
          <w:szCs w:val="22"/>
        </w:rPr>
        <w:t xml:space="preserve"> shows the prediction accuracy of BECs for each atomic species (Sc, Al, and N). When the initial BM1 model prior to fine-tuning was used, large mean absolute errors (MAEs) were observed for all atomic species (Sc: 2.744 e, Al: 2.322 e, N: 3.033 e). This poor performance is attributed to the absence of wurtzite-type structures in the training data of the initial model.</w:t>
      </w:r>
    </w:p>
    <w:p w14:paraId="398B2C9C" w14:textId="77777777" w:rsidR="00244D0C" w:rsidRPr="001524E9" w:rsidRDefault="00244D0C" w:rsidP="001524E9">
      <w:pPr>
        <w:pStyle w:val="MainText"/>
        <w:spacing w:line="240" w:lineRule="atLeast"/>
        <w:jc w:val="both"/>
        <w:rPr>
          <w:sz w:val="22"/>
          <w:szCs w:val="22"/>
        </w:rPr>
      </w:pPr>
      <w:r w:rsidRPr="001524E9">
        <w:rPr>
          <w:sz w:val="22"/>
          <w:szCs w:val="22"/>
        </w:rPr>
        <w:t xml:space="preserve">In contrast, after fine-tuning using the </w:t>
      </w:r>
      <w:proofErr w:type="spellStart"/>
      <w:r w:rsidRPr="001524E9">
        <w:rPr>
          <w:sz w:val="22"/>
          <w:szCs w:val="22"/>
        </w:rPr>
        <w:t>ScAlN</w:t>
      </w:r>
      <w:proofErr w:type="spellEnd"/>
      <w:r w:rsidRPr="001524E9">
        <w:rPr>
          <w:sz w:val="22"/>
          <w:szCs w:val="22"/>
        </w:rPr>
        <w:t>-specific dataset, the MAEs were dramatically reduced to 0.020 e for Sc, 0.011 e for Al, and 0.014 e for N. The fine-tuned model thus achieved highly accurate reproduction of DFPT-calculated BEC values.</w:t>
      </w:r>
    </w:p>
    <w:p w14:paraId="2B3B3517" w14:textId="77777777" w:rsidR="00244D0C" w:rsidRPr="001524E9" w:rsidRDefault="00244D0C" w:rsidP="001524E9">
      <w:pPr>
        <w:pStyle w:val="MainText"/>
        <w:spacing w:line="240" w:lineRule="atLeast"/>
        <w:jc w:val="both"/>
        <w:rPr>
          <w:sz w:val="22"/>
          <w:szCs w:val="22"/>
        </w:rPr>
      </w:pPr>
      <w:r w:rsidRPr="001524E9">
        <w:rPr>
          <w:sz w:val="22"/>
          <w:szCs w:val="22"/>
        </w:rPr>
        <w:t xml:space="preserve">These results confirm that the electric-field-induced driving forces acting on individual atoms are described with first principles-level accuracy, which is essential for reliable electric-field-driven </w:t>
      </w:r>
      <w:r w:rsidRPr="001524E9">
        <w:rPr>
          <w:rFonts w:hint="eastAsia"/>
          <w:sz w:val="22"/>
          <w:szCs w:val="22"/>
        </w:rPr>
        <w:t>MD</w:t>
      </w:r>
      <w:r w:rsidRPr="001524E9">
        <w:rPr>
          <w:sz w:val="22"/>
          <w:szCs w:val="22"/>
        </w:rPr>
        <w:t xml:space="preserve"> simulations.</w:t>
      </w:r>
    </w:p>
    <w:p w14:paraId="197073B9" w14:textId="77777777" w:rsidR="00244D0C" w:rsidRPr="001524E9" w:rsidRDefault="00244D0C" w:rsidP="001524E9">
      <w:pPr>
        <w:pStyle w:val="MainText"/>
        <w:spacing w:line="240" w:lineRule="atLeast"/>
        <w:jc w:val="both"/>
        <w:rPr>
          <w:sz w:val="22"/>
          <w:szCs w:val="22"/>
        </w:rPr>
      </w:pPr>
    </w:p>
    <w:p w14:paraId="1A8A88A4" w14:textId="60B10420" w:rsidR="00244D0C" w:rsidRPr="001524E9" w:rsidRDefault="00244D0C" w:rsidP="001524E9">
      <w:pPr>
        <w:pStyle w:val="MainText"/>
        <w:spacing w:line="240" w:lineRule="atLeast"/>
        <w:jc w:val="both"/>
        <w:rPr>
          <w:sz w:val="22"/>
          <w:szCs w:val="22"/>
        </w:rPr>
      </w:pPr>
      <w:r w:rsidRPr="001524E9">
        <w:rPr>
          <w:noProof/>
          <w:sz w:val="22"/>
          <w:szCs w:val="22"/>
        </w:rPr>
        <mc:AlternateContent>
          <mc:Choice Requires="wps">
            <w:drawing>
              <wp:anchor distT="0" distB="0" distL="114300" distR="114300" simplePos="0" relativeHeight="251668480" behindDoc="0" locked="0" layoutInCell="1" allowOverlap="1" wp14:anchorId="4709B813" wp14:editId="5AE78618">
                <wp:simplePos x="0" y="0"/>
                <wp:positionH relativeFrom="column">
                  <wp:posOffset>0</wp:posOffset>
                </wp:positionH>
                <wp:positionV relativeFrom="paragraph">
                  <wp:posOffset>0</wp:posOffset>
                </wp:positionV>
                <wp:extent cx="1828800" cy="1828800"/>
                <wp:effectExtent l="0" t="0" r="0" b="0"/>
                <wp:wrapSquare wrapText="bothSides"/>
                <wp:docPr id="1377226489" name="テキスト ボックス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C52F9A2" w14:textId="77777777" w:rsidR="00244D0C" w:rsidRPr="002E7EB8" w:rsidRDefault="00244D0C" w:rsidP="001524E9">
                            <w:pPr>
                              <w:pStyle w:val="MainText"/>
                              <w:spacing w:line="360" w:lineRule="auto"/>
                              <w:jc w:val="center"/>
                              <w:rPr>
                                <w:sz w:val="22"/>
                                <w:szCs w:val="22"/>
                              </w:rPr>
                            </w:pPr>
                            <w:r w:rsidRPr="002E7EB8">
                              <w:rPr>
                                <w:noProof/>
                                <w:sz w:val="22"/>
                                <w:szCs w:val="22"/>
                              </w:rPr>
                              <w:drawing>
                                <wp:inline distT="0" distB="0" distL="0" distR="0" wp14:anchorId="134F972B" wp14:editId="092450CD">
                                  <wp:extent cx="2520000" cy="3053978"/>
                                  <wp:effectExtent l="0" t="0" r="0" b="0"/>
                                  <wp:docPr id="928571280" name="図 1" descr="グラフ&#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751588" name="図 1" descr="グラフ&#10;&#10;AI 生成コンテンツは誤りを含む可能性があります。"/>
                                          <pic:cNvPicPr/>
                                        </pic:nvPicPr>
                                        <pic:blipFill>
                                          <a:blip r:embed="rId16"/>
                                          <a:stretch>
                                            <a:fillRect/>
                                          </a:stretch>
                                        </pic:blipFill>
                                        <pic:spPr>
                                          <a:xfrm>
                                            <a:off x="0" y="0"/>
                                            <a:ext cx="2520000" cy="3053978"/>
                                          </a:xfrm>
                                          <a:prstGeom prst="rect">
                                            <a:avLst/>
                                          </a:prstGeom>
                                        </pic:spPr>
                                      </pic:pic>
                                    </a:graphicData>
                                  </a:graphic>
                                </wp:inline>
                              </w:drawing>
                            </w:r>
                          </w:p>
                          <w:p w14:paraId="463FA952" w14:textId="77777777" w:rsidR="00244D0C" w:rsidRPr="001524E9" w:rsidRDefault="00244D0C" w:rsidP="001524E9">
                            <w:pPr>
                              <w:pStyle w:val="MainText"/>
                              <w:spacing w:line="220" w:lineRule="atLeast"/>
                              <w:jc w:val="both"/>
                              <w:rPr>
                                <w:b/>
                                <w:bCs/>
                                <w:sz w:val="18"/>
                                <w:szCs w:val="18"/>
                              </w:rPr>
                            </w:pPr>
                            <w:r w:rsidRPr="001524E9">
                              <w:rPr>
                                <w:rFonts w:hint="eastAsia"/>
                                <w:b/>
                                <w:bCs/>
                                <w:sz w:val="18"/>
                                <w:szCs w:val="18"/>
                              </w:rPr>
                              <w:t xml:space="preserve">Figure S3. </w:t>
                            </w:r>
                            <w:r w:rsidRPr="001524E9">
                              <w:rPr>
                                <w:sz w:val="18"/>
                                <w:szCs w:val="18"/>
                              </w:rPr>
                              <w:t>Prediction accuracy of</w:t>
                            </w:r>
                            <w:r w:rsidRPr="001524E9">
                              <w:rPr>
                                <w:rFonts w:hint="eastAsia"/>
                                <w:sz w:val="18"/>
                                <w:szCs w:val="18"/>
                              </w:rPr>
                              <w:t xml:space="preserve"> </w:t>
                            </w:r>
                            <w:r w:rsidRPr="001524E9">
                              <w:rPr>
                                <w:sz w:val="18"/>
                                <w:szCs w:val="18"/>
                              </w:rPr>
                              <w:t xml:space="preserve">BECs. Comparisons between DFPT-calculated values and </w:t>
                            </w:r>
                            <w:proofErr w:type="spellStart"/>
                            <w:r w:rsidRPr="001524E9">
                              <w:rPr>
                                <w:sz w:val="18"/>
                                <w:szCs w:val="18"/>
                              </w:rPr>
                              <w:t>equivar_eval</w:t>
                            </w:r>
                            <w:proofErr w:type="spellEnd"/>
                            <w:r w:rsidRPr="001524E9">
                              <w:rPr>
                                <w:sz w:val="18"/>
                                <w:szCs w:val="18"/>
                              </w:rPr>
                              <w:t xml:space="preserve"> model predictions for (a) Sc, (b) Al, and (c) N atoms. Red symbols correspond to predictions from the BM1 model before fine-tuning, while blue symbols represent predictions obtained after fine-tuning.</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anchor>
            </w:drawing>
          </mc:Choice>
          <mc:Fallback>
            <w:pict>
              <v:shape w14:anchorId="4709B813" id="_x0000_s1029" type="#_x0000_t202" style="position:absolute;left:0;text-align:left;margin-left:0;margin-top:0;width:2in;height:2in;z-index:25166848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PA5FgIAADAEAAAOAAAAZHJzL2Uyb0RvYy54bWysU11v2yAUfZ+0/4B4X+yma+dacaqsVaZJ&#10;UVspnfpMMMSWgIuAxM5+/S44TqKuT9Ne4MK93I9zDrP7XiuyF863YCp6NckpEYZD3ZptRX+9Lr8U&#10;lPjATM0UGFHRg/D0fv7506yzpZhCA6oWjmAS48vOVrQJwZZZ5nkjNPMTsMKgU4LTLODRbbPasQ6z&#10;a5VN8/w268DV1gEX3uPt4+Ck85RfSsHDs5ReBKIqir2FtLq0buKazWes3Dpmm5Yf22D/0IVmrcGi&#10;p1SPLDCyc+1fqXTLHXiQYcJBZyBly0WaAae5yt9Ns26YFWkWBMfbE0z+/6XlT/u1fXEk9N+hRwIj&#10;IJ31pcfLOE8vnY47dkrQjxAeTrCJPhAeHxXTosjRxdE3HjBPdn5unQ8/BGgSjYo65CXBxfYrH4bQ&#10;MSRWM7BslUrcKEO6it5e3+TpwcmDyZXBGudmoxX6TU/auqLX4yAbqA84n4OBem/5ssUeVsyHF+aQ&#10;a+wb9RuecZEKsBYcLUoacL8/uo/xSAF6KelQOxU1KG5K1E+D1Hz7Or27QamlQ1HcYQF36dhcOMxO&#10;PwBK8wp/ieXJjOFBjaZ0oN9Q4otYEV3McKxb0TCaD2FQM34RLhaLFITSsiyszNrymDoiGtF97d+Y&#10;s0cKArL3BKPCWPmOiSE2vvR2sQvIR6IpYjwgeoQeZZmIPn6hqPvLc4o6f/T5HwAAAP//AwBQSwME&#10;FAAGAAgAAAAhAE7gYuXZAAAABQEAAA8AAABkcnMvZG93bnJldi54bWxMj09Lw0AQxe+C32EZwZvd&#10;WKqEmE2Rggg9CP2j1Ns2O2aD2dmQ2bbpt3cUQS/DPN7w5vfK+Rg6dcSB20gGbicZKKQ6upYaA9vN&#10;000OipMlZ7tIaOCMDPPq8qK0hYsnWuFxnRolIcSFNeBT6gutufYYLE9ijyTeRxyCTSKHRrvBniQ8&#10;dHqaZfc62Jbkg7c9LjzWn+tDMLDkZ79bvpxnb7v3183ijnzGs5Ux11fj4wOohGP6O4ZvfEGHSpj2&#10;8UCOVWdAiqSfKd40z0Xufxddlfo/ffUFAAD//wMAUEsBAi0AFAAGAAgAAAAhALaDOJL+AAAA4QEA&#10;ABMAAAAAAAAAAAAAAAAAAAAAAFtDb250ZW50X1R5cGVzXS54bWxQSwECLQAUAAYACAAAACEAOP0h&#10;/9YAAACUAQAACwAAAAAAAAAAAAAAAAAvAQAAX3JlbHMvLnJlbHNQSwECLQAUAAYACAAAACEAcsTw&#10;ORYCAAAwBAAADgAAAAAAAAAAAAAAAAAuAgAAZHJzL2Uyb0RvYy54bWxQSwECLQAUAAYACAAAACEA&#10;TuBi5dkAAAAFAQAADwAAAAAAAAAAAAAAAABwBAAAZHJzL2Rvd25yZXYueG1sUEsFBgAAAAAEAAQA&#10;8wAAAHYFAAAAAA==&#10;" filled="f" stroked="f" strokeweight=".5pt">
                <v:textbox style="mso-fit-shape-to-text:t" inset="5.85pt,.7pt,5.85pt,.7pt">
                  <w:txbxContent>
                    <w:p w14:paraId="6C52F9A2" w14:textId="77777777" w:rsidR="00244D0C" w:rsidRPr="002E7EB8" w:rsidRDefault="00244D0C" w:rsidP="001524E9">
                      <w:pPr>
                        <w:pStyle w:val="MainText"/>
                        <w:spacing w:line="360" w:lineRule="auto"/>
                        <w:jc w:val="center"/>
                        <w:rPr>
                          <w:sz w:val="22"/>
                          <w:szCs w:val="22"/>
                        </w:rPr>
                      </w:pPr>
                      <w:r w:rsidRPr="002E7EB8">
                        <w:rPr>
                          <w:noProof/>
                          <w:sz w:val="22"/>
                          <w:szCs w:val="22"/>
                        </w:rPr>
                        <w:drawing>
                          <wp:inline distT="0" distB="0" distL="0" distR="0" wp14:anchorId="134F972B" wp14:editId="092450CD">
                            <wp:extent cx="2520000" cy="3053978"/>
                            <wp:effectExtent l="0" t="0" r="0" b="0"/>
                            <wp:docPr id="928571280" name="図 1" descr="グラフ&#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751588" name="図 1" descr="グラフ&#10;&#10;AI 生成コンテンツは誤りを含む可能性があります。"/>
                                    <pic:cNvPicPr/>
                                  </pic:nvPicPr>
                                  <pic:blipFill>
                                    <a:blip r:embed="rId16"/>
                                    <a:stretch>
                                      <a:fillRect/>
                                    </a:stretch>
                                  </pic:blipFill>
                                  <pic:spPr>
                                    <a:xfrm>
                                      <a:off x="0" y="0"/>
                                      <a:ext cx="2520000" cy="3053978"/>
                                    </a:xfrm>
                                    <a:prstGeom prst="rect">
                                      <a:avLst/>
                                    </a:prstGeom>
                                  </pic:spPr>
                                </pic:pic>
                              </a:graphicData>
                            </a:graphic>
                          </wp:inline>
                        </w:drawing>
                      </w:r>
                    </w:p>
                    <w:p w14:paraId="463FA952" w14:textId="77777777" w:rsidR="00244D0C" w:rsidRPr="001524E9" w:rsidRDefault="00244D0C" w:rsidP="001524E9">
                      <w:pPr>
                        <w:pStyle w:val="MainText"/>
                        <w:spacing w:line="220" w:lineRule="atLeast"/>
                        <w:jc w:val="both"/>
                        <w:rPr>
                          <w:b/>
                          <w:bCs/>
                          <w:sz w:val="18"/>
                          <w:szCs w:val="18"/>
                        </w:rPr>
                      </w:pPr>
                      <w:r w:rsidRPr="001524E9">
                        <w:rPr>
                          <w:rFonts w:hint="eastAsia"/>
                          <w:b/>
                          <w:bCs/>
                          <w:sz w:val="18"/>
                          <w:szCs w:val="18"/>
                        </w:rPr>
                        <w:t xml:space="preserve">Figure S3. </w:t>
                      </w:r>
                      <w:r w:rsidRPr="001524E9">
                        <w:rPr>
                          <w:sz w:val="18"/>
                          <w:szCs w:val="18"/>
                        </w:rPr>
                        <w:t>Prediction accuracy of</w:t>
                      </w:r>
                      <w:r w:rsidRPr="001524E9">
                        <w:rPr>
                          <w:rFonts w:hint="eastAsia"/>
                          <w:sz w:val="18"/>
                          <w:szCs w:val="18"/>
                        </w:rPr>
                        <w:t xml:space="preserve"> </w:t>
                      </w:r>
                      <w:r w:rsidRPr="001524E9">
                        <w:rPr>
                          <w:sz w:val="18"/>
                          <w:szCs w:val="18"/>
                        </w:rPr>
                        <w:t xml:space="preserve">BECs. Comparisons between DFPT-calculated values and </w:t>
                      </w:r>
                      <w:proofErr w:type="spellStart"/>
                      <w:r w:rsidRPr="001524E9">
                        <w:rPr>
                          <w:sz w:val="18"/>
                          <w:szCs w:val="18"/>
                        </w:rPr>
                        <w:t>equivar_eval</w:t>
                      </w:r>
                      <w:proofErr w:type="spellEnd"/>
                      <w:r w:rsidRPr="001524E9">
                        <w:rPr>
                          <w:sz w:val="18"/>
                          <w:szCs w:val="18"/>
                        </w:rPr>
                        <w:t xml:space="preserve"> model predictions for (a) Sc, (b) Al, and (c) N atoms. Red symbols correspond to predictions from the BM1 model before fine-tuning, while blue symbols represent predictions obtained after fine-tuning.</w:t>
                      </w:r>
                    </w:p>
                  </w:txbxContent>
                </v:textbox>
                <w10:wrap type="square"/>
              </v:shape>
            </w:pict>
          </mc:Fallback>
        </mc:AlternateContent>
      </w:r>
    </w:p>
    <w:p w14:paraId="4FA8A90F" w14:textId="77777777" w:rsidR="00244D0C" w:rsidRPr="001524E9" w:rsidRDefault="00244D0C" w:rsidP="001524E9">
      <w:pPr>
        <w:pStyle w:val="MainText"/>
        <w:spacing w:line="240" w:lineRule="atLeast"/>
        <w:jc w:val="both"/>
        <w:rPr>
          <w:b/>
          <w:bCs/>
          <w:sz w:val="22"/>
          <w:szCs w:val="22"/>
        </w:rPr>
      </w:pPr>
      <w:r w:rsidRPr="001524E9">
        <w:rPr>
          <w:rFonts w:hint="eastAsia"/>
          <w:b/>
          <w:bCs/>
          <w:sz w:val="22"/>
          <w:szCs w:val="22"/>
        </w:rPr>
        <w:t>S</w:t>
      </w:r>
      <w:r w:rsidRPr="001524E9">
        <w:rPr>
          <w:b/>
          <w:bCs/>
          <w:sz w:val="22"/>
          <w:szCs w:val="22"/>
        </w:rPr>
        <w:t>2</w:t>
      </w:r>
      <w:r w:rsidRPr="001524E9">
        <w:rPr>
          <w:rFonts w:hint="eastAsia"/>
          <w:b/>
          <w:bCs/>
          <w:sz w:val="22"/>
          <w:szCs w:val="22"/>
        </w:rPr>
        <w:t>.</w:t>
      </w:r>
      <w:r w:rsidRPr="001524E9">
        <w:rPr>
          <w:b/>
          <w:bCs/>
          <w:sz w:val="22"/>
          <w:szCs w:val="22"/>
        </w:rPr>
        <w:t xml:space="preserve"> Validation of Simulation Setup</w:t>
      </w:r>
    </w:p>
    <w:p w14:paraId="146A881B" w14:textId="77777777" w:rsidR="00244D0C" w:rsidRPr="001524E9" w:rsidRDefault="00244D0C" w:rsidP="001524E9">
      <w:pPr>
        <w:pStyle w:val="MainText"/>
        <w:spacing w:line="240" w:lineRule="atLeast"/>
        <w:jc w:val="both"/>
        <w:rPr>
          <w:sz w:val="22"/>
          <w:szCs w:val="22"/>
        </w:rPr>
      </w:pPr>
      <w:r w:rsidRPr="001524E9">
        <w:rPr>
          <w:rFonts w:hint="eastAsia"/>
          <w:sz w:val="22"/>
          <w:szCs w:val="22"/>
        </w:rPr>
        <w:t>W</w:t>
      </w:r>
      <w:r w:rsidRPr="001524E9">
        <w:rPr>
          <w:sz w:val="22"/>
          <w:szCs w:val="22"/>
        </w:rPr>
        <w:t>e quantitatively evaluated how simulation parameters affect ferroelectric properties and selected optimal conditions accordingly. The following validation tests were conducted using a representative composition, Sc 25% (Sc</w:t>
      </w:r>
      <w:r w:rsidRPr="001524E9">
        <w:rPr>
          <w:sz w:val="22"/>
          <w:szCs w:val="22"/>
          <w:vertAlign w:val="subscript"/>
        </w:rPr>
        <w:t>0.25</w:t>
      </w:r>
      <w:r w:rsidRPr="001524E9">
        <w:rPr>
          <w:sz w:val="22"/>
          <w:szCs w:val="22"/>
        </w:rPr>
        <w:t>Al</w:t>
      </w:r>
      <w:r w:rsidRPr="001524E9">
        <w:rPr>
          <w:sz w:val="22"/>
          <w:szCs w:val="22"/>
          <w:vertAlign w:val="subscript"/>
        </w:rPr>
        <w:t>0.75</w:t>
      </w:r>
      <w:r w:rsidRPr="001524E9">
        <w:rPr>
          <w:sz w:val="22"/>
          <w:szCs w:val="22"/>
        </w:rPr>
        <w:t>N).</w:t>
      </w:r>
    </w:p>
    <w:p w14:paraId="55F43D9D" w14:textId="77777777" w:rsidR="00244D0C" w:rsidRPr="001524E9" w:rsidRDefault="00244D0C" w:rsidP="001524E9">
      <w:pPr>
        <w:pStyle w:val="MainText"/>
        <w:spacing w:line="240" w:lineRule="atLeast"/>
        <w:jc w:val="both"/>
        <w:rPr>
          <w:sz w:val="22"/>
          <w:szCs w:val="22"/>
        </w:rPr>
      </w:pPr>
    </w:p>
    <w:p w14:paraId="15EC86A8" w14:textId="77777777" w:rsidR="00244D0C" w:rsidRPr="001524E9" w:rsidRDefault="00244D0C" w:rsidP="001524E9">
      <w:pPr>
        <w:pStyle w:val="MainText"/>
        <w:spacing w:line="240" w:lineRule="atLeast"/>
        <w:jc w:val="both"/>
        <w:rPr>
          <w:i/>
          <w:iCs/>
          <w:sz w:val="22"/>
          <w:szCs w:val="22"/>
        </w:rPr>
      </w:pPr>
      <w:r w:rsidRPr="001524E9">
        <w:rPr>
          <w:rFonts w:hint="eastAsia"/>
          <w:i/>
          <w:iCs/>
          <w:sz w:val="22"/>
          <w:szCs w:val="22"/>
        </w:rPr>
        <w:t>S</w:t>
      </w:r>
      <w:r w:rsidRPr="001524E9">
        <w:rPr>
          <w:i/>
          <w:iCs/>
          <w:sz w:val="22"/>
          <w:szCs w:val="22"/>
        </w:rPr>
        <w:t>2.1</w:t>
      </w:r>
      <w:r w:rsidRPr="001524E9">
        <w:rPr>
          <w:rFonts w:hint="eastAsia"/>
          <w:i/>
          <w:iCs/>
          <w:sz w:val="22"/>
          <w:szCs w:val="22"/>
        </w:rPr>
        <w:t>.</w:t>
      </w:r>
      <w:r w:rsidRPr="001524E9">
        <w:rPr>
          <w:i/>
          <w:iCs/>
          <w:sz w:val="22"/>
          <w:szCs w:val="22"/>
        </w:rPr>
        <w:t xml:space="preserve"> Reference Structure for Polarization Evaluation</w:t>
      </w:r>
    </w:p>
    <w:p w14:paraId="2DF68D9C" w14:textId="77777777" w:rsidR="00244D0C" w:rsidRPr="001524E9" w:rsidRDefault="00244D0C" w:rsidP="001524E9">
      <w:pPr>
        <w:pStyle w:val="MainText"/>
        <w:spacing w:line="240" w:lineRule="atLeast"/>
        <w:jc w:val="both"/>
        <w:rPr>
          <w:sz w:val="22"/>
          <w:szCs w:val="22"/>
        </w:rPr>
      </w:pPr>
      <w:r w:rsidRPr="001524E9">
        <w:rPr>
          <w:sz w:val="22"/>
          <w:szCs w:val="22"/>
        </w:rPr>
        <w:t xml:space="preserve">Polarization was evaluated relative to a centrosymmetric nonpolar reference </w:t>
      </w:r>
      <w:r w:rsidRPr="001524E9">
        <w:rPr>
          <w:rFonts w:hint="eastAsia"/>
          <w:sz w:val="22"/>
          <w:szCs w:val="22"/>
        </w:rPr>
        <w:t>c</w:t>
      </w:r>
      <w:r w:rsidRPr="001524E9">
        <w:rPr>
          <w:sz w:val="22"/>
          <w:szCs w:val="22"/>
        </w:rPr>
        <w:t>onfiguration, illustrated in Figur</w:t>
      </w:r>
      <w:r w:rsidRPr="001524E9">
        <w:rPr>
          <w:rFonts w:hint="eastAsia"/>
          <w:sz w:val="22"/>
          <w:szCs w:val="22"/>
        </w:rPr>
        <w:t>e</w:t>
      </w:r>
      <w:r w:rsidRPr="001524E9">
        <w:rPr>
          <w:sz w:val="22"/>
          <w:szCs w:val="22"/>
        </w:rPr>
        <w:t xml:space="preserve"> </w:t>
      </w:r>
      <w:r w:rsidRPr="001524E9">
        <w:rPr>
          <w:rFonts w:hint="eastAsia"/>
          <w:sz w:val="22"/>
          <w:szCs w:val="22"/>
        </w:rPr>
        <w:t>S2(b)</w:t>
      </w:r>
      <w:r w:rsidRPr="001524E9">
        <w:rPr>
          <w:sz w:val="22"/>
          <w:szCs w:val="22"/>
        </w:rPr>
        <w:t xml:space="preserve">. In this structure, nitrogen atoms lie coplanar with the cations (Al/Sc), forming an inversion-symmetric </w:t>
      </w:r>
      <w:r w:rsidRPr="001524E9">
        <w:rPr>
          <w:rFonts w:hint="eastAsia"/>
          <w:sz w:val="22"/>
          <w:szCs w:val="22"/>
        </w:rPr>
        <w:t>c</w:t>
      </w:r>
      <w:r w:rsidRPr="001524E9">
        <w:rPr>
          <w:sz w:val="22"/>
          <w:szCs w:val="22"/>
        </w:rPr>
        <w:t xml:space="preserve">onfiguration corresponding to zero macroscopic polarization. Atomic displacements at each </w:t>
      </w:r>
      <w:r w:rsidRPr="001524E9">
        <w:rPr>
          <w:rFonts w:hint="eastAsia"/>
          <w:sz w:val="22"/>
          <w:szCs w:val="22"/>
        </w:rPr>
        <w:t>MD</w:t>
      </w:r>
      <w:r w:rsidRPr="001524E9">
        <w:rPr>
          <w:sz w:val="22"/>
          <w:szCs w:val="22"/>
        </w:rPr>
        <w:t xml:space="preserve"> step were measured relative to this reference structure and combined with </w:t>
      </w:r>
      <w:r w:rsidRPr="001524E9">
        <w:rPr>
          <w:rFonts w:hint="eastAsia"/>
          <w:sz w:val="22"/>
          <w:szCs w:val="22"/>
        </w:rPr>
        <w:t>BEC</w:t>
      </w:r>
      <w:r w:rsidRPr="001524E9">
        <w:rPr>
          <w:sz w:val="22"/>
          <w:szCs w:val="22"/>
        </w:rPr>
        <w:t>s to compute polarization.</w:t>
      </w:r>
    </w:p>
    <w:p w14:paraId="66A36473" w14:textId="77777777" w:rsidR="00244D0C" w:rsidRPr="001524E9" w:rsidRDefault="00244D0C" w:rsidP="001524E9">
      <w:pPr>
        <w:pStyle w:val="MainText"/>
        <w:spacing w:line="240" w:lineRule="atLeast"/>
        <w:jc w:val="both"/>
        <w:rPr>
          <w:sz w:val="22"/>
          <w:szCs w:val="22"/>
        </w:rPr>
      </w:pPr>
      <w:r w:rsidRPr="001524E9">
        <w:rPr>
          <w:sz w:val="22"/>
          <w:szCs w:val="22"/>
        </w:rPr>
        <w:t xml:space="preserve">The use of a well-defined centrosymmetric reference is essential to avoid artificial polarization offsets and </w:t>
      </w:r>
      <w:proofErr w:type="gramStart"/>
      <w:r w:rsidRPr="001524E9">
        <w:rPr>
          <w:sz w:val="22"/>
          <w:szCs w:val="22"/>
        </w:rPr>
        <w:t>ensures</w:t>
      </w:r>
      <w:proofErr w:type="gramEnd"/>
      <w:r w:rsidRPr="001524E9">
        <w:rPr>
          <w:sz w:val="22"/>
          <w:szCs w:val="22"/>
        </w:rPr>
        <w:t xml:space="preserve"> consistent evaluation of switching behavior across different compositions.</w:t>
      </w:r>
    </w:p>
    <w:p w14:paraId="25517442" w14:textId="77777777" w:rsidR="00244D0C" w:rsidRPr="001524E9" w:rsidRDefault="00244D0C" w:rsidP="001524E9">
      <w:pPr>
        <w:pStyle w:val="MainText"/>
        <w:spacing w:line="240" w:lineRule="atLeast"/>
        <w:jc w:val="both"/>
        <w:rPr>
          <w:sz w:val="22"/>
          <w:szCs w:val="22"/>
        </w:rPr>
      </w:pPr>
    </w:p>
    <w:p w14:paraId="40E5D1B5" w14:textId="77777777" w:rsidR="00244D0C" w:rsidRPr="001524E9" w:rsidRDefault="00244D0C" w:rsidP="001524E9">
      <w:pPr>
        <w:pStyle w:val="MainText"/>
        <w:spacing w:line="240" w:lineRule="atLeast"/>
        <w:jc w:val="both"/>
        <w:rPr>
          <w:i/>
          <w:iCs/>
          <w:sz w:val="22"/>
          <w:szCs w:val="22"/>
        </w:rPr>
      </w:pPr>
      <w:r w:rsidRPr="001524E9">
        <w:rPr>
          <w:rFonts w:hint="eastAsia"/>
          <w:i/>
          <w:iCs/>
          <w:sz w:val="22"/>
          <w:szCs w:val="22"/>
        </w:rPr>
        <w:t>S</w:t>
      </w:r>
      <w:r w:rsidRPr="001524E9">
        <w:rPr>
          <w:i/>
          <w:iCs/>
          <w:sz w:val="22"/>
          <w:szCs w:val="22"/>
        </w:rPr>
        <w:t>2.2</w:t>
      </w:r>
      <w:r w:rsidRPr="001524E9">
        <w:rPr>
          <w:rFonts w:hint="eastAsia"/>
          <w:i/>
          <w:iCs/>
          <w:sz w:val="22"/>
          <w:szCs w:val="22"/>
        </w:rPr>
        <w:t>.</w:t>
      </w:r>
      <w:r w:rsidRPr="001524E9">
        <w:rPr>
          <w:i/>
          <w:iCs/>
          <w:sz w:val="22"/>
          <w:szCs w:val="22"/>
        </w:rPr>
        <w:t xml:space="preserve"> Interaction Range: Short-Range vs Long-Range Model</w:t>
      </w:r>
    </w:p>
    <w:p w14:paraId="4BAADC67" w14:textId="0221A721" w:rsidR="00244D0C" w:rsidRPr="001524E9" w:rsidRDefault="00244D0C" w:rsidP="001524E9">
      <w:pPr>
        <w:pStyle w:val="MainText"/>
        <w:spacing w:line="240" w:lineRule="atLeast"/>
        <w:jc w:val="both"/>
        <w:rPr>
          <w:sz w:val="22"/>
          <w:szCs w:val="22"/>
        </w:rPr>
      </w:pPr>
      <w:r w:rsidRPr="001524E9">
        <w:rPr>
          <w:sz w:val="22"/>
          <w:szCs w:val="22"/>
        </w:rPr>
        <w:t xml:space="preserve">To examine the effect of the interaction cutoff range, we compared the default “Short Range” </w:t>
      </w:r>
      <w:r w:rsidRPr="001524E9">
        <w:rPr>
          <w:sz w:val="22"/>
          <w:szCs w:val="22"/>
        </w:rPr>
        <w:lastRenderedPageBreak/>
        <w:t>MACE model with a long-range interaction model based on a locally extended scheme (LES), referred to as the “Long Range” model.</w:t>
      </w:r>
      <w:sdt>
        <w:sdtPr>
          <w:rPr>
            <w:color w:val="000000"/>
            <w:sz w:val="22"/>
            <w:szCs w:val="22"/>
            <w:vertAlign w:val="superscript"/>
          </w:rPr>
          <w:tag w:val="MENDELEY_CITATION_v3_eyJjaXRhdGlvbklEIjoiTUVOREVMRVlfQ0lUQVRJT05fOTBkMDhkODQtNTMzZC00Zjk5LWJkZjQtZjI4NDk5MTc3M2I0IiwicHJvcGVydGllcyI6eyJub3RlSW5kZXgiOjB9LCJpc0VkaXRlZCI6ZmFsc2UsIm1hbnVhbE92ZXJyaWRlIjp7ImlzTWFudWFsbHlPdmVycmlkZGVuIjpmYWxzZSwiY2l0ZXByb2NUZXh0IjoiPHN1cD44PC9zdXA+IiwibWFudWFsT3ZlcnJpZGVUZXh0IjoiIn0sImNpdGF0aW9uSXRlbXMiOlt7ImlkIjoiZWU3Y2I0YTQtYmEwMC0zYzk4LThjNTQtZTRmZGY0YjAwNzI2IiwiaXRlbURhdGEiOnsidHlwZSI6ImFydGljbGUtam91cm5hbCIsImlkIjoiZWU3Y2I0YTQtYmEwMC0zYzk4LThjNTQtZTRmZGY0YjAwNzI2IiwidGl0bGUiOiJNYWNoaW5lLUxlYXJuaW5nIEludGVyYXRvbWljIFBvdGVudGlhbHMgZm9yIExvbmctUmFuZ2UgU3lzdGVtcyIsImF1dGhvciI6W3siZmFtaWx5IjoiSmkiLCJnaXZlbiI6IllhamllIiwicGFyc2UtbmFtZXMiOmZhbHNlLCJkcm9wcGluZy1wYXJ0aWNsZSI6IiIsIm5vbi1kcm9wcGluZy1wYXJ0aWNsZSI6IiJ9LHsiZmFtaWx5IjoiTGlhbmciLCJnaXZlbiI6IkppdXlhbmciLCJwYXJzZS1uYW1lcyI6ZmFsc2UsImRyb3BwaW5nLXBhcnRpY2xlIjoiIiwibm9uLWRyb3BwaW5nLXBhcnRpY2xlIjoiIn0seyJmYW1pbHkiOiJYdSIsImdpdmVuIjoiWmhlbmxpIiwicGFyc2UtbmFtZXMiOmZhbHNlLCJkcm9wcGluZy1wYXJ0aWNsZSI6IiIsIm5vbi1kcm9wcGluZy1wYXJ0aWNsZSI6IiJ9XSwiY29udGFpbmVyLXRpdGxlIjoiUGh5c2ljYWwgUmV2aWV3IExldHRlcnMiLCJjb250YWluZXItdGl0bGUtc2hvcnQiOiJQaHlzLiBSZXYuIExldHQuIiwiRE9JIjoiMTAuMTEwMy9zc3A5LTdzODEiLCJJU1NOIjoiMDAzMS05MDA3IiwiaXNzdWVkIjp7ImRhdGUtcGFydHMiOltbMjAyNSwxMCwyM11dfSwicGFnZSI6IjE3ODAwMSIsImlzc3VlIjoiMTciLCJ2b2x1bWUiOiIxMzUifSwiaXNUZW1wb3JhcnkiOmZhbHNlfV19"/>
          <w:id w:val="-722757821"/>
          <w:placeholder>
            <w:docPart w:val="DefaultPlaceholder_-1854013440"/>
          </w:placeholder>
        </w:sdtPr>
        <w:sdtContent>
          <w:r w:rsidR="00492718" w:rsidRPr="00492718">
            <w:rPr>
              <w:color w:val="000000"/>
              <w:sz w:val="22"/>
              <w:szCs w:val="22"/>
              <w:vertAlign w:val="superscript"/>
            </w:rPr>
            <w:t>8</w:t>
          </w:r>
        </w:sdtContent>
      </w:sdt>
      <w:r w:rsidRPr="001524E9">
        <w:rPr>
          <w:sz w:val="22"/>
          <w:szCs w:val="22"/>
        </w:rPr>
        <w:t xml:space="preserve"> These tests were performed using a 2880-atom supercell.</w:t>
      </w:r>
    </w:p>
    <w:p w14:paraId="74D6387A" w14:textId="77777777" w:rsidR="00244D0C" w:rsidRPr="001524E9" w:rsidRDefault="00244D0C" w:rsidP="001524E9">
      <w:pPr>
        <w:pStyle w:val="MainText"/>
        <w:spacing w:line="240" w:lineRule="atLeast"/>
        <w:jc w:val="both"/>
        <w:rPr>
          <w:sz w:val="22"/>
          <w:szCs w:val="22"/>
        </w:rPr>
      </w:pPr>
      <w:r w:rsidRPr="001524E9">
        <w:rPr>
          <w:sz w:val="22"/>
          <w:szCs w:val="22"/>
        </w:rPr>
        <w:t xml:space="preserve">The resulting </w:t>
      </w:r>
      <w:r w:rsidRPr="001524E9">
        <w:rPr>
          <w:i/>
          <w:iCs/>
          <w:sz w:val="22"/>
          <w:szCs w:val="22"/>
        </w:rPr>
        <w:t>P</w:t>
      </w:r>
      <w:r w:rsidRPr="001524E9">
        <w:rPr>
          <w:sz w:val="22"/>
          <w:szCs w:val="22"/>
        </w:rPr>
        <w:t>–</w:t>
      </w:r>
      <w:r w:rsidRPr="001524E9">
        <w:rPr>
          <w:i/>
          <w:iCs/>
          <w:sz w:val="22"/>
          <w:szCs w:val="22"/>
        </w:rPr>
        <w:t>E</w:t>
      </w:r>
      <w:r w:rsidRPr="001524E9">
        <w:rPr>
          <w:sz w:val="22"/>
          <w:szCs w:val="22"/>
        </w:rPr>
        <w:t xml:space="preserve"> hysteresis loops obtained using both models are shown in </w:t>
      </w:r>
      <w:r w:rsidRPr="001524E9">
        <w:rPr>
          <w:b/>
          <w:bCs/>
          <w:sz w:val="22"/>
          <w:szCs w:val="22"/>
        </w:rPr>
        <w:t xml:space="preserve">Figure </w:t>
      </w:r>
      <w:r w:rsidRPr="001524E9">
        <w:rPr>
          <w:rFonts w:hint="eastAsia"/>
          <w:b/>
          <w:bCs/>
          <w:sz w:val="22"/>
          <w:szCs w:val="22"/>
        </w:rPr>
        <w:t>S4</w:t>
      </w:r>
      <w:r w:rsidRPr="001524E9">
        <w:rPr>
          <w:sz w:val="22"/>
          <w:szCs w:val="22"/>
        </w:rPr>
        <w:t>(a). The two curves almost completely overlap, indicating that the interaction cutoff treatment does not significantly influence the ferroelectric switching behavior.</w:t>
      </w:r>
    </w:p>
    <w:p w14:paraId="59419116" w14:textId="3275188C" w:rsidR="00244D0C" w:rsidRPr="001524E9" w:rsidRDefault="00244D0C" w:rsidP="001524E9">
      <w:pPr>
        <w:pStyle w:val="MainText"/>
        <w:spacing w:line="240" w:lineRule="atLeast"/>
        <w:jc w:val="both"/>
        <w:rPr>
          <w:sz w:val="22"/>
          <w:szCs w:val="22"/>
        </w:rPr>
      </w:pPr>
      <w:r w:rsidRPr="001524E9">
        <w:rPr>
          <w:sz w:val="22"/>
          <w:szCs w:val="22"/>
        </w:rPr>
        <w:t>Quantitatively,</w:t>
      </w:r>
      <w:r w:rsidRPr="001524E9">
        <w:rPr>
          <w:rFonts w:hint="eastAsia"/>
          <w:sz w:val="22"/>
          <w:szCs w:val="22"/>
        </w:rPr>
        <w:t xml:space="preserve"> coercive field</w:t>
      </w:r>
      <w:r w:rsidRPr="001524E9">
        <w:rPr>
          <w:sz w:val="22"/>
          <w:szCs w:val="22"/>
        </w:rPr>
        <w:t xml:space="preserve"> </w:t>
      </w:r>
      <w:r w:rsidRPr="001524E9">
        <w:rPr>
          <w:rFonts w:hint="eastAsia"/>
          <w:sz w:val="22"/>
          <w:szCs w:val="22"/>
        </w:rPr>
        <w:t>(</w:t>
      </w:r>
      <w:proofErr w:type="spellStart"/>
      <w:r w:rsidRPr="001524E9">
        <w:rPr>
          <w:i/>
          <w:iCs/>
          <w:sz w:val="22"/>
          <w:szCs w:val="22"/>
        </w:rPr>
        <w:t>E</w:t>
      </w:r>
      <w:r w:rsidRPr="001524E9">
        <w:rPr>
          <w:sz w:val="22"/>
          <w:szCs w:val="22"/>
          <w:vertAlign w:val="subscript"/>
        </w:rPr>
        <w:t>c</w:t>
      </w:r>
      <w:proofErr w:type="spellEnd"/>
      <w:r w:rsidRPr="001524E9">
        <w:rPr>
          <w:rFonts w:hint="eastAsia"/>
          <w:sz w:val="22"/>
          <w:szCs w:val="22"/>
        </w:rPr>
        <w:t>)</w:t>
      </w:r>
      <w:r w:rsidRPr="001524E9">
        <w:rPr>
          <w:sz w:val="22"/>
          <w:szCs w:val="22"/>
        </w:rPr>
        <w:t xml:space="preserve"> and</w:t>
      </w:r>
      <w:r w:rsidRPr="001524E9">
        <w:rPr>
          <w:rFonts w:hint="eastAsia"/>
          <w:sz w:val="22"/>
          <w:szCs w:val="22"/>
        </w:rPr>
        <w:t xml:space="preserve"> remanent polarization (</w:t>
      </w:r>
      <w:proofErr w:type="spellStart"/>
      <w:r w:rsidRPr="001524E9">
        <w:rPr>
          <w:i/>
          <w:iCs/>
          <w:sz w:val="22"/>
          <w:szCs w:val="22"/>
        </w:rPr>
        <w:t>P</w:t>
      </w:r>
      <w:r w:rsidRPr="001524E9">
        <w:rPr>
          <w:sz w:val="22"/>
          <w:szCs w:val="22"/>
          <w:vertAlign w:val="subscript"/>
        </w:rPr>
        <w:t>r</w:t>
      </w:r>
      <w:proofErr w:type="spellEnd"/>
      <w:r w:rsidRPr="001524E9">
        <w:rPr>
          <w:rFonts w:hint="eastAsia"/>
          <w:sz w:val="22"/>
          <w:szCs w:val="22"/>
        </w:rPr>
        <w:t>)</w:t>
      </w:r>
      <w:r w:rsidRPr="001524E9">
        <w:rPr>
          <w:sz w:val="22"/>
          <w:szCs w:val="22"/>
        </w:rPr>
        <w:t xml:space="preserve"> obtained using the default Short Range model were 8.82 MV</w:t>
      </w:r>
      <w:r w:rsidR="00D50E33" w:rsidRPr="001524E9">
        <w:rPr>
          <w:rFonts w:hint="eastAsia"/>
          <w:sz w:val="22"/>
          <w:szCs w:val="22"/>
        </w:rPr>
        <w:t xml:space="preserve"> </w:t>
      </w:r>
      <w:r w:rsidRPr="001524E9">
        <w:rPr>
          <w:sz w:val="22"/>
          <w:szCs w:val="22"/>
        </w:rPr>
        <w:t>cm</w:t>
      </w:r>
      <w:r w:rsidR="00706CDC" w:rsidRPr="001524E9">
        <w:rPr>
          <w:rFonts w:hint="eastAsia"/>
          <w:sz w:val="22"/>
          <w:szCs w:val="22"/>
          <w:vertAlign w:val="superscript"/>
        </w:rPr>
        <w:t>-1</w:t>
      </w:r>
      <w:r w:rsidRPr="001524E9">
        <w:rPr>
          <w:sz w:val="22"/>
          <w:szCs w:val="22"/>
        </w:rPr>
        <w:t xml:space="preserve"> and 107 </w:t>
      </w:r>
      <w:proofErr w:type="spellStart"/>
      <w:r w:rsidRPr="001524E9">
        <w:rPr>
          <w:sz w:val="22"/>
          <w:szCs w:val="22"/>
        </w:rPr>
        <w:t>μC</w:t>
      </w:r>
      <w:proofErr w:type="spellEnd"/>
      <w:r w:rsidR="001741EB" w:rsidRPr="001524E9">
        <w:rPr>
          <w:rFonts w:hint="eastAsia"/>
          <w:sz w:val="22"/>
          <w:szCs w:val="22"/>
        </w:rPr>
        <w:t xml:space="preserve"> </w:t>
      </w:r>
      <w:r w:rsidR="001741EB" w:rsidRPr="001524E9">
        <w:rPr>
          <w:sz w:val="22"/>
          <w:szCs w:val="22"/>
        </w:rPr>
        <w:t>cm</w:t>
      </w:r>
      <w:r w:rsidR="001741EB" w:rsidRPr="001524E9">
        <w:rPr>
          <w:rFonts w:hint="eastAsia"/>
          <w:sz w:val="22"/>
          <w:szCs w:val="22"/>
          <w:vertAlign w:val="superscript"/>
        </w:rPr>
        <w:t>-2</w:t>
      </w:r>
      <w:r w:rsidRPr="001524E9">
        <w:rPr>
          <w:sz w:val="22"/>
          <w:szCs w:val="22"/>
        </w:rPr>
        <w:t xml:space="preserve">, respectively. These values are in excellent agreement with those obtained using the </w:t>
      </w:r>
      <w:proofErr w:type="gramStart"/>
      <w:r w:rsidRPr="001524E9">
        <w:rPr>
          <w:sz w:val="22"/>
          <w:szCs w:val="22"/>
        </w:rPr>
        <w:t>Long Range</w:t>
      </w:r>
      <w:proofErr w:type="gramEnd"/>
      <w:r w:rsidRPr="001524E9">
        <w:rPr>
          <w:sz w:val="22"/>
          <w:szCs w:val="22"/>
        </w:rPr>
        <w:t xml:space="preserve"> model, namely 9.44 MV</w:t>
      </w:r>
      <w:r w:rsidR="00706CDC" w:rsidRPr="001524E9">
        <w:rPr>
          <w:rFonts w:hint="eastAsia"/>
          <w:sz w:val="22"/>
          <w:szCs w:val="22"/>
        </w:rPr>
        <w:t xml:space="preserve"> </w:t>
      </w:r>
      <w:r w:rsidR="00706CDC" w:rsidRPr="001524E9">
        <w:rPr>
          <w:sz w:val="22"/>
          <w:szCs w:val="22"/>
        </w:rPr>
        <w:t>cm</w:t>
      </w:r>
      <w:r w:rsidR="00706CDC" w:rsidRPr="001524E9">
        <w:rPr>
          <w:rFonts w:hint="eastAsia"/>
          <w:sz w:val="22"/>
          <w:szCs w:val="22"/>
          <w:vertAlign w:val="superscript"/>
        </w:rPr>
        <w:t>-1</w:t>
      </w:r>
      <w:r w:rsidRPr="001524E9">
        <w:rPr>
          <w:sz w:val="22"/>
          <w:szCs w:val="22"/>
        </w:rPr>
        <w:t xml:space="preserve"> for </w:t>
      </w:r>
      <w:proofErr w:type="spellStart"/>
      <w:r w:rsidRPr="001524E9">
        <w:rPr>
          <w:i/>
          <w:iCs/>
          <w:sz w:val="22"/>
          <w:szCs w:val="22"/>
        </w:rPr>
        <w:t>E</w:t>
      </w:r>
      <w:r w:rsidRPr="001524E9">
        <w:rPr>
          <w:sz w:val="22"/>
          <w:szCs w:val="22"/>
          <w:vertAlign w:val="subscript"/>
        </w:rPr>
        <w:t>c</w:t>
      </w:r>
      <w:proofErr w:type="spellEnd"/>
      <w:r w:rsidRPr="001524E9">
        <w:rPr>
          <w:sz w:val="22"/>
          <w:szCs w:val="22"/>
        </w:rPr>
        <w:t xml:space="preserve"> and 106 </w:t>
      </w:r>
      <w:proofErr w:type="spellStart"/>
      <w:r w:rsidRPr="001524E9">
        <w:rPr>
          <w:sz w:val="22"/>
          <w:szCs w:val="22"/>
        </w:rPr>
        <w:t>μC</w:t>
      </w:r>
      <w:proofErr w:type="spellEnd"/>
      <w:r w:rsidR="001741EB" w:rsidRPr="001524E9">
        <w:rPr>
          <w:rFonts w:hint="eastAsia"/>
          <w:sz w:val="22"/>
          <w:szCs w:val="22"/>
        </w:rPr>
        <w:t xml:space="preserve"> </w:t>
      </w:r>
      <w:r w:rsidR="001741EB" w:rsidRPr="001524E9">
        <w:rPr>
          <w:sz w:val="22"/>
          <w:szCs w:val="22"/>
        </w:rPr>
        <w:t>cm</w:t>
      </w:r>
      <w:r w:rsidR="001741EB" w:rsidRPr="001524E9">
        <w:rPr>
          <w:rFonts w:hint="eastAsia"/>
          <w:sz w:val="22"/>
          <w:szCs w:val="22"/>
          <w:vertAlign w:val="superscript"/>
        </w:rPr>
        <w:t>-2</w:t>
      </w:r>
      <w:r w:rsidRPr="001524E9">
        <w:rPr>
          <w:sz w:val="22"/>
          <w:szCs w:val="22"/>
        </w:rPr>
        <w:t xml:space="preserve"> for </w:t>
      </w:r>
      <w:proofErr w:type="spellStart"/>
      <w:r w:rsidRPr="001524E9">
        <w:rPr>
          <w:i/>
          <w:iCs/>
          <w:sz w:val="22"/>
          <w:szCs w:val="22"/>
        </w:rPr>
        <w:t>P</w:t>
      </w:r>
      <w:r w:rsidRPr="001524E9">
        <w:rPr>
          <w:sz w:val="22"/>
          <w:szCs w:val="22"/>
          <w:vertAlign w:val="subscript"/>
        </w:rPr>
        <w:t>r</w:t>
      </w:r>
      <w:proofErr w:type="spellEnd"/>
      <w:r w:rsidRPr="001524E9">
        <w:rPr>
          <w:sz w:val="22"/>
          <w:szCs w:val="22"/>
        </w:rPr>
        <w:t>, with only negligible differences.</w:t>
      </w:r>
    </w:p>
    <w:p w14:paraId="4367E111" w14:textId="77777777" w:rsidR="00244D0C" w:rsidRPr="001524E9" w:rsidRDefault="00244D0C" w:rsidP="001524E9">
      <w:pPr>
        <w:pStyle w:val="MainText"/>
        <w:spacing w:line="240" w:lineRule="atLeast"/>
        <w:jc w:val="both"/>
        <w:rPr>
          <w:sz w:val="22"/>
          <w:szCs w:val="22"/>
        </w:rPr>
      </w:pPr>
      <w:r w:rsidRPr="001524E9">
        <w:rPr>
          <w:sz w:val="22"/>
          <w:szCs w:val="22"/>
        </w:rPr>
        <w:t>Based on these results, we adopted the default Short Range model in this study, as it provides an optimal balance between computational efficiency and accuracy.</w:t>
      </w:r>
    </w:p>
    <w:p w14:paraId="03322E7C" w14:textId="77777777" w:rsidR="00244D0C" w:rsidRPr="001524E9" w:rsidRDefault="00244D0C" w:rsidP="001524E9">
      <w:pPr>
        <w:pStyle w:val="MainText"/>
        <w:spacing w:line="240" w:lineRule="atLeast"/>
        <w:jc w:val="both"/>
        <w:rPr>
          <w:sz w:val="22"/>
          <w:szCs w:val="22"/>
        </w:rPr>
      </w:pPr>
    </w:p>
    <w:p w14:paraId="372DEE57" w14:textId="77777777" w:rsidR="00244D0C" w:rsidRPr="001524E9" w:rsidRDefault="00244D0C" w:rsidP="001524E9">
      <w:pPr>
        <w:pStyle w:val="MainText"/>
        <w:spacing w:line="240" w:lineRule="atLeast"/>
        <w:jc w:val="both"/>
        <w:rPr>
          <w:sz w:val="22"/>
          <w:szCs w:val="22"/>
        </w:rPr>
      </w:pPr>
      <w:r w:rsidRPr="001524E9">
        <w:rPr>
          <w:noProof/>
          <w:sz w:val="22"/>
          <w:szCs w:val="22"/>
        </w:rPr>
        <mc:AlternateContent>
          <mc:Choice Requires="wps">
            <w:drawing>
              <wp:anchor distT="0" distB="0" distL="114300" distR="114300" simplePos="0" relativeHeight="251669504" behindDoc="0" locked="0" layoutInCell="1" allowOverlap="1" wp14:anchorId="7F1034B6" wp14:editId="63D27D8C">
                <wp:simplePos x="0" y="0"/>
                <wp:positionH relativeFrom="column">
                  <wp:posOffset>0</wp:posOffset>
                </wp:positionH>
                <wp:positionV relativeFrom="paragraph">
                  <wp:posOffset>0</wp:posOffset>
                </wp:positionV>
                <wp:extent cx="1828800" cy="1828800"/>
                <wp:effectExtent l="0" t="0" r="0" b="0"/>
                <wp:wrapSquare wrapText="bothSides"/>
                <wp:docPr id="2019841595" name="テキスト ボックス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5DA0EF12" w14:textId="28158BB0" w:rsidR="00244D0C" w:rsidRPr="00160224" w:rsidRDefault="00244D0C" w:rsidP="00244D0C">
                            <w:pPr>
                              <w:pStyle w:val="MainText"/>
                              <w:spacing w:line="360" w:lineRule="auto"/>
                              <w:jc w:val="center"/>
                              <w:rPr>
                                <w:sz w:val="22"/>
                                <w:szCs w:val="22"/>
                              </w:rPr>
                            </w:pPr>
                          </w:p>
                          <w:p w14:paraId="7B83D8F0" w14:textId="39DF7D40" w:rsidR="008F5686" w:rsidRDefault="008F5686" w:rsidP="008F5686">
                            <w:pPr>
                              <w:pStyle w:val="MainText"/>
                              <w:spacing w:line="360" w:lineRule="auto"/>
                              <w:jc w:val="center"/>
                              <w:rPr>
                                <w:b/>
                                <w:bCs/>
                                <w:sz w:val="22"/>
                                <w:szCs w:val="22"/>
                              </w:rPr>
                            </w:pPr>
                            <w:r>
                              <w:rPr>
                                <w:b/>
                                <w:bCs/>
                                <w:noProof/>
                                <w:sz w:val="22"/>
                                <w:szCs w:val="22"/>
                              </w:rPr>
                              <w:drawing>
                                <wp:inline distT="0" distB="0" distL="0" distR="0" wp14:anchorId="4DD4D538" wp14:editId="1065093C">
                                  <wp:extent cx="2520000" cy="3640000"/>
                                  <wp:effectExtent l="0" t="0" r="0" b="0"/>
                                  <wp:docPr id="1993313615"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3313615" name="図 1993313615"/>
                                          <pic:cNvPicPr/>
                                        </pic:nvPicPr>
                                        <pic:blipFill>
                                          <a:blip r:embed="rId17">
                                            <a:extLst>
                                              <a:ext uri="{28A0092B-C50C-407E-A947-70E740481C1C}">
                                                <a14:useLocalDpi xmlns:a14="http://schemas.microsoft.com/office/drawing/2010/main" val="0"/>
                                              </a:ext>
                                            </a:extLst>
                                          </a:blip>
                                          <a:stretch>
                                            <a:fillRect/>
                                          </a:stretch>
                                        </pic:blipFill>
                                        <pic:spPr>
                                          <a:xfrm>
                                            <a:off x="0" y="0"/>
                                            <a:ext cx="2520000" cy="3640000"/>
                                          </a:xfrm>
                                          <a:prstGeom prst="rect">
                                            <a:avLst/>
                                          </a:prstGeom>
                                        </pic:spPr>
                                      </pic:pic>
                                    </a:graphicData>
                                  </a:graphic>
                                </wp:inline>
                              </w:drawing>
                            </w:r>
                          </w:p>
                          <w:p w14:paraId="02007629" w14:textId="249176B6" w:rsidR="00244D0C" w:rsidRPr="001524E9" w:rsidRDefault="00244D0C" w:rsidP="001524E9">
                            <w:pPr>
                              <w:pStyle w:val="MainText"/>
                              <w:spacing w:line="220" w:lineRule="atLeast"/>
                              <w:jc w:val="both"/>
                              <w:rPr>
                                <w:b/>
                                <w:bCs/>
                                <w:sz w:val="18"/>
                                <w:szCs w:val="18"/>
                              </w:rPr>
                            </w:pPr>
                            <w:r w:rsidRPr="001524E9">
                              <w:rPr>
                                <w:rFonts w:hint="eastAsia"/>
                                <w:b/>
                                <w:bCs/>
                                <w:sz w:val="18"/>
                                <w:szCs w:val="18"/>
                              </w:rPr>
                              <w:t xml:space="preserve">Figure S4. </w:t>
                            </w:r>
                            <w:r w:rsidRPr="001524E9">
                              <w:rPr>
                                <w:rFonts w:hint="eastAsia"/>
                                <w:sz w:val="18"/>
                                <w:szCs w:val="18"/>
                              </w:rPr>
                              <w:t>(a)</w:t>
                            </w:r>
                            <w:r w:rsidRPr="001524E9">
                              <w:rPr>
                                <w:rFonts w:hint="eastAsia"/>
                                <w:b/>
                                <w:bCs/>
                                <w:sz w:val="18"/>
                                <w:szCs w:val="18"/>
                              </w:rPr>
                              <w:t xml:space="preserve"> </w:t>
                            </w:r>
                            <w:r w:rsidRPr="001524E9">
                              <w:rPr>
                                <w:sz w:val="18"/>
                                <w:szCs w:val="18"/>
                              </w:rPr>
                              <w:t xml:space="preserve">Comparison of interaction range effects. </w:t>
                            </w:r>
                            <w:r w:rsidRPr="001524E9">
                              <w:rPr>
                                <w:i/>
                                <w:iCs/>
                                <w:sz w:val="18"/>
                                <w:szCs w:val="18"/>
                              </w:rPr>
                              <w:t>P</w:t>
                            </w:r>
                            <w:r w:rsidRPr="001524E9">
                              <w:rPr>
                                <w:sz w:val="18"/>
                                <w:szCs w:val="18"/>
                              </w:rPr>
                              <w:t>–</w:t>
                            </w:r>
                            <w:r w:rsidRPr="001524E9">
                              <w:rPr>
                                <w:i/>
                                <w:iCs/>
                                <w:sz w:val="18"/>
                                <w:szCs w:val="18"/>
                              </w:rPr>
                              <w:t>E</w:t>
                            </w:r>
                            <w:r w:rsidRPr="001524E9">
                              <w:rPr>
                                <w:sz w:val="18"/>
                                <w:szCs w:val="18"/>
                              </w:rPr>
                              <w:t xml:space="preserve"> hysteresis loops obtained for a 2880-atom supercell. Blue curves correspond to the default Short</w:t>
                            </w:r>
                            <w:r w:rsidRPr="001524E9">
                              <w:rPr>
                                <w:rFonts w:hint="eastAsia"/>
                                <w:sz w:val="18"/>
                                <w:szCs w:val="18"/>
                              </w:rPr>
                              <w:t xml:space="preserve"> </w:t>
                            </w:r>
                            <w:r w:rsidRPr="001524E9">
                              <w:rPr>
                                <w:sz w:val="18"/>
                                <w:szCs w:val="18"/>
                              </w:rPr>
                              <w:t>Range model, and black curves correspond to the LES-type Long</w:t>
                            </w:r>
                            <w:r w:rsidRPr="001524E9">
                              <w:rPr>
                                <w:rFonts w:hint="eastAsia"/>
                                <w:sz w:val="18"/>
                                <w:szCs w:val="18"/>
                              </w:rPr>
                              <w:t xml:space="preserve"> </w:t>
                            </w:r>
                            <w:r w:rsidRPr="001524E9">
                              <w:rPr>
                                <w:sz w:val="18"/>
                                <w:szCs w:val="18"/>
                              </w:rPr>
                              <w:t>Range model</w:t>
                            </w:r>
                            <w:r w:rsidRPr="001524E9">
                              <w:rPr>
                                <w:rFonts w:hint="eastAsia"/>
                                <w:sz w:val="18"/>
                                <w:szCs w:val="18"/>
                              </w:rPr>
                              <w:t xml:space="preserve">. (b) </w:t>
                            </w:r>
                            <w:r w:rsidRPr="001524E9">
                              <w:rPr>
                                <w:sz w:val="18"/>
                                <w:szCs w:val="18"/>
                              </w:rPr>
                              <w:t xml:space="preserve">Comparison of supercell size dependence. </w:t>
                            </w:r>
                            <w:r w:rsidRPr="001524E9">
                              <w:rPr>
                                <w:i/>
                                <w:iCs/>
                                <w:sz w:val="18"/>
                                <w:szCs w:val="18"/>
                              </w:rPr>
                              <w:t>P</w:t>
                            </w:r>
                            <w:r w:rsidRPr="001524E9">
                              <w:rPr>
                                <w:sz w:val="18"/>
                                <w:szCs w:val="18"/>
                              </w:rPr>
                              <w:t>–</w:t>
                            </w:r>
                            <w:r w:rsidRPr="001524E9">
                              <w:rPr>
                                <w:i/>
                                <w:iCs/>
                                <w:sz w:val="18"/>
                                <w:szCs w:val="18"/>
                              </w:rPr>
                              <w:t>E</w:t>
                            </w:r>
                            <w:r w:rsidRPr="001524E9">
                              <w:rPr>
                                <w:sz w:val="18"/>
                                <w:szCs w:val="18"/>
                              </w:rPr>
                              <w:t xml:space="preserve"> hysteresis loops obtained using a 360-atom supercell (</w:t>
                            </w:r>
                            <w:r w:rsidRPr="001524E9">
                              <w:rPr>
                                <w:rFonts w:hint="eastAsia"/>
                                <w:sz w:val="18"/>
                                <w:szCs w:val="18"/>
                              </w:rPr>
                              <w:t>purple</w:t>
                            </w:r>
                            <w:r w:rsidRPr="001524E9">
                              <w:rPr>
                                <w:sz w:val="18"/>
                                <w:szCs w:val="18"/>
                              </w:rPr>
                              <w:t>) and a 2880-atom supercell (blue).</w:t>
                            </w:r>
                            <w:r w:rsidRPr="001524E9">
                              <w:rPr>
                                <w:rFonts w:hint="eastAsia"/>
                                <w:sz w:val="18"/>
                                <w:szCs w:val="18"/>
                              </w:rPr>
                              <w:t xml:space="preserve"> (c) </w:t>
                            </w:r>
                            <w:r w:rsidRPr="001524E9">
                              <w:rPr>
                                <w:sz w:val="18"/>
                                <w:szCs w:val="18"/>
                              </w:rPr>
                              <w:t xml:space="preserve">Comparison of </w:t>
                            </w:r>
                            <w:r w:rsidRPr="001524E9">
                              <w:rPr>
                                <w:i/>
                                <w:iCs/>
                                <w:sz w:val="18"/>
                                <w:szCs w:val="18"/>
                              </w:rPr>
                              <w:t>P</w:t>
                            </w:r>
                            <w:r w:rsidRPr="001524E9">
                              <w:rPr>
                                <w:sz w:val="18"/>
                                <w:szCs w:val="18"/>
                              </w:rPr>
                              <w:t>–</w:t>
                            </w:r>
                            <w:r w:rsidRPr="001524E9">
                              <w:rPr>
                                <w:i/>
                                <w:iCs/>
                                <w:sz w:val="18"/>
                                <w:szCs w:val="18"/>
                              </w:rPr>
                              <w:t>E</w:t>
                            </w:r>
                            <w:r w:rsidRPr="001524E9">
                              <w:rPr>
                                <w:sz w:val="18"/>
                                <w:szCs w:val="18"/>
                              </w:rPr>
                              <w:t xml:space="preserve"> hysteresis loops obtained using different electric-field application schemes. Results obtained using the stepwise field application are shown in </w:t>
                            </w:r>
                            <w:r w:rsidRPr="001524E9">
                              <w:rPr>
                                <w:rFonts w:hint="eastAsia"/>
                                <w:sz w:val="18"/>
                                <w:szCs w:val="18"/>
                              </w:rPr>
                              <w:t>purple</w:t>
                            </w:r>
                            <w:r w:rsidRPr="001524E9">
                              <w:rPr>
                                <w:sz w:val="18"/>
                                <w:szCs w:val="18"/>
                              </w:rPr>
                              <w:t xml:space="preserve">, while those obtained using the continuous ramp field application are shown in </w:t>
                            </w:r>
                            <w:r w:rsidRPr="001524E9">
                              <w:rPr>
                                <w:rFonts w:hint="eastAsia"/>
                                <w:sz w:val="18"/>
                                <w:szCs w:val="18"/>
                              </w:rPr>
                              <w:t>green</w:t>
                            </w:r>
                            <w:r w:rsidRPr="001524E9">
                              <w:rPr>
                                <w:sz w:val="18"/>
                                <w:szCs w:val="18"/>
                              </w:rPr>
                              <w:t>.</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7F1034B6" id="_x0000_s1030" type="#_x0000_t202" style="position:absolute;left:0;text-align:left;margin-left:0;margin-top:0;width:2in;height:2in;z-index:251669504;visibility:visible;mso-wrap-style:non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zOFgIAADAEAAAOAAAAZHJzL2Uyb0RvYy54bWysU11v2yAUfZ+0/4B4X+xmbedacaqsVaZJ&#10;UVspnfpMMMSWgIuAxM5+/S44TqKuT9Ne4MK93I9zDrP7XiuyF863YCp6NckpEYZD3ZptRX+9Lr8U&#10;lPjATM0UGFHRg/D0fv7506yzpZhCA6oWjmAS48vOVrQJwZZZ5nkjNPMTsMKgU4LTLODRbbPasQ6z&#10;a5VN8/w268DV1gEX3uPt4+Ck85RfSsHDs5ReBKIqir2FtLq0buKazWes3Dpmm5Yf22D/0IVmrcGi&#10;p1SPLDCyc+1fqXTLHXiQYcJBZyBly0WaAae5yt9Ns26YFWkWBMfbE0z+/6XlT/u1fXEk9N+hRwIj&#10;IJ31pcfLOE8vnY47dkrQjxAeTrCJPhAeHxXTosjRxdE3HjBPdn5unQ8/BGgSjYo65CXBxfYrH4bQ&#10;MSRWM7BslUrcKEO6it5+vcnTg5MHkyuDNc7NRiv0m560dUWvx0E2UB9wPgcD9d7yZYs9rJgPL8wh&#10;19g36jc84yIVYC04WpQ04H5/dB/jkQL0UtKhdipqUNyUqJ8Gqfl2Pb27QamlQ1HcYQF36dhcOMxO&#10;PwBK8wp/ieXJjOFBjaZ0oN9Q4otYEV3McKxb0TCaD2FQM34RLhaLFITSsiyszNrymDoiGtF97d+Y&#10;s0cKArL3BKPCWPmOiSE2vvR2sQvIR6IpYjwgeoQeZZmIPn6hqPvLc4o6f/T5HwAAAP//AwBQSwME&#10;FAAGAAgAAAAhAE7gYuXZAAAABQEAAA8AAABkcnMvZG93bnJldi54bWxMj09Lw0AQxe+C32EZwZvd&#10;WKqEmE2Rggg9CP2j1Ns2O2aD2dmQ2bbpt3cUQS/DPN7w5vfK+Rg6dcSB20gGbicZKKQ6upYaA9vN&#10;000OipMlZ7tIaOCMDPPq8qK0hYsnWuFxnRolIcSFNeBT6gutufYYLE9ijyTeRxyCTSKHRrvBniQ8&#10;dHqaZfc62Jbkg7c9LjzWn+tDMLDkZ79bvpxnb7v3183ijnzGs5Ux11fj4wOohGP6O4ZvfEGHSpj2&#10;8UCOVWdAiqSfKd40z0Xufxddlfo/ffUFAAD//wMAUEsBAi0AFAAGAAgAAAAhALaDOJL+AAAA4QEA&#10;ABMAAAAAAAAAAAAAAAAAAAAAAFtDb250ZW50X1R5cGVzXS54bWxQSwECLQAUAAYACAAAACEAOP0h&#10;/9YAAACUAQAACwAAAAAAAAAAAAAAAAAvAQAAX3JlbHMvLnJlbHNQSwECLQAUAAYACAAAACEA/lDc&#10;zhYCAAAwBAAADgAAAAAAAAAAAAAAAAAuAgAAZHJzL2Uyb0RvYy54bWxQSwECLQAUAAYACAAAACEA&#10;TuBi5dkAAAAFAQAADwAAAAAAAAAAAAAAAABwBAAAZHJzL2Rvd25yZXYueG1sUEsFBgAAAAAEAAQA&#10;8wAAAHYFAAAAAA==&#10;" filled="f" stroked="f" strokeweight=".5pt">
                <v:textbox style="mso-fit-shape-to-text:t" inset="5.85pt,.7pt,5.85pt,.7pt">
                  <w:txbxContent>
                    <w:p w14:paraId="5DA0EF12" w14:textId="28158BB0" w:rsidR="00244D0C" w:rsidRPr="00160224" w:rsidRDefault="00244D0C" w:rsidP="00244D0C">
                      <w:pPr>
                        <w:pStyle w:val="MainText"/>
                        <w:spacing w:line="360" w:lineRule="auto"/>
                        <w:jc w:val="center"/>
                        <w:rPr>
                          <w:sz w:val="22"/>
                          <w:szCs w:val="22"/>
                        </w:rPr>
                      </w:pPr>
                    </w:p>
                    <w:p w14:paraId="7B83D8F0" w14:textId="39DF7D40" w:rsidR="008F5686" w:rsidRDefault="008F5686" w:rsidP="008F5686">
                      <w:pPr>
                        <w:pStyle w:val="MainText"/>
                        <w:spacing w:line="360" w:lineRule="auto"/>
                        <w:jc w:val="center"/>
                        <w:rPr>
                          <w:b/>
                          <w:bCs/>
                          <w:sz w:val="22"/>
                          <w:szCs w:val="22"/>
                        </w:rPr>
                      </w:pPr>
                      <w:r>
                        <w:rPr>
                          <w:b/>
                          <w:bCs/>
                          <w:noProof/>
                          <w:sz w:val="22"/>
                          <w:szCs w:val="22"/>
                        </w:rPr>
                        <w:drawing>
                          <wp:inline distT="0" distB="0" distL="0" distR="0" wp14:anchorId="4DD4D538" wp14:editId="1065093C">
                            <wp:extent cx="2520000" cy="3640000"/>
                            <wp:effectExtent l="0" t="0" r="0" b="0"/>
                            <wp:docPr id="1993313615"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3313615" name="図 1993313615"/>
                                    <pic:cNvPicPr/>
                                  </pic:nvPicPr>
                                  <pic:blipFill>
                                    <a:blip r:embed="rId17">
                                      <a:extLst>
                                        <a:ext uri="{28A0092B-C50C-407E-A947-70E740481C1C}">
                                          <a14:useLocalDpi xmlns:a14="http://schemas.microsoft.com/office/drawing/2010/main" val="0"/>
                                        </a:ext>
                                      </a:extLst>
                                    </a:blip>
                                    <a:stretch>
                                      <a:fillRect/>
                                    </a:stretch>
                                  </pic:blipFill>
                                  <pic:spPr>
                                    <a:xfrm>
                                      <a:off x="0" y="0"/>
                                      <a:ext cx="2520000" cy="3640000"/>
                                    </a:xfrm>
                                    <a:prstGeom prst="rect">
                                      <a:avLst/>
                                    </a:prstGeom>
                                  </pic:spPr>
                                </pic:pic>
                              </a:graphicData>
                            </a:graphic>
                          </wp:inline>
                        </w:drawing>
                      </w:r>
                    </w:p>
                    <w:p w14:paraId="02007629" w14:textId="249176B6" w:rsidR="00244D0C" w:rsidRPr="001524E9" w:rsidRDefault="00244D0C" w:rsidP="001524E9">
                      <w:pPr>
                        <w:pStyle w:val="MainText"/>
                        <w:spacing w:line="220" w:lineRule="atLeast"/>
                        <w:jc w:val="both"/>
                        <w:rPr>
                          <w:b/>
                          <w:bCs/>
                          <w:sz w:val="18"/>
                          <w:szCs w:val="18"/>
                        </w:rPr>
                      </w:pPr>
                      <w:r w:rsidRPr="001524E9">
                        <w:rPr>
                          <w:rFonts w:hint="eastAsia"/>
                          <w:b/>
                          <w:bCs/>
                          <w:sz w:val="18"/>
                          <w:szCs w:val="18"/>
                        </w:rPr>
                        <w:t xml:space="preserve">Figure S4. </w:t>
                      </w:r>
                      <w:r w:rsidRPr="001524E9">
                        <w:rPr>
                          <w:rFonts w:hint="eastAsia"/>
                          <w:sz w:val="18"/>
                          <w:szCs w:val="18"/>
                        </w:rPr>
                        <w:t>(a)</w:t>
                      </w:r>
                      <w:r w:rsidRPr="001524E9">
                        <w:rPr>
                          <w:rFonts w:hint="eastAsia"/>
                          <w:b/>
                          <w:bCs/>
                          <w:sz w:val="18"/>
                          <w:szCs w:val="18"/>
                        </w:rPr>
                        <w:t xml:space="preserve"> </w:t>
                      </w:r>
                      <w:r w:rsidRPr="001524E9">
                        <w:rPr>
                          <w:sz w:val="18"/>
                          <w:szCs w:val="18"/>
                        </w:rPr>
                        <w:t xml:space="preserve">Comparison of interaction range effects. </w:t>
                      </w:r>
                      <w:r w:rsidRPr="001524E9">
                        <w:rPr>
                          <w:i/>
                          <w:iCs/>
                          <w:sz w:val="18"/>
                          <w:szCs w:val="18"/>
                        </w:rPr>
                        <w:t>P</w:t>
                      </w:r>
                      <w:r w:rsidRPr="001524E9">
                        <w:rPr>
                          <w:sz w:val="18"/>
                          <w:szCs w:val="18"/>
                        </w:rPr>
                        <w:t>–</w:t>
                      </w:r>
                      <w:r w:rsidRPr="001524E9">
                        <w:rPr>
                          <w:i/>
                          <w:iCs/>
                          <w:sz w:val="18"/>
                          <w:szCs w:val="18"/>
                        </w:rPr>
                        <w:t>E</w:t>
                      </w:r>
                      <w:r w:rsidRPr="001524E9">
                        <w:rPr>
                          <w:sz w:val="18"/>
                          <w:szCs w:val="18"/>
                        </w:rPr>
                        <w:t xml:space="preserve"> hysteresis loops obtained for a 2880-atom supercell. Blue curves correspond to the default Short</w:t>
                      </w:r>
                      <w:r w:rsidRPr="001524E9">
                        <w:rPr>
                          <w:rFonts w:hint="eastAsia"/>
                          <w:sz w:val="18"/>
                          <w:szCs w:val="18"/>
                        </w:rPr>
                        <w:t xml:space="preserve"> </w:t>
                      </w:r>
                      <w:r w:rsidRPr="001524E9">
                        <w:rPr>
                          <w:sz w:val="18"/>
                          <w:szCs w:val="18"/>
                        </w:rPr>
                        <w:t>Range model, and black curves correspond to the LES-type Long</w:t>
                      </w:r>
                      <w:r w:rsidRPr="001524E9">
                        <w:rPr>
                          <w:rFonts w:hint="eastAsia"/>
                          <w:sz w:val="18"/>
                          <w:szCs w:val="18"/>
                        </w:rPr>
                        <w:t xml:space="preserve"> </w:t>
                      </w:r>
                      <w:r w:rsidRPr="001524E9">
                        <w:rPr>
                          <w:sz w:val="18"/>
                          <w:szCs w:val="18"/>
                        </w:rPr>
                        <w:t>Range model</w:t>
                      </w:r>
                      <w:r w:rsidRPr="001524E9">
                        <w:rPr>
                          <w:rFonts w:hint="eastAsia"/>
                          <w:sz w:val="18"/>
                          <w:szCs w:val="18"/>
                        </w:rPr>
                        <w:t xml:space="preserve">. (b) </w:t>
                      </w:r>
                      <w:r w:rsidRPr="001524E9">
                        <w:rPr>
                          <w:sz w:val="18"/>
                          <w:szCs w:val="18"/>
                        </w:rPr>
                        <w:t xml:space="preserve">Comparison of supercell size dependence. </w:t>
                      </w:r>
                      <w:r w:rsidRPr="001524E9">
                        <w:rPr>
                          <w:i/>
                          <w:iCs/>
                          <w:sz w:val="18"/>
                          <w:szCs w:val="18"/>
                        </w:rPr>
                        <w:t>P</w:t>
                      </w:r>
                      <w:r w:rsidRPr="001524E9">
                        <w:rPr>
                          <w:sz w:val="18"/>
                          <w:szCs w:val="18"/>
                        </w:rPr>
                        <w:t>–</w:t>
                      </w:r>
                      <w:r w:rsidRPr="001524E9">
                        <w:rPr>
                          <w:i/>
                          <w:iCs/>
                          <w:sz w:val="18"/>
                          <w:szCs w:val="18"/>
                        </w:rPr>
                        <w:t>E</w:t>
                      </w:r>
                      <w:r w:rsidRPr="001524E9">
                        <w:rPr>
                          <w:sz w:val="18"/>
                          <w:szCs w:val="18"/>
                        </w:rPr>
                        <w:t xml:space="preserve"> hysteresis loops obtained using a 360-atom supercell (</w:t>
                      </w:r>
                      <w:r w:rsidRPr="001524E9">
                        <w:rPr>
                          <w:rFonts w:hint="eastAsia"/>
                          <w:sz w:val="18"/>
                          <w:szCs w:val="18"/>
                        </w:rPr>
                        <w:t>purple</w:t>
                      </w:r>
                      <w:r w:rsidRPr="001524E9">
                        <w:rPr>
                          <w:sz w:val="18"/>
                          <w:szCs w:val="18"/>
                        </w:rPr>
                        <w:t>) and a 2880-atom supercell (blue).</w:t>
                      </w:r>
                      <w:r w:rsidRPr="001524E9">
                        <w:rPr>
                          <w:rFonts w:hint="eastAsia"/>
                          <w:sz w:val="18"/>
                          <w:szCs w:val="18"/>
                        </w:rPr>
                        <w:t xml:space="preserve"> (c) </w:t>
                      </w:r>
                      <w:r w:rsidRPr="001524E9">
                        <w:rPr>
                          <w:sz w:val="18"/>
                          <w:szCs w:val="18"/>
                        </w:rPr>
                        <w:t xml:space="preserve">Comparison of </w:t>
                      </w:r>
                      <w:r w:rsidRPr="001524E9">
                        <w:rPr>
                          <w:i/>
                          <w:iCs/>
                          <w:sz w:val="18"/>
                          <w:szCs w:val="18"/>
                        </w:rPr>
                        <w:t>P</w:t>
                      </w:r>
                      <w:r w:rsidRPr="001524E9">
                        <w:rPr>
                          <w:sz w:val="18"/>
                          <w:szCs w:val="18"/>
                        </w:rPr>
                        <w:t>–</w:t>
                      </w:r>
                      <w:r w:rsidRPr="001524E9">
                        <w:rPr>
                          <w:i/>
                          <w:iCs/>
                          <w:sz w:val="18"/>
                          <w:szCs w:val="18"/>
                        </w:rPr>
                        <w:t>E</w:t>
                      </w:r>
                      <w:r w:rsidRPr="001524E9">
                        <w:rPr>
                          <w:sz w:val="18"/>
                          <w:szCs w:val="18"/>
                        </w:rPr>
                        <w:t xml:space="preserve"> hysteresis loops obtained using different electric-field application schemes. Results obtained using the stepwise field application are shown in </w:t>
                      </w:r>
                      <w:r w:rsidRPr="001524E9">
                        <w:rPr>
                          <w:rFonts w:hint="eastAsia"/>
                          <w:sz w:val="18"/>
                          <w:szCs w:val="18"/>
                        </w:rPr>
                        <w:t>purple</w:t>
                      </w:r>
                      <w:r w:rsidRPr="001524E9">
                        <w:rPr>
                          <w:sz w:val="18"/>
                          <w:szCs w:val="18"/>
                        </w:rPr>
                        <w:t xml:space="preserve">, while those obtained using the continuous ramp field application are shown in </w:t>
                      </w:r>
                      <w:r w:rsidRPr="001524E9">
                        <w:rPr>
                          <w:rFonts w:hint="eastAsia"/>
                          <w:sz w:val="18"/>
                          <w:szCs w:val="18"/>
                        </w:rPr>
                        <w:t>green</w:t>
                      </w:r>
                      <w:r w:rsidRPr="001524E9">
                        <w:rPr>
                          <w:sz w:val="18"/>
                          <w:szCs w:val="18"/>
                        </w:rPr>
                        <w:t>.</w:t>
                      </w:r>
                    </w:p>
                  </w:txbxContent>
                </v:textbox>
                <w10:wrap type="square"/>
              </v:shape>
            </w:pict>
          </mc:Fallback>
        </mc:AlternateContent>
      </w:r>
    </w:p>
    <w:p w14:paraId="781D4849" w14:textId="77777777" w:rsidR="00244D0C" w:rsidRPr="001524E9" w:rsidRDefault="00244D0C" w:rsidP="001524E9">
      <w:pPr>
        <w:pStyle w:val="MainText"/>
        <w:spacing w:line="240" w:lineRule="atLeast"/>
        <w:jc w:val="both"/>
        <w:rPr>
          <w:i/>
          <w:iCs/>
          <w:sz w:val="22"/>
          <w:szCs w:val="22"/>
        </w:rPr>
      </w:pPr>
      <w:r w:rsidRPr="001524E9">
        <w:rPr>
          <w:rFonts w:hint="eastAsia"/>
          <w:i/>
          <w:iCs/>
          <w:sz w:val="22"/>
          <w:szCs w:val="22"/>
        </w:rPr>
        <w:t>S</w:t>
      </w:r>
      <w:r w:rsidRPr="001524E9">
        <w:rPr>
          <w:i/>
          <w:iCs/>
          <w:sz w:val="22"/>
          <w:szCs w:val="22"/>
        </w:rPr>
        <w:t>2.</w:t>
      </w:r>
      <w:r w:rsidRPr="001524E9">
        <w:rPr>
          <w:rFonts w:hint="eastAsia"/>
          <w:i/>
          <w:iCs/>
          <w:sz w:val="22"/>
          <w:szCs w:val="22"/>
        </w:rPr>
        <w:t>3.</w:t>
      </w:r>
      <w:r w:rsidRPr="001524E9">
        <w:rPr>
          <w:i/>
          <w:iCs/>
          <w:sz w:val="22"/>
          <w:szCs w:val="22"/>
        </w:rPr>
        <w:t xml:space="preserve"> Validation of the supercell size</w:t>
      </w:r>
    </w:p>
    <w:p w14:paraId="166B10B5" w14:textId="77777777" w:rsidR="00244D0C" w:rsidRPr="001524E9" w:rsidRDefault="00244D0C" w:rsidP="001524E9">
      <w:pPr>
        <w:pStyle w:val="MainText"/>
        <w:spacing w:line="240" w:lineRule="atLeast"/>
        <w:jc w:val="both"/>
        <w:rPr>
          <w:sz w:val="22"/>
          <w:szCs w:val="22"/>
        </w:rPr>
      </w:pPr>
      <w:r w:rsidRPr="001524E9">
        <w:rPr>
          <w:sz w:val="22"/>
          <w:szCs w:val="22"/>
        </w:rPr>
        <w:t xml:space="preserve">Next, to assess the impact of finite-size effects, we compared simulations performed using a standard 360-atom supercell and a larger 2880-atom supercell (Figure </w:t>
      </w:r>
      <w:r w:rsidRPr="001524E9">
        <w:rPr>
          <w:rFonts w:hint="eastAsia"/>
          <w:sz w:val="22"/>
          <w:szCs w:val="22"/>
        </w:rPr>
        <w:t>S4(b)</w:t>
      </w:r>
      <w:r w:rsidRPr="001524E9">
        <w:rPr>
          <w:sz w:val="22"/>
          <w:szCs w:val="22"/>
        </w:rPr>
        <w:t>).</w:t>
      </w:r>
    </w:p>
    <w:p w14:paraId="246CB0B8" w14:textId="417DBBD0" w:rsidR="00244D0C" w:rsidRPr="001524E9" w:rsidRDefault="00244D0C" w:rsidP="001524E9">
      <w:pPr>
        <w:pStyle w:val="MainText"/>
        <w:spacing w:line="240" w:lineRule="atLeast"/>
        <w:jc w:val="both"/>
        <w:rPr>
          <w:sz w:val="22"/>
          <w:szCs w:val="22"/>
        </w:rPr>
      </w:pPr>
      <w:r w:rsidRPr="001524E9">
        <w:rPr>
          <w:rFonts w:hint="eastAsia"/>
          <w:sz w:val="22"/>
          <w:szCs w:val="22"/>
        </w:rPr>
        <w:t xml:space="preserve">A comparison of the calculated ferroelectric properties shows that the 360-atom system yields </w:t>
      </w:r>
      <w:proofErr w:type="spellStart"/>
      <w:r w:rsidRPr="001524E9">
        <w:rPr>
          <w:rFonts w:hint="eastAsia"/>
          <w:i/>
          <w:iCs/>
          <w:sz w:val="22"/>
          <w:szCs w:val="22"/>
        </w:rPr>
        <w:t>E</w:t>
      </w:r>
      <w:r w:rsidRPr="001524E9">
        <w:rPr>
          <w:rFonts w:hint="eastAsia"/>
          <w:sz w:val="22"/>
          <w:szCs w:val="22"/>
          <w:vertAlign w:val="subscript"/>
        </w:rPr>
        <w:t>c</w:t>
      </w:r>
      <w:proofErr w:type="spellEnd"/>
      <w:r w:rsidRPr="001524E9">
        <w:rPr>
          <w:rFonts w:hint="eastAsia"/>
          <w:sz w:val="22"/>
          <w:szCs w:val="22"/>
        </w:rPr>
        <w:t xml:space="preserve"> = 9.33 MV</w:t>
      </w:r>
      <w:r w:rsidR="00706CDC" w:rsidRPr="001524E9">
        <w:rPr>
          <w:rFonts w:hint="eastAsia"/>
          <w:sz w:val="22"/>
          <w:szCs w:val="22"/>
        </w:rPr>
        <w:t xml:space="preserve"> </w:t>
      </w:r>
      <w:r w:rsidR="00706CDC" w:rsidRPr="001524E9">
        <w:rPr>
          <w:sz w:val="22"/>
          <w:szCs w:val="22"/>
        </w:rPr>
        <w:t>cm</w:t>
      </w:r>
      <w:r w:rsidR="00706CDC" w:rsidRPr="001524E9">
        <w:rPr>
          <w:rFonts w:hint="eastAsia"/>
          <w:sz w:val="22"/>
          <w:szCs w:val="22"/>
          <w:vertAlign w:val="superscript"/>
        </w:rPr>
        <w:t>-1</w:t>
      </w:r>
      <w:r w:rsidRPr="001524E9">
        <w:rPr>
          <w:rFonts w:hint="eastAsia"/>
          <w:sz w:val="22"/>
          <w:szCs w:val="22"/>
        </w:rPr>
        <w:t xml:space="preserve"> and </w:t>
      </w:r>
      <w:proofErr w:type="spellStart"/>
      <w:r w:rsidRPr="001524E9">
        <w:rPr>
          <w:rFonts w:hint="eastAsia"/>
          <w:i/>
          <w:iCs/>
          <w:sz w:val="22"/>
          <w:szCs w:val="22"/>
        </w:rPr>
        <w:t>P</w:t>
      </w:r>
      <w:r w:rsidRPr="001524E9">
        <w:rPr>
          <w:rFonts w:hint="eastAsia"/>
          <w:sz w:val="22"/>
          <w:szCs w:val="22"/>
          <w:vertAlign w:val="subscript"/>
        </w:rPr>
        <w:t>r</w:t>
      </w:r>
      <w:proofErr w:type="spellEnd"/>
      <w:r w:rsidRPr="001524E9">
        <w:rPr>
          <w:rFonts w:hint="eastAsia"/>
          <w:sz w:val="22"/>
          <w:szCs w:val="22"/>
        </w:rPr>
        <w:t xml:space="preserve"> = 106 </w:t>
      </w:r>
      <w:proofErr w:type="spellStart"/>
      <w:r w:rsidRPr="001524E9">
        <w:rPr>
          <w:sz w:val="22"/>
          <w:szCs w:val="22"/>
        </w:rPr>
        <w:t>μ</w:t>
      </w:r>
      <w:r w:rsidRPr="001524E9">
        <w:rPr>
          <w:rFonts w:hint="eastAsia"/>
          <w:sz w:val="22"/>
          <w:szCs w:val="22"/>
        </w:rPr>
        <w:t>C</w:t>
      </w:r>
      <w:proofErr w:type="spellEnd"/>
      <w:r w:rsidR="001741EB" w:rsidRPr="001524E9">
        <w:rPr>
          <w:rFonts w:hint="eastAsia"/>
          <w:sz w:val="22"/>
          <w:szCs w:val="22"/>
        </w:rPr>
        <w:t xml:space="preserve"> </w:t>
      </w:r>
      <w:r w:rsidR="001741EB" w:rsidRPr="001524E9">
        <w:rPr>
          <w:sz w:val="22"/>
          <w:szCs w:val="22"/>
        </w:rPr>
        <w:t>cm</w:t>
      </w:r>
      <w:r w:rsidR="001741EB" w:rsidRPr="001524E9">
        <w:rPr>
          <w:rFonts w:hint="eastAsia"/>
          <w:sz w:val="22"/>
          <w:szCs w:val="22"/>
          <w:vertAlign w:val="superscript"/>
        </w:rPr>
        <w:t>-2</w:t>
      </w:r>
      <w:r w:rsidRPr="001524E9">
        <w:rPr>
          <w:rFonts w:hint="eastAsia"/>
          <w:sz w:val="22"/>
          <w:szCs w:val="22"/>
        </w:rPr>
        <w:t xml:space="preserve">, whereas the corresponding values for the 2880-atom system are </w:t>
      </w:r>
      <w:proofErr w:type="spellStart"/>
      <w:r w:rsidRPr="001524E9">
        <w:rPr>
          <w:rFonts w:hint="eastAsia"/>
          <w:i/>
          <w:iCs/>
          <w:sz w:val="22"/>
          <w:szCs w:val="22"/>
        </w:rPr>
        <w:t>E</w:t>
      </w:r>
      <w:r w:rsidRPr="001524E9">
        <w:rPr>
          <w:rFonts w:hint="eastAsia"/>
          <w:sz w:val="22"/>
          <w:szCs w:val="22"/>
          <w:vertAlign w:val="subscript"/>
        </w:rPr>
        <w:t>c</w:t>
      </w:r>
      <w:proofErr w:type="spellEnd"/>
      <w:r w:rsidRPr="001524E9">
        <w:rPr>
          <w:rFonts w:hint="eastAsia"/>
          <w:sz w:val="22"/>
          <w:szCs w:val="22"/>
        </w:rPr>
        <w:t xml:space="preserve"> = 8.82 MV</w:t>
      </w:r>
      <w:r w:rsidR="00706CDC" w:rsidRPr="001524E9">
        <w:rPr>
          <w:rFonts w:hint="eastAsia"/>
          <w:sz w:val="22"/>
          <w:szCs w:val="22"/>
        </w:rPr>
        <w:t xml:space="preserve"> </w:t>
      </w:r>
      <w:r w:rsidR="00706CDC" w:rsidRPr="001524E9">
        <w:rPr>
          <w:sz w:val="22"/>
          <w:szCs w:val="22"/>
        </w:rPr>
        <w:t>cm</w:t>
      </w:r>
      <w:r w:rsidR="00706CDC" w:rsidRPr="001524E9">
        <w:rPr>
          <w:rFonts w:hint="eastAsia"/>
          <w:sz w:val="22"/>
          <w:szCs w:val="22"/>
          <w:vertAlign w:val="superscript"/>
        </w:rPr>
        <w:t>-1</w:t>
      </w:r>
      <w:r w:rsidRPr="001524E9">
        <w:rPr>
          <w:rFonts w:hint="eastAsia"/>
          <w:sz w:val="22"/>
          <w:szCs w:val="22"/>
        </w:rPr>
        <w:t xml:space="preserve"> and </w:t>
      </w:r>
      <w:proofErr w:type="spellStart"/>
      <w:r w:rsidRPr="001524E9">
        <w:rPr>
          <w:rFonts w:hint="eastAsia"/>
          <w:i/>
          <w:iCs/>
          <w:sz w:val="22"/>
          <w:szCs w:val="22"/>
        </w:rPr>
        <w:t>P</w:t>
      </w:r>
      <w:r w:rsidRPr="001524E9">
        <w:rPr>
          <w:rFonts w:hint="eastAsia"/>
          <w:sz w:val="22"/>
          <w:szCs w:val="22"/>
          <w:vertAlign w:val="subscript"/>
        </w:rPr>
        <w:t>r</w:t>
      </w:r>
      <w:proofErr w:type="spellEnd"/>
      <w:r w:rsidRPr="001524E9">
        <w:rPr>
          <w:rFonts w:hint="eastAsia"/>
          <w:sz w:val="22"/>
          <w:szCs w:val="22"/>
        </w:rPr>
        <w:t xml:space="preserve"> = 107 </w:t>
      </w:r>
      <w:proofErr w:type="spellStart"/>
      <w:r w:rsidRPr="001524E9">
        <w:rPr>
          <w:sz w:val="22"/>
          <w:szCs w:val="22"/>
        </w:rPr>
        <w:t>μ</w:t>
      </w:r>
      <w:r w:rsidRPr="001524E9">
        <w:rPr>
          <w:rFonts w:hint="eastAsia"/>
          <w:sz w:val="22"/>
          <w:szCs w:val="22"/>
        </w:rPr>
        <w:t>C</w:t>
      </w:r>
      <w:proofErr w:type="spellEnd"/>
      <w:r w:rsidR="001741EB" w:rsidRPr="001524E9">
        <w:rPr>
          <w:rFonts w:hint="eastAsia"/>
          <w:sz w:val="22"/>
          <w:szCs w:val="22"/>
        </w:rPr>
        <w:t xml:space="preserve"> </w:t>
      </w:r>
      <w:r w:rsidR="001741EB" w:rsidRPr="001524E9">
        <w:rPr>
          <w:sz w:val="22"/>
          <w:szCs w:val="22"/>
        </w:rPr>
        <w:t>cm</w:t>
      </w:r>
      <w:r w:rsidR="001741EB" w:rsidRPr="001524E9">
        <w:rPr>
          <w:rFonts w:hint="eastAsia"/>
          <w:sz w:val="22"/>
          <w:szCs w:val="22"/>
          <w:vertAlign w:val="superscript"/>
        </w:rPr>
        <w:t>-2</w:t>
      </w:r>
      <w:r w:rsidRPr="001524E9">
        <w:rPr>
          <w:rFonts w:hint="eastAsia"/>
          <w:sz w:val="22"/>
          <w:szCs w:val="22"/>
        </w:rPr>
        <w:t>. The close agreement between these values indicates that finite-size effects are sufficiently converged even for the 360-atom supercell. Therefore, we conclude that the 360-atom system is large enough to represent bulk ferroelectric proper</w:t>
      </w:r>
      <w:r w:rsidRPr="001524E9">
        <w:rPr>
          <w:sz w:val="22"/>
          <w:szCs w:val="22"/>
        </w:rPr>
        <w:t>ties, and this supercell size was adopted for all subsequent analyses.</w:t>
      </w:r>
    </w:p>
    <w:p w14:paraId="78C448D3" w14:textId="2BFEBFBD" w:rsidR="00244D0C" w:rsidRPr="001524E9" w:rsidRDefault="00244D0C" w:rsidP="001524E9">
      <w:pPr>
        <w:pStyle w:val="MainText"/>
        <w:spacing w:line="240" w:lineRule="atLeast"/>
        <w:jc w:val="both"/>
        <w:rPr>
          <w:sz w:val="22"/>
          <w:szCs w:val="22"/>
        </w:rPr>
      </w:pPr>
      <w:r w:rsidRPr="001524E9">
        <w:rPr>
          <w:sz w:val="22"/>
          <w:szCs w:val="22"/>
        </w:rPr>
        <w:lastRenderedPageBreak/>
        <w:t>It should be noted that, in the above validation tests, the ferroelectric properties were evaluated under quasi-static conditions by varying the applied electric field stepwise in increments of 1 MV</w:t>
      </w:r>
      <w:r w:rsidR="0005044A" w:rsidRPr="001524E9">
        <w:rPr>
          <w:rFonts w:hint="eastAsia"/>
          <w:sz w:val="22"/>
          <w:szCs w:val="22"/>
        </w:rPr>
        <w:t xml:space="preserve"> </w:t>
      </w:r>
      <w:r w:rsidR="0005044A" w:rsidRPr="001524E9">
        <w:rPr>
          <w:sz w:val="22"/>
          <w:szCs w:val="22"/>
        </w:rPr>
        <w:t>cm</w:t>
      </w:r>
      <w:r w:rsidR="0005044A" w:rsidRPr="001524E9">
        <w:rPr>
          <w:rFonts w:hint="eastAsia"/>
          <w:sz w:val="22"/>
          <w:szCs w:val="22"/>
          <w:vertAlign w:val="superscript"/>
        </w:rPr>
        <w:t>-1</w:t>
      </w:r>
      <w:r w:rsidRPr="001524E9">
        <w:rPr>
          <w:sz w:val="22"/>
          <w:szCs w:val="22"/>
        </w:rPr>
        <w:t xml:space="preserve">. In contrast, the switching dynamics analyses presented in the following sections employed a continuous electric-field ramp </w:t>
      </w:r>
      <w:proofErr w:type="gramStart"/>
      <w:r w:rsidRPr="001524E9">
        <w:rPr>
          <w:sz w:val="22"/>
          <w:szCs w:val="22"/>
        </w:rPr>
        <w:t>in order to</w:t>
      </w:r>
      <w:proofErr w:type="gramEnd"/>
      <w:r w:rsidRPr="001524E9">
        <w:rPr>
          <w:sz w:val="22"/>
          <w:szCs w:val="22"/>
        </w:rPr>
        <w:t xml:space="preserve"> track atomic motions continuously. Under the stepwise protocol, the </w:t>
      </w:r>
      <w:proofErr w:type="spellStart"/>
      <w:r w:rsidRPr="001524E9">
        <w:rPr>
          <w:i/>
          <w:iCs/>
          <w:sz w:val="22"/>
          <w:szCs w:val="22"/>
        </w:rPr>
        <w:t>E</w:t>
      </w:r>
      <w:r w:rsidRPr="001524E9">
        <w:rPr>
          <w:sz w:val="22"/>
          <w:szCs w:val="22"/>
          <w:vertAlign w:val="subscript"/>
        </w:rPr>
        <w:t>c</w:t>
      </w:r>
      <w:proofErr w:type="spellEnd"/>
      <w:r w:rsidRPr="001524E9">
        <w:rPr>
          <w:sz w:val="22"/>
          <w:szCs w:val="22"/>
        </w:rPr>
        <w:t xml:space="preserve"> and</w:t>
      </w:r>
      <w:r w:rsidRPr="001524E9">
        <w:rPr>
          <w:rFonts w:hint="eastAsia"/>
          <w:sz w:val="22"/>
          <w:szCs w:val="22"/>
        </w:rPr>
        <w:t xml:space="preserve"> </w:t>
      </w:r>
      <w:proofErr w:type="spellStart"/>
      <w:r w:rsidRPr="001524E9">
        <w:rPr>
          <w:rFonts w:hint="eastAsia"/>
          <w:i/>
          <w:iCs/>
          <w:sz w:val="22"/>
          <w:szCs w:val="22"/>
        </w:rPr>
        <w:t>P</w:t>
      </w:r>
      <w:r w:rsidRPr="001524E9">
        <w:rPr>
          <w:rFonts w:hint="eastAsia"/>
          <w:sz w:val="22"/>
          <w:szCs w:val="22"/>
          <w:vertAlign w:val="subscript"/>
        </w:rPr>
        <w:t>r</w:t>
      </w:r>
      <w:proofErr w:type="spellEnd"/>
      <w:r w:rsidRPr="001524E9">
        <w:rPr>
          <w:sz w:val="22"/>
          <w:szCs w:val="22"/>
        </w:rPr>
        <w:t xml:space="preserve"> were </w:t>
      </w:r>
      <w:proofErr w:type="spellStart"/>
      <w:r w:rsidRPr="001524E9">
        <w:rPr>
          <w:i/>
          <w:iCs/>
          <w:sz w:val="22"/>
          <w:szCs w:val="22"/>
        </w:rPr>
        <w:t>E</w:t>
      </w:r>
      <w:r w:rsidRPr="001524E9">
        <w:rPr>
          <w:sz w:val="22"/>
          <w:szCs w:val="22"/>
          <w:vertAlign w:val="subscript"/>
        </w:rPr>
        <w:t>c</w:t>
      </w:r>
      <w:proofErr w:type="spellEnd"/>
      <w:r w:rsidRPr="001524E9">
        <w:rPr>
          <w:sz w:val="22"/>
          <w:szCs w:val="22"/>
        </w:rPr>
        <w:t xml:space="preserve"> = 9.33 MV</w:t>
      </w:r>
      <w:r w:rsidR="00706CDC" w:rsidRPr="001524E9">
        <w:rPr>
          <w:rFonts w:hint="eastAsia"/>
          <w:sz w:val="22"/>
          <w:szCs w:val="22"/>
        </w:rPr>
        <w:t xml:space="preserve"> </w:t>
      </w:r>
      <w:r w:rsidR="00706CDC" w:rsidRPr="001524E9">
        <w:rPr>
          <w:sz w:val="22"/>
          <w:szCs w:val="22"/>
        </w:rPr>
        <w:t>cm</w:t>
      </w:r>
      <w:r w:rsidR="00706CDC" w:rsidRPr="001524E9">
        <w:rPr>
          <w:rFonts w:hint="eastAsia"/>
          <w:sz w:val="22"/>
          <w:szCs w:val="22"/>
          <w:vertAlign w:val="superscript"/>
        </w:rPr>
        <w:t>-1</w:t>
      </w:r>
      <w:r w:rsidRPr="001524E9">
        <w:rPr>
          <w:sz w:val="22"/>
          <w:szCs w:val="22"/>
        </w:rPr>
        <w:t xml:space="preserve"> and </w:t>
      </w:r>
      <w:proofErr w:type="spellStart"/>
      <w:r w:rsidRPr="001524E9">
        <w:rPr>
          <w:i/>
          <w:iCs/>
          <w:sz w:val="22"/>
          <w:szCs w:val="22"/>
        </w:rPr>
        <w:t>P</w:t>
      </w:r>
      <w:r w:rsidRPr="001524E9">
        <w:rPr>
          <w:sz w:val="22"/>
          <w:szCs w:val="22"/>
          <w:vertAlign w:val="subscript"/>
        </w:rPr>
        <w:t>r</w:t>
      </w:r>
      <w:proofErr w:type="spellEnd"/>
      <w:r w:rsidRPr="001524E9">
        <w:rPr>
          <w:sz w:val="22"/>
          <w:szCs w:val="22"/>
        </w:rPr>
        <w:t xml:space="preserve"> = 106 </w:t>
      </w:r>
      <w:proofErr w:type="spellStart"/>
      <w:r w:rsidRPr="001524E9">
        <w:rPr>
          <w:sz w:val="22"/>
          <w:szCs w:val="22"/>
        </w:rPr>
        <w:t>μC</w:t>
      </w:r>
      <w:proofErr w:type="spellEnd"/>
      <w:r w:rsidR="001741EB" w:rsidRPr="001524E9">
        <w:rPr>
          <w:rFonts w:hint="eastAsia"/>
          <w:sz w:val="22"/>
          <w:szCs w:val="22"/>
        </w:rPr>
        <w:t xml:space="preserve"> </w:t>
      </w:r>
      <w:r w:rsidR="001741EB" w:rsidRPr="001524E9">
        <w:rPr>
          <w:sz w:val="22"/>
          <w:szCs w:val="22"/>
        </w:rPr>
        <w:t>cm</w:t>
      </w:r>
      <w:r w:rsidR="001741EB" w:rsidRPr="001524E9">
        <w:rPr>
          <w:rFonts w:hint="eastAsia"/>
          <w:sz w:val="22"/>
          <w:szCs w:val="22"/>
          <w:vertAlign w:val="superscript"/>
        </w:rPr>
        <w:t>-2</w:t>
      </w:r>
      <w:r w:rsidRPr="001524E9">
        <w:rPr>
          <w:sz w:val="22"/>
          <w:szCs w:val="22"/>
        </w:rPr>
        <w:t xml:space="preserve">, respectively, whereas under the continuous ramp protocol they were </w:t>
      </w:r>
      <w:proofErr w:type="spellStart"/>
      <w:r w:rsidRPr="001524E9">
        <w:rPr>
          <w:i/>
          <w:iCs/>
          <w:sz w:val="22"/>
          <w:szCs w:val="22"/>
        </w:rPr>
        <w:t>E</w:t>
      </w:r>
      <w:r w:rsidRPr="001524E9">
        <w:rPr>
          <w:sz w:val="22"/>
          <w:szCs w:val="22"/>
          <w:vertAlign w:val="subscript"/>
        </w:rPr>
        <w:t>c</w:t>
      </w:r>
      <w:proofErr w:type="spellEnd"/>
      <w:r w:rsidRPr="001524E9">
        <w:rPr>
          <w:sz w:val="22"/>
          <w:szCs w:val="22"/>
        </w:rPr>
        <w:t xml:space="preserve"> = 10.12 MV</w:t>
      </w:r>
      <w:r w:rsidR="00706CDC" w:rsidRPr="001524E9">
        <w:rPr>
          <w:rFonts w:hint="eastAsia"/>
          <w:sz w:val="22"/>
          <w:szCs w:val="22"/>
        </w:rPr>
        <w:t xml:space="preserve"> </w:t>
      </w:r>
      <w:r w:rsidR="00706CDC" w:rsidRPr="001524E9">
        <w:rPr>
          <w:sz w:val="22"/>
          <w:szCs w:val="22"/>
        </w:rPr>
        <w:t>cm</w:t>
      </w:r>
      <w:r w:rsidR="00706CDC" w:rsidRPr="001524E9">
        <w:rPr>
          <w:rFonts w:hint="eastAsia"/>
          <w:sz w:val="22"/>
          <w:szCs w:val="22"/>
          <w:vertAlign w:val="superscript"/>
        </w:rPr>
        <w:t>-1</w:t>
      </w:r>
      <w:r w:rsidRPr="001524E9">
        <w:rPr>
          <w:sz w:val="22"/>
          <w:szCs w:val="22"/>
        </w:rPr>
        <w:t xml:space="preserve"> and </w:t>
      </w:r>
      <w:proofErr w:type="spellStart"/>
      <w:r w:rsidRPr="001524E9">
        <w:rPr>
          <w:i/>
          <w:iCs/>
          <w:sz w:val="22"/>
          <w:szCs w:val="22"/>
        </w:rPr>
        <w:t>P</w:t>
      </w:r>
      <w:r w:rsidRPr="001524E9">
        <w:rPr>
          <w:sz w:val="22"/>
          <w:szCs w:val="22"/>
          <w:vertAlign w:val="subscript"/>
        </w:rPr>
        <w:t>r</w:t>
      </w:r>
      <w:proofErr w:type="spellEnd"/>
      <w:r w:rsidRPr="001524E9">
        <w:rPr>
          <w:sz w:val="22"/>
          <w:szCs w:val="22"/>
        </w:rPr>
        <w:t xml:space="preserve"> = 107 </w:t>
      </w:r>
      <w:proofErr w:type="spellStart"/>
      <w:r w:rsidRPr="001524E9">
        <w:rPr>
          <w:sz w:val="22"/>
          <w:szCs w:val="22"/>
        </w:rPr>
        <w:t>μC</w:t>
      </w:r>
      <w:proofErr w:type="spellEnd"/>
      <w:r w:rsidR="001741EB" w:rsidRPr="001524E9">
        <w:rPr>
          <w:rFonts w:hint="eastAsia"/>
          <w:sz w:val="22"/>
          <w:szCs w:val="22"/>
        </w:rPr>
        <w:t xml:space="preserve"> </w:t>
      </w:r>
      <w:r w:rsidR="001741EB" w:rsidRPr="001524E9">
        <w:rPr>
          <w:sz w:val="22"/>
          <w:szCs w:val="22"/>
        </w:rPr>
        <w:t>cm</w:t>
      </w:r>
      <w:r w:rsidR="001741EB" w:rsidRPr="001524E9">
        <w:rPr>
          <w:rFonts w:hint="eastAsia"/>
          <w:sz w:val="22"/>
          <w:szCs w:val="22"/>
          <w:vertAlign w:val="superscript"/>
        </w:rPr>
        <w:t>-2</w:t>
      </w:r>
      <w:r w:rsidRPr="001524E9">
        <w:rPr>
          <w:sz w:val="22"/>
          <w:szCs w:val="22"/>
        </w:rPr>
        <w:t>.</w:t>
      </w:r>
    </w:p>
    <w:p w14:paraId="1D2AB985" w14:textId="77777777" w:rsidR="00244D0C" w:rsidRPr="001524E9" w:rsidRDefault="00244D0C" w:rsidP="001524E9">
      <w:pPr>
        <w:pStyle w:val="MainText"/>
        <w:spacing w:line="240" w:lineRule="atLeast"/>
        <w:jc w:val="both"/>
        <w:rPr>
          <w:sz w:val="22"/>
          <w:szCs w:val="22"/>
        </w:rPr>
      </w:pPr>
      <w:r w:rsidRPr="001524E9">
        <w:rPr>
          <w:sz w:val="22"/>
          <w:szCs w:val="22"/>
        </w:rPr>
        <w:t xml:space="preserve">These results are also evident from the </w:t>
      </w:r>
      <w:r w:rsidRPr="001524E9">
        <w:rPr>
          <w:i/>
          <w:iCs/>
          <w:sz w:val="22"/>
          <w:szCs w:val="22"/>
        </w:rPr>
        <w:t>P</w:t>
      </w:r>
      <w:r w:rsidRPr="001524E9">
        <w:rPr>
          <w:sz w:val="22"/>
          <w:szCs w:val="22"/>
        </w:rPr>
        <w:t>–</w:t>
      </w:r>
      <w:r w:rsidRPr="001524E9">
        <w:rPr>
          <w:i/>
          <w:iCs/>
          <w:sz w:val="22"/>
          <w:szCs w:val="22"/>
        </w:rPr>
        <w:t>E</w:t>
      </w:r>
      <w:r w:rsidRPr="001524E9">
        <w:rPr>
          <w:sz w:val="22"/>
          <w:szCs w:val="22"/>
        </w:rPr>
        <w:t xml:space="preserve"> hysteresis loops shown in Figure </w:t>
      </w:r>
      <w:r w:rsidRPr="001524E9">
        <w:rPr>
          <w:rFonts w:hint="eastAsia"/>
          <w:sz w:val="22"/>
          <w:szCs w:val="22"/>
        </w:rPr>
        <w:t>S4(c)</w:t>
      </w:r>
      <w:r w:rsidRPr="001524E9">
        <w:rPr>
          <w:sz w:val="22"/>
          <w:szCs w:val="22"/>
        </w:rPr>
        <w:t xml:space="preserve">, which demonstrate that the overall loop shape and the key ferroelectric parameters remain essentially unchanged despite the different electric-field application schemes. This confirms that the choice of electric-field protocol does not significantly affect the primary ferroelectric properties. Although the specific electric-field application methods differ, the underlying </w:t>
      </w:r>
      <w:r w:rsidRPr="001524E9">
        <w:rPr>
          <w:rFonts w:hint="eastAsia"/>
          <w:sz w:val="22"/>
          <w:szCs w:val="22"/>
        </w:rPr>
        <w:t>MD</w:t>
      </w:r>
      <w:r w:rsidRPr="001524E9">
        <w:rPr>
          <w:sz w:val="22"/>
          <w:szCs w:val="22"/>
        </w:rPr>
        <w:t xml:space="preserve"> framework is identical; therefore, the absence of significant differences in the ferroelectric characteristics is consistent with expectations.</w:t>
      </w:r>
    </w:p>
    <w:p w14:paraId="0B1BE854" w14:textId="77777777" w:rsidR="00244D0C" w:rsidRPr="001524E9" w:rsidRDefault="00244D0C" w:rsidP="001524E9">
      <w:pPr>
        <w:pStyle w:val="MainText"/>
        <w:spacing w:line="240" w:lineRule="atLeast"/>
        <w:jc w:val="both"/>
        <w:rPr>
          <w:sz w:val="22"/>
          <w:szCs w:val="22"/>
        </w:rPr>
      </w:pPr>
      <w:r w:rsidRPr="001524E9">
        <w:rPr>
          <w:sz w:val="22"/>
          <w:szCs w:val="22"/>
        </w:rPr>
        <w:t xml:space="preserve">The real-time atomic evolution during electric-field-driven switching under the continuous ramp protocol is shown in </w:t>
      </w:r>
      <w:r w:rsidRPr="001524E9">
        <w:rPr>
          <w:b/>
          <w:bCs/>
          <w:sz w:val="22"/>
          <w:szCs w:val="22"/>
        </w:rPr>
        <w:t>Movie S1</w:t>
      </w:r>
      <w:r w:rsidRPr="001524E9">
        <w:rPr>
          <w:sz w:val="22"/>
          <w:szCs w:val="22"/>
        </w:rPr>
        <w:t>, illustrating the simulation framework adopted in this study.</w:t>
      </w:r>
    </w:p>
    <w:p w14:paraId="48AC9D28" w14:textId="77777777" w:rsidR="00244D0C" w:rsidRPr="001524E9" w:rsidRDefault="00244D0C" w:rsidP="001524E9">
      <w:pPr>
        <w:pStyle w:val="MainText"/>
        <w:spacing w:line="240" w:lineRule="atLeast"/>
        <w:jc w:val="both"/>
        <w:rPr>
          <w:sz w:val="22"/>
          <w:szCs w:val="22"/>
        </w:rPr>
      </w:pPr>
      <w:r w:rsidRPr="001524E9">
        <w:rPr>
          <w:sz w:val="22"/>
          <w:szCs w:val="22"/>
        </w:rPr>
        <w:t xml:space="preserve">Taken together, these validations confirm that the present simulation setup — including reference structure definition, interaction cutoff choice, supercell size, and electric-field sweep protocol — provides a quantitatively reliable and converged description of ferroelectric switching in </w:t>
      </w:r>
      <w:proofErr w:type="spellStart"/>
      <w:r w:rsidRPr="001524E9">
        <w:rPr>
          <w:sz w:val="22"/>
          <w:szCs w:val="22"/>
        </w:rPr>
        <w:t>ScAlN</w:t>
      </w:r>
      <w:proofErr w:type="spellEnd"/>
      <w:r w:rsidRPr="001524E9">
        <w:rPr>
          <w:sz w:val="22"/>
          <w:szCs w:val="22"/>
        </w:rPr>
        <w:t>.</w:t>
      </w:r>
    </w:p>
    <w:p w14:paraId="5E995503" w14:textId="77777777" w:rsidR="00244D0C" w:rsidRPr="001524E9" w:rsidRDefault="00244D0C" w:rsidP="001524E9">
      <w:pPr>
        <w:pStyle w:val="Maintext0"/>
        <w:rPr>
          <w:sz w:val="22"/>
          <w:szCs w:val="22"/>
        </w:rPr>
      </w:pPr>
    </w:p>
    <w:p w14:paraId="3C7E9637" w14:textId="23D9A077" w:rsidR="00244D0C" w:rsidRPr="001524E9" w:rsidRDefault="00382228" w:rsidP="001524E9">
      <w:pPr>
        <w:pStyle w:val="Maintext0"/>
        <w:rPr>
          <w:sz w:val="22"/>
          <w:szCs w:val="22"/>
        </w:rPr>
      </w:pPr>
      <w:r w:rsidRPr="001524E9">
        <w:rPr>
          <w:noProof/>
          <w:sz w:val="22"/>
          <w:szCs w:val="22"/>
        </w:rPr>
        <mc:AlternateContent>
          <mc:Choice Requires="wps">
            <w:drawing>
              <wp:anchor distT="0" distB="0" distL="114300" distR="114300" simplePos="0" relativeHeight="251672576" behindDoc="0" locked="0" layoutInCell="1" allowOverlap="1" wp14:anchorId="6EEDBC56" wp14:editId="4FF48A0F">
                <wp:simplePos x="0" y="0"/>
                <wp:positionH relativeFrom="column">
                  <wp:posOffset>0</wp:posOffset>
                </wp:positionH>
                <wp:positionV relativeFrom="paragraph">
                  <wp:posOffset>0</wp:posOffset>
                </wp:positionV>
                <wp:extent cx="1828800" cy="1828800"/>
                <wp:effectExtent l="0" t="0" r="0" b="0"/>
                <wp:wrapSquare wrapText="bothSides"/>
                <wp:docPr id="1768560179" name="テキスト ボックス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72632045" w14:textId="77777777" w:rsidR="00382228" w:rsidRPr="00382228" w:rsidRDefault="00382228" w:rsidP="000869F2">
                            <w:pPr>
                              <w:pStyle w:val="Maintext0"/>
                            </w:pPr>
                          </w:p>
                          <w:p w14:paraId="5FD9F77E" w14:textId="77777777" w:rsidR="00382228" w:rsidRPr="00382228" w:rsidRDefault="00382228" w:rsidP="000869F2">
                            <w:pPr>
                              <w:pStyle w:val="Maintext0"/>
                            </w:pPr>
                            <w:r w:rsidRPr="00382228">
                              <w:t>Movie S1. Real-time atomic evolution during electric-field-driven polarization switching of Sc</w:t>
                            </w:r>
                            <w:r w:rsidRPr="00382228">
                              <w:rPr>
                                <w:vertAlign w:val="subscript"/>
                              </w:rPr>
                              <w:t>0.25</w:t>
                            </w:r>
                            <w:r w:rsidRPr="00382228">
                              <w:t>Al</w:t>
                            </w:r>
                            <w:r w:rsidRPr="00382228">
                              <w:rPr>
                                <w:vertAlign w:val="subscript"/>
                              </w:rPr>
                              <w:t>0.75</w:t>
                            </w:r>
                            <w:r w:rsidRPr="00382228">
                              <w:t xml:space="preserve">N obtained from </w:t>
                            </w:r>
                            <w:r w:rsidRPr="00382228">
                              <w:rPr>
                                <w:rFonts w:hint="eastAsia"/>
                              </w:rPr>
                              <w:t>MLFF</w:t>
                            </w:r>
                            <w:r w:rsidRPr="00382228">
                              <w:t xml:space="preserve">–based </w:t>
                            </w:r>
                            <w:r w:rsidRPr="00382228">
                              <w:rPr>
                                <w:rFonts w:hint="eastAsia"/>
                              </w:rPr>
                              <w:t>MD</w:t>
                            </w:r>
                            <w:r w:rsidRPr="00382228">
                              <w:t xml:space="preserve"> simulations under a continuous electric-field ramp (0.05 kV</w:t>
                            </w:r>
                            <w:r w:rsidRPr="00382228">
                              <w:rPr>
                                <w:rFonts w:hint="eastAsia"/>
                              </w:rPr>
                              <w:t xml:space="preserve"> </w:t>
                            </w:r>
                            <w:r w:rsidRPr="00382228">
                              <w:t>cm</w:t>
                            </w:r>
                            <w:r w:rsidRPr="00382228">
                              <w:rPr>
                                <w:rFonts w:hint="eastAsia"/>
                                <w:vertAlign w:val="superscript"/>
                              </w:rPr>
                              <w:t>-1</w:t>
                            </w:r>
                            <w:r w:rsidRPr="00382228">
                              <w:rPr>
                                <w:rFonts w:hint="eastAsia"/>
                              </w:rPr>
                              <w:t xml:space="preserve"> </w:t>
                            </w:r>
                            <w:r w:rsidRPr="00382228">
                              <w:t>fs</w:t>
                            </w:r>
                            <w:r w:rsidRPr="00382228">
                              <w:rPr>
                                <w:rFonts w:hint="eastAsia"/>
                                <w:vertAlign w:val="superscript"/>
                              </w:rPr>
                              <w:t>-1</w:t>
                            </w:r>
                            <w:r w:rsidRPr="00382228">
                              <w:t>). The movie illustrates the large-scale simulation framework employed in this study.</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anchor>
            </w:drawing>
          </mc:Choice>
          <mc:Fallback>
            <w:pict>
              <v:shape w14:anchorId="6EEDBC56" id="_x0000_s1031" type="#_x0000_t202" style="position:absolute;left:0;text-align:left;margin-left:0;margin-top:0;width:2in;height:2in;z-index:25167257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ChjFgIAADAEAAAOAAAAZHJzL2Uyb0RvYy54bWysU11v2yAUfZ+0/4B4X+xmS+dacaqsVaZJ&#10;UVspnfpMMMSWgIuAxM5+/S44TqJuT9Ne4MK93I9zDvP7XityEM63YCp6M8kpEYZD3ZpdRX++rj4V&#10;lPjATM0UGFHRo/D0fvHxw7yzpZhCA6oWjmAS48vOVrQJwZZZ5nkjNPMTsMKgU4LTLODR7bLasQ6z&#10;a5VN8/w268DV1gEX3uPt4+Cki5RfSsHDs5ReBKIqir2FtLq0buOaLeas3Dlmm5af2mD/0IVmrcGi&#10;51SPLDCyd+0fqXTLHXiQYcJBZyBly0WaAae5yd9Ns2mYFWkWBMfbM0z+/6XlT4eNfXEk9N+gRwIj&#10;IJ31pcfLOE8vnY47dkrQjxAez7CJPhAeHxXTosjRxdE3HjBPdnlunQ/fBWgSjYo65CXBxQ5rH4bQ&#10;MSRWM7BqlUrcKEO6it5+nuXpwdmDyZXBGpdmoxX6bU/auqKzcZAt1Eecz8FAvbd81WIPa+bDC3PI&#10;NfaN+g3PuEgFWAtOFiUNuF9/u4/xSAF6KelQOxU1KG5K1A+D1Hz9Mr2bodTSoSjusIC7dmyvHGav&#10;HwCleYO/xPJkxvCgRlM60G8o8WWsiC5mONataBjNhzCoGb8IF8tlCkJpWRbWZmN5TB0Rjei+9m/M&#10;2RMFAdl7glFhrHzHxBAbX3q73AfkI9EUMR4QPUGPskxEn75Q1P31OUVdPvriNwAAAP//AwBQSwME&#10;FAAGAAgAAAAhAE7gYuXZAAAABQEAAA8AAABkcnMvZG93bnJldi54bWxMj09Lw0AQxe+C32EZwZvd&#10;WKqEmE2Rggg9CP2j1Ns2O2aD2dmQ2bbpt3cUQS/DPN7w5vfK+Rg6dcSB20gGbicZKKQ6upYaA9vN&#10;000OipMlZ7tIaOCMDPPq8qK0hYsnWuFxnRolIcSFNeBT6gutufYYLE9ijyTeRxyCTSKHRrvBniQ8&#10;dHqaZfc62Jbkg7c9LjzWn+tDMLDkZ79bvpxnb7v3183ijnzGs5Ux11fj4wOohGP6O4ZvfEGHSpj2&#10;8UCOVWdAiqSfKd40z0Xufxddlfo/ffUFAAD//wMAUEsBAi0AFAAGAAgAAAAhALaDOJL+AAAA4QEA&#10;ABMAAAAAAAAAAAAAAAAAAAAAAFtDb250ZW50X1R5cGVzXS54bWxQSwECLQAUAAYACAAAACEAOP0h&#10;/9YAAACUAQAACwAAAAAAAAAAAAAAAAAvAQAAX3JlbHMvLnJlbHNQSwECLQAUAAYACAAAACEA/Lgo&#10;YxYCAAAwBAAADgAAAAAAAAAAAAAAAAAuAgAAZHJzL2Uyb0RvYy54bWxQSwECLQAUAAYACAAAACEA&#10;TuBi5dkAAAAFAQAADwAAAAAAAAAAAAAAAABwBAAAZHJzL2Rvd25yZXYueG1sUEsFBgAAAAAEAAQA&#10;8wAAAHYFAAAAAA==&#10;" filled="f" stroked="f" strokeweight=".5pt">
                <v:textbox style="mso-fit-shape-to-text:t" inset="5.85pt,.7pt,5.85pt,.7pt">
                  <w:txbxContent>
                    <w:p w14:paraId="72632045" w14:textId="77777777" w:rsidR="00382228" w:rsidRPr="00382228" w:rsidRDefault="00382228" w:rsidP="000869F2">
                      <w:pPr>
                        <w:pStyle w:val="Maintext0"/>
                      </w:pPr>
                    </w:p>
                    <w:p w14:paraId="5FD9F77E" w14:textId="77777777" w:rsidR="00382228" w:rsidRPr="00382228" w:rsidRDefault="00382228" w:rsidP="000869F2">
                      <w:pPr>
                        <w:pStyle w:val="Maintext0"/>
                      </w:pPr>
                      <w:r w:rsidRPr="00382228">
                        <w:t>Movie S1. Real-time atomic evolution during electric-field-driven polarization switching of Sc</w:t>
                      </w:r>
                      <w:r w:rsidRPr="00382228">
                        <w:rPr>
                          <w:vertAlign w:val="subscript"/>
                        </w:rPr>
                        <w:t>0.25</w:t>
                      </w:r>
                      <w:r w:rsidRPr="00382228">
                        <w:t>Al</w:t>
                      </w:r>
                      <w:r w:rsidRPr="00382228">
                        <w:rPr>
                          <w:vertAlign w:val="subscript"/>
                        </w:rPr>
                        <w:t>0.75</w:t>
                      </w:r>
                      <w:r w:rsidRPr="00382228">
                        <w:t xml:space="preserve">N obtained from </w:t>
                      </w:r>
                      <w:r w:rsidRPr="00382228">
                        <w:rPr>
                          <w:rFonts w:hint="eastAsia"/>
                        </w:rPr>
                        <w:t>MLFF</w:t>
                      </w:r>
                      <w:r w:rsidRPr="00382228">
                        <w:t xml:space="preserve">–based </w:t>
                      </w:r>
                      <w:r w:rsidRPr="00382228">
                        <w:rPr>
                          <w:rFonts w:hint="eastAsia"/>
                        </w:rPr>
                        <w:t>MD</w:t>
                      </w:r>
                      <w:r w:rsidRPr="00382228">
                        <w:t xml:space="preserve"> simulations under a continuous electric-field ramp (0.05 kV</w:t>
                      </w:r>
                      <w:r w:rsidRPr="00382228">
                        <w:rPr>
                          <w:rFonts w:hint="eastAsia"/>
                        </w:rPr>
                        <w:t xml:space="preserve"> </w:t>
                      </w:r>
                      <w:r w:rsidRPr="00382228">
                        <w:t>cm</w:t>
                      </w:r>
                      <w:r w:rsidRPr="00382228">
                        <w:rPr>
                          <w:rFonts w:hint="eastAsia"/>
                          <w:vertAlign w:val="superscript"/>
                        </w:rPr>
                        <w:t>-1</w:t>
                      </w:r>
                      <w:r w:rsidRPr="00382228">
                        <w:rPr>
                          <w:rFonts w:hint="eastAsia"/>
                        </w:rPr>
                        <w:t xml:space="preserve"> </w:t>
                      </w:r>
                      <w:r w:rsidRPr="00382228">
                        <w:t>fs</w:t>
                      </w:r>
                      <w:r w:rsidRPr="00382228">
                        <w:rPr>
                          <w:rFonts w:hint="eastAsia"/>
                          <w:vertAlign w:val="superscript"/>
                        </w:rPr>
                        <w:t>-1</w:t>
                      </w:r>
                      <w:r w:rsidRPr="00382228">
                        <w:t>). The movie illustrates the large-scale simulation framework employed in this study.</w:t>
                      </w:r>
                    </w:p>
                  </w:txbxContent>
                </v:textbox>
                <w10:wrap type="square"/>
              </v:shape>
            </w:pict>
          </mc:Fallback>
        </mc:AlternateContent>
      </w:r>
    </w:p>
    <w:p w14:paraId="5F558110" w14:textId="77777777" w:rsidR="00244D0C" w:rsidRPr="001524E9" w:rsidRDefault="00244D0C" w:rsidP="001524E9">
      <w:pPr>
        <w:pStyle w:val="MainText"/>
        <w:spacing w:line="240" w:lineRule="atLeast"/>
        <w:jc w:val="both"/>
        <w:rPr>
          <w:i/>
          <w:iCs/>
          <w:sz w:val="22"/>
          <w:szCs w:val="22"/>
        </w:rPr>
      </w:pPr>
      <w:r w:rsidRPr="001524E9">
        <w:rPr>
          <w:rFonts w:hint="eastAsia"/>
          <w:i/>
          <w:iCs/>
          <w:sz w:val="22"/>
          <w:szCs w:val="22"/>
        </w:rPr>
        <w:t>S2.4.</w:t>
      </w:r>
      <w:r w:rsidRPr="001524E9">
        <w:rPr>
          <w:i/>
          <w:iCs/>
          <w:sz w:val="22"/>
          <w:szCs w:val="22"/>
        </w:rPr>
        <w:t xml:space="preserve"> Dynamic response and sweep-rate dependence</w:t>
      </w:r>
    </w:p>
    <w:p w14:paraId="6E452EC8" w14:textId="1ECFF097" w:rsidR="00244D0C" w:rsidRPr="001524E9" w:rsidRDefault="00244D0C" w:rsidP="001524E9">
      <w:pPr>
        <w:pStyle w:val="MainText"/>
        <w:spacing w:line="240" w:lineRule="atLeast"/>
        <w:jc w:val="both"/>
        <w:rPr>
          <w:sz w:val="22"/>
          <w:szCs w:val="22"/>
        </w:rPr>
      </w:pPr>
      <w:r w:rsidRPr="001524E9">
        <w:rPr>
          <w:sz w:val="22"/>
          <w:szCs w:val="22"/>
        </w:rPr>
        <w:t xml:space="preserve">The electric-field sweep rate is a critical parameter in ferroelectric switching simulations because the </w:t>
      </w:r>
      <w:proofErr w:type="spellStart"/>
      <w:r w:rsidRPr="001524E9">
        <w:rPr>
          <w:i/>
          <w:iCs/>
          <w:sz w:val="22"/>
          <w:szCs w:val="22"/>
        </w:rPr>
        <w:t>E</w:t>
      </w:r>
      <w:r w:rsidRPr="001524E9">
        <w:rPr>
          <w:sz w:val="22"/>
          <w:szCs w:val="22"/>
          <w:vertAlign w:val="subscript"/>
        </w:rPr>
        <w:t>c</w:t>
      </w:r>
      <w:proofErr w:type="spellEnd"/>
      <w:r w:rsidRPr="001524E9">
        <w:rPr>
          <w:sz w:val="22"/>
          <w:szCs w:val="22"/>
        </w:rPr>
        <w:t xml:space="preserve"> is not an intrinsic </w:t>
      </w:r>
      <w:proofErr w:type="gramStart"/>
      <w:r w:rsidRPr="001524E9">
        <w:rPr>
          <w:sz w:val="22"/>
          <w:szCs w:val="22"/>
        </w:rPr>
        <w:t>constant</w:t>
      </w:r>
      <w:proofErr w:type="gramEnd"/>
      <w:r w:rsidRPr="001524E9">
        <w:rPr>
          <w:sz w:val="22"/>
          <w:szCs w:val="22"/>
        </w:rPr>
        <w:t xml:space="preserve"> but a time-dependent observable determined under finite switching time conditions. Experimentally, the </w:t>
      </w:r>
      <w:proofErr w:type="spellStart"/>
      <w:r w:rsidRPr="001524E9">
        <w:rPr>
          <w:i/>
          <w:iCs/>
          <w:sz w:val="22"/>
          <w:szCs w:val="22"/>
        </w:rPr>
        <w:t>E</w:t>
      </w:r>
      <w:r w:rsidRPr="001524E9">
        <w:rPr>
          <w:sz w:val="22"/>
          <w:szCs w:val="22"/>
          <w:vertAlign w:val="subscript"/>
        </w:rPr>
        <w:t>c</w:t>
      </w:r>
      <w:proofErr w:type="spellEnd"/>
      <w:r w:rsidRPr="001524E9">
        <w:rPr>
          <w:sz w:val="22"/>
          <w:szCs w:val="22"/>
        </w:rPr>
        <w:t xml:space="preserve"> of </w:t>
      </w:r>
      <w:proofErr w:type="spellStart"/>
      <w:r w:rsidRPr="001524E9">
        <w:rPr>
          <w:sz w:val="22"/>
          <w:szCs w:val="22"/>
        </w:rPr>
        <w:t>ScAlN</w:t>
      </w:r>
      <w:proofErr w:type="spellEnd"/>
      <w:r w:rsidRPr="001524E9">
        <w:rPr>
          <w:sz w:val="22"/>
          <w:szCs w:val="22"/>
        </w:rPr>
        <w:t xml:space="preserve"> increases systematically with measurement frequency, </w:t>
      </w:r>
      <w:r w:rsidRPr="001524E9">
        <w:rPr>
          <w:sz w:val="22"/>
          <w:szCs w:val="22"/>
        </w:rPr>
        <w:t>reflecting the exponential time dependence of domain nucleation and growth described by Merz’s law.</w:t>
      </w:r>
      <w:sdt>
        <w:sdtPr>
          <w:rPr>
            <w:color w:val="000000"/>
            <w:sz w:val="22"/>
            <w:szCs w:val="22"/>
            <w:vertAlign w:val="superscript"/>
          </w:rPr>
          <w:tag w:val="MENDELEY_CITATION_v3_eyJjaXRhdGlvbklEIjoiTUVOREVMRVlfQ0lUQVRJT05fMDQ3NWUyMzMtNzZjOC00NzM4LThlYzAtMGYxMzFjOTEwZmU1IiwicHJvcGVydGllcyI6eyJub3RlSW5kZXgiOjB9LCJpc0VkaXRlZCI6ZmFsc2UsIm1hbnVhbE92ZXJyaWRlIjp7ImlzTWFudWFsbHlPdmVycmlkZGVuIjpmYWxzZSwiY2l0ZXByb2NUZXh0IjoiPHN1cD45PC9zdXA+IiwibWFudWFsT3ZlcnJpZGVUZXh0IjoiIn0sImNpdGF0aW9uSXRlbXMiOlt7ImlkIjoiYTBkZTUyMjAtM2NkMC0zM2RlLWI0YmQtMGY0ZGIxNGExOTg2IiwiaXRlbURhdGEiOnsidHlwZSI6ImFydGljbGUtam91cm5hbCIsImlkIjoiYTBkZTUyMjAtM2NkMC0zM2RlLWI0YmQtMGY0ZGIxNGExOTg2IiwidGl0bGUiOiJTd2l0Y2hpbmcgVGltZSBpbiBGZXJyb2VsZWN0cmljIEJhVGlPMyBhbmQgSXRzIERlcGVuZGVuY2Ugb24gQ3J5c3RhbCBUaGlja25lc3MiLCJhdXRob3IiOlt7ImZhbWlseSI6Ik1lcnoiLCJnaXZlbiI6IldhbHRlciBKLiIsInBhcnNlLW5hbWVzIjpmYWxzZSwiZHJvcHBpbmctcGFydGljbGUiOiIiLCJub24tZHJvcHBpbmctcGFydGljbGUiOiIifV0sImNvbnRhaW5lci10aXRsZSI6IkpvdXJuYWwgb2YgQXBwbGllZCBQaHlzaWNzIiwiY29udGFpbmVyLXRpdGxlLXNob3J0IjoiSi4gQXBwbC4gUGh5cy4iLCJET0kiOiIxMC4xMDYzLzEuMTcyMjUxOCIsIklTU04iOiIwMDIxLTg5NzkiLCJpc3N1ZWQiOnsiZGF0ZS1wYXJ0cyI6W1sxOTU2LDgsMV1dfSwicGFnZSI6IjkzOC05NDMiLCJhYnN0cmFjdCI6IjxwPlRoZSBzd2l0Y2hpbmcgdGltZSB0cyBhbmQgdGhlIHN3aXRjaGluZyBjdXJyZW50IGltYXggaGF2ZSBiZWVuIG1lYXN1cmVkIGFzIGEgZnVuY3Rpb24gb2YgYXBwbGllZCBmaWVsZCBFIGFuZCBvZiB0aGUgc2l6ZSBvZiB0aGUgc2FtcGxlLiBJdCBoYXMgYmVlbiBvYnNlcnZlZCB0aGF0IHRoZSBgYGFjdGl2YXRpb24gZmllbGQnJyDOsSBmb3IgdGhlIG51Y2xlYXRpb24gb2YgbmV3IGRvbWFpbnMgaXMgaW52ZXJzZWx5IHByb3BvcnRpb25hbCB0byB0aGUgdGhpY2tuZXNzIG9mIHRoZSBzYW1wbGUuIFRoaXMgYmVoYXZpb3IgY2FuIGJlIGV4cGxhaW5lZCBieSBhc3N1bWluZyBhIHN1cmZhY2UgbGF5ZXIuIFRoZSB0aGlja25lc3Mgb2YgdGhpcyBsYXllciBoYXMgYmVlbiBjYWxjdWxhdGVkIHRvIGJlIG9mIHRoZSBvcmRlciBvZiAxMOKIkjQgY20uIFRoZSBzYW1lIHdheSB3ZSBjYW4gZXhwbGFpbiB0aGUgdGhpY2tuZXNzIGRlcGVuZGVuY2Ugb2YgdGhlIDYwLWN5Y2xlIGNvZXJjaXZlIGZpZWxkIHN0cmVuZ3RoLiBGdXJ0aGVybW9yZSwgaXQgaGFzIGJlZW4gZm91bmQgdGhhdCB0aGUgc3dpdGNoaW5nIHRpbWUgZGVwZW5kcyB0byBhIGZpcnN0IGFwcHJveGltYXRpb24gbGluZWFybHkgb24gdGhlIHRoaWNrbmVzcyBvZiB0aGUgc2FtcGxlIGlmIHRoZSBmaWVsZCBFIGlzIGtlcHQgY29uc3RhbnQuIFRoaXMgY2FuIGJlIGV4cGxhaW5lZCBieSBhc3N1bWluZyBhIGRvbWFpbiB3YWxsIG1vdGlvbiBwcmltYXJpbHkgaW4gdGhlIGZvcndhcmQgZGlyZWN0aW9uIG9yIGJ5IGFzc3VtaW5nIGEgbnVjbGVhdGlvbiBtZWNoYW5pc20uIFRoZSBtYXhpbXVtIHZlbG9jaXR5IG9mIHRoZSBkb21haW4gZ3Jvd3RoIHdhcyBmb3VuZCB0byBiZSBvZiB0aGUgb3JkZXIgb2YgdGhlIHZlbG9jaXR5IG9mIHNvdW5kLiBUaGUgc3dpdGNoaW5nIHRpbWUgZG9lcyBub3QgZGVwZW5kIG9uIGVsZWN0cm9kZSBhcmVhLjwvcD4iLCJpc3N1ZSI6IjgiLCJ2b2x1bWUiOiIyNyJ9LCJpc1RlbXBvcmFyeSI6ZmFsc2V9XX0="/>
          <w:id w:val="-583451350"/>
          <w:placeholder>
            <w:docPart w:val="DefaultPlaceholder_-1854013440"/>
          </w:placeholder>
        </w:sdtPr>
        <w:sdtContent>
          <w:r w:rsidR="00492718" w:rsidRPr="00492718">
            <w:rPr>
              <w:color w:val="000000"/>
              <w:sz w:val="22"/>
              <w:szCs w:val="22"/>
              <w:vertAlign w:val="superscript"/>
            </w:rPr>
            <w:t>9</w:t>
          </w:r>
        </w:sdtContent>
      </w:sdt>
      <w:r w:rsidRPr="001524E9">
        <w:rPr>
          <w:sz w:val="22"/>
          <w:szCs w:val="22"/>
        </w:rPr>
        <w:t xml:space="preserve"> According to this relationship, the characteristic switching time decreases exponentially with increasing electric field. Consequently, when the available switching time becomes shorter at higher frequencies (or faster sweep rates), a larger electric field is required to complete polarization reversal within the given timescale. This strong rate dependence is particularly pronounced in </w:t>
      </w:r>
      <w:proofErr w:type="spellStart"/>
      <w:r w:rsidRPr="001524E9">
        <w:rPr>
          <w:sz w:val="22"/>
          <w:szCs w:val="22"/>
        </w:rPr>
        <w:t>ScAlN</w:t>
      </w:r>
      <w:proofErr w:type="spellEnd"/>
      <w:r w:rsidRPr="001524E9">
        <w:rPr>
          <w:sz w:val="22"/>
          <w:szCs w:val="22"/>
        </w:rPr>
        <w:t xml:space="preserve"> due to its unusually high activation field. Reproducing this experimentally observed behavior in simulations therefore serves as a stringent benchmark for validating not only the accuracy of the interatomic forces and BECs, but also the physical fidelity of the electric-field-driven MD protocol itself.</w:t>
      </w:r>
    </w:p>
    <w:p w14:paraId="6F20A50A" w14:textId="77777777" w:rsidR="00244D0C" w:rsidRPr="001524E9" w:rsidRDefault="00244D0C" w:rsidP="001524E9">
      <w:pPr>
        <w:pStyle w:val="MainText"/>
        <w:spacing w:line="240" w:lineRule="atLeast"/>
        <w:jc w:val="both"/>
        <w:rPr>
          <w:sz w:val="22"/>
          <w:szCs w:val="22"/>
        </w:rPr>
      </w:pPr>
      <w:r w:rsidRPr="001524E9">
        <w:rPr>
          <w:sz w:val="22"/>
          <w:szCs w:val="22"/>
        </w:rPr>
        <w:t xml:space="preserve">Using the constructed models, we analyzed polarization switching behavior under three different electric-field sweep rates. </w:t>
      </w:r>
      <w:r w:rsidRPr="001524E9">
        <w:rPr>
          <w:b/>
          <w:bCs/>
          <w:sz w:val="22"/>
          <w:szCs w:val="22"/>
        </w:rPr>
        <w:t xml:space="preserve">Figure </w:t>
      </w:r>
      <w:r w:rsidRPr="001524E9">
        <w:rPr>
          <w:rFonts w:hint="eastAsia"/>
          <w:b/>
          <w:bCs/>
          <w:sz w:val="22"/>
          <w:szCs w:val="22"/>
        </w:rPr>
        <w:t>S5</w:t>
      </w:r>
      <w:r w:rsidRPr="001524E9">
        <w:rPr>
          <w:sz w:val="22"/>
          <w:szCs w:val="22"/>
        </w:rPr>
        <w:t xml:space="preserve"> summarizes the sweep-rate-dependent</w:t>
      </w:r>
      <w:r w:rsidRPr="001524E9">
        <w:rPr>
          <w:rFonts w:hint="eastAsia"/>
          <w:sz w:val="22"/>
          <w:szCs w:val="22"/>
        </w:rPr>
        <w:t xml:space="preserve"> </w:t>
      </w:r>
      <w:r w:rsidRPr="001524E9">
        <w:rPr>
          <w:sz w:val="22"/>
          <w:szCs w:val="22"/>
        </w:rPr>
        <w:t>switching characteristics.</w:t>
      </w:r>
      <w:r w:rsidRPr="001524E9">
        <w:rPr>
          <w:rFonts w:hint="eastAsia"/>
          <w:sz w:val="22"/>
          <w:szCs w:val="22"/>
        </w:rPr>
        <w:t xml:space="preserve"> </w:t>
      </w:r>
      <w:r w:rsidRPr="001524E9">
        <w:rPr>
          <w:sz w:val="22"/>
          <w:szCs w:val="22"/>
        </w:rPr>
        <w:t xml:space="preserve">Figure </w:t>
      </w:r>
      <w:r w:rsidRPr="001524E9">
        <w:rPr>
          <w:rFonts w:hint="eastAsia"/>
          <w:sz w:val="22"/>
          <w:szCs w:val="22"/>
        </w:rPr>
        <w:t>S5</w:t>
      </w:r>
      <w:r w:rsidRPr="001524E9">
        <w:rPr>
          <w:sz w:val="22"/>
          <w:szCs w:val="22"/>
        </w:rPr>
        <w:t xml:space="preserve">(a) shows the </w:t>
      </w:r>
      <w:r w:rsidRPr="001524E9">
        <w:rPr>
          <w:i/>
          <w:iCs/>
          <w:sz w:val="22"/>
          <w:szCs w:val="22"/>
        </w:rPr>
        <w:t>P</w:t>
      </w:r>
      <w:r w:rsidRPr="001524E9">
        <w:rPr>
          <w:sz w:val="22"/>
          <w:szCs w:val="22"/>
        </w:rPr>
        <w:t>–</w:t>
      </w:r>
      <w:r w:rsidRPr="001524E9">
        <w:rPr>
          <w:i/>
          <w:iCs/>
          <w:sz w:val="22"/>
          <w:szCs w:val="22"/>
        </w:rPr>
        <w:t>E</w:t>
      </w:r>
      <w:r w:rsidRPr="001524E9">
        <w:rPr>
          <w:sz w:val="22"/>
          <w:szCs w:val="22"/>
        </w:rPr>
        <w:t xml:space="preserve"> hysteresis loops obtained at each sweep rate.</w:t>
      </w:r>
    </w:p>
    <w:p w14:paraId="52687089" w14:textId="77777777" w:rsidR="00244D0C" w:rsidRPr="001524E9" w:rsidRDefault="00244D0C" w:rsidP="001524E9">
      <w:pPr>
        <w:pStyle w:val="MainText"/>
        <w:spacing w:line="240" w:lineRule="atLeast"/>
        <w:jc w:val="both"/>
        <w:rPr>
          <w:sz w:val="22"/>
          <w:szCs w:val="22"/>
        </w:rPr>
      </w:pPr>
      <w:r w:rsidRPr="001524E9">
        <w:rPr>
          <w:sz w:val="22"/>
          <w:szCs w:val="22"/>
        </w:rPr>
        <w:t>As a general trend, increasing the electric-field sweep rate leads to a wider hysteresis loop, indicating that a higher electric field is required to induce polarization reversal under faster field variations.</w:t>
      </w:r>
    </w:p>
    <w:p w14:paraId="0BB21403" w14:textId="77777777" w:rsidR="00244D0C" w:rsidRPr="001524E9" w:rsidRDefault="00244D0C" w:rsidP="001524E9">
      <w:pPr>
        <w:pStyle w:val="MainText"/>
        <w:spacing w:line="240" w:lineRule="atLeast"/>
        <w:jc w:val="both"/>
        <w:rPr>
          <w:sz w:val="22"/>
          <w:szCs w:val="22"/>
        </w:rPr>
      </w:pPr>
      <w:r w:rsidRPr="001524E9">
        <w:rPr>
          <w:sz w:val="22"/>
          <w:szCs w:val="22"/>
        </w:rPr>
        <w:t>The</w:t>
      </w:r>
      <w:r w:rsidRPr="001524E9">
        <w:rPr>
          <w:rFonts w:hint="eastAsia"/>
          <w:sz w:val="22"/>
          <w:szCs w:val="22"/>
        </w:rPr>
        <w:t xml:space="preserve"> </w:t>
      </w:r>
      <w:proofErr w:type="spellStart"/>
      <w:r w:rsidRPr="001524E9">
        <w:rPr>
          <w:i/>
          <w:iCs/>
          <w:sz w:val="22"/>
          <w:szCs w:val="22"/>
        </w:rPr>
        <w:t>E</w:t>
      </w:r>
      <w:r w:rsidRPr="001524E9">
        <w:rPr>
          <w:sz w:val="22"/>
          <w:szCs w:val="22"/>
          <w:vertAlign w:val="subscript"/>
        </w:rPr>
        <w:t>c</w:t>
      </w:r>
      <w:proofErr w:type="spellEnd"/>
      <w:r w:rsidRPr="001524E9">
        <w:rPr>
          <w:sz w:val="22"/>
          <w:szCs w:val="22"/>
        </w:rPr>
        <w:t xml:space="preserve"> extracted from each hysteresis loop is plotted as a function of the electric-field sweep rate in Figure </w:t>
      </w:r>
      <w:r w:rsidRPr="001524E9">
        <w:rPr>
          <w:rFonts w:hint="eastAsia"/>
          <w:sz w:val="22"/>
          <w:szCs w:val="22"/>
        </w:rPr>
        <w:t>1</w:t>
      </w:r>
      <w:r w:rsidRPr="001524E9">
        <w:rPr>
          <w:sz w:val="22"/>
          <w:szCs w:val="22"/>
        </w:rPr>
        <w:t>(b), where the horizontal axis is shown on a logarithmic scale.</w:t>
      </w:r>
    </w:p>
    <w:p w14:paraId="49B65B34" w14:textId="77777777" w:rsidR="00244D0C" w:rsidRPr="001524E9" w:rsidRDefault="00244D0C" w:rsidP="001524E9">
      <w:pPr>
        <w:pStyle w:val="MainText"/>
        <w:spacing w:line="240" w:lineRule="atLeast"/>
        <w:jc w:val="both"/>
        <w:rPr>
          <w:sz w:val="22"/>
          <w:szCs w:val="22"/>
        </w:rPr>
      </w:pPr>
    </w:p>
    <w:p w14:paraId="73D5C8DB" w14:textId="77777777" w:rsidR="00244D0C" w:rsidRPr="001524E9" w:rsidRDefault="00244D0C" w:rsidP="001524E9">
      <w:pPr>
        <w:pStyle w:val="MainText"/>
        <w:spacing w:line="240" w:lineRule="atLeast"/>
        <w:jc w:val="both"/>
        <w:rPr>
          <w:sz w:val="22"/>
          <w:szCs w:val="22"/>
        </w:rPr>
      </w:pPr>
      <w:r w:rsidRPr="001524E9">
        <w:rPr>
          <w:noProof/>
          <w:sz w:val="22"/>
          <w:szCs w:val="22"/>
        </w:rPr>
        <w:lastRenderedPageBreak/>
        <mc:AlternateContent>
          <mc:Choice Requires="wps">
            <w:drawing>
              <wp:anchor distT="0" distB="0" distL="114300" distR="114300" simplePos="0" relativeHeight="251670528" behindDoc="0" locked="0" layoutInCell="1" allowOverlap="1" wp14:anchorId="7735F4D0" wp14:editId="50A9A167">
                <wp:simplePos x="0" y="0"/>
                <wp:positionH relativeFrom="column">
                  <wp:posOffset>0</wp:posOffset>
                </wp:positionH>
                <wp:positionV relativeFrom="paragraph">
                  <wp:posOffset>0</wp:posOffset>
                </wp:positionV>
                <wp:extent cx="1828800" cy="1828800"/>
                <wp:effectExtent l="0" t="0" r="0" b="2540"/>
                <wp:wrapSquare wrapText="bothSides"/>
                <wp:docPr id="1994026191" name="テキスト ボックス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2E9028A5" w14:textId="77777777" w:rsidR="008F5686" w:rsidRDefault="003F6169" w:rsidP="008F5686">
                            <w:pPr>
                              <w:pStyle w:val="MainText"/>
                              <w:spacing w:line="360" w:lineRule="auto"/>
                              <w:jc w:val="center"/>
                              <w:rPr>
                                <w:b/>
                                <w:bCs/>
                                <w:sz w:val="22"/>
                                <w:szCs w:val="22"/>
                                <w:lang w:val="de-DE"/>
                              </w:rPr>
                            </w:pPr>
                            <w:r>
                              <w:rPr>
                                <w:rFonts w:hint="eastAsia"/>
                                <w:b/>
                                <w:bCs/>
                                <w:noProof/>
                                <w:sz w:val="22"/>
                                <w:szCs w:val="22"/>
                                <w:lang w:val="de-DE"/>
                              </w:rPr>
                              <w:drawing>
                                <wp:inline distT="0" distB="0" distL="0" distR="0" wp14:anchorId="63D48236" wp14:editId="6A638508">
                                  <wp:extent cx="2520000" cy="3640000"/>
                                  <wp:effectExtent l="0" t="0" r="0" b="0"/>
                                  <wp:docPr id="2015659684"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5659684" name="図 2015659684"/>
                                          <pic:cNvPicPr/>
                                        </pic:nvPicPr>
                                        <pic:blipFill>
                                          <a:blip r:embed="rId18">
                                            <a:extLst>
                                              <a:ext uri="{28A0092B-C50C-407E-A947-70E740481C1C}">
                                                <a14:useLocalDpi xmlns:a14="http://schemas.microsoft.com/office/drawing/2010/main" val="0"/>
                                              </a:ext>
                                            </a:extLst>
                                          </a:blip>
                                          <a:stretch>
                                            <a:fillRect/>
                                          </a:stretch>
                                        </pic:blipFill>
                                        <pic:spPr>
                                          <a:xfrm>
                                            <a:off x="0" y="0"/>
                                            <a:ext cx="2520000" cy="3640000"/>
                                          </a:xfrm>
                                          <a:prstGeom prst="rect">
                                            <a:avLst/>
                                          </a:prstGeom>
                                        </pic:spPr>
                                      </pic:pic>
                                    </a:graphicData>
                                  </a:graphic>
                                </wp:inline>
                              </w:drawing>
                            </w:r>
                          </w:p>
                          <w:p w14:paraId="00146C5D" w14:textId="166151EA" w:rsidR="00244D0C" w:rsidRPr="001524E9" w:rsidRDefault="00244D0C" w:rsidP="001524E9">
                            <w:pPr>
                              <w:pStyle w:val="MainText"/>
                              <w:spacing w:line="220" w:lineRule="atLeast"/>
                              <w:jc w:val="both"/>
                              <w:rPr>
                                <w:b/>
                                <w:bCs/>
                                <w:sz w:val="18"/>
                                <w:szCs w:val="18"/>
                              </w:rPr>
                            </w:pPr>
                            <w:r w:rsidRPr="001524E9">
                              <w:rPr>
                                <w:rFonts w:hint="eastAsia"/>
                                <w:b/>
                                <w:bCs/>
                                <w:sz w:val="18"/>
                                <w:szCs w:val="18"/>
                              </w:rPr>
                              <w:t xml:space="preserve">Figure S5. </w:t>
                            </w:r>
                            <w:r w:rsidRPr="001524E9">
                              <w:rPr>
                                <w:sz w:val="18"/>
                                <w:szCs w:val="18"/>
                              </w:rPr>
                              <w:t xml:space="preserve">Dependence on electric-field sweep rate. (a) </w:t>
                            </w:r>
                            <w:r w:rsidRPr="001524E9">
                              <w:rPr>
                                <w:i/>
                                <w:iCs/>
                                <w:sz w:val="18"/>
                                <w:szCs w:val="18"/>
                              </w:rPr>
                              <w:t>P</w:t>
                            </w:r>
                            <w:r w:rsidRPr="001524E9">
                              <w:rPr>
                                <w:sz w:val="18"/>
                                <w:szCs w:val="18"/>
                              </w:rPr>
                              <w:t>–</w:t>
                            </w:r>
                            <w:r w:rsidRPr="001524E9">
                              <w:rPr>
                                <w:i/>
                                <w:iCs/>
                                <w:sz w:val="18"/>
                                <w:szCs w:val="18"/>
                              </w:rPr>
                              <w:t>E</w:t>
                            </w:r>
                            <w:r w:rsidRPr="001524E9">
                              <w:rPr>
                                <w:sz w:val="18"/>
                                <w:szCs w:val="18"/>
                              </w:rPr>
                              <w:t xml:space="preserve"> hysteresis loops obtained at sweep rates of 0.01 kV</w:t>
                            </w:r>
                            <w:r w:rsidR="00A40BFB" w:rsidRPr="001524E9">
                              <w:rPr>
                                <w:rFonts w:hint="eastAsia"/>
                                <w:bCs/>
                                <w:sz w:val="18"/>
                                <w:szCs w:val="18"/>
                              </w:rPr>
                              <w:t xml:space="preserve"> </w:t>
                            </w:r>
                            <w:r w:rsidR="00A40BFB" w:rsidRPr="001524E9">
                              <w:rPr>
                                <w:bCs/>
                                <w:sz w:val="18"/>
                                <w:szCs w:val="18"/>
                              </w:rPr>
                              <w:t>cm</w:t>
                            </w:r>
                            <w:r w:rsidR="00A40BFB" w:rsidRPr="001524E9">
                              <w:rPr>
                                <w:rFonts w:hint="eastAsia"/>
                                <w:bCs/>
                                <w:sz w:val="18"/>
                                <w:szCs w:val="18"/>
                                <w:vertAlign w:val="superscript"/>
                              </w:rPr>
                              <w:t>-1</w:t>
                            </w:r>
                            <w:r w:rsidR="00A40BFB" w:rsidRPr="001524E9">
                              <w:rPr>
                                <w:rFonts w:hint="eastAsia"/>
                                <w:bCs/>
                                <w:sz w:val="18"/>
                                <w:szCs w:val="18"/>
                              </w:rPr>
                              <w:t xml:space="preserve"> </w:t>
                            </w:r>
                            <w:r w:rsidR="00A40BFB" w:rsidRPr="001524E9">
                              <w:rPr>
                                <w:bCs/>
                                <w:sz w:val="18"/>
                                <w:szCs w:val="18"/>
                              </w:rPr>
                              <w:t>fs</w:t>
                            </w:r>
                            <w:r w:rsidR="00A40BFB" w:rsidRPr="001524E9">
                              <w:rPr>
                                <w:rFonts w:hint="eastAsia"/>
                                <w:bCs/>
                                <w:sz w:val="18"/>
                                <w:szCs w:val="18"/>
                                <w:vertAlign w:val="superscript"/>
                              </w:rPr>
                              <w:t>-1</w:t>
                            </w:r>
                            <w:r w:rsidRPr="001524E9">
                              <w:rPr>
                                <w:sz w:val="18"/>
                                <w:szCs w:val="18"/>
                              </w:rPr>
                              <w:t xml:space="preserve"> (</w:t>
                            </w:r>
                            <w:r w:rsidRPr="001524E9">
                              <w:rPr>
                                <w:rFonts w:hint="eastAsia"/>
                                <w:sz w:val="18"/>
                                <w:szCs w:val="18"/>
                              </w:rPr>
                              <w:t>navy</w:t>
                            </w:r>
                            <w:r w:rsidRPr="001524E9">
                              <w:rPr>
                                <w:sz w:val="18"/>
                                <w:szCs w:val="18"/>
                              </w:rPr>
                              <w:t>), 0.05 kV</w:t>
                            </w:r>
                            <w:r w:rsidR="00A40BFB" w:rsidRPr="001524E9">
                              <w:rPr>
                                <w:rFonts w:hint="eastAsia"/>
                                <w:bCs/>
                                <w:sz w:val="18"/>
                                <w:szCs w:val="18"/>
                              </w:rPr>
                              <w:t xml:space="preserve"> </w:t>
                            </w:r>
                            <w:r w:rsidR="00A40BFB" w:rsidRPr="001524E9">
                              <w:rPr>
                                <w:bCs/>
                                <w:sz w:val="18"/>
                                <w:szCs w:val="18"/>
                              </w:rPr>
                              <w:t>cm</w:t>
                            </w:r>
                            <w:r w:rsidR="00A40BFB" w:rsidRPr="001524E9">
                              <w:rPr>
                                <w:rFonts w:hint="eastAsia"/>
                                <w:bCs/>
                                <w:sz w:val="18"/>
                                <w:szCs w:val="18"/>
                                <w:vertAlign w:val="superscript"/>
                              </w:rPr>
                              <w:t>-1</w:t>
                            </w:r>
                            <w:r w:rsidR="00A40BFB" w:rsidRPr="001524E9">
                              <w:rPr>
                                <w:rFonts w:hint="eastAsia"/>
                                <w:bCs/>
                                <w:sz w:val="18"/>
                                <w:szCs w:val="18"/>
                              </w:rPr>
                              <w:t xml:space="preserve"> </w:t>
                            </w:r>
                            <w:r w:rsidR="00A40BFB" w:rsidRPr="001524E9">
                              <w:rPr>
                                <w:bCs/>
                                <w:sz w:val="18"/>
                                <w:szCs w:val="18"/>
                              </w:rPr>
                              <w:t>fs</w:t>
                            </w:r>
                            <w:r w:rsidR="00A40BFB" w:rsidRPr="001524E9">
                              <w:rPr>
                                <w:rFonts w:hint="eastAsia"/>
                                <w:bCs/>
                                <w:sz w:val="18"/>
                                <w:szCs w:val="18"/>
                                <w:vertAlign w:val="superscript"/>
                              </w:rPr>
                              <w:t>-1</w:t>
                            </w:r>
                            <w:r w:rsidRPr="001524E9">
                              <w:rPr>
                                <w:sz w:val="18"/>
                                <w:szCs w:val="18"/>
                              </w:rPr>
                              <w:t xml:space="preserve"> (purple), and 0.25 kV</w:t>
                            </w:r>
                            <w:r w:rsidR="00A40BFB" w:rsidRPr="001524E9">
                              <w:rPr>
                                <w:rFonts w:hint="eastAsia"/>
                                <w:bCs/>
                                <w:sz w:val="18"/>
                                <w:szCs w:val="18"/>
                              </w:rPr>
                              <w:t xml:space="preserve"> </w:t>
                            </w:r>
                            <w:r w:rsidR="00A40BFB" w:rsidRPr="001524E9">
                              <w:rPr>
                                <w:bCs/>
                                <w:sz w:val="18"/>
                                <w:szCs w:val="18"/>
                              </w:rPr>
                              <w:t>cm</w:t>
                            </w:r>
                            <w:r w:rsidR="00A40BFB" w:rsidRPr="001524E9">
                              <w:rPr>
                                <w:rFonts w:hint="eastAsia"/>
                                <w:bCs/>
                                <w:sz w:val="18"/>
                                <w:szCs w:val="18"/>
                                <w:vertAlign w:val="superscript"/>
                              </w:rPr>
                              <w:t>-1</w:t>
                            </w:r>
                            <w:r w:rsidR="00A40BFB" w:rsidRPr="001524E9">
                              <w:rPr>
                                <w:rFonts w:hint="eastAsia"/>
                                <w:bCs/>
                                <w:sz w:val="18"/>
                                <w:szCs w:val="18"/>
                              </w:rPr>
                              <w:t xml:space="preserve"> </w:t>
                            </w:r>
                            <w:r w:rsidR="00A40BFB" w:rsidRPr="001524E9">
                              <w:rPr>
                                <w:bCs/>
                                <w:sz w:val="18"/>
                                <w:szCs w:val="18"/>
                              </w:rPr>
                              <w:t>fs</w:t>
                            </w:r>
                            <w:r w:rsidR="00A40BFB" w:rsidRPr="001524E9">
                              <w:rPr>
                                <w:rFonts w:hint="eastAsia"/>
                                <w:bCs/>
                                <w:sz w:val="18"/>
                                <w:szCs w:val="18"/>
                                <w:vertAlign w:val="superscript"/>
                              </w:rPr>
                              <w:t>-1</w:t>
                            </w:r>
                            <w:r w:rsidRPr="001524E9">
                              <w:rPr>
                                <w:sz w:val="18"/>
                                <w:szCs w:val="18"/>
                              </w:rPr>
                              <w:t xml:space="preserve"> (brown). (b)</w:t>
                            </w:r>
                            <w:r w:rsidRPr="001524E9">
                              <w:rPr>
                                <w:rFonts w:hint="eastAsia"/>
                                <w:sz w:val="18"/>
                                <w:szCs w:val="18"/>
                              </w:rPr>
                              <w:t xml:space="preserve"> </w:t>
                            </w:r>
                            <w:proofErr w:type="spellStart"/>
                            <w:r w:rsidRPr="001524E9">
                              <w:rPr>
                                <w:i/>
                                <w:iCs/>
                                <w:sz w:val="18"/>
                                <w:szCs w:val="18"/>
                              </w:rPr>
                              <w:t>E</w:t>
                            </w:r>
                            <w:r w:rsidRPr="001524E9">
                              <w:rPr>
                                <w:sz w:val="18"/>
                                <w:szCs w:val="18"/>
                                <w:vertAlign w:val="subscript"/>
                              </w:rPr>
                              <w:t>c</w:t>
                            </w:r>
                            <w:proofErr w:type="spellEnd"/>
                            <w:r w:rsidRPr="001524E9">
                              <w:rPr>
                                <w:sz w:val="18"/>
                                <w:szCs w:val="18"/>
                              </w:rPr>
                              <w:t xml:space="preserve"> as a function of sweep rate. The horizontal axis is shown on a logarithmic scale.</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anchor>
            </w:drawing>
          </mc:Choice>
          <mc:Fallback>
            <w:pict>
              <v:shape w14:anchorId="7735F4D0" id="_x0000_s1032" type="#_x0000_t202" style="position:absolute;left:0;text-align:left;margin-left:0;margin-top:0;width:2in;height:2in;z-index:25167052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kROEwIAADAEAAAOAAAAZHJzL2Uyb0RvYy54bWysU11v2yAUfZ+0/4B4X+xka+dacaqsVaZJ&#10;UVspnfpMMMSWgIuAxM5+/S44TqJuT9Ne8MX3+5zD/L7XihyE8y2Yik4nOSXCcKhbs6voz9fVp4IS&#10;H5ipmQIjKnoUnt4vPn6Yd7YUM2hA1cIRLGJ82dmKNiHYMss8b4RmfgJWGHRKcJoFvLpdVjvWYXWt&#10;slme32YduNo64MJ7/Ps4OOki1ZdS8PAspReBqIribCGdLp3beGaLOSt3jtmm5acx2D9MoVlrsOm5&#10;1CMLjOxd+0cp3XIHHmSYcNAZSNlykXbAbab5u202DbMi7YLgeHuGyf+/svzpsLEvjoT+G/RIYASk&#10;s770+DPu00un4xcnJehHCI9n2EQfCI9JxawocnRx9I0XrJNd0q3z4bsATaJRUYe8JLjYYe3DEDqG&#10;xG4GVq1SiRtlSFfR2883eUo4e7C4MtjjMmy0Qr/tSVtjwrjIFuoj7udgoN5bvmpxhjXz4YU55Brn&#10;Rv2GZzykAuwFJ4uSBtyvv/2P8UgBeinpUDsVNShuStQPg9R8/TK7u0GppUtR3GEDd+3YXjnMXj8A&#10;SnOKr8TyZMbwoEZTOtBvKPFl7IguZjj2rWgYzYcwqBmfCBfLZQpCaVkW1mZjeSwdEY3ovvZvzNkT&#10;BQHZe4JRYax8x8QQGzO9Xe4D8pFoihgPiJ6gR1kmok9PKOr++p6iLg998RsAAP//AwBQSwMEFAAG&#10;AAgAAAAhAE7gYuXZAAAABQEAAA8AAABkcnMvZG93bnJldi54bWxMj09Lw0AQxe+C32EZwZvdWKqE&#10;mE2Rggg9CP2j1Ns2O2aD2dmQ2bbpt3cUQS/DPN7w5vfK+Rg6dcSB20gGbicZKKQ6upYaA9vN000O&#10;ipMlZ7tIaOCMDPPq8qK0hYsnWuFxnRolIcSFNeBT6gutufYYLE9ijyTeRxyCTSKHRrvBniQ8dHqa&#10;Zfc62Jbkg7c9LjzWn+tDMLDkZ79bvpxnb7v3183ijnzGs5Ux11fj4wOohGP6O4ZvfEGHSpj28UCO&#10;VWdAiqSfKd40z0Xufxddlfo/ffUFAAD//wMAUEsBAi0AFAAGAAgAAAAhALaDOJL+AAAA4QEAABMA&#10;AAAAAAAAAAAAAAAAAAAAAFtDb250ZW50X1R5cGVzXS54bWxQSwECLQAUAAYACAAAACEAOP0h/9YA&#10;AACUAQAACwAAAAAAAAAAAAAAAAAvAQAAX3JlbHMvLnJlbHNQSwECLQAUAAYACAAAACEAu4ZEThMC&#10;AAAwBAAADgAAAAAAAAAAAAAAAAAuAgAAZHJzL2Uyb0RvYy54bWxQSwECLQAUAAYACAAAACEATuBi&#10;5dkAAAAFAQAADwAAAAAAAAAAAAAAAABtBAAAZHJzL2Rvd25yZXYueG1sUEsFBgAAAAAEAAQA8wAA&#10;AHMFAAAAAA==&#10;" filled="f" stroked="f" strokeweight=".5pt">
                <v:textbox style="mso-fit-shape-to-text:t" inset="5.85pt,.7pt,5.85pt,.7pt">
                  <w:txbxContent>
                    <w:p w14:paraId="2E9028A5" w14:textId="77777777" w:rsidR="008F5686" w:rsidRDefault="003F6169" w:rsidP="008F5686">
                      <w:pPr>
                        <w:pStyle w:val="MainText"/>
                        <w:spacing w:line="360" w:lineRule="auto"/>
                        <w:jc w:val="center"/>
                        <w:rPr>
                          <w:b/>
                          <w:bCs/>
                          <w:sz w:val="22"/>
                          <w:szCs w:val="22"/>
                          <w:lang w:val="de-DE"/>
                        </w:rPr>
                      </w:pPr>
                      <w:r>
                        <w:rPr>
                          <w:rFonts w:hint="eastAsia"/>
                          <w:b/>
                          <w:bCs/>
                          <w:noProof/>
                          <w:sz w:val="22"/>
                          <w:szCs w:val="22"/>
                          <w:lang w:val="de-DE"/>
                        </w:rPr>
                        <w:drawing>
                          <wp:inline distT="0" distB="0" distL="0" distR="0" wp14:anchorId="63D48236" wp14:editId="6A638508">
                            <wp:extent cx="2520000" cy="3640000"/>
                            <wp:effectExtent l="0" t="0" r="0" b="0"/>
                            <wp:docPr id="2015659684"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5659684" name="図 2015659684"/>
                                    <pic:cNvPicPr/>
                                  </pic:nvPicPr>
                                  <pic:blipFill>
                                    <a:blip r:embed="rId18">
                                      <a:extLst>
                                        <a:ext uri="{28A0092B-C50C-407E-A947-70E740481C1C}">
                                          <a14:useLocalDpi xmlns:a14="http://schemas.microsoft.com/office/drawing/2010/main" val="0"/>
                                        </a:ext>
                                      </a:extLst>
                                    </a:blip>
                                    <a:stretch>
                                      <a:fillRect/>
                                    </a:stretch>
                                  </pic:blipFill>
                                  <pic:spPr>
                                    <a:xfrm>
                                      <a:off x="0" y="0"/>
                                      <a:ext cx="2520000" cy="3640000"/>
                                    </a:xfrm>
                                    <a:prstGeom prst="rect">
                                      <a:avLst/>
                                    </a:prstGeom>
                                  </pic:spPr>
                                </pic:pic>
                              </a:graphicData>
                            </a:graphic>
                          </wp:inline>
                        </w:drawing>
                      </w:r>
                    </w:p>
                    <w:p w14:paraId="00146C5D" w14:textId="166151EA" w:rsidR="00244D0C" w:rsidRPr="001524E9" w:rsidRDefault="00244D0C" w:rsidP="001524E9">
                      <w:pPr>
                        <w:pStyle w:val="MainText"/>
                        <w:spacing w:line="220" w:lineRule="atLeast"/>
                        <w:jc w:val="both"/>
                        <w:rPr>
                          <w:b/>
                          <w:bCs/>
                          <w:sz w:val="18"/>
                          <w:szCs w:val="18"/>
                        </w:rPr>
                      </w:pPr>
                      <w:r w:rsidRPr="001524E9">
                        <w:rPr>
                          <w:rFonts w:hint="eastAsia"/>
                          <w:b/>
                          <w:bCs/>
                          <w:sz w:val="18"/>
                          <w:szCs w:val="18"/>
                        </w:rPr>
                        <w:t xml:space="preserve">Figure S5. </w:t>
                      </w:r>
                      <w:r w:rsidRPr="001524E9">
                        <w:rPr>
                          <w:sz w:val="18"/>
                          <w:szCs w:val="18"/>
                        </w:rPr>
                        <w:t xml:space="preserve">Dependence on electric-field sweep rate. (a) </w:t>
                      </w:r>
                      <w:r w:rsidRPr="001524E9">
                        <w:rPr>
                          <w:i/>
                          <w:iCs/>
                          <w:sz w:val="18"/>
                          <w:szCs w:val="18"/>
                        </w:rPr>
                        <w:t>P</w:t>
                      </w:r>
                      <w:r w:rsidRPr="001524E9">
                        <w:rPr>
                          <w:sz w:val="18"/>
                          <w:szCs w:val="18"/>
                        </w:rPr>
                        <w:t>–</w:t>
                      </w:r>
                      <w:r w:rsidRPr="001524E9">
                        <w:rPr>
                          <w:i/>
                          <w:iCs/>
                          <w:sz w:val="18"/>
                          <w:szCs w:val="18"/>
                        </w:rPr>
                        <w:t>E</w:t>
                      </w:r>
                      <w:r w:rsidRPr="001524E9">
                        <w:rPr>
                          <w:sz w:val="18"/>
                          <w:szCs w:val="18"/>
                        </w:rPr>
                        <w:t xml:space="preserve"> hysteresis loops obtained at sweep rates of 0.01 kV</w:t>
                      </w:r>
                      <w:r w:rsidR="00A40BFB" w:rsidRPr="001524E9">
                        <w:rPr>
                          <w:rFonts w:hint="eastAsia"/>
                          <w:bCs/>
                          <w:sz w:val="18"/>
                          <w:szCs w:val="18"/>
                        </w:rPr>
                        <w:t xml:space="preserve"> </w:t>
                      </w:r>
                      <w:r w:rsidR="00A40BFB" w:rsidRPr="001524E9">
                        <w:rPr>
                          <w:bCs/>
                          <w:sz w:val="18"/>
                          <w:szCs w:val="18"/>
                        </w:rPr>
                        <w:t>cm</w:t>
                      </w:r>
                      <w:r w:rsidR="00A40BFB" w:rsidRPr="001524E9">
                        <w:rPr>
                          <w:rFonts w:hint="eastAsia"/>
                          <w:bCs/>
                          <w:sz w:val="18"/>
                          <w:szCs w:val="18"/>
                          <w:vertAlign w:val="superscript"/>
                        </w:rPr>
                        <w:t>-1</w:t>
                      </w:r>
                      <w:r w:rsidR="00A40BFB" w:rsidRPr="001524E9">
                        <w:rPr>
                          <w:rFonts w:hint="eastAsia"/>
                          <w:bCs/>
                          <w:sz w:val="18"/>
                          <w:szCs w:val="18"/>
                        </w:rPr>
                        <w:t xml:space="preserve"> </w:t>
                      </w:r>
                      <w:r w:rsidR="00A40BFB" w:rsidRPr="001524E9">
                        <w:rPr>
                          <w:bCs/>
                          <w:sz w:val="18"/>
                          <w:szCs w:val="18"/>
                        </w:rPr>
                        <w:t>fs</w:t>
                      </w:r>
                      <w:r w:rsidR="00A40BFB" w:rsidRPr="001524E9">
                        <w:rPr>
                          <w:rFonts w:hint="eastAsia"/>
                          <w:bCs/>
                          <w:sz w:val="18"/>
                          <w:szCs w:val="18"/>
                          <w:vertAlign w:val="superscript"/>
                        </w:rPr>
                        <w:t>-1</w:t>
                      </w:r>
                      <w:r w:rsidRPr="001524E9">
                        <w:rPr>
                          <w:sz w:val="18"/>
                          <w:szCs w:val="18"/>
                        </w:rPr>
                        <w:t xml:space="preserve"> (</w:t>
                      </w:r>
                      <w:r w:rsidRPr="001524E9">
                        <w:rPr>
                          <w:rFonts w:hint="eastAsia"/>
                          <w:sz w:val="18"/>
                          <w:szCs w:val="18"/>
                        </w:rPr>
                        <w:t>navy</w:t>
                      </w:r>
                      <w:r w:rsidRPr="001524E9">
                        <w:rPr>
                          <w:sz w:val="18"/>
                          <w:szCs w:val="18"/>
                        </w:rPr>
                        <w:t>), 0.05 kV</w:t>
                      </w:r>
                      <w:r w:rsidR="00A40BFB" w:rsidRPr="001524E9">
                        <w:rPr>
                          <w:rFonts w:hint="eastAsia"/>
                          <w:bCs/>
                          <w:sz w:val="18"/>
                          <w:szCs w:val="18"/>
                        </w:rPr>
                        <w:t xml:space="preserve"> </w:t>
                      </w:r>
                      <w:r w:rsidR="00A40BFB" w:rsidRPr="001524E9">
                        <w:rPr>
                          <w:bCs/>
                          <w:sz w:val="18"/>
                          <w:szCs w:val="18"/>
                        </w:rPr>
                        <w:t>cm</w:t>
                      </w:r>
                      <w:r w:rsidR="00A40BFB" w:rsidRPr="001524E9">
                        <w:rPr>
                          <w:rFonts w:hint="eastAsia"/>
                          <w:bCs/>
                          <w:sz w:val="18"/>
                          <w:szCs w:val="18"/>
                          <w:vertAlign w:val="superscript"/>
                        </w:rPr>
                        <w:t>-1</w:t>
                      </w:r>
                      <w:r w:rsidR="00A40BFB" w:rsidRPr="001524E9">
                        <w:rPr>
                          <w:rFonts w:hint="eastAsia"/>
                          <w:bCs/>
                          <w:sz w:val="18"/>
                          <w:szCs w:val="18"/>
                        </w:rPr>
                        <w:t xml:space="preserve"> </w:t>
                      </w:r>
                      <w:r w:rsidR="00A40BFB" w:rsidRPr="001524E9">
                        <w:rPr>
                          <w:bCs/>
                          <w:sz w:val="18"/>
                          <w:szCs w:val="18"/>
                        </w:rPr>
                        <w:t>fs</w:t>
                      </w:r>
                      <w:r w:rsidR="00A40BFB" w:rsidRPr="001524E9">
                        <w:rPr>
                          <w:rFonts w:hint="eastAsia"/>
                          <w:bCs/>
                          <w:sz w:val="18"/>
                          <w:szCs w:val="18"/>
                          <w:vertAlign w:val="superscript"/>
                        </w:rPr>
                        <w:t>-1</w:t>
                      </w:r>
                      <w:r w:rsidRPr="001524E9">
                        <w:rPr>
                          <w:sz w:val="18"/>
                          <w:szCs w:val="18"/>
                        </w:rPr>
                        <w:t xml:space="preserve"> (purple), and 0.25 kV</w:t>
                      </w:r>
                      <w:r w:rsidR="00A40BFB" w:rsidRPr="001524E9">
                        <w:rPr>
                          <w:rFonts w:hint="eastAsia"/>
                          <w:bCs/>
                          <w:sz w:val="18"/>
                          <w:szCs w:val="18"/>
                        </w:rPr>
                        <w:t xml:space="preserve"> </w:t>
                      </w:r>
                      <w:r w:rsidR="00A40BFB" w:rsidRPr="001524E9">
                        <w:rPr>
                          <w:bCs/>
                          <w:sz w:val="18"/>
                          <w:szCs w:val="18"/>
                        </w:rPr>
                        <w:t>cm</w:t>
                      </w:r>
                      <w:r w:rsidR="00A40BFB" w:rsidRPr="001524E9">
                        <w:rPr>
                          <w:rFonts w:hint="eastAsia"/>
                          <w:bCs/>
                          <w:sz w:val="18"/>
                          <w:szCs w:val="18"/>
                          <w:vertAlign w:val="superscript"/>
                        </w:rPr>
                        <w:t>-1</w:t>
                      </w:r>
                      <w:r w:rsidR="00A40BFB" w:rsidRPr="001524E9">
                        <w:rPr>
                          <w:rFonts w:hint="eastAsia"/>
                          <w:bCs/>
                          <w:sz w:val="18"/>
                          <w:szCs w:val="18"/>
                        </w:rPr>
                        <w:t xml:space="preserve"> </w:t>
                      </w:r>
                      <w:r w:rsidR="00A40BFB" w:rsidRPr="001524E9">
                        <w:rPr>
                          <w:bCs/>
                          <w:sz w:val="18"/>
                          <w:szCs w:val="18"/>
                        </w:rPr>
                        <w:t>fs</w:t>
                      </w:r>
                      <w:r w:rsidR="00A40BFB" w:rsidRPr="001524E9">
                        <w:rPr>
                          <w:rFonts w:hint="eastAsia"/>
                          <w:bCs/>
                          <w:sz w:val="18"/>
                          <w:szCs w:val="18"/>
                          <w:vertAlign w:val="superscript"/>
                        </w:rPr>
                        <w:t>-1</w:t>
                      </w:r>
                      <w:r w:rsidRPr="001524E9">
                        <w:rPr>
                          <w:sz w:val="18"/>
                          <w:szCs w:val="18"/>
                        </w:rPr>
                        <w:t xml:space="preserve"> (brown). (b)</w:t>
                      </w:r>
                      <w:r w:rsidRPr="001524E9">
                        <w:rPr>
                          <w:rFonts w:hint="eastAsia"/>
                          <w:sz w:val="18"/>
                          <w:szCs w:val="18"/>
                        </w:rPr>
                        <w:t xml:space="preserve"> </w:t>
                      </w:r>
                      <w:proofErr w:type="spellStart"/>
                      <w:r w:rsidRPr="001524E9">
                        <w:rPr>
                          <w:i/>
                          <w:iCs/>
                          <w:sz w:val="18"/>
                          <w:szCs w:val="18"/>
                        </w:rPr>
                        <w:t>E</w:t>
                      </w:r>
                      <w:r w:rsidRPr="001524E9">
                        <w:rPr>
                          <w:sz w:val="18"/>
                          <w:szCs w:val="18"/>
                          <w:vertAlign w:val="subscript"/>
                        </w:rPr>
                        <w:t>c</w:t>
                      </w:r>
                      <w:proofErr w:type="spellEnd"/>
                      <w:r w:rsidRPr="001524E9">
                        <w:rPr>
                          <w:sz w:val="18"/>
                          <w:szCs w:val="18"/>
                        </w:rPr>
                        <w:t xml:space="preserve"> as a function of sweep rate. The horizontal axis is shown on a logarithmic scale.</w:t>
                      </w:r>
                    </w:p>
                  </w:txbxContent>
                </v:textbox>
                <w10:wrap type="square"/>
              </v:shape>
            </w:pict>
          </mc:Fallback>
        </mc:AlternateContent>
      </w:r>
    </w:p>
    <w:p w14:paraId="6B877A22" w14:textId="589CC40B" w:rsidR="00244D0C" w:rsidRPr="001524E9" w:rsidRDefault="00244D0C" w:rsidP="001524E9">
      <w:pPr>
        <w:pStyle w:val="MainText"/>
        <w:spacing w:line="240" w:lineRule="atLeast"/>
        <w:jc w:val="both"/>
        <w:rPr>
          <w:sz w:val="22"/>
          <w:szCs w:val="22"/>
        </w:rPr>
      </w:pPr>
      <w:r w:rsidRPr="001524E9">
        <w:rPr>
          <w:sz w:val="22"/>
          <w:szCs w:val="22"/>
        </w:rPr>
        <w:t xml:space="preserve">Although the applied electric-field frequency is significantly higher than the Hz–kHz range typically used in experimental </w:t>
      </w:r>
      <w:r w:rsidRPr="001524E9">
        <w:rPr>
          <w:i/>
          <w:iCs/>
          <w:sz w:val="22"/>
          <w:szCs w:val="22"/>
        </w:rPr>
        <w:t>P</w:t>
      </w:r>
      <w:r w:rsidRPr="001524E9">
        <w:rPr>
          <w:sz w:val="22"/>
          <w:szCs w:val="22"/>
        </w:rPr>
        <w:t>–</w:t>
      </w:r>
      <w:r w:rsidRPr="001524E9">
        <w:rPr>
          <w:i/>
          <w:iCs/>
          <w:sz w:val="22"/>
          <w:szCs w:val="22"/>
        </w:rPr>
        <w:t>E</w:t>
      </w:r>
      <w:r w:rsidRPr="001524E9">
        <w:rPr>
          <w:sz w:val="22"/>
          <w:szCs w:val="22"/>
        </w:rPr>
        <w:t xml:space="preserve"> measurements, this choice is dictated by the intrinsic time-scale limitations of </w:t>
      </w:r>
      <w:r w:rsidRPr="001524E9">
        <w:rPr>
          <w:rFonts w:hint="eastAsia"/>
          <w:sz w:val="22"/>
          <w:szCs w:val="22"/>
        </w:rPr>
        <w:t>MD</w:t>
      </w:r>
      <w:r w:rsidRPr="001524E9">
        <w:rPr>
          <w:sz w:val="22"/>
          <w:szCs w:val="22"/>
        </w:rPr>
        <w:t xml:space="preserve"> simulations. In MD, the time step is restricted to the order of femtoseconds </w:t>
      </w:r>
      <w:proofErr w:type="gramStart"/>
      <w:r w:rsidRPr="001524E9">
        <w:rPr>
          <w:sz w:val="22"/>
          <w:szCs w:val="22"/>
        </w:rPr>
        <w:t>in order to</w:t>
      </w:r>
      <w:proofErr w:type="gramEnd"/>
      <w:r w:rsidRPr="001524E9">
        <w:rPr>
          <w:sz w:val="22"/>
          <w:szCs w:val="22"/>
        </w:rPr>
        <w:t xml:space="preserve"> resolve the fastest atomic vibrations. </w:t>
      </w:r>
      <w:proofErr w:type="gramStart"/>
      <w:r w:rsidRPr="001524E9">
        <w:rPr>
          <w:sz w:val="22"/>
          <w:szCs w:val="22"/>
        </w:rPr>
        <w:t>As a consequence</w:t>
      </w:r>
      <w:proofErr w:type="gramEnd"/>
      <w:r w:rsidRPr="001524E9">
        <w:rPr>
          <w:sz w:val="22"/>
          <w:szCs w:val="22"/>
        </w:rPr>
        <w:t>, the accessible simulation time is typically limited to nanoseconds, which leads to an intrinsic “timescale gap” between atomistic simulatio</w:t>
      </w:r>
      <w:r w:rsidRPr="001524E9">
        <w:rPr>
          <w:rFonts w:hint="eastAsia"/>
          <w:sz w:val="22"/>
          <w:szCs w:val="22"/>
        </w:rPr>
        <w:t>ns and macroscopic experiments</w:t>
      </w:r>
      <w:sdt>
        <w:sdtPr>
          <w:rPr>
            <w:rFonts w:hint="eastAsia"/>
            <w:color w:val="000000"/>
            <w:sz w:val="22"/>
            <w:szCs w:val="22"/>
            <w:vertAlign w:val="superscript"/>
          </w:rPr>
          <w:tag w:val="MENDELEY_CITATION_v3_eyJjaXRhdGlvbklEIjoiTUVOREVMRVlfQ0lUQVRJT05fYjcxMTIxMmMtOTNhMC00OGVkLTk1OGMtOGExNzRkNGMyOTM1IiwicHJvcGVydGllcyI6eyJub3RlSW5kZXgiOjB9LCJpc0VkaXRlZCI6ZmFsc2UsIm1hbnVhbE92ZXJyaWRlIjp7ImlzTWFudWFsbHlPdmVycmlkZGVuIjpmYWxzZSwiY2l0ZXByb2NUZXh0IjoiPHN1cD4xMDwvc3VwPiIsIm1hbnVhbE92ZXJyaWRlVGV4dCI6IiJ9LCJjaXRhdGlvbkl0ZW1zIjpbeyJpZCI6IjlmYjdmNWE0LTEyNTktM2M3ZC05NmJmLWFlNjdmMDI4MmU3YSIsIml0ZW1EYXRhIjp7InR5cGUiOiJhcnRpY2xlLWpvdXJuYWwiLCJpZCI6IjlmYjdmNWE0LTEyNTktM2M3ZC05NmJmLWFlNjdmMDI4MmU3YSIsInRpdGxlIjoiU3RvY2hhc3RpYywgcmVzb25hbmNlLWZyZWUgbXVsdGlwbGUgdGltZS1zdGVwIGFsZ29yaXRobSBmb3IgbW9sZWN1bGFyIGR5bmFtaWNzIHdpdGggdmVyeSBsYXJnZSB0aW1lIHN0ZXBzIiwiYXV0aG9yIjpbeyJmYW1pbHkiOiJMZWlta3VobGVyIiwiZ2l2ZW4iOiJCZW4iLCJwYXJzZS1uYW1lcyI6ZmFsc2UsImRyb3BwaW5nLXBhcnRpY2xlIjoiIiwibm9uLWRyb3BwaW5nLXBhcnRpY2xlIjoiIn0seyJmYW1pbHkiOiJNYXJndWwiLCJnaXZlbiI6IkRhbmllbCBULiIsInBhcnNlLW5hbWVzIjpmYWxzZSwiZHJvcHBpbmctcGFydGljbGUiOiIiLCJub24tZHJvcHBpbmctcGFydGljbGUiOiIifSx7ImZhbWlseSI6IlR1Y2tlcm1hbiIsImdpdmVuIjoiTWFyayBFLiIsInBhcnNlLW5hbWVzIjpmYWxzZSwiZHJvcHBpbmctcGFydGljbGUiOiIiLCJub24tZHJvcHBpbmctcGFydGljbGUiOiIifV0sImNvbnRhaW5lci10aXRsZSI6Ik1vbGVjdWxhciBQaHlzaWNzIiwiY29udGFpbmVyLXRpdGxlLXNob3J0IjoiTW9sLiBQaHlzLiIsIkRPSSI6IjEwLjEwODAvMDAyNjg5NzYuMjAxMy44NDQzNjkiLCJJU1NOIjoiMDAyNi04OTc2IiwiaXNzdWVkIjp7ImRhdGUtcGFydHMiOltbMjAxMywxMl1dfSwicGFnZSI6IjM1NzktMzU5NCIsImlzc3VlIjoiMjItMjMiLCJ2b2x1bWUiOiIxMTEifSwiaXNUZW1wb3JhcnkiOmZhbHNlfV19"/>
          <w:id w:val="-1332208784"/>
          <w:placeholder>
            <w:docPart w:val="DefaultPlaceholder_-1854013440"/>
          </w:placeholder>
        </w:sdtPr>
        <w:sdtContent>
          <w:r w:rsidR="00492718" w:rsidRPr="00492718">
            <w:rPr>
              <w:color w:val="000000"/>
              <w:sz w:val="22"/>
              <w:szCs w:val="22"/>
              <w:vertAlign w:val="superscript"/>
            </w:rPr>
            <w:t>10</w:t>
          </w:r>
        </w:sdtContent>
      </w:sdt>
      <w:r w:rsidRPr="001524E9">
        <w:rPr>
          <w:rFonts w:hint="eastAsia"/>
          <w:sz w:val="22"/>
          <w:szCs w:val="22"/>
        </w:rPr>
        <w:t>. Therefore, reproducing experimental Hz</w:t>
      </w:r>
      <w:r w:rsidRPr="001524E9">
        <w:rPr>
          <w:rFonts w:hint="eastAsia"/>
          <w:sz w:val="22"/>
          <w:szCs w:val="22"/>
        </w:rPr>
        <w:t>–</w:t>
      </w:r>
      <w:r w:rsidRPr="001524E9">
        <w:rPr>
          <w:rFonts w:hint="eastAsia"/>
          <w:sz w:val="22"/>
          <w:szCs w:val="22"/>
        </w:rPr>
        <w:t>kHz frequencies within a fully atomistic MD framework is computationally infeasible and conceptually unnecessary.</w:t>
      </w:r>
    </w:p>
    <w:p w14:paraId="47655EDD" w14:textId="043ABFCC" w:rsidR="00244D0C" w:rsidRPr="001524E9" w:rsidRDefault="00244D0C" w:rsidP="001524E9">
      <w:pPr>
        <w:pStyle w:val="MainText"/>
        <w:spacing w:line="240" w:lineRule="atLeast"/>
        <w:jc w:val="both"/>
        <w:rPr>
          <w:sz w:val="22"/>
          <w:szCs w:val="22"/>
        </w:rPr>
      </w:pPr>
      <w:r w:rsidRPr="001524E9">
        <w:rPr>
          <w:sz w:val="22"/>
          <w:szCs w:val="22"/>
        </w:rPr>
        <w:t>At the highest sweep rate of 0.25 kV</w:t>
      </w:r>
      <w:r w:rsidR="00774F1F" w:rsidRPr="001524E9">
        <w:rPr>
          <w:rFonts w:hint="eastAsia"/>
          <w:bCs/>
          <w:sz w:val="22"/>
          <w:szCs w:val="22"/>
        </w:rPr>
        <w:t xml:space="preserve"> </w:t>
      </w:r>
      <w:r w:rsidR="00774F1F" w:rsidRPr="001524E9">
        <w:rPr>
          <w:bCs/>
          <w:sz w:val="22"/>
          <w:szCs w:val="22"/>
        </w:rPr>
        <w:t>cm</w:t>
      </w:r>
      <w:r w:rsidR="00774F1F" w:rsidRPr="001524E9">
        <w:rPr>
          <w:rFonts w:hint="eastAsia"/>
          <w:bCs/>
          <w:sz w:val="22"/>
          <w:szCs w:val="22"/>
          <w:vertAlign w:val="superscript"/>
        </w:rPr>
        <w:t>-1</w:t>
      </w:r>
      <w:r w:rsidR="00774F1F" w:rsidRPr="001524E9">
        <w:rPr>
          <w:rFonts w:hint="eastAsia"/>
          <w:bCs/>
          <w:sz w:val="22"/>
          <w:szCs w:val="22"/>
        </w:rPr>
        <w:t xml:space="preserve"> </w:t>
      </w:r>
      <w:r w:rsidR="00774F1F" w:rsidRPr="001524E9">
        <w:rPr>
          <w:bCs/>
          <w:sz w:val="22"/>
          <w:szCs w:val="22"/>
        </w:rPr>
        <w:t>fs</w:t>
      </w:r>
      <w:r w:rsidR="00774F1F" w:rsidRPr="001524E9">
        <w:rPr>
          <w:rFonts w:hint="eastAsia"/>
          <w:bCs/>
          <w:sz w:val="22"/>
          <w:szCs w:val="22"/>
          <w:vertAlign w:val="superscript"/>
        </w:rPr>
        <w:t>-1</w:t>
      </w:r>
      <w:r w:rsidRPr="001524E9">
        <w:rPr>
          <w:sz w:val="22"/>
          <w:szCs w:val="22"/>
        </w:rPr>
        <w:t>, a relatively large</w:t>
      </w:r>
      <w:r w:rsidRPr="001524E9">
        <w:rPr>
          <w:rFonts w:hint="eastAsia"/>
          <w:sz w:val="22"/>
          <w:szCs w:val="22"/>
        </w:rPr>
        <w:t xml:space="preserve"> </w:t>
      </w:r>
      <w:proofErr w:type="spellStart"/>
      <w:r w:rsidRPr="001524E9">
        <w:rPr>
          <w:i/>
          <w:iCs/>
          <w:sz w:val="22"/>
          <w:szCs w:val="22"/>
        </w:rPr>
        <w:t>E</w:t>
      </w:r>
      <w:r w:rsidRPr="001524E9">
        <w:rPr>
          <w:sz w:val="22"/>
          <w:szCs w:val="22"/>
          <w:vertAlign w:val="subscript"/>
        </w:rPr>
        <w:t>c</w:t>
      </w:r>
      <w:proofErr w:type="spellEnd"/>
      <w:r w:rsidRPr="001524E9">
        <w:rPr>
          <w:sz w:val="22"/>
          <w:szCs w:val="22"/>
        </w:rPr>
        <w:t xml:space="preserve"> = 11.13 MV</w:t>
      </w:r>
      <w:r w:rsidR="0005044A" w:rsidRPr="001524E9">
        <w:rPr>
          <w:rFonts w:hint="eastAsia"/>
          <w:sz w:val="22"/>
          <w:szCs w:val="22"/>
        </w:rPr>
        <w:t xml:space="preserve"> </w:t>
      </w:r>
      <w:r w:rsidR="0005044A" w:rsidRPr="001524E9">
        <w:rPr>
          <w:sz w:val="22"/>
          <w:szCs w:val="22"/>
        </w:rPr>
        <w:t>cm</w:t>
      </w:r>
      <w:r w:rsidR="0005044A" w:rsidRPr="001524E9">
        <w:rPr>
          <w:rFonts w:hint="eastAsia"/>
          <w:sz w:val="22"/>
          <w:szCs w:val="22"/>
          <w:vertAlign w:val="superscript"/>
        </w:rPr>
        <w:t>-1</w:t>
      </w:r>
      <w:r w:rsidRPr="001524E9">
        <w:rPr>
          <w:sz w:val="22"/>
          <w:szCs w:val="22"/>
        </w:rPr>
        <w:t xml:space="preserve"> was obtained. In contrast, when the sweep rate was reduced to 0.05 kV</w:t>
      </w:r>
      <w:r w:rsidR="00774F1F" w:rsidRPr="001524E9">
        <w:rPr>
          <w:rFonts w:hint="eastAsia"/>
          <w:bCs/>
          <w:sz w:val="22"/>
          <w:szCs w:val="22"/>
        </w:rPr>
        <w:t xml:space="preserve"> </w:t>
      </w:r>
      <w:r w:rsidR="00774F1F" w:rsidRPr="001524E9">
        <w:rPr>
          <w:bCs/>
          <w:sz w:val="22"/>
          <w:szCs w:val="22"/>
        </w:rPr>
        <w:t>cm</w:t>
      </w:r>
      <w:r w:rsidR="00774F1F" w:rsidRPr="001524E9">
        <w:rPr>
          <w:rFonts w:hint="eastAsia"/>
          <w:bCs/>
          <w:sz w:val="22"/>
          <w:szCs w:val="22"/>
          <w:vertAlign w:val="superscript"/>
        </w:rPr>
        <w:t>-1</w:t>
      </w:r>
      <w:r w:rsidR="00774F1F" w:rsidRPr="001524E9">
        <w:rPr>
          <w:rFonts w:hint="eastAsia"/>
          <w:bCs/>
          <w:sz w:val="22"/>
          <w:szCs w:val="22"/>
        </w:rPr>
        <w:t xml:space="preserve"> </w:t>
      </w:r>
      <w:r w:rsidR="00774F1F" w:rsidRPr="001524E9">
        <w:rPr>
          <w:bCs/>
          <w:sz w:val="22"/>
          <w:szCs w:val="22"/>
        </w:rPr>
        <w:t>fs</w:t>
      </w:r>
      <w:r w:rsidR="00774F1F" w:rsidRPr="001524E9">
        <w:rPr>
          <w:rFonts w:hint="eastAsia"/>
          <w:bCs/>
          <w:sz w:val="22"/>
          <w:szCs w:val="22"/>
          <w:vertAlign w:val="superscript"/>
        </w:rPr>
        <w:t>-1</w:t>
      </w:r>
      <w:r w:rsidRPr="001524E9">
        <w:rPr>
          <w:sz w:val="22"/>
          <w:szCs w:val="22"/>
        </w:rPr>
        <w:t xml:space="preserve"> and further to 0.01 kV</w:t>
      </w:r>
      <w:r w:rsidR="00774F1F" w:rsidRPr="001524E9">
        <w:rPr>
          <w:rFonts w:hint="eastAsia"/>
          <w:bCs/>
          <w:sz w:val="22"/>
          <w:szCs w:val="22"/>
        </w:rPr>
        <w:t xml:space="preserve"> </w:t>
      </w:r>
      <w:r w:rsidR="00774F1F" w:rsidRPr="001524E9">
        <w:rPr>
          <w:bCs/>
          <w:sz w:val="22"/>
          <w:szCs w:val="22"/>
        </w:rPr>
        <w:t>cm</w:t>
      </w:r>
      <w:r w:rsidR="00774F1F" w:rsidRPr="001524E9">
        <w:rPr>
          <w:rFonts w:hint="eastAsia"/>
          <w:bCs/>
          <w:sz w:val="22"/>
          <w:szCs w:val="22"/>
          <w:vertAlign w:val="superscript"/>
        </w:rPr>
        <w:t>-1</w:t>
      </w:r>
      <w:r w:rsidR="00774F1F" w:rsidRPr="001524E9">
        <w:rPr>
          <w:rFonts w:hint="eastAsia"/>
          <w:bCs/>
          <w:sz w:val="22"/>
          <w:szCs w:val="22"/>
        </w:rPr>
        <w:t xml:space="preserve"> </w:t>
      </w:r>
      <w:r w:rsidR="00774F1F" w:rsidRPr="001524E9">
        <w:rPr>
          <w:bCs/>
          <w:sz w:val="22"/>
          <w:szCs w:val="22"/>
        </w:rPr>
        <w:t>fs</w:t>
      </w:r>
      <w:r w:rsidR="00774F1F" w:rsidRPr="001524E9">
        <w:rPr>
          <w:rFonts w:hint="eastAsia"/>
          <w:bCs/>
          <w:sz w:val="22"/>
          <w:szCs w:val="22"/>
          <w:vertAlign w:val="superscript"/>
        </w:rPr>
        <w:t>-1</w:t>
      </w:r>
      <w:r w:rsidRPr="001524E9">
        <w:rPr>
          <w:sz w:val="22"/>
          <w:szCs w:val="22"/>
        </w:rPr>
        <w:t xml:space="preserve">, the </w:t>
      </w:r>
      <w:proofErr w:type="spellStart"/>
      <w:r w:rsidRPr="001524E9">
        <w:rPr>
          <w:i/>
          <w:iCs/>
          <w:sz w:val="22"/>
          <w:szCs w:val="22"/>
        </w:rPr>
        <w:t>E</w:t>
      </w:r>
      <w:r w:rsidRPr="001524E9">
        <w:rPr>
          <w:sz w:val="22"/>
          <w:szCs w:val="22"/>
          <w:vertAlign w:val="subscript"/>
        </w:rPr>
        <w:t>c</w:t>
      </w:r>
      <w:proofErr w:type="spellEnd"/>
      <w:r w:rsidRPr="001524E9">
        <w:rPr>
          <w:sz w:val="22"/>
          <w:szCs w:val="22"/>
        </w:rPr>
        <w:t xml:space="preserve"> decreased to </w:t>
      </w:r>
      <w:proofErr w:type="spellStart"/>
      <w:r w:rsidRPr="001524E9">
        <w:rPr>
          <w:i/>
          <w:iCs/>
          <w:sz w:val="22"/>
          <w:szCs w:val="22"/>
        </w:rPr>
        <w:t>E</w:t>
      </w:r>
      <w:r w:rsidRPr="001524E9">
        <w:rPr>
          <w:sz w:val="22"/>
          <w:szCs w:val="22"/>
          <w:vertAlign w:val="subscript"/>
        </w:rPr>
        <w:t>c</w:t>
      </w:r>
      <w:proofErr w:type="spellEnd"/>
      <w:r w:rsidRPr="001524E9">
        <w:rPr>
          <w:sz w:val="22"/>
          <w:szCs w:val="22"/>
        </w:rPr>
        <w:t xml:space="preserve"> = 10.12 MV</w:t>
      </w:r>
      <w:r w:rsidR="0005044A" w:rsidRPr="001524E9">
        <w:rPr>
          <w:rFonts w:hint="eastAsia"/>
          <w:sz w:val="22"/>
          <w:szCs w:val="22"/>
        </w:rPr>
        <w:t xml:space="preserve"> </w:t>
      </w:r>
      <w:r w:rsidR="0005044A" w:rsidRPr="001524E9">
        <w:rPr>
          <w:sz w:val="22"/>
          <w:szCs w:val="22"/>
        </w:rPr>
        <w:t>cm</w:t>
      </w:r>
      <w:r w:rsidR="0005044A" w:rsidRPr="001524E9">
        <w:rPr>
          <w:rFonts w:hint="eastAsia"/>
          <w:sz w:val="22"/>
          <w:szCs w:val="22"/>
          <w:vertAlign w:val="superscript"/>
        </w:rPr>
        <w:t>-1</w:t>
      </w:r>
      <w:r w:rsidRPr="001524E9">
        <w:rPr>
          <w:sz w:val="22"/>
          <w:szCs w:val="22"/>
        </w:rPr>
        <w:t xml:space="preserve"> and </w:t>
      </w:r>
      <w:proofErr w:type="spellStart"/>
      <w:r w:rsidRPr="001524E9">
        <w:rPr>
          <w:i/>
          <w:iCs/>
          <w:sz w:val="22"/>
          <w:szCs w:val="22"/>
        </w:rPr>
        <w:t>E</w:t>
      </w:r>
      <w:r w:rsidRPr="001524E9">
        <w:rPr>
          <w:sz w:val="22"/>
          <w:szCs w:val="22"/>
          <w:vertAlign w:val="subscript"/>
        </w:rPr>
        <w:t>c</w:t>
      </w:r>
      <w:proofErr w:type="spellEnd"/>
      <w:r w:rsidRPr="001524E9">
        <w:rPr>
          <w:sz w:val="22"/>
          <w:szCs w:val="22"/>
        </w:rPr>
        <w:t xml:space="preserve"> = 10.09 MV</w:t>
      </w:r>
      <w:r w:rsidR="0005044A" w:rsidRPr="001524E9">
        <w:rPr>
          <w:rFonts w:hint="eastAsia"/>
          <w:sz w:val="22"/>
          <w:szCs w:val="22"/>
        </w:rPr>
        <w:t xml:space="preserve"> </w:t>
      </w:r>
      <w:r w:rsidR="0005044A" w:rsidRPr="001524E9">
        <w:rPr>
          <w:sz w:val="22"/>
          <w:szCs w:val="22"/>
        </w:rPr>
        <w:t>cm</w:t>
      </w:r>
      <w:r w:rsidR="0005044A" w:rsidRPr="001524E9">
        <w:rPr>
          <w:rFonts w:hint="eastAsia"/>
          <w:sz w:val="22"/>
          <w:szCs w:val="22"/>
          <w:vertAlign w:val="superscript"/>
        </w:rPr>
        <w:t>-1</w:t>
      </w:r>
      <w:r w:rsidRPr="001524E9">
        <w:rPr>
          <w:sz w:val="22"/>
          <w:szCs w:val="22"/>
        </w:rPr>
        <w:t>, respectively. The difference between these two lower sweep rates is as small as approximately 0.03 MV</w:t>
      </w:r>
      <w:r w:rsidR="00665C57" w:rsidRPr="001524E9">
        <w:rPr>
          <w:rFonts w:hint="eastAsia"/>
          <w:sz w:val="22"/>
          <w:szCs w:val="22"/>
        </w:rPr>
        <w:t xml:space="preserve"> </w:t>
      </w:r>
      <w:r w:rsidR="00665C57" w:rsidRPr="001524E9">
        <w:rPr>
          <w:sz w:val="22"/>
          <w:szCs w:val="22"/>
        </w:rPr>
        <w:t>cm</w:t>
      </w:r>
      <w:r w:rsidR="00665C57" w:rsidRPr="001524E9">
        <w:rPr>
          <w:rFonts w:hint="eastAsia"/>
          <w:sz w:val="22"/>
          <w:szCs w:val="22"/>
          <w:vertAlign w:val="superscript"/>
        </w:rPr>
        <w:t>-1</w:t>
      </w:r>
      <w:r w:rsidRPr="001524E9">
        <w:rPr>
          <w:sz w:val="22"/>
          <w:szCs w:val="22"/>
        </w:rPr>
        <w:t>.</w:t>
      </w:r>
    </w:p>
    <w:p w14:paraId="16F52F83" w14:textId="09800469" w:rsidR="00244D0C" w:rsidRPr="001524E9" w:rsidRDefault="00244D0C" w:rsidP="001524E9">
      <w:pPr>
        <w:pStyle w:val="MainText"/>
        <w:spacing w:line="240" w:lineRule="atLeast"/>
        <w:jc w:val="both"/>
        <w:rPr>
          <w:sz w:val="22"/>
          <w:szCs w:val="22"/>
        </w:rPr>
      </w:pPr>
      <w:r w:rsidRPr="001524E9">
        <w:rPr>
          <w:sz w:val="22"/>
          <w:szCs w:val="22"/>
        </w:rPr>
        <w:t xml:space="preserve">These results suggest two important points. First, the present simulation framework successfully reproduces the characteristic </w:t>
      </w:r>
      <w:r w:rsidRPr="001524E9">
        <w:rPr>
          <w:sz w:val="22"/>
          <w:szCs w:val="22"/>
        </w:rPr>
        <w:t>dynamic rate dependence of ferroelectric switching, in which polarization reversal is delayed under rapidly varying electric fields.</w:t>
      </w:r>
      <w:sdt>
        <w:sdtPr>
          <w:rPr>
            <w:color w:val="000000"/>
            <w:sz w:val="22"/>
            <w:szCs w:val="22"/>
            <w:vertAlign w:val="superscript"/>
          </w:rPr>
          <w:tag w:val="MENDELEY_CITATION_v3_eyJjaXRhdGlvbklEIjoiTUVOREVMRVlfQ0lUQVRJT05fYjhhMjZlODAtZmI3Zi00ZDZiLWI1ZDUtM2I1OTJiZmFjODM2IiwicHJvcGVydGllcyI6eyJub3RlSW5kZXgiOjB9LCJpc0VkaXRlZCI6ZmFsc2UsIm1hbnVhbE92ZXJyaWRlIjp7ImlzTWFudWFsbHlPdmVycmlkZGVuIjpmYWxzZSwiY2l0ZXByb2NUZXh0IjoiPHN1cD4xMTwvc3VwPiIsIm1hbnVhbE92ZXJyaWRlVGV4dCI6IiJ9LCJjaXRhdGlvbkl0ZW1zIjpbeyJpZCI6ImExYzg5N2MwLTQxZGMtM2UyNS05NTU2LTI4YTc1ODQ3ZTk2ZiIsIml0ZW1EYXRhIjp7InR5cGUiOiJhcnRpY2xlLWpvdXJuYWwiLCJpZCI6ImExYzg5N2MwLTQxZGMtM2UyNS05NTU2LTI4YTc1ODQ3ZTk2ZiIsInRpdGxlIjoiRG9tYWluIER5bmFtaWNzIGFuZCBSZXNpc3RpdmUgU3dpdGNoaW5nIGluIEZlcnJvZWxlY3RyaWMgQWwgPHN1Yj4x4oCTeDwvc3ViPiBTYyA8c3ViPng8L3N1Yj4gTiBUaGluIEZpbG0gQ2FwYWNpdG9ycyIsImF1dGhvciI6W3siZmFtaWx5IjoiTHUiLCJnaXZlbiI6IkhhaWRvbmciLCJwYXJzZS1uYW1lcyI6ZmFsc2UsImRyb3BwaW5nLXBhcnRpY2xlIjoiIiwibm9uLWRyb3BwaW5nLXBhcnRpY2xlIjoiIn0seyJmYW1pbHkiOiJTY2jDtm53ZWdlciIsImdpdmVuIjoiR2VvcmciLCJwYXJzZS1uYW1lcyI6ZmFsc2UsImRyb3BwaW5nLXBhcnRpY2xlIjoiIiwibm9uLWRyb3BwaW5nLXBhcnRpY2xlIjoiIn0seyJmYW1pbHkiOiJQZXRyYXJ1IiwiZ2l2ZW4iOiJBZHJpYW4iLCJwYXJzZS1uYW1lcyI6ZmFsc2UsImRyb3BwaW5nLXBhcnRpY2xlIjoiIiwibm9uLWRyb3BwaW5nLXBhcnRpY2xlIjoiIn0seyJmYW1pbHkiOiJLb2hsc3RlZHQiLCJnaXZlbiI6Ikhlcm1hbm4iLCJwYXJzZS1uYW1lcyI6ZmFsc2UsImRyb3BwaW5nLXBhcnRpY2xlIjoiIiwibm9uLWRyb3BwaW5nLXBhcnRpY2xlIjoiIn0seyJmYW1pbHkiOiJGaWNodG5lciIsImdpdmVuIjoiU2ltb24iLCJwYXJzZS1uYW1lcyI6ZmFsc2UsImRyb3BwaW5nLXBhcnRpY2xlIjoiIiwibm9uLWRyb3BwaW5nLXBhcnRpY2xlIjoiIn0seyJmYW1pbHkiOiJHcnV2ZXJtYW4iLCJnaXZlbiI6IkFsZXhlaSIsInBhcnNlLW5hbWVzIjpmYWxzZSwiZHJvcHBpbmctcGFydGljbGUiOiIiLCJub24tZHJvcHBpbmctcGFydGljbGUiOiIifV0sImNvbnRhaW5lci10aXRsZSI6IkFkdmFuY2VkIEZ1bmN0aW9uYWwgTWF0ZXJpYWxzIiwiY29udGFpbmVyLXRpdGxlLXNob3J0IjoiQWR2LiBGdW5jdC4gTWF0ZXIuIiwiRE9JIjoiMTAuMTAwMi9hZGZtLjIwMjMxNTE2OSIsIklTU04iOiIxNjE2LTMwMVgiLCJpc3N1ZWQiOnsiZGF0ZS1wYXJ0cyI6W1syMDI0LDcsMTNdXX0sImFic3RyYWN0IjoiPHA+IEluIHRoaXMgcGFwZXIsIHVzaW5nIGEgY29tYmluYXRpb24gb2YgcHVsc2UgdGVzdGluZyBtZWFzdXJlbWVudHMgYW5kIHBpZXpvcmVzcG9uc2UgZm9yY2UgbWljcm9zY29weSAoUEZNKSwgYW4gaW52ZXN0aWdhdGlvbiBvZiB0aGUgcG9sYXJpemF0aW9uIHJldmVyc2FsIGJlaGF2aW9yIGFuZCB0aGUgYWNjb21wYW55aW5nIHJlc2lzdGl2ZSBzd2l0Y2hpbmcgaW4gdGhlIEFsIDxzdWI+MC43Mjwvc3ViPiBTYyA8c3ViPjAuMjg8L3N1Yj4gTiB0aGluIGZpbG0gY2FwYWNpdG9ycyBpcyByZXBvcnRlZC4gVGhlIG9idGFpbmVkIHJlc3VsdHMgcmV2ZWFsIGEgdHJhbnNpdGlvbiBmcm9tIHRoZSBudWNsZWF0aW9u4oCQbGltaXRlZCBzd2l0Y2hpbmcgKE5MUykgaW4gdGhlIGxvdyBmaWVsZCByYW5nZSB0b3dhcmQgdGhlIG1vcmUgdW5pZm9ybSBzd2l0Y2hpbmcgZGVzY3JpYmVkIGJ5IHRoZcKgS29sbW9nb3JvduKAk0F2cmFtaeKAk0lzaGliYXNoaSAoS0FJKSBtb2RlbCBpbiB0aGUgaGlnaCBmaWVsZCByYW5nZS4gSXQgaXMgZm91bmQgdGhhdCB0aGUgQWwgPHN1Yj4wLjcyPC9zdWI+IFNjIDxzdWI+MC4yODwvc3ViPiBOIGNhcGFjaXRvcnMgZXhoaWJpdCBhbiB1bnVzdWFsbHkgc3RlZXAgY2hhbmdlIGluIHRoZSBzd2l0Y2hpbmcgdGltZeKAkyBpdCBkZWNyZWFzZXMgYnkgZml2ZSBvcmRlcnMgb2YgbWFnbml0dWRlIHdpdGggYSBtb2RlcmF0ZSBpbmNyZWFzZSBvZiB0aGUgYXBwbGllZCBmaWVsZC4gVGhpcyBmZWF0dXJlIGlzIGNhdXNlZCBieSBhIHNpZ25pZmljYW50bHkgaGlnaGVyIGFjdGl2YXRpb24gZmllbGQgdmFsdWUgKOKJiDEyNsKgTVbCoGNtIDxzdXA+4oiSMTwvc3VwPiApIGluIGNvbXBhcmlzb24gd2l0aCB0aGUgY29udmVudGlvbmFsIHBlcm92c2tpdGUgZmVycm9lbGVjdHJpY3MuIFBGTSB2aXN1YWxpemF0aW9uIG9mIHRoZSBmaWVsZOKAkGluZHVjZWQgZG9tYWluIGR5bmFtaWNzIGhhcyBhbGxvd2VkIHRoZSBldmFsdWF0aW9uIG9mIHRoZSBudWNsZWF0aW9uIHJhdGUgYW5kIGRvbWFpbiB3YWxsIHZlbG9jaXR5LiBGdXJ0aGVybW9yZSwgY2FwYWNpdG9ycyBpbiB0aGUgcG9seWRvbWFpbiBzdGF0ZSBnZW5lcmF0ZWQgYnkgcGFydGlhbCBzd2l0Y2hpbmcgb2YgcG9sYXJpemF0aW9uIGV4aGliaXQgYSBzaWduaWZpY2FudCAodXAgdG8gdHdvIG9yZGVycyBvZiBtYWduaXR1ZGUpIGluY3JlYXNlIGluIHRoZSBzdGVhZHnigJBzdGF0ZSBjb25kdWN0YW5jZS4gVGhpcyBlZmZlY3QgaXMgbGlrZWx5IGNhdXNlZCBieSB0aGUgaW5qZWN0aW9uIG9mIHN0cm9uZ2x5IGluY2xpbmVkIGNvbmR1Y3RpbmcgMTgwwrAgZG9tYWluIHdhbGxzLiBSZXNpc3RhbmNlIHR1bmFiaWxpdHkgb2ZmZXJzIGFkZGl0aW9uYWwgZnVuY3Rpb25hbGl0aWVzIHRvIHRoZSBBbCA8c3ViPjHigJB4PC9zdWI+IFNjIDxzdWI+eDwvc3ViPiBOIGRldmljZXMgd2hlcmUgY29uZHVjdGl2ZSBkb21haW4gd2FsbHMgYXJlIHVzZWQgYXMgYWN0aXZlIGVsZW1lbnRzLiA8L3A+IiwiaXNzdWUiOiIyOCIsInZvbHVtZSI6IjM0In0sImlzVGVtcG9yYXJ5IjpmYWxzZX1dfQ=="/>
          <w:id w:val="-1710866302"/>
          <w:placeholder>
            <w:docPart w:val="DefaultPlaceholder_-1854013440"/>
          </w:placeholder>
        </w:sdtPr>
        <w:sdtContent>
          <w:r w:rsidR="00492718" w:rsidRPr="00492718">
            <w:rPr>
              <w:color w:val="000000"/>
              <w:sz w:val="22"/>
              <w:szCs w:val="22"/>
              <w:vertAlign w:val="superscript"/>
            </w:rPr>
            <w:t>11</w:t>
          </w:r>
        </w:sdtContent>
      </w:sdt>
      <w:r w:rsidRPr="001524E9">
        <w:rPr>
          <w:sz w:val="22"/>
          <w:szCs w:val="22"/>
        </w:rPr>
        <w:t xml:space="preserve"> Second, at a sweep rate of 0.05 kV</w:t>
      </w:r>
      <w:r w:rsidR="00774F1F" w:rsidRPr="001524E9">
        <w:rPr>
          <w:rFonts w:hint="eastAsia"/>
          <w:bCs/>
          <w:sz w:val="22"/>
          <w:szCs w:val="22"/>
        </w:rPr>
        <w:t xml:space="preserve"> </w:t>
      </w:r>
      <w:r w:rsidR="00774F1F" w:rsidRPr="001524E9">
        <w:rPr>
          <w:bCs/>
          <w:sz w:val="22"/>
          <w:szCs w:val="22"/>
        </w:rPr>
        <w:t>cm</w:t>
      </w:r>
      <w:r w:rsidR="00774F1F" w:rsidRPr="001524E9">
        <w:rPr>
          <w:rFonts w:hint="eastAsia"/>
          <w:bCs/>
          <w:sz w:val="22"/>
          <w:szCs w:val="22"/>
          <w:vertAlign w:val="superscript"/>
        </w:rPr>
        <w:t>-1</w:t>
      </w:r>
      <w:r w:rsidR="00774F1F" w:rsidRPr="001524E9">
        <w:rPr>
          <w:rFonts w:hint="eastAsia"/>
          <w:bCs/>
          <w:sz w:val="22"/>
          <w:szCs w:val="22"/>
        </w:rPr>
        <w:t xml:space="preserve"> </w:t>
      </w:r>
      <w:r w:rsidR="00774F1F" w:rsidRPr="001524E9">
        <w:rPr>
          <w:bCs/>
          <w:sz w:val="22"/>
          <w:szCs w:val="22"/>
        </w:rPr>
        <w:t>fs</w:t>
      </w:r>
      <w:r w:rsidR="00774F1F" w:rsidRPr="001524E9">
        <w:rPr>
          <w:rFonts w:hint="eastAsia"/>
          <w:bCs/>
          <w:sz w:val="22"/>
          <w:szCs w:val="22"/>
          <w:vertAlign w:val="superscript"/>
        </w:rPr>
        <w:t>-1</w:t>
      </w:r>
      <w:r w:rsidRPr="001524E9">
        <w:rPr>
          <w:sz w:val="22"/>
          <w:szCs w:val="22"/>
        </w:rPr>
        <w:t xml:space="preserve">, the </w:t>
      </w:r>
      <w:proofErr w:type="spellStart"/>
      <w:r w:rsidRPr="001524E9">
        <w:rPr>
          <w:i/>
          <w:iCs/>
          <w:sz w:val="22"/>
          <w:szCs w:val="22"/>
        </w:rPr>
        <w:t>E</w:t>
      </w:r>
      <w:r w:rsidRPr="001524E9">
        <w:rPr>
          <w:sz w:val="22"/>
          <w:szCs w:val="22"/>
          <w:vertAlign w:val="subscript"/>
        </w:rPr>
        <w:t>c</w:t>
      </w:r>
      <w:proofErr w:type="spellEnd"/>
      <w:r w:rsidRPr="001524E9">
        <w:rPr>
          <w:sz w:val="22"/>
          <w:szCs w:val="22"/>
        </w:rPr>
        <w:t xml:space="preserve"> has already converged to a value close to the quasi-static limit, and further reduction of the sweep rate does not lead to any significant change in the results.</w:t>
      </w:r>
    </w:p>
    <w:p w14:paraId="572C654B" w14:textId="16BA4168" w:rsidR="00244D0C" w:rsidRPr="001524E9" w:rsidRDefault="00244D0C" w:rsidP="001524E9">
      <w:pPr>
        <w:pStyle w:val="MainText"/>
        <w:spacing w:line="240" w:lineRule="atLeast"/>
        <w:jc w:val="both"/>
        <w:rPr>
          <w:sz w:val="22"/>
          <w:szCs w:val="22"/>
        </w:rPr>
      </w:pPr>
      <w:r w:rsidRPr="001524E9">
        <w:rPr>
          <w:sz w:val="22"/>
          <w:szCs w:val="22"/>
        </w:rPr>
        <w:t>Therefore, considering the balance between computational cost and accuracy, we identified 0.05 kV</w:t>
      </w:r>
      <w:r w:rsidR="00A40BFB" w:rsidRPr="001524E9">
        <w:rPr>
          <w:rFonts w:hint="eastAsia"/>
          <w:bCs/>
          <w:sz w:val="22"/>
          <w:szCs w:val="22"/>
        </w:rPr>
        <w:t xml:space="preserve"> </w:t>
      </w:r>
      <w:r w:rsidR="00A40BFB" w:rsidRPr="001524E9">
        <w:rPr>
          <w:bCs/>
          <w:sz w:val="22"/>
          <w:szCs w:val="22"/>
        </w:rPr>
        <w:t>cm</w:t>
      </w:r>
      <w:r w:rsidR="00A40BFB" w:rsidRPr="001524E9">
        <w:rPr>
          <w:rFonts w:hint="eastAsia"/>
          <w:bCs/>
          <w:sz w:val="22"/>
          <w:szCs w:val="22"/>
          <w:vertAlign w:val="superscript"/>
        </w:rPr>
        <w:t>-1</w:t>
      </w:r>
      <w:r w:rsidR="00A40BFB" w:rsidRPr="001524E9">
        <w:rPr>
          <w:rFonts w:hint="eastAsia"/>
          <w:bCs/>
          <w:sz w:val="22"/>
          <w:szCs w:val="22"/>
        </w:rPr>
        <w:t xml:space="preserve"> </w:t>
      </w:r>
      <w:r w:rsidR="00A40BFB" w:rsidRPr="001524E9">
        <w:rPr>
          <w:bCs/>
          <w:sz w:val="22"/>
          <w:szCs w:val="22"/>
        </w:rPr>
        <w:t>fs</w:t>
      </w:r>
      <w:r w:rsidR="00A40BFB" w:rsidRPr="001524E9">
        <w:rPr>
          <w:rFonts w:hint="eastAsia"/>
          <w:bCs/>
          <w:sz w:val="22"/>
          <w:szCs w:val="22"/>
          <w:vertAlign w:val="superscript"/>
        </w:rPr>
        <w:t>-1</w:t>
      </w:r>
      <w:r w:rsidRPr="001524E9">
        <w:rPr>
          <w:sz w:val="22"/>
          <w:szCs w:val="22"/>
        </w:rPr>
        <w:t xml:space="preserve"> as the optimal electric-field sweep rate. This value provides sufficient convergence while retaining physical fidelity, and it was adopted for all subsequent analyses.</w:t>
      </w:r>
    </w:p>
    <w:p w14:paraId="04B5200F" w14:textId="77777777" w:rsidR="000869F2" w:rsidRPr="00504FB2" w:rsidRDefault="000869F2" w:rsidP="000869F2">
      <w:pPr>
        <w:pStyle w:val="Maintext0"/>
      </w:pPr>
    </w:p>
    <w:p w14:paraId="1A088145" w14:textId="57B007B1" w:rsidR="00244D0C" w:rsidRDefault="00E5248C" w:rsidP="003C6B68">
      <w:pPr>
        <w:pStyle w:val="MainText"/>
        <w:spacing w:line="240" w:lineRule="atLeast"/>
        <w:rPr>
          <w:b/>
          <w:bCs/>
        </w:rPr>
      </w:pPr>
      <w:r w:rsidRPr="00E34554">
        <w:rPr>
          <w:b/>
          <w:bCs/>
        </w:rPr>
        <w:t>References</w:t>
      </w:r>
    </w:p>
    <w:sdt>
      <w:sdtPr>
        <w:rPr>
          <w:b/>
          <w:bCs/>
          <w:color w:val="000000"/>
          <w:lang w:val="en-US"/>
        </w:rPr>
        <w:tag w:val="MENDELEY_BIBLIOGRAPHY"/>
        <w:id w:val="-290364217"/>
        <w:placeholder>
          <w:docPart w:val="DefaultPlaceholder_-1854013440"/>
        </w:placeholder>
      </w:sdtPr>
      <w:sdtContent>
        <w:p w14:paraId="0FC2EB3D" w14:textId="77777777" w:rsidR="00492718" w:rsidRPr="00492718" w:rsidRDefault="00492718">
          <w:pPr>
            <w:autoSpaceDE w:val="0"/>
            <w:autoSpaceDN w:val="0"/>
            <w:ind w:hanging="640"/>
            <w:divId w:val="565917575"/>
            <w:rPr>
              <w:b/>
              <w:color w:val="000000"/>
              <w:lang w:val="en-US"/>
            </w:rPr>
          </w:pPr>
          <w:r w:rsidRPr="00492718">
            <w:rPr>
              <w:b/>
              <w:color w:val="000000"/>
              <w:lang w:val="en-US"/>
            </w:rPr>
            <w:t>1.</w:t>
          </w:r>
          <w:r w:rsidRPr="00492718">
            <w:rPr>
              <w:b/>
              <w:color w:val="000000"/>
              <w:lang w:val="en-US"/>
            </w:rPr>
            <w:tab/>
            <w:t xml:space="preserve">Dong, H. </w:t>
          </w:r>
          <w:r w:rsidRPr="00492718">
            <w:rPr>
              <w:b/>
              <w:i/>
              <w:iCs/>
              <w:color w:val="000000"/>
              <w:lang w:val="en-US"/>
            </w:rPr>
            <w:t>et al.</w:t>
          </w:r>
          <w:r w:rsidRPr="00492718">
            <w:rPr>
              <w:b/>
              <w:color w:val="000000"/>
              <w:lang w:val="en-US"/>
            </w:rPr>
            <w:t xml:space="preserve"> Thermal transport in disordered wurtzite </w:t>
          </w:r>
          <w:proofErr w:type="spellStart"/>
          <w:r w:rsidRPr="00492718">
            <w:rPr>
              <w:b/>
              <w:color w:val="000000"/>
              <w:lang w:val="en-US"/>
            </w:rPr>
            <w:t>ScAlN</w:t>
          </w:r>
          <w:proofErr w:type="spellEnd"/>
          <w:r w:rsidRPr="00492718">
            <w:rPr>
              <w:b/>
              <w:color w:val="000000"/>
              <w:lang w:val="en-US"/>
            </w:rPr>
            <w:t xml:space="preserve"> alloys using machine learning interatomic potentials. </w:t>
          </w:r>
          <w:r w:rsidRPr="00492718">
            <w:rPr>
              <w:b/>
              <w:i/>
              <w:iCs/>
              <w:color w:val="000000"/>
              <w:lang w:val="en-US"/>
            </w:rPr>
            <w:t>Mater. Today Commun.</w:t>
          </w:r>
          <w:r w:rsidRPr="00492718">
            <w:rPr>
              <w:b/>
              <w:color w:val="000000"/>
              <w:lang w:val="en-US"/>
            </w:rPr>
            <w:t xml:space="preserve"> </w:t>
          </w:r>
          <w:r w:rsidRPr="00492718">
            <w:rPr>
              <w:b/>
              <w:bCs/>
              <w:color w:val="000000"/>
              <w:lang w:val="en-US"/>
            </w:rPr>
            <w:t>39</w:t>
          </w:r>
          <w:r w:rsidRPr="00492718">
            <w:rPr>
              <w:b/>
              <w:color w:val="000000"/>
              <w:lang w:val="en-US"/>
            </w:rPr>
            <w:t>, 109213 (2024).</w:t>
          </w:r>
        </w:p>
        <w:p w14:paraId="43C72FAB" w14:textId="77777777" w:rsidR="00492718" w:rsidRPr="00492718" w:rsidRDefault="00492718">
          <w:pPr>
            <w:autoSpaceDE w:val="0"/>
            <w:autoSpaceDN w:val="0"/>
            <w:ind w:hanging="640"/>
            <w:divId w:val="2094931668"/>
            <w:rPr>
              <w:b/>
              <w:color w:val="000000"/>
              <w:lang w:val="en-US"/>
            </w:rPr>
          </w:pPr>
          <w:r w:rsidRPr="00492718">
            <w:rPr>
              <w:b/>
              <w:color w:val="000000"/>
              <w:lang w:val="en-US"/>
            </w:rPr>
            <w:t>2.</w:t>
          </w:r>
          <w:r w:rsidRPr="00492718">
            <w:rPr>
              <w:b/>
              <w:color w:val="000000"/>
              <w:lang w:val="en-US"/>
            </w:rPr>
            <w:tab/>
          </w:r>
          <w:proofErr w:type="spellStart"/>
          <w:r w:rsidRPr="00492718">
            <w:rPr>
              <w:b/>
              <w:color w:val="000000"/>
              <w:lang w:val="en-US"/>
            </w:rPr>
            <w:t>Batatia</w:t>
          </w:r>
          <w:proofErr w:type="spellEnd"/>
          <w:r w:rsidRPr="00492718">
            <w:rPr>
              <w:b/>
              <w:color w:val="000000"/>
              <w:lang w:val="en-US"/>
            </w:rPr>
            <w:t xml:space="preserve">, I. </w:t>
          </w:r>
          <w:r w:rsidRPr="00492718">
            <w:rPr>
              <w:b/>
              <w:i/>
              <w:iCs/>
              <w:color w:val="000000"/>
              <w:lang w:val="en-US"/>
            </w:rPr>
            <w:t>et al.</w:t>
          </w:r>
          <w:r w:rsidRPr="00492718">
            <w:rPr>
              <w:b/>
              <w:color w:val="000000"/>
              <w:lang w:val="en-US"/>
            </w:rPr>
            <w:t xml:space="preserve"> A foundation model for atomistic materials chemistry. </w:t>
          </w:r>
          <w:r w:rsidRPr="00492718">
            <w:rPr>
              <w:b/>
              <w:bCs/>
              <w:color w:val="000000"/>
              <w:lang w:val="en-US"/>
            </w:rPr>
            <w:t>arXiv:2401.00096</w:t>
          </w:r>
          <w:r w:rsidRPr="00492718">
            <w:rPr>
              <w:b/>
              <w:color w:val="000000"/>
              <w:lang w:val="en-US"/>
            </w:rPr>
            <w:t>, (2025).</w:t>
          </w:r>
        </w:p>
        <w:p w14:paraId="4B7C88EA" w14:textId="77777777" w:rsidR="00492718" w:rsidRPr="00492718" w:rsidRDefault="00492718">
          <w:pPr>
            <w:autoSpaceDE w:val="0"/>
            <w:autoSpaceDN w:val="0"/>
            <w:ind w:hanging="640"/>
            <w:divId w:val="523710198"/>
            <w:rPr>
              <w:b/>
              <w:color w:val="000000"/>
              <w:lang w:val="en-US"/>
            </w:rPr>
          </w:pPr>
          <w:r w:rsidRPr="00492718">
            <w:rPr>
              <w:b/>
              <w:color w:val="000000"/>
              <w:lang w:val="en-US"/>
            </w:rPr>
            <w:t>3.</w:t>
          </w:r>
          <w:r w:rsidRPr="00492718">
            <w:rPr>
              <w:b/>
              <w:color w:val="000000"/>
              <w:lang w:val="en-US"/>
            </w:rPr>
            <w:tab/>
            <w:t xml:space="preserve">Park, Y., Kim, J., Hwang, S. &amp; Han, S. Scalable Parallel Algorithm for Graph Neural Network Interatomic Potentials in Molecular Dynamics Simulations. </w:t>
          </w:r>
          <w:r w:rsidRPr="00492718">
            <w:rPr>
              <w:b/>
              <w:i/>
              <w:iCs/>
              <w:color w:val="000000"/>
              <w:lang w:val="en-US"/>
            </w:rPr>
            <w:t xml:space="preserve">J. Chem. Theory </w:t>
          </w:r>
          <w:proofErr w:type="spellStart"/>
          <w:r w:rsidRPr="00492718">
            <w:rPr>
              <w:b/>
              <w:i/>
              <w:iCs/>
              <w:color w:val="000000"/>
              <w:lang w:val="en-US"/>
            </w:rPr>
            <w:t>Comput</w:t>
          </w:r>
          <w:proofErr w:type="spellEnd"/>
          <w:r w:rsidRPr="00492718">
            <w:rPr>
              <w:b/>
              <w:i/>
              <w:iCs/>
              <w:color w:val="000000"/>
              <w:lang w:val="en-US"/>
            </w:rPr>
            <w:t>.</w:t>
          </w:r>
          <w:r w:rsidRPr="00492718">
            <w:rPr>
              <w:b/>
              <w:color w:val="000000"/>
              <w:lang w:val="en-US"/>
            </w:rPr>
            <w:t xml:space="preserve"> </w:t>
          </w:r>
          <w:r w:rsidRPr="00492718">
            <w:rPr>
              <w:b/>
              <w:bCs/>
              <w:color w:val="000000"/>
              <w:lang w:val="en-US"/>
            </w:rPr>
            <w:t>20</w:t>
          </w:r>
          <w:r w:rsidRPr="00492718">
            <w:rPr>
              <w:b/>
              <w:color w:val="000000"/>
              <w:lang w:val="en-US"/>
            </w:rPr>
            <w:t>, 4857–4868 (2024).</w:t>
          </w:r>
        </w:p>
        <w:p w14:paraId="039D5207" w14:textId="77777777" w:rsidR="00492718" w:rsidRPr="00492718" w:rsidRDefault="00492718">
          <w:pPr>
            <w:autoSpaceDE w:val="0"/>
            <w:autoSpaceDN w:val="0"/>
            <w:ind w:hanging="640"/>
            <w:divId w:val="706223418"/>
            <w:rPr>
              <w:b/>
              <w:color w:val="000000"/>
              <w:lang w:val="en-US"/>
            </w:rPr>
          </w:pPr>
          <w:r w:rsidRPr="00492718">
            <w:rPr>
              <w:b/>
              <w:color w:val="000000"/>
              <w:lang w:val="en-US"/>
            </w:rPr>
            <w:t>4.</w:t>
          </w:r>
          <w:r w:rsidRPr="00492718">
            <w:rPr>
              <w:b/>
              <w:color w:val="000000"/>
              <w:lang w:val="en-US"/>
            </w:rPr>
            <w:tab/>
          </w:r>
          <w:proofErr w:type="spellStart"/>
          <w:r w:rsidRPr="00492718">
            <w:rPr>
              <w:b/>
              <w:color w:val="000000"/>
              <w:lang w:val="en-US"/>
            </w:rPr>
            <w:t>Lysogorskiy</w:t>
          </w:r>
          <w:proofErr w:type="spellEnd"/>
          <w:r w:rsidRPr="00492718">
            <w:rPr>
              <w:b/>
              <w:color w:val="000000"/>
              <w:lang w:val="en-US"/>
            </w:rPr>
            <w:t xml:space="preserve">, Y., Bochkarev, A. &amp; </w:t>
          </w:r>
          <w:proofErr w:type="spellStart"/>
          <w:r w:rsidRPr="00492718">
            <w:rPr>
              <w:b/>
              <w:color w:val="000000"/>
              <w:lang w:val="en-US"/>
            </w:rPr>
            <w:t>Drautz</w:t>
          </w:r>
          <w:proofErr w:type="spellEnd"/>
          <w:r w:rsidRPr="00492718">
            <w:rPr>
              <w:b/>
              <w:color w:val="000000"/>
              <w:lang w:val="en-US"/>
            </w:rPr>
            <w:t xml:space="preserve">, R. Graph atomic cluster expansion for foundational machine learning interatomic potentials. </w:t>
          </w:r>
          <w:r w:rsidRPr="00492718">
            <w:rPr>
              <w:b/>
              <w:bCs/>
              <w:color w:val="000000"/>
              <w:lang w:val="en-US"/>
            </w:rPr>
            <w:t>arXiv:2508.17936</w:t>
          </w:r>
          <w:r w:rsidRPr="00492718">
            <w:rPr>
              <w:b/>
              <w:color w:val="000000"/>
              <w:lang w:val="en-US"/>
            </w:rPr>
            <w:t>, (2025).</w:t>
          </w:r>
        </w:p>
        <w:p w14:paraId="456081ED" w14:textId="77777777" w:rsidR="00492718" w:rsidRPr="00492718" w:rsidRDefault="00492718">
          <w:pPr>
            <w:autoSpaceDE w:val="0"/>
            <w:autoSpaceDN w:val="0"/>
            <w:ind w:hanging="640"/>
            <w:divId w:val="9916960"/>
            <w:rPr>
              <w:b/>
              <w:color w:val="000000"/>
              <w:lang w:val="en-US"/>
            </w:rPr>
          </w:pPr>
          <w:r w:rsidRPr="00492718">
            <w:rPr>
              <w:b/>
              <w:color w:val="000000"/>
              <w:lang w:val="en-US"/>
            </w:rPr>
            <w:t>5.</w:t>
          </w:r>
          <w:r w:rsidRPr="00492718">
            <w:rPr>
              <w:b/>
              <w:color w:val="000000"/>
              <w:lang w:val="en-US"/>
            </w:rPr>
            <w:tab/>
            <w:t xml:space="preserve">Rhodes, B. </w:t>
          </w:r>
          <w:r w:rsidRPr="00492718">
            <w:rPr>
              <w:b/>
              <w:i/>
              <w:iCs/>
              <w:color w:val="000000"/>
              <w:lang w:val="en-US"/>
            </w:rPr>
            <w:t>et al.</w:t>
          </w:r>
          <w:r w:rsidRPr="00492718">
            <w:rPr>
              <w:b/>
              <w:color w:val="000000"/>
              <w:lang w:val="en-US"/>
            </w:rPr>
            <w:t xml:space="preserve"> Orb-v3: atomistic simulation at scale. </w:t>
          </w:r>
          <w:r w:rsidRPr="00492718">
            <w:rPr>
              <w:b/>
              <w:bCs/>
              <w:color w:val="000000"/>
              <w:lang w:val="en-US"/>
            </w:rPr>
            <w:t>arXiv:2504.06231</w:t>
          </w:r>
          <w:r w:rsidRPr="00492718">
            <w:rPr>
              <w:b/>
              <w:color w:val="000000"/>
              <w:lang w:val="en-US"/>
            </w:rPr>
            <w:t>, (2025).</w:t>
          </w:r>
        </w:p>
        <w:p w14:paraId="22654175" w14:textId="77777777" w:rsidR="00492718" w:rsidRPr="00492718" w:rsidRDefault="00492718">
          <w:pPr>
            <w:autoSpaceDE w:val="0"/>
            <w:autoSpaceDN w:val="0"/>
            <w:ind w:hanging="640"/>
            <w:divId w:val="340355076"/>
            <w:rPr>
              <w:b/>
              <w:color w:val="000000"/>
              <w:lang w:val="en-US"/>
            </w:rPr>
          </w:pPr>
          <w:r w:rsidRPr="00492718">
            <w:rPr>
              <w:b/>
              <w:color w:val="000000"/>
              <w:lang w:val="en-US"/>
            </w:rPr>
            <w:t>6.</w:t>
          </w:r>
          <w:r w:rsidRPr="00492718">
            <w:rPr>
              <w:b/>
              <w:color w:val="000000"/>
              <w:lang w:val="en-US"/>
            </w:rPr>
            <w:tab/>
            <w:t xml:space="preserve">Fu, X. </w:t>
          </w:r>
          <w:r w:rsidRPr="00492718">
            <w:rPr>
              <w:b/>
              <w:i/>
              <w:iCs/>
              <w:color w:val="000000"/>
              <w:lang w:val="en-US"/>
            </w:rPr>
            <w:t>et al.</w:t>
          </w:r>
          <w:r w:rsidRPr="00492718">
            <w:rPr>
              <w:b/>
              <w:color w:val="000000"/>
              <w:lang w:val="en-US"/>
            </w:rPr>
            <w:t xml:space="preserve"> Learning Smooth and Expressive Interatomic Potentials for Physical Property Prediction. </w:t>
          </w:r>
          <w:r w:rsidRPr="00492718">
            <w:rPr>
              <w:b/>
              <w:bCs/>
              <w:color w:val="000000"/>
              <w:lang w:val="en-US"/>
            </w:rPr>
            <w:t>arXiv:2502.12147</w:t>
          </w:r>
          <w:r w:rsidRPr="00492718">
            <w:rPr>
              <w:b/>
              <w:color w:val="000000"/>
              <w:lang w:val="en-US"/>
            </w:rPr>
            <w:t>, (2025).</w:t>
          </w:r>
        </w:p>
        <w:p w14:paraId="218CEF9C" w14:textId="77777777" w:rsidR="00492718" w:rsidRPr="00492718" w:rsidRDefault="00492718">
          <w:pPr>
            <w:autoSpaceDE w:val="0"/>
            <w:autoSpaceDN w:val="0"/>
            <w:ind w:hanging="640"/>
            <w:divId w:val="501312176"/>
            <w:rPr>
              <w:b/>
              <w:color w:val="000000"/>
              <w:lang w:val="en-US"/>
            </w:rPr>
          </w:pPr>
          <w:r w:rsidRPr="00492718">
            <w:rPr>
              <w:b/>
              <w:color w:val="000000"/>
              <w:lang w:val="en-US"/>
            </w:rPr>
            <w:t>7.</w:t>
          </w:r>
          <w:r w:rsidRPr="00492718">
            <w:rPr>
              <w:b/>
              <w:color w:val="000000"/>
              <w:lang w:val="en-US"/>
            </w:rPr>
            <w:tab/>
            <w:t xml:space="preserve">Yazawa, K., Mangum, J. S., Gorai, P., </w:t>
          </w:r>
          <w:proofErr w:type="spellStart"/>
          <w:r w:rsidRPr="00492718">
            <w:rPr>
              <w:b/>
              <w:color w:val="000000"/>
              <w:lang w:val="en-US"/>
            </w:rPr>
            <w:t>Brennecka</w:t>
          </w:r>
          <w:proofErr w:type="spellEnd"/>
          <w:r w:rsidRPr="00492718">
            <w:rPr>
              <w:b/>
              <w:color w:val="000000"/>
              <w:lang w:val="en-US"/>
            </w:rPr>
            <w:t xml:space="preserve">, G. L. &amp; Zakutayev, A. Local chemical origin of ferroelectric behavior in wurtzite nitrides. </w:t>
          </w:r>
          <w:r w:rsidRPr="00492718">
            <w:rPr>
              <w:b/>
              <w:i/>
              <w:iCs/>
              <w:color w:val="000000"/>
              <w:lang w:val="en-US"/>
            </w:rPr>
            <w:t>J. Mater. Chem. C Mater.</w:t>
          </w:r>
          <w:r w:rsidRPr="00492718">
            <w:rPr>
              <w:b/>
              <w:color w:val="000000"/>
              <w:lang w:val="en-US"/>
            </w:rPr>
            <w:t xml:space="preserve"> </w:t>
          </w:r>
          <w:r w:rsidRPr="00492718">
            <w:rPr>
              <w:b/>
              <w:bCs/>
              <w:color w:val="000000"/>
              <w:lang w:val="en-US"/>
            </w:rPr>
            <w:t>10</w:t>
          </w:r>
          <w:r w:rsidRPr="00492718">
            <w:rPr>
              <w:b/>
              <w:color w:val="000000"/>
              <w:lang w:val="en-US"/>
            </w:rPr>
            <w:t>, 17557–17566 (2022).</w:t>
          </w:r>
        </w:p>
        <w:p w14:paraId="36D0FFCD" w14:textId="77777777" w:rsidR="00492718" w:rsidRPr="00492718" w:rsidRDefault="00492718">
          <w:pPr>
            <w:autoSpaceDE w:val="0"/>
            <w:autoSpaceDN w:val="0"/>
            <w:ind w:hanging="640"/>
            <w:divId w:val="1746682174"/>
            <w:rPr>
              <w:b/>
              <w:color w:val="000000"/>
              <w:lang w:val="en-US"/>
            </w:rPr>
          </w:pPr>
          <w:r w:rsidRPr="00492718">
            <w:rPr>
              <w:b/>
              <w:color w:val="000000"/>
              <w:lang w:val="en-US"/>
            </w:rPr>
            <w:lastRenderedPageBreak/>
            <w:t>8.</w:t>
          </w:r>
          <w:r w:rsidRPr="00492718">
            <w:rPr>
              <w:b/>
              <w:color w:val="000000"/>
              <w:lang w:val="en-US"/>
            </w:rPr>
            <w:tab/>
            <w:t xml:space="preserve">Ji, Y., Liang, </w:t>
          </w:r>
          <w:proofErr w:type="gramStart"/>
          <w:r w:rsidRPr="00492718">
            <w:rPr>
              <w:b/>
              <w:color w:val="000000"/>
              <w:lang w:val="en-US"/>
            </w:rPr>
            <w:t>J. &amp;</w:t>
          </w:r>
          <w:proofErr w:type="gramEnd"/>
          <w:r w:rsidRPr="00492718">
            <w:rPr>
              <w:b/>
              <w:color w:val="000000"/>
              <w:lang w:val="en-US"/>
            </w:rPr>
            <w:t xml:space="preserve"> Xu, Z. Machine-Learning Interatomic Potentials for Long-Range Systems. </w:t>
          </w:r>
          <w:r w:rsidRPr="00492718">
            <w:rPr>
              <w:b/>
              <w:i/>
              <w:iCs/>
              <w:color w:val="000000"/>
              <w:lang w:val="en-US"/>
            </w:rPr>
            <w:t>Phys. Rev. Lett.</w:t>
          </w:r>
          <w:r w:rsidRPr="00492718">
            <w:rPr>
              <w:b/>
              <w:color w:val="000000"/>
              <w:lang w:val="en-US"/>
            </w:rPr>
            <w:t xml:space="preserve"> </w:t>
          </w:r>
          <w:r w:rsidRPr="00492718">
            <w:rPr>
              <w:b/>
              <w:bCs/>
              <w:color w:val="000000"/>
              <w:lang w:val="en-US"/>
            </w:rPr>
            <w:t>135</w:t>
          </w:r>
          <w:r w:rsidRPr="00492718">
            <w:rPr>
              <w:b/>
              <w:color w:val="000000"/>
              <w:lang w:val="en-US"/>
            </w:rPr>
            <w:t>, 178001 (2025).</w:t>
          </w:r>
        </w:p>
        <w:p w14:paraId="0AF223EF" w14:textId="77777777" w:rsidR="00492718" w:rsidRPr="00492718" w:rsidRDefault="00492718">
          <w:pPr>
            <w:autoSpaceDE w:val="0"/>
            <w:autoSpaceDN w:val="0"/>
            <w:ind w:hanging="640"/>
            <w:divId w:val="277949840"/>
            <w:rPr>
              <w:b/>
              <w:color w:val="000000"/>
              <w:lang w:val="en-US"/>
            </w:rPr>
          </w:pPr>
          <w:r w:rsidRPr="00492718">
            <w:rPr>
              <w:b/>
              <w:color w:val="000000"/>
              <w:lang w:val="en-US"/>
            </w:rPr>
            <w:t>9.</w:t>
          </w:r>
          <w:r w:rsidRPr="00492718">
            <w:rPr>
              <w:b/>
              <w:color w:val="000000"/>
              <w:lang w:val="en-US"/>
            </w:rPr>
            <w:tab/>
            <w:t xml:space="preserve">Merz, W. J. Switching Time in Ferroelectric BaTiO3 and Its Dependence on Crystal Thickness. </w:t>
          </w:r>
          <w:r w:rsidRPr="00492718">
            <w:rPr>
              <w:b/>
              <w:i/>
              <w:iCs/>
              <w:color w:val="000000"/>
              <w:lang w:val="en-US"/>
            </w:rPr>
            <w:t>J. Appl. Phys.</w:t>
          </w:r>
          <w:r w:rsidRPr="00492718">
            <w:rPr>
              <w:b/>
              <w:color w:val="000000"/>
              <w:lang w:val="en-US"/>
            </w:rPr>
            <w:t xml:space="preserve"> </w:t>
          </w:r>
          <w:r w:rsidRPr="00492718">
            <w:rPr>
              <w:b/>
              <w:bCs/>
              <w:color w:val="000000"/>
              <w:lang w:val="en-US"/>
            </w:rPr>
            <w:t>27</w:t>
          </w:r>
          <w:r w:rsidRPr="00492718">
            <w:rPr>
              <w:b/>
              <w:color w:val="000000"/>
              <w:lang w:val="en-US"/>
            </w:rPr>
            <w:t>, 938–943 (1956).</w:t>
          </w:r>
        </w:p>
        <w:p w14:paraId="06592DBE" w14:textId="77777777" w:rsidR="00492718" w:rsidRPr="00492718" w:rsidRDefault="00492718">
          <w:pPr>
            <w:autoSpaceDE w:val="0"/>
            <w:autoSpaceDN w:val="0"/>
            <w:ind w:hanging="640"/>
            <w:divId w:val="571817246"/>
            <w:rPr>
              <w:b/>
              <w:color w:val="000000"/>
              <w:lang w:val="en-US"/>
            </w:rPr>
          </w:pPr>
          <w:r w:rsidRPr="00492718">
            <w:rPr>
              <w:b/>
              <w:color w:val="000000"/>
              <w:lang w:val="en-US"/>
            </w:rPr>
            <w:t>10.</w:t>
          </w:r>
          <w:r w:rsidRPr="00492718">
            <w:rPr>
              <w:b/>
              <w:color w:val="000000"/>
              <w:lang w:val="en-US"/>
            </w:rPr>
            <w:tab/>
            <w:t xml:space="preserve">Leimkuhler, B., </w:t>
          </w:r>
          <w:proofErr w:type="spellStart"/>
          <w:r w:rsidRPr="00492718">
            <w:rPr>
              <w:b/>
              <w:color w:val="000000"/>
              <w:lang w:val="en-US"/>
            </w:rPr>
            <w:t>Margul</w:t>
          </w:r>
          <w:proofErr w:type="spellEnd"/>
          <w:r w:rsidRPr="00492718">
            <w:rPr>
              <w:b/>
              <w:color w:val="000000"/>
              <w:lang w:val="en-US"/>
            </w:rPr>
            <w:t xml:space="preserve">, D. T. &amp; Tuckerman, M. E. Stochastic, resonance-free multiple time-step algorithm for molecular dynamics with very large time steps. </w:t>
          </w:r>
          <w:r w:rsidRPr="00492718">
            <w:rPr>
              <w:b/>
              <w:i/>
              <w:iCs/>
              <w:color w:val="000000"/>
              <w:lang w:val="en-US"/>
            </w:rPr>
            <w:t>Mol. Phys.</w:t>
          </w:r>
          <w:r w:rsidRPr="00492718">
            <w:rPr>
              <w:b/>
              <w:color w:val="000000"/>
              <w:lang w:val="en-US"/>
            </w:rPr>
            <w:t xml:space="preserve"> </w:t>
          </w:r>
          <w:r w:rsidRPr="00492718">
            <w:rPr>
              <w:b/>
              <w:bCs/>
              <w:color w:val="000000"/>
              <w:lang w:val="en-US"/>
            </w:rPr>
            <w:t>111</w:t>
          </w:r>
          <w:r w:rsidRPr="00492718">
            <w:rPr>
              <w:b/>
              <w:color w:val="000000"/>
              <w:lang w:val="en-US"/>
            </w:rPr>
            <w:t>, 3579–3594 (2013).</w:t>
          </w:r>
        </w:p>
        <w:p w14:paraId="263C820E" w14:textId="77777777" w:rsidR="00492718" w:rsidRPr="00492718" w:rsidRDefault="00492718">
          <w:pPr>
            <w:autoSpaceDE w:val="0"/>
            <w:autoSpaceDN w:val="0"/>
            <w:ind w:hanging="640"/>
            <w:divId w:val="600181206"/>
            <w:rPr>
              <w:b/>
              <w:color w:val="000000"/>
              <w:lang w:val="en-US"/>
            </w:rPr>
          </w:pPr>
          <w:r w:rsidRPr="00492718">
            <w:rPr>
              <w:b/>
              <w:color w:val="000000"/>
              <w:lang w:val="en-US"/>
            </w:rPr>
            <w:t>11.</w:t>
          </w:r>
          <w:r w:rsidRPr="00492718">
            <w:rPr>
              <w:b/>
              <w:color w:val="000000"/>
              <w:lang w:val="en-US"/>
            </w:rPr>
            <w:tab/>
            <w:t xml:space="preserve">Lu, H. </w:t>
          </w:r>
          <w:r w:rsidRPr="00492718">
            <w:rPr>
              <w:b/>
              <w:i/>
              <w:iCs/>
              <w:color w:val="000000"/>
              <w:lang w:val="en-US"/>
            </w:rPr>
            <w:t>et al.</w:t>
          </w:r>
          <w:r w:rsidRPr="00492718">
            <w:rPr>
              <w:b/>
              <w:color w:val="000000"/>
              <w:lang w:val="en-US"/>
            </w:rPr>
            <w:t xml:space="preserve"> Domain Dynamics and Resistive Switching in Ferroelectric Al </w:t>
          </w:r>
          <w:r w:rsidRPr="00492718">
            <w:rPr>
              <w:b/>
              <w:color w:val="000000"/>
              <w:vertAlign w:val="subscript"/>
              <w:lang w:val="en-US"/>
            </w:rPr>
            <w:t>1–x</w:t>
          </w:r>
          <w:r w:rsidRPr="00492718">
            <w:rPr>
              <w:b/>
              <w:color w:val="000000"/>
              <w:lang w:val="en-US"/>
            </w:rPr>
            <w:t xml:space="preserve"> Sc </w:t>
          </w:r>
          <w:r w:rsidRPr="00492718">
            <w:rPr>
              <w:b/>
              <w:color w:val="000000"/>
              <w:vertAlign w:val="subscript"/>
              <w:lang w:val="en-US"/>
            </w:rPr>
            <w:t>x</w:t>
          </w:r>
          <w:r w:rsidRPr="00492718">
            <w:rPr>
              <w:b/>
              <w:color w:val="000000"/>
              <w:lang w:val="en-US"/>
            </w:rPr>
            <w:t xml:space="preserve"> N Thin Film Capacitors. </w:t>
          </w:r>
          <w:r w:rsidRPr="00492718">
            <w:rPr>
              <w:b/>
              <w:i/>
              <w:iCs/>
              <w:color w:val="000000"/>
              <w:lang w:val="en-US"/>
            </w:rPr>
            <w:t xml:space="preserve">Adv. </w:t>
          </w:r>
          <w:proofErr w:type="spellStart"/>
          <w:r w:rsidRPr="00492718">
            <w:rPr>
              <w:b/>
              <w:i/>
              <w:iCs/>
              <w:color w:val="000000"/>
              <w:lang w:val="en-US"/>
            </w:rPr>
            <w:t>Funct</w:t>
          </w:r>
          <w:proofErr w:type="spellEnd"/>
          <w:r w:rsidRPr="00492718">
            <w:rPr>
              <w:b/>
              <w:i/>
              <w:iCs/>
              <w:color w:val="000000"/>
              <w:lang w:val="en-US"/>
            </w:rPr>
            <w:t>. Mater.</w:t>
          </w:r>
          <w:r w:rsidRPr="00492718">
            <w:rPr>
              <w:b/>
              <w:color w:val="000000"/>
              <w:lang w:val="en-US"/>
            </w:rPr>
            <w:t xml:space="preserve"> </w:t>
          </w:r>
          <w:r w:rsidRPr="00492718">
            <w:rPr>
              <w:b/>
              <w:bCs/>
              <w:color w:val="000000"/>
              <w:lang w:val="en-US"/>
            </w:rPr>
            <w:t>34</w:t>
          </w:r>
          <w:r w:rsidRPr="00492718">
            <w:rPr>
              <w:b/>
              <w:color w:val="000000"/>
              <w:lang w:val="en-US"/>
            </w:rPr>
            <w:t>, (2024).</w:t>
          </w:r>
        </w:p>
        <w:p w14:paraId="7A56171E" w14:textId="77777777" w:rsidR="00492718" w:rsidRPr="00492718" w:rsidRDefault="00492718">
          <w:pPr>
            <w:autoSpaceDE w:val="0"/>
            <w:autoSpaceDN w:val="0"/>
            <w:ind w:hanging="640"/>
            <w:divId w:val="216210495"/>
            <w:rPr>
              <w:b/>
              <w:color w:val="000000"/>
            </w:rPr>
          </w:pPr>
          <w:r w:rsidRPr="00492718">
            <w:rPr>
              <w:b/>
              <w:color w:val="000000"/>
              <w:lang w:val="en-US"/>
            </w:rPr>
            <w:t>12.</w:t>
          </w:r>
          <w:r w:rsidRPr="00492718">
            <w:rPr>
              <w:b/>
              <w:color w:val="000000"/>
              <w:lang w:val="en-US"/>
            </w:rPr>
            <w:tab/>
            <w:t xml:space="preserve">Akiyama, M. </w:t>
          </w:r>
          <w:r w:rsidRPr="00492718">
            <w:rPr>
              <w:b/>
              <w:i/>
              <w:iCs/>
              <w:color w:val="000000"/>
              <w:lang w:val="en-US"/>
            </w:rPr>
            <w:t>et al.</w:t>
          </w:r>
          <w:r w:rsidRPr="00492718">
            <w:rPr>
              <w:b/>
              <w:color w:val="000000"/>
              <w:lang w:val="en-US"/>
            </w:rPr>
            <w:t xml:space="preserve"> Enhancement of Piezoelectric Response in Scandium Aluminum Nitride Alloy Thin Films Prepared by Dual Reactive </w:t>
          </w:r>
          <w:proofErr w:type="spellStart"/>
          <w:r w:rsidRPr="00492718">
            <w:rPr>
              <w:b/>
              <w:color w:val="000000"/>
              <w:lang w:val="en-US"/>
            </w:rPr>
            <w:t>Cosputtering</w:t>
          </w:r>
          <w:proofErr w:type="spellEnd"/>
          <w:r w:rsidRPr="00492718">
            <w:rPr>
              <w:b/>
              <w:color w:val="000000"/>
              <w:lang w:val="en-US"/>
            </w:rPr>
            <w:t xml:space="preserve">. </w:t>
          </w:r>
          <w:r w:rsidRPr="00492718">
            <w:rPr>
              <w:b/>
              <w:i/>
              <w:iCs/>
              <w:color w:val="000000"/>
            </w:rPr>
            <w:t>Advanced Materials</w:t>
          </w:r>
          <w:r w:rsidRPr="00492718">
            <w:rPr>
              <w:b/>
              <w:color w:val="000000"/>
            </w:rPr>
            <w:t xml:space="preserve"> </w:t>
          </w:r>
          <w:r w:rsidRPr="00492718">
            <w:rPr>
              <w:b/>
              <w:bCs/>
              <w:color w:val="000000"/>
            </w:rPr>
            <w:t>21</w:t>
          </w:r>
          <w:r w:rsidRPr="00492718">
            <w:rPr>
              <w:b/>
              <w:color w:val="000000"/>
            </w:rPr>
            <w:t>, 593–596 (2009).</w:t>
          </w:r>
        </w:p>
        <w:p w14:paraId="361929C2" w14:textId="53C1D767" w:rsidR="000869F2" w:rsidRPr="000869F2" w:rsidRDefault="00492718" w:rsidP="003C6B68">
          <w:pPr>
            <w:pStyle w:val="MainText"/>
            <w:spacing w:line="240" w:lineRule="atLeast"/>
            <w:rPr>
              <w:b/>
              <w:bCs/>
            </w:rPr>
          </w:pPr>
          <w:r w:rsidRPr="00492718">
            <w:rPr>
              <w:b/>
              <w:color w:val="000000"/>
            </w:rPr>
            <w:t> </w:t>
          </w:r>
        </w:p>
      </w:sdtContent>
    </w:sdt>
    <w:p w14:paraId="0E35872C" w14:textId="094ED4DC" w:rsidR="004A7D3E" w:rsidRPr="00504FB2" w:rsidRDefault="004A7D3E" w:rsidP="005910F7">
      <w:pPr>
        <w:autoSpaceDE w:val="0"/>
        <w:autoSpaceDN w:val="0"/>
        <w:spacing w:line="240" w:lineRule="atLeast"/>
        <w:rPr>
          <w:lang w:val="en-US"/>
        </w:rPr>
      </w:pPr>
    </w:p>
    <w:sectPr w:rsidR="004A7D3E" w:rsidRPr="00504FB2" w:rsidSect="004A2841">
      <w:type w:val="continuous"/>
      <w:pgSz w:w="11906" w:h="16838"/>
      <w:pgMar w:top="1417" w:right="1417" w:bottom="1134" w:left="1417"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939CCD" w14:textId="77777777" w:rsidR="009513DD" w:rsidRDefault="009513DD">
      <w:r>
        <w:separator/>
      </w:r>
    </w:p>
  </w:endnote>
  <w:endnote w:type="continuationSeparator" w:id="0">
    <w:p w14:paraId="2AFDDC7F" w14:textId="77777777" w:rsidR="009513DD" w:rsidRDefault="009513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游明朝">
    <w:panose1 w:val="02020400000000000000"/>
    <w:charset w:val="80"/>
    <w:family w:val="roman"/>
    <w:pitch w:val="variable"/>
    <w:sig w:usb0="800002E7" w:usb1="2AC7FCFF" w:usb2="00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B96A1" w14:textId="77777777" w:rsidR="007B7A09" w:rsidRDefault="007B7A09">
    <w:pPr>
      <w:pStyle w:val="a7"/>
      <w:jc w:val="center"/>
    </w:pPr>
    <w:r>
      <w:fldChar w:fldCharType="begin"/>
    </w:r>
    <w:r>
      <w:instrText>PAGE   \* MERGEFORMAT</w:instrText>
    </w:r>
    <w:r>
      <w:fldChar w:fldCharType="separate"/>
    </w:r>
    <w:r w:rsidR="00302E7A">
      <w:rPr>
        <w:noProof/>
      </w:rPr>
      <w:t>2</w:t>
    </w:r>
    <w:r>
      <w:fldChar w:fldCharType="end"/>
    </w:r>
  </w:p>
  <w:p w14:paraId="76AE581B" w14:textId="77777777" w:rsidR="00562E2B" w:rsidRDefault="00562E2B" w:rsidP="00881456">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60FAA4" w14:textId="77777777" w:rsidR="009513DD" w:rsidRDefault="009513DD">
      <w:r>
        <w:separator/>
      </w:r>
    </w:p>
  </w:footnote>
  <w:footnote w:type="continuationSeparator" w:id="0">
    <w:p w14:paraId="0C9CF470" w14:textId="77777777" w:rsidR="009513DD" w:rsidRDefault="009513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A9236" w14:textId="7C224A2C" w:rsidR="00562E2B" w:rsidRPr="009B44CC" w:rsidRDefault="00562E2B" w:rsidP="009B44CC">
    <w:pPr>
      <w:pStyle w:val="a5"/>
      <w:tabs>
        <w:tab w:val="left" w:pos="5003"/>
      </w:tabs>
      <w:jc w:val="right"/>
      <w:rPr>
        <w:lang w:val="en-US"/>
      </w:rP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E7CCE"/>
    <w:multiLevelType w:val="multilevel"/>
    <w:tmpl w:val="800EF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461735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6A0"/>
    <w:rsid w:val="000003BB"/>
    <w:rsid w:val="000015C7"/>
    <w:rsid w:val="0000374D"/>
    <w:rsid w:val="00004A23"/>
    <w:rsid w:val="00005366"/>
    <w:rsid w:val="00006A0A"/>
    <w:rsid w:val="0000703E"/>
    <w:rsid w:val="000112AE"/>
    <w:rsid w:val="000112FC"/>
    <w:rsid w:val="000118B0"/>
    <w:rsid w:val="00011951"/>
    <w:rsid w:val="00011C49"/>
    <w:rsid w:val="00011F40"/>
    <w:rsid w:val="000132BD"/>
    <w:rsid w:val="0001454A"/>
    <w:rsid w:val="00016380"/>
    <w:rsid w:val="0001683C"/>
    <w:rsid w:val="00016DD2"/>
    <w:rsid w:val="000172E7"/>
    <w:rsid w:val="0002085B"/>
    <w:rsid w:val="000214A8"/>
    <w:rsid w:val="00021F83"/>
    <w:rsid w:val="00022F14"/>
    <w:rsid w:val="00023796"/>
    <w:rsid w:val="00023F64"/>
    <w:rsid w:val="0002632B"/>
    <w:rsid w:val="000279B4"/>
    <w:rsid w:val="00027FB5"/>
    <w:rsid w:val="00030389"/>
    <w:rsid w:val="000314D2"/>
    <w:rsid w:val="00032BA6"/>
    <w:rsid w:val="0003318F"/>
    <w:rsid w:val="000401EC"/>
    <w:rsid w:val="0004094E"/>
    <w:rsid w:val="00040B7B"/>
    <w:rsid w:val="00041C1B"/>
    <w:rsid w:val="00043181"/>
    <w:rsid w:val="00043239"/>
    <w:rsid w:val="000437F7"/>
    <w:rsid w:val="0004731E"/>
    <w:rsid w:val="0005044A"/>
    <w:rsid w:val="00050985"/>
    <w:rsid w:val="00051FB0"/>
    <w:rsid w:val="00052027"/>
    <w:rsid w:val="0005501E"/>
    <w:rsid w:val="00055883"/>
    <w:rsid w:val="0006044D"/>
    <w:rsid w:val="00060D37"/>
    <w:rsid w:val="00062324"/>
    <w:rsid w:val="000627ED"/>
    <w:rsid w:val="00063C0E"/>
    <w:rsid w:val="000641CA"/>
    <w:rsid w:val="00067C29"/>
    <w:rsid w:val="00072EA7"/>
    <w:rsid w:val="00073F8E"/>
    <w:rsid w:val="0007623A"/>
    <w:rsid w:val="00076EAD"/>
    <w:rsid w:val="00080BD9"/>
    <w:rsid w:val="0008287E"/>
    <w:rsid w:val="00083031"/>
    <w:rsid w:val="000869F2"/>
    <w:rsid w:val="0008740B"/>
    <w:rsid w:val="000904D3"/>
    <w:rsid w:val="0009052E"/>
    <w:rsid w:val="0009103E"/>
    <w:rsid w:val="0009309C"/>
    <w:rsid w:val="00093F1B"/>
    <w:rsid w:val="00094C15"/>
    <w:rsid w:val="00094D4A"/>
    <w:rsid w:val="00095C5C"/>
    <w:rsid w:val="000A1F4B"/>
    <w:rsid w:val="000A21A9"/>
    <w:rsid w:val="000A38D2"/>
    <w:rsid w:val="000A3E93"/>
    <w:rsid w:val="000A472C"/>
    <w:rsid w:val="000A4A9A"/>
    <w:rsid w:val="000A5773"/>
    <w:rsid w:val="000A682F"/>
    <w:rsid w:val="000B05A0"/>
    <w:rsid w:val="000B1C0A"/>
    <w:rsid w:val="000B2E72"/>
    <w:rsid w:val="000B33EE"/>
    <w:rsid w:val="000B4293"/>
    <w:rsid w:val="000C1272"/>
    <w:rsid w:val="000C259E"/>
    <w:rsid w:val="000C355E"/>
    <w:rsid w:val="000C39AC"/>
    <w:rsid w:val="000C3C0B"/>
    <w:rsid w:val="000C3E0C"/>
    <w:rsid w:val="000C44C9"/>
    <w:rsid w:val="000C6252"/>
    <w:rsid w:val="000C6F8A"/>
    <w:rsid w:val="000D2D4B"/>
    <w:rsid w:val="000D342D"/>
    <w:rsid w:val="000D42F5"/>
    <w:rsid w:val="000D45F4"/>
    <w:rsid w:val="000D5AB4"/>
    <w:rsid w:val="000D66DB"/>
    <w:rsid w:val="000D6849"/>
    <w:rsid w:val="000D7EBA"/>
    <w:rsid w:val="000D7FE6"/>
    <w:rsid w:val="000E7633"/>
    <w:rsid w:val="000E788B"/>
    <w:rsid w:val="000E7A5B"/>
    <w:rsid w:val="000E7BBA"/>
    <w:rsid w:val="000F1152"/>
    <w:rsid w:val="000F439F"/>
    <w:rsid w:val="000F4E11"/>
    <w:rsid w:val="000F512F"/>
    <w:rsid w:val="001013F4"/>
    <w:rsid w:val="001019FA"/>
    <w:rsid w:val="001054D3"/>
    <w:rsid w:val="001054D4"/>
    <w:rsid w:val="0010686C"/>
    <w:rsid w:val="00107C5F"/>
    <w:rsid w:val="00107CCC"/>
    <w:rsid w:val="00110011"/>
    <w:rsid w:val="001105BD"/>
    <w:rsid w:val="00116C82"/>
    <w:rsid w:val="00120BE6"/>
    <w:rsid w:val="00120E85"/>
    <w:rsid w:val="001232DF"/>
    <w:rsid w:val="00123ADA"/>
    <w:rsid w:val="00125573"/>
    <w:rsid w:val="0012642A"/>
    <w:rsid w:val="00126D17"/>
    <w:rsid w:val="001305BF"/>
    <w:rsid w:val="00130D78"/>
    <w:rsid w:val="00131D58"/>
    <w:rsid w:val="00132061"/>
    <w:rsid w:val="00132D14"/>
    <w:rsid w:val="001370B1"/>
    <w:rsid w:val="001377CA"/>
    <w:rsid w:val="00140B94"/>
    <w:rsid w:val="00141985"/>
    <w:rsid w:val="001450FB"/>
    <w:rsid w:val="0014658A"/>
    <w:rsid w:val="00147DB8"/>
    <w:rsid w:val="00151683"/>
    <w:rsid w:val="001524E9"/>
    <w:rsid w:val="0015392F"/>
    <w:rsid w:val="0015563E"/>
    <w:rsid w:val="00155F66"/>
    <w:rsid w:val="00160224"/>
    <w:rsid w:val="00161147"/>
    <w:rsid w:val="0016390D"/>
    <w:rsid w:val="00164057"/>
    <w:rsid w:val="0016474B"/>
    <w:rsid w:val="00165B37"/>
    <w:rsid w:val="00170369"/>
    <w:rsid w:val="001704E2"/>
    <w:rsid w:val="00173757"/>
    <w:rsid w:val="00174176"/>
    <w:rsid w:val="001741EB"/>
    <w:rsid w:val="00181D92"/>
    <w:rsid w:val="001823B6"/>
    <w:rsid w:val="001848EB"/>
    <w:rsid w:val="00185EEB"/>
    <w:rsid w:val="00187DB9"/>
    <w:rsid w:val="0019077D"/>
    <w:rsid w:val="0019139E"/>
    <w:rsid w:val="0019194D"/>
    <w:rsid w:val="0019723B"/>
    <w:rsid w:val="001A276D"/>
    <w:rsid w:val="001A2A0B"/>
    <w:rsid w:val="001A4240"/>
    <w:rsid w:val="001A6821"/>
    <w:rsid w:val="001A734D"/>
    <w:rsid w:val="001B0E68"/>
    <w:rsid w:val="001B3231"/>
    <w:rsid w:val="001B4224"/>
    <w:rsid w:val="001B7472"/>
    <w:rsid w:val="001C10AC"/>
    <w:rsid w:val="001C55FB"/>
    <w:rsid w:val="001D1226"/>
    <w:rsid w:val="001D1232"/>
    <w:rsid w:val="001D12BC"/>
    <w:rsid w:val="001D3A42"/>
    <w:rsid w:val="001D561D"/>
    <w:rsid w:val="001E18CC"/>
    <w:rsid w:val="001E32C7"/>
    <w:rsid w:val="001E3D2D"/>
    <w:rsid w:val="001E4605"/>
    <w:rsid w:val="001E4D40"/>
    <w:rsid w:val="001E5F4E"/>
    <w:rsid w:val="001F2689"/>
    <w:rsid w:val="001F2AB7"/>
    <w:rsid w:val="001F3C68"/>
    <w:rsid w:val="001F3C9B"/>
    <w:rsid w:val="001F3E77"/>
    <w:rsid w:val="001F4BD1"/>
    <w:rsid w:val="001F5110"/>
    <w:rsid w:val="001F5702"/>
    <w:rsid w:val="001F628F"/>
    <w:rsid w:val="001F65A2"/>
    <w:rsid w:val="001F6A3B"/>
    <w:rsid w:val="002002FC"/>
    <w:rsid w:val="0020038B"/>
    <w:rsid w:val="00201F71"/>
    <w:rsid w:val="002030BE"/>
    <w:rsid w:val="00203934"/>
    <w:rsid w:val="0020446B"/>
    <w:rsid w:val="00204BA7"/>
    <w:rsid w:val="002072AB"/>
    <w:rsid w:val="00210140"/>
    <w:rsid w:val="00211942"/>
    <w:rsid w:val="00213CA5"/>
    <w:rsid w:val="00214D95"/>
    <w:rsid w:val="00215531"/>
    <w:rsid w:val="002162B2"/>
    <w:rsid w:val="00216F54"/>
    <w:rsid w:val="00220933"/>
    <w:rsid w:val="00220C72"/>
    <w:rsid w:val="00222968"/>
    <w:rsid w:val="0022534B"/>
    <w:rsid w:val="002253EA"/>
    <w:rsid w:val="0022540C"/>
    <w:rsid w:val="00226AA4"/>
    <w:rsid w:val="00226AB0"/>
    <w:rsid w:val="00226B79"/>
    <w:rsid w:val="00227B84"/>
    <w:rsid w:val="002330DD"/>
    <w:rsid w:val="00233C8A"/>
    <w:rsid w:val="00233FD9"/>
    <w:rsid w:val="00236036"/>
    <w:rsid w:val="002404AC"/>
    <w:rsid w:val="00240D90"/>
    <w:rsid w:val="00241EBA"/>
    <w:rsid w:val="0024285E"/>
    <w:rsid w:val="00243432"/>
    <w:rsid w:val="00244D0C"/>
    <w:rsid w:val="00244ED9"/>
    <w:rsid w:val="002462FE"/>
    <w:rsid w:val="0024728B"/>
    <w:rsid w:val="00251557"/>
    <w:rsid w:val="0025209C"/>
    <w:rsid w:val="00253611"/>
    <w:rsid w:val="00253CB1"/>
    <w:rsid w:val="002543F9"/>
    <w:rsid w:val="00255C84"/>
    <w:rsid w:val="00256497"/>
    <w:rsid w:val="00256887"/>
    <w:rsid w:val="00256907"/>
    <w:rsid w:val="00256A90"/>
    <w:rsid w:val="00256B43"/>
    <w:rsid w:val="00257ADD"/>
    <w:rsid w:val="00262571"/>
    <w:rsid w:val="00263334"/>
    <w:rsid w:val="00263723"/>
    <w:rsid w:val="00263CF8"/>
    <w:rsid w:val="00265635"/>
    <w:rsid w:val="00266389"/>
    <w:rsid w:val="002675F7"/>
    <w:rsid w:val="0027142C"/>
    <w:rsid w:val="002725A5"/>
    <w:rsid w:val="00273040"/>
    <w:rsid w:val="0027314F"/>
    <w:rsid w:val="002769E8"/>
    <w:rsid w:val="0028289F"/>
    <w:rsid w:val="0028354B"/>
    <w:rsid w:val="00284157"/>
    <w:rsid w:val="00285631"/>
    <w:rsid w:val="00285C40"/>
    <w:rsid w:val="00290D94"/>
    <w:rsid w:val="0029203C"/>
    <w:rsid w:val="00294873"/>
    <w:rsid w:val="002A1DA1"/>
    <w:rsid w:val="002A2429"/>
    <w:rsid w:val="002A4A81"/>
    <w:rsid w:val="002A5A22"/>
    <w:rsid w:val="002A7106"/>
    <w:rsid w:val="002A73A2"/>
    <w:rsid w:val="002A7CE8"/>
    <w:rsid w:val="002B0671"/>
    <w:rsid w:val="002B1AA5"/>
    <w:rsid w:val="002B262F"/>
    <w:rsid w:val="002B3553"/>
    <w:rsid w:val="002B4686"/>
    <w:rsid w:val="002B5A0A"/>
    <w:rsid w:val="002B5E06"/>
    <w:rsid w:val="002B60A9"/>
    <w:rsid w:val="002C0CFF"/>
    <w:rsid w:val="002C3124"/>
    <w:rsid w:val="002C7A3F"/>
    <w:rsid w:val="002D09B9"/>
    <w:rsid w:val="002D105F"/>
    <w:rsid w:val="002D16A0"/>
    <w:rsid w:val="002D2930"/>
    <w:rsid w:val="002D2DFF"/>
    <w:rsid w:val="002D3D6D"/>
    <w:rsid w:val="002D4E02"/>
    <w:rsid w:val="002D5087"/>
    <w:rsid w:val="002D5AEA"/>
    <w:rsid w:val="002D5BF8"/>
    <w:rsid w:val="002D793C"/>
    <w:rsid w:val="002D7ECC"/>
    <w:rsid w:val="002E1B8F"/>
    <w:rsid w:val="002E2DEF"/>
    <w:rsid w:val="002E4E3E"/>
    <w:rsid w:val="002E52BE"/>
    <w:rsid w:val="002E71A2"/>
    <w:rsid w:val="002E76B2"/>
    <w:rsid w:val="002E79A2"/>
    <w:rsid w:val="002E7EB8"/>
    <w:rsid w:val="002F43F4"/>
    <w:rsid w:val="002F4F4B"/>
    <w:rsid w:val="002F55FD"/>
    <w:rsid w:val="002F594C"/>
    <w:rsid w:val="00301984"/>
    <w:rsid w:val="00301B0B"/>
    <w:rsid w:val="00301E84"/>
    <w:rsid w:val="00302E7A"/>
    <w:rsid w:val="00303D1B"/>
    <w:rsid w:val="003044CE"/>
    <w:rsid w:val="003046B7"/>
    <w:rsid w:val="00306D4E"/>
    <w:rsid w:val="003123EC"/>
    <w:rsid w:val="00312BD2"/>
    <w:rsid w:val="00313880"/>
    <w:rsid w:val="00315B25"/>
    <w:rsid w:val="00317A57"/>
    <w:rsid w:val="003206A1"/>
    <w:rsid w:val="003206D0"/>
    <w:rsid w:val="00320A99"/>
    <w:rsid w:val="0032144B"/>
    <w:rsid w:val="00321E38"/>
    <w:rsid w:val="00322D5B"/>
    <w:rsid w:val="00322EE8"/>
    <w:rsid w:val="00324078"/>
    <w:rsid w:val="00325AC2"/>
    <w:rsid w:val="00326A1C"/>
    <w:rsid w:val="00327A3E"/>
    <w:rsid w:val="00327FDC"/>
    <w:rsid w:val="003302FB"/>
    <w:rsid w:val="00331A8E"/>
    <w:rsid w:val="00331FAA"/>
    <w:rsid w:val="0033508B"/>
    <w:rsid w:val="003360E3"/>
    <w:rsid w:val="00336755"/>
    <w:rsid w:val="003371D5"/>
    <w:rsid w:val="003376CD"/>
    <w:rsid w:val="003452C3"/>
    <w:rsid w:val="003501A7"/>
    <w:rsid w:val="0035048A"/>
    <w:rsid w:val="00354F9C"/>
    <w:rsid w:val="0036263B"/>
    <w:rsid w:val="00363B62"/>
    <w:rsid w:val="003645B0"/>
    <w:rsid w:val="00364B2C"/>
    <w:rsid w:val="003664F1"/>
    <w:rsid w:val="00367D86"/>
    <w:rsid w:val="00367E3F"/>
    <w:rsid w:val="00373966"/>
    <w:rsid w:val="00374542"/>
    <w:rsid w:val="003760EC"/>
    <w:rsid w:val="00377046"/>
    <w:rsid w:val="00377EA5"/>
    <w:rsid w:val="00377F77"/>
    <w:rsid w:val="00382228"/>
    <w:rsid w:val="00383052"/>
    <w:rsid w:val="00383073"/>
    <w:rsid w:val="0038438F"/>
    <w:rsid w:val="00387C67"/>
    <w:rsid w:val="00387D98"/>
    <w:rsid w:val="00390B0F"/>
    <w:rsid w:val="00390B38"/>
    <w:rsid w:val="00390B6B"/>
    <w:rsid w:val="00391CFE"/>
    <w:rsid w:val="0039353B"/>
    <w:rsid w:val="00394F9E"/>
    <w:rsid w:val="00395426"/>
    <w:rsid w:val="00395B91"/>
    <w:rsid w:val="0039617E"/>
    <w:rsid w:val="00396615"/>
    <w:rsid w:val="0039700D"/>
    <w:rsid w:val="00397089"/>
    <w:rsid w:val="003978A8"/>
    <w:rsid w:val="003A0F30"/>
    <w:rsid w:val="003A4C44"/>
    <w:rsid w:val="003A5AD0"/>
    <w:rsid w:val="003A65C4"/>
    <w:rsid w:val="003A6CE3"/>
    <w:rsid w:val="003A7899"/>
    <w:rsid w:val="003A7C3F"/>
    <w:rsid w:val="003B15EE"/>
    <w:rsid w:val="003B517D"/>
    <w:rsid w:val="003B60EC"/>
    <w:rsid w:val="003C00ED"/>
    <w:rsid w:val="003C1C0A"/>
    <w:rsid w:val="003C26FB"/>
    <w:rsid w:val="003C275E"/>
    <w:rsid w:val="003C35DF"/>
    <w:rsid w:val="003C4A68"/>
    <w:rsid w:val="003C554F"/>
    <w:rsid w:val="003C61DD"/>
    <w:rsid w:val="003C6452"/>
    <w:rsid w:val="003C6B68"/>
    <w:rsid w:val="003D24C0"/>
    <w:rsid w:val="003D2B8F"/>
    <w:rsid w:val="003D4274"/>
    <w:rsid w:val="003D5456"/>
    <w:rsid w:val="003D63E7"/>
    <w:rsid w:val="003D667B"/>
    <w:rsid w:val="003E05F1"/>
    <w:rsid w:val="003E113B"/>
    <w:rsid w:val="003E394C"/>
    <w:rsid w:val="003E5092"/>
    <w:rsid w:val="003E715D"/>
    <w:rsid w:val="003E7E16"/>
    <w:rsid w:val="003F103E"/>
    <w:rsid w:val="003F2E48"/>
    <w:rsid w:val="003F440C"/>
    <w:rsid w:val="003F525A"/>
    <w:rsid w:val="003F6169"/>
    <w:rsid w:val="003F7BE6"/>
    <w:rsid w:val="003F7C63"/>
    <w:rsid w:val="004006A9"/>
    <w:rsid w:val="00400862"/>
    <w:rsid w:val="00400E3B"/>
    <w:rsid w:val="00402D99"/>
    <w:rsid w:val="00403B2E"/>
    <w:rsid w:val="00403EF9"/>
    <w:rsid w:val="00404548"/>
    <w:rsid w:val="004052AE"/>
    <w:rsid w:val="0040594D"/>
    <w:rsid w:val="004118A5"/>
    <w:rsid w:val="00413672"/>
    <w:rsid w:val="00413935"/>
    <w:rsid w:val="00414041"/>
    <w:rsid w:val="00414465"/>
    <w:rsid w:val="00414729"/>
    <w:rsid w:val="00414C80"/>
    <w:rsid w:val="00414F4B"/>
    <w:rsid w:val="00415EF9"/>
    <w:rsid w:val="004165BC"/>
    <w:rsid w:val="00416629"/>
    <w:rsid w:val="00417BA8"/>
    <w:rsid w:val="00417DA1"/>
    <w:rsid w:val="00422B08"/>
    <w:rsid w:val="00423138"/>
    <w:rsid w:val="00423478"/>
    <w:rsid w:val="00425B76"/>
    <w:rsid w:val="00425F0C"/>
    <w:rsid w:val="004260A2"/>
    <w:rsid w:val="00426D7D"/>
    <w:rsid w:val="00426FC6"/>
    <w:rsid w:val="004273BC"/>
    <w:rsid w:val="00427C5F"/>
    <w:rsid w:val="00431FC7"/>
    <w:rsid w:val="004403E2"/>
    <w:rsid w:val="00441EAC"/>
    <w:rsid w:val="00442D32"/>
    <w:rsid w:val="00450135"/>
    <w:rsid w:val="004507E5"/>
    <w:rsid w:val="004519AD"/>
    <w:rsid w:val="0045459A"/>
    <w:rsid w:val="004545DB"/>
    <w:rsid w:val="004548AD"/>
    <w:rsid w:val="004576F3"/>
    <w:rsid w:val="0045786A"/>
    <w:rsid w:val="004603E8"/>
    <w:rsid w:val="00460F76"/>
    <w:rsid w:val="004623E5"/>
    <w:rsid w:val="00462F12"/>
    <w:rsid w:val="00463050"/>
    <w:rsid w:val="0046340F"/>
    <w:rsid w:val="00466168"/>
    <w:rsid w:val="00466417"/>
    <w:rsid w:val="0046778B"/>
    <w:rsid w:val="004714D4"/>
    <w:rsid w:val="00472BD6"/>
    <w:rsid w:val="0047354F"/>
    <w:rsid w:val="00475712"/>
    <w:rsid w:val="00480CCE"/>
    <w:rsid w:val="00482FAA"/>
    <w:rsid w:val="00485942"/>
    <w:rsid w:val="00485B75"/>
    <w:rsid w:val="00487211"/>
    <w:rsid w:val="0049075F"/>
    <w:rsid w:val="00492718"/>
    <w:rsid w:val="00492A4C"/>
    <w:rsid w:val="00492DA8"/>
    <w:rsid w:val="0049567E"/>
    <w:rsid w:val="004A0888"/>
    <w:rsid w:val="004A277B"/>
    <w:rsid w:val="004A2841"/>
    <w:rsid w:val="004A3829"/>
    <w:rsid w:val="004A43B6"/>
    <w:rsid w:val="004A70EE"/>
    <w:rsid w:val="004A774E"/>
    <w:rsid w:val="004A7D3E"/>
    <w:rsid w:val="004A7FF9"/>
    <w:rsid w:val="004B22DA"/>
    <w:rsid w:val="004B379D"/>
    <w:rsid w:val="004B5F0C"/>
    <w:rsid w:val="004B6031"/>
    <w:rsid w:val="004C046E"/>
    <w:rsid w:val="004C048B"/>
    <w:rsid w:val="004C1609"/>
    <w:rsid w:val="004C216B"/>
    <w:rsid w:val="004C56CA"/>
    <w:rsid w:val="004C5DD3"/>
    <w:rsid w:val="004D30F9"/>
    <w:rsid w:val="004D4A32"/>
    <w:rsid w:val="004D525B"/>
    <w:rsid w:val="004D64AB"/>
    <w:rsid w:val="004E0795"/>
    <w:rsid w:val="004E26C0"/>
    <w:rsid w:val="004E7CE8"/>
    <w:rsid w:val="004F070C"/>
    <w:rsid w:val="004F271D"/>
    <w:rsid w:val="004F5114"/>
    <w:rsid w:val="004F756C"/>
    <w:rsid w:val="005001FA"/>
    <w:rsid w:val="00500B99"/>
    <w:rsid w:val="005019AF"/>
    <w:rsid w:val="005040C2"/>
    <w:rsid w:val="0050488D"/>
    <w:rsid w:val="00504D12"/>
    <w:rsid w:val="00504FB2"/>
    <w:rsid w:val="0050527A"/>
    <w:rsid w:val="0050535A"/>
    <w:rsid w:val="0050570E"/>
    <w:rsid w:val="00505CD0"/>
    <w:rsid w:val="005106F5"/>
    <w:rsid w:val="00511192"/>
    <w:rsid w:val="005118AD"/>
    <w:rsid w:val="00511E6D"/>
    <w:rsid w:val="00512353"/>
    <w:rsid w:val="00521F9F"/>
    <w:rsid w:val="005220C2"/>
    <w:rsid w:val="00522E88"/>
    <w:rsid w:val="00523369"/>
    <w:rsid w:val="0052398F"/>
    <w:rsid w:val="005248E9"/>
    <w:rsid w:val="00525A8B"/>
    <w:rsid w:val="0052773C"/>
    <w:rsid w:val="00530A3C"/>
    <w:rsid w:val="00532380"/>
    <w:rsid w:val="00532960"/>
    <w:rsid w:val="00532A6D"/>
    <w:rsid w:val="005346D2"/>
    <w:rsid w:val="00540BB4"/>
    <w:rsid w:val="00541A28"/>
    <w:rsid w:val="00545A73"/>
    <w:rsid w:val="00546DEB"/>
    <w:rsid w:val="00546F0F"/>
    <w:rsid w:val="005477E7"/>
    <w:rsid w:val="00550159"/>
    <w:rsid w:val="00551897"/>
    <w:rsid w:val="00551FFD"/>
    <w:rsid w:val="00552A0F"/>
    <w:rsid w:val="005551ED"/>
    <w:rsid w:val="00556419"/>
    <w:rsid w:val="005572B4"/>
    <w:rsid w:val="005572DD"/>
    <w:rsid w:val="005577CD"/>
    <w:rsid w:val="00557C3B"/>
    <w:rsid w:val="00560564"/>
    <w:rsid w:val="00561BAB"/>
    <w:rsid w:val="00561E3C"/>
    <w:rsid w:val="00562E2B"/>
    <w:rsid w:val="00564668"/>
    <w:rsid w:val="00570353"/>
    <w:rsid w:val="005715F5"/>
    <w:rsid w:val="0057171E"/>
    <w:rsid w:val="00571EEC"/>
    <w:rsid w:val="00572666"/>
    <w:rsid w:val="0057267E"/>
    <w:rsid w:val="005726BD"/>
    <w:rsid w:val="00574A5A"/>
    <w:rsid w:val="005753B8"/>
    <w:rsid w:val="0057615A"/>
    <w:rsid w:val="00576A95"/>
    <w:rsid w:val="00580462"/>
    <w:rsid w:val="00583ED5"/>
    <w:rsid w:val="00587437"/>
    <w:rsid w:val="005910F7"/>
    <w:rsid w:val="00592678"/>
    <w:rsid w:val="00594644"/>
    <w:rsid w:val="00594F96"/>
    <w:rsid w:val="00595169"/>
    <w:rsid w:val="0059526F"/>
    <w:rsid w:val="00595705"/>
    <w:rsid w:val="00596C6A"/>
    <w:rsid w:val="00596F36"/>
    <w:rsid w:val="005A1741"/>
    <w:rsid w:val="005A235F"/>
    <w:rsid w:val="005A69B6"/>
    <w:rsid w:val="005A71A2"/>
    <w:rsid w:val="005A751F"/>
    <w:rsid w:val="005A7719"/>
    <w:rsid w:val="005A77C2"/>
    <w:rsid w:val="005B0772"/>
    <w:rsid w:val="005B0E0A"/>
    <w:rsid w:val="005B291B"/>
    <w:rsid w:val="005B579A"/>
    <w:rsid w:val="005B6F9F"/>
    <w:rsid w:val="005B76C5"/>
    <w:rsid w:val="005B7AF0"/>
    <w:rsid w:val="005B7B8A"/>
    <w:rsid w:val="005C09C6"/>
    <w:rsid w:val="005C1E41"/>
    <w:rsid w:val="005C458D"/>
    <w:rsid w:val="005C491E"/>
    <w:rsid w:val="005C5E0A"/>
    <w:rsid w:val="005C6C0C"/>
    <w:rsid w:val="005C7DD9"/>
    <w:rsid w:val="005D2276"/>
    <w:rsid w:val="005D25FD"/>
    <w:rsid w:val="005D2808"/>
    <w:rsid w:val="005D5C80"/>
    <w:rsid w:val="005E0858"/>
    <w:rsid w:val="005E2794"/>
    <w:rsid w:val="005E3CBF"/>
    <w:rsid w:val="005E6F9D"/>
    <w:rsid w:val="005E7B5A"/>
    <w:rsid w:val="005F01FC"/>
    <w:rsid w:val="005F0C89"/>
    <w:rsid w:val="005F3701"/>
    <w:rsid w:val="005F41DF"/>
    <w:rsid w:val="005F4521"/>
    <w:rsid w:val="005F469A"/>
    <w:rsid w:val="005F4EA6"/>
    <w:rsid w:val="005F5056"/>
    <w:rsid w:val="005F5478"/>
    <w:rsid w:val="006006FC"/>
    <w:rsid w:val="006045BA"/>
    <w:rsid w:val="0060583A"/>
    <w:rsid w:val="00606609"/>
    <w:rsid w:val="00606BE5"/>
    <w:rsid w:val="00607D52"/>
    <w:rsid w:val="00610A3B"/>
    <w:rsid w:val="00611649"/>
    <w:rsid w:val="00611A0E"/>
    <w:rsid w:val="006128BE"/>
    <w:rsid w:val="0061391C"/>
    <w:rsid w:val="00614154"/>
    <w:rsid w:val="00614BD3"/>
    <w:rsid w:val="006150B1"/>
    <w:rsid w:val="0061781F"/>
    <w:rsid w:val="006221F4"/>
    <w:rsid w:val="00623A77"/>
    <w:rsid w:val="006256F5"/>
    <w:rsid w:val="00626FC8"/>
    <w:rsid w:val="0063097B"/>
    <w:rsid w:val="00635224"/>
    <w:rsid w:val="006364B8"/>
    <w:rsid w:val="00636A64"/>
    <w:rsid w:val="00636B93"/>
    <w:rsid w:val="00640550"/>
    <w:rsid w:val="0064326A"/>
    <w:rsid w:val="00644D5D"/>
    <w:rsid w:val="0064622F"/>
    <w:rsid w:val="0064695B"/>
    <w:rsid w:val="00646DC7"/>
    <w:rsid w:val="0064739F"/>
    <w:rsid w:val="006511FB"/>
    <w:rsid w:val="00651A9D"/>
    <w:rsid w:val="00654C93"/>
    <w:rsid w:val="00656092"/>
    <w:rsid w:val="0065741C"/>
    <w:rsid w:val="00660927"/>
    <w:rsid w:val="00660B85"/>
    <w:rsid w:val="0066195B"/>
    <w:rsid w:val="006622E0"/>
    <w:rsid w:val="00662DCE"/>
    <w:rsid w:val="00664E74"/>
    <w:rsid w:val="00664F6D"/>
    <w:rsid w:val="006650B8"/>
    <w:rsid w:val="00665C57"/>
    <w:rsid w:val="00666329"/>
    <w:rsid w:val="006672EE"/>
    <w:rsid w:val="0067011F"/>
    <w:rsid w:val="0067015E"/>
    <w:rsid w:val="00680453"/>
    <w:rsid w:val="00682526"/>
    <w:rsid w:val="00683555"/>
    <w:rsid w:val="00683EB5"/>
    <w:rsid w:val="00685269"/>
    <w:rsid w:val="00685E7D"/>
    <w:rsid w:val="00686F1D"/>
    <w:rsid w:val="00692F7A"/>
    <w:rsid w:val="006949C3"/>
    <w:rsid w:val="00695E06"/>
    <w:rsid w:val="00696315"/>
    <w:rsid w:val="006A0D51"/>
    <w:rsid w:val="006A1803"/>
    <w:rsid w:val="006A1C05"/>
    <w:rsid w:val="006A225B"/>
    <w:rsid w:val="006A30D2"/>
    <w:rsid w:val="006A3A8B"/>
    <w:rsid w:val="006A5A6A"/>
    <w:rsid w:val="006A5FE3"/>
    <w:rsid w:val="006A7E6D"/>
    <w:rsid w:val="006B1073"/>
    <w:rsid w:val="006B23B2"/>
    <w:rsid w:val="006B4845"/>
    <w:rsid w:val="006B635C"/>
    <w:rsid w:val="006C1708"/>
    <w:rsid w:val="006C1C29"/>
    <w:rsid w:val="006C3782"/>
    <w:rsid w:val="006C3CDE"/>
    <w:rsid w:val="006C4745"/>
    <w:rsid w:val="006C6777"/>
    <w:rsid w:val="006D0EE8"/>
    <w:rsid w:val="006D1758"/>
    <w:rsid w:val="006D27D1"/>
    <w:rsid w:val="006D3162"/>
    <w:rsid w:val="006D37E7"/>
    <w:rsid w:val="006D3CE2"/>
    <w:rsid w:val="006D5146"/>
    <w:rsid w:val="006D54D8"/>
    <w:rsid w:val="006D59D6"/>
    <w:rsid w:val="006D5C04"/>
    <w:rsid w:val="006D5D0A"/>
    <w:rsid w:val="006D7508"/>
    <w:rsid w:val="006E0F2F"/>
    <w:rsid w:val="006E13AB"/>
    <w:rsid w:val="006E19D7"/>
    <w:rsid w:val="006E28D1"/>
    <w:rsid w:val="006E3273"/>
    <w:rsid w:val="006E38C8"/>
    <w:rsid w:val="006E71B9"/>
    <w:rsid w:val="006F0FE9"/>
    <w:rsid w:val="006F39B2"/>
    <w:rsid w:val="006F3AFC"/>
    <w:rsid w:val="006F5384"/>
    <w:rsid w:val="006F6604"/>
    <w:rsid w:val="006F6896"/>
    <w:rsid w:val="006F71D8"/>
    <w:rsid w:val="006F7D1A"/>
    <w:rsid w:val="00702F6F"/>
    <w:rsid w:val="0070346C"/>
    <w:rsid w:val="00704082"/>
    <w:rsid w:val="007051A0"/>
    <w:rsid w:val="00706496"/>
    <w:rsid w:val="00706CDC"/>
    <w:rsid w:val="00710086"/>
    <w:rsid w:val="007116C1"/>
    <w:rsid w:val="00711A12"/>
    <w:rsid w:val="00711AA6"/>
    <w:rsid w:val="00711F11"/>
    <w:rsid w:val="00712744"/>
    <w:rsid w:val="007154C4"/>
    <w:rsid w:val="00715586"/>
    <w:rsid w:val="00715DB9"/>
    <w:rsid w:val="00717310"/>
    <w:rsid w:val="007174BE"/>
    <w:rsid w:val="007218A0"/>
    <w:rsid w:val="007230F8"/>
    <w:rsid w:val="007238AF"/>
    <w:rsid w:val="00724E2D"/>
    <w:rsid w:val="00726799"/>
    <w:rsid w:val="00726908"/>
    <w:rsid w:val="007270C7"/>
    <w:rsid w:val="007277FE"/>
    <w:rsid w:val="00730627"/>
    <w:rsid w:val="00730F3A"/>
    <w:rsid w:val="007323E4"/>
    <w:rsid w:val="007329D8"/>
    <w:rsid w:val="00735F34"/>
    <w:rsid w:val="00736944"/>
    <w:rsid w:val="00741200"/>
    <w:rsid w:val="00741333"/>
    <w:rsid w:val="00742FF2"/>
    <w:rsid w:val="00744D6A"/>
    <w:rsid w:val="00745A7C"/>
    <w:rsid w:val="00746138"/>
    <w:rsid w:val="0074620A"/>
    <w:rsid w:val="00751D50"/>
    <w:rsid w:val="007527D5"/>
    <w:rsid w:val="00752F3C"/>
    <w:rsid w:val="00754A8B"/>
    <w:rsid w:val="007561FC"/>
    <w:rsid w:val="00757EFD"/>
    <w:rsid w:val="00761D34"/>
    <w:rsid w:val="00762D2D"/>
    <w:rsid w:val="00764622"/>
    <w:rsid w:val="00764CAD"/>
    <w:rsid w:val="00766889"/>
    <w:rsid w:val="00767C43"/>
    <w:rsid w:val="00770FA1"/>
    <w:rsid w:val="00773884"/>
    <w:rsid w:val="00774813"/>
    <w:rsid w:val="00774ED8"/>
    <w:rsid w:val="00774F1F"/>
    <w:rsid w:val="00777F5D"/>
    <w:rsid w:val="00780305"/>
    <w:rsid w:val="0078052A"/>
    <w:rsid w:val="007812FB"/>
    <w:rsid w:val="00784032"/>
    <w:rsid w:val="00785984"/>
    <w:rsid w:val="00785AD1"/>
    <w:rsid w:val="00786E79"/>
    <w:rsid w:val="00787925"/>
    <w:rsid w:val="007907C4"/>
    <w:rsid w:val="00790E31"/>
    <w:rsid w:val="00790E63"/>
    <w:rsid w:val="00791578"/>
    <w:rsid w:val="0079382F"/>
    <w:rsid w:val="00793B87"/>
    <w:rsid w:val="0079549F"/>
    <w:rsid w:val="0079566E"/>
    <w:rsid w:val="00796509"/>
    <w:rsid w:val="0079691E"/>
    <w:rsid w:val="00797723"/>
    <w:rsid w:val="007A3803"/>
    <w:rsid w:val="007A7A7B"/>
    <w:rsid w:val="007B08F1"/>
    <w:rsid w:val="007B1EEE"/>
    <w:rsid w:val="007B249B"/>
    <w:rsid w:val="007B3BDB"/>
    <w:rsid w:val="007B45C6"/>
    <w:rsid w:val="007B5491"/>
    <w:rsid w:val="007B6D4D"/>
    <w:rsid w:val="007B6FAF"/>
    <w:rsid w:val="007B7A09"/>
    <w:rsid w:val="007C0F7A"/>
    <w:rsid w:val="007D07D8"/>
    <w:rsid w:val="007D0832"/>
    <w:rsid w:val="007D24A9"/>
    <w:rsid w:val="007D27FA"/>
    <w:rsid w:val="007D30B5"/>
    <w:rsid w:val="007D591F"/>
    <w:rsid w:val="007D6218"/>
    <w:rsid w:val="007D6699"/>
    <w:rsid w:val="007D73F0"/>
    <w:rsid w:val="007D7E30"/>
    <w:rsid w:val="007E0A75"/>
    <w:rsid w:val="007E194B"/>
    <w:rsid w:val="007E6419"/>
    <w:rsid w:val="007E654A"/>
    <w:rsid w:val="007F1E16"/>
    <w:rsid w:val="007F2954"/>
    <w:rsid w:val="007F41A4"/>
    <w:rsid w:val="007F6815"/>
    <w:rsid w:val="007F6BA8"/>
    <w:rsid w:val="008028A2"/>
    <w:rsid w:val="0080681B"/>
    <w:rsid w:val="0080738C"/>
    <w:rsid w:val="00810B77"/>
    <w:rsid w:val="008115F3"/>
    <w:rsid w:val="00813E64"/>
    <w:rsid w:val="00816775"/>
    <w:rsid w:val="00817436"/>
    <w:rsid w:val="00822217"/>
    <w:rsid w:val="0082542D"/>
    <w:rsid w:val="00826508"/>
    <w:rsid w:val="00827834"/>
    <w:rsid w:val="00832835"/>
    <w:rsid w:val="00833AD4"/>
    <w:rsid w:val="00835110"/>
    <w:rsid w:val="008351FC"/>
    <w:rsid w:val="00835F72"/>
    <w:rsid w:val="00837035"/>
    <w:rsid w:val="008401FB"/>
    <w:rsid w:val="00840983"/>
    <w:rsid w:val="00841F50"/>
    <w:rsid w:val="00843A0E"/>
    <w:rsid w:val="00845617"/>
    <w:rsid w:val="00845633"/>
    <w:rsid w:val="00845DFE"/>
    <w:rsid w:val="00846E17"/>
    <w:rsid w:val="0085200A"/>
    <w:rsid w:val="00854283"/>
    <w:rsid w:val="00856D15"/>
    <w:rsid w:val="008573E3"/>
    <w:rsid w:val="00861E81"/>
    <w:rsid w:val="008621BF"/>
    <w:rsid w:val="0086307D"/>
    <w:rsid w:val="008645FF"/>
    <w:rsid w:val="00866D42"/>
    <w:rsid w:val="0087030E"/>
    <w:rsid w:val="00870AAC"/>
    <w:rsid w:val="008734F7"/>
    <w:rsid w:val="008735E4"/>
    <w:rsid w:val="00874E9F"/>
    <w:rsid w:val="00877842"/>
    <w:rsid w:val="00877FE5"/>
    <w:rsid w:val="008806F8"/>
    <w:rsid w:val="008808E2"/>
    <w:rsid w:val="00881456"/>
    <w:rsid w:val="00881ACB"/>
    <w:rsid w:val="0088236E"/>
    <w:rsid w:val="00885FC9"/>
    <w:rsid w:val="0088758F"/>
    <w:rsid w:val="00891328"/>
    <w:rsid w:val="00891A47"/>
    <w:rsid w:val="00892809"/>
    <w:rsid w:val="0089370F"/>
    <w:rsid w:val="008939AF"/>
    <w:rsid w:val="00893FED"/>
    <w:rsid w:val="0089449A"/>
    <w:rsid w:val="00895E48"/>
    <w:rsid w:val="00895F06"/>
    <w:rsid w:val="00896687"/>
    <w:rsid w:val="008971F4"/>
    <w:rsid w:val="008A052C"/>
    <w:rsid w:val="008A0E7D"/>
    <w:rsid w:val="008A3023"/>
    <w:rsid w:val="008A3615"/>
    <w:rsid w:val="008A403F"/>
    <w:rsid w:val="008A6815"/>
    <w:rsid w:val="008A7172"/>
    <w:rsid w:val="008A7233"/>
    <w:rsid w:val="008B1031"/>
    <w:rsid w:val="008B2303"/>
    <w:rsid w:val="008B34A0"/>
    <w:rsid w:val="008B5740"/>
    <w:rsid w:val="008C0B84"/>
    <w:rsid w:val="008C41DA"/>
    <w:rsid w:val="008C553A"/>
    <w:rsid w:val="008C588E"/>
    <w:rsid w:val="008C6D5F"/>
    <w:rsid w:val="008C7226"/>
    <w:rsid w:val="008D6910"/>
    <w:rsid w:val="008D7B80"/>
    <w:rsid w:val="008E140D"/>
    <w:rsid w:val="008E243B"/>
    <w:rsid w:val="008E2941"/>
    <w:rsid w:val="008E4184"/>
    <w:rsid w:val="008E549F"/>
    <w:rsid w:val="008E6301"/>
    <w:rsid w:val="008F10BC"/>
    <w:rsid w:val="008F2052"/>
    <w:rsid w:val="008F26ED"/>
    <w:rsid w:val="008F2A38"/>
    <w:rsid w:val="008F3012"/>
    <w:rsid w:val="008F5686"/>
    <w:rsid w:val="008F592B"/>
    <w:rsid w:val="008F5BD9"/>
    <w:rsid w:val="008F62E1"/>
    <w:rsid w:val="00901D14"/>
    <w:rsid w:val="00903775"/>
    <w:rsid w:val="00905833"/>
    <w:rsid w:val="009109F7"/>
    <w:rsid w:val="00912137"/>
    <w:rsid w:val="00912F2F"/>
    <w:rsid w:val="00915BED"/>
    <w:rsid w:val="00916B64"/>
    <w:rsid w:val="00917ED8"/>
    <w:rsid w:val="00920A7C"/>
    <w:rsid w:val="00920C88"/>
    <w:rsid w:val="0092145D"/>
    <w:rsid w:val="009239AD"/>
    <w:rsid w:val="00923D68"/>
    <w:rsid w:val="009245DE"/>
    <w:rsid w:val="009266D3"/>
    <w:rsid w:val="00926C9A"/>
    <w:rsid w:val="0092776A"/>
    <w:rsid w:val="00930762"/>
    <w:rsid w:val="00930C0C"/>
    <w:rsid w:val="009347F7"/>
    <w:rsid w:val="00936B81"/>
    <w:rsid w:val="0094129F"/>
    <w:rsid w:val="00944701"/>
    <w:rsid w:val="00950ED1"/>
    <w:rsid w:val="009513DD"/>
    <w:rsid w:val="00952A7A"/>
    <w:rsid w:val="00953A02"/>
    <w:rsid w:val="0095444E"/>
    <w:rsid w:val="009548AD"/>
    <w:rsid w:val="00955C67"/>
    <w:rsid w:val="00957B65"/>
    <w:rsid w:val="00960489"/>
    <w:rsid w:val="00960AFF"/>
    <w:rsid w:val="0096347C"/>
    <w:rsid w:val="0096385A"/>
    <w:rsid w:val="00963F62"/>
    <w:rsid w:val="00964763"/>
    <w:rsid w:val="00965EFC"/>
    <w:rsid w:val="00970746"/>
    <w:rsid w:val="0097108E"/>
    <w:rsid w:val="0097161B"/>
    <w:rsid w:val="009762D2"/>
    <w:rsid w:val="009762F1"/>
    <w:rsid w:val="0097685E"/>
    <w:rsid w:val="0097692D"/>
    <w:rsid w:val="009776D2"/>
    <w:rsid w:val="00977EA8"/>
    <w:rsid w:val="0098140D"/>
    <w:rsid w:val="00981CED"/>
    <w:rsid w:val="00983E37"/>
    <w:rsid w:val="00987225"/>
    <w:rsid w:val="00987288"/>
    <w:rsid w:val="00990870"/>
    <w:rsid w:val="00990DCF"/>
    <w:rsid w:val="009920F5"/>
    <w:rsid w:val="00992B56"/>
    <w:rsid w:val="00992CDA"/>
    <w:rsid w:val="00993342"/>
    <w:rsid w:val="009946B7"/>
    <w:rsid w:val="009957F4"/>
    <w:rsid w:val="00996CE4"/>
    <w:rsid w:val="009A0FB3"/>
    <w:rsid w:val="009A3F36"/>
    <w:rsid w:val="009A48D8"/>
    <w:rsid w:val="009A6C59"/>
    <w:rsid w:val="009A7878"/>
    <w:rsid w:val="009B0888"/>
    <w:rsid w:val="009B33DF"/>
    <w:rsid w:val="009B4270"/>
    <w:rsid w:val="009B44CC"/>
    <w:rsid w:val="009B5651"/>
    <w:rsid w:val="009B62E4"/>
    <w:rsid w:val="009B706A"/>
    <w:rsid w:val="009C1355"/>
    <w:rsid w:val="009C2E5F"/>
    <w:rsid w:val="009C3848"/>
    <w:rsid w:val="009C4319"/>
    <w:rsid w:val="009C5A88"/>
    <w:rsid w:val="009D0956"/>
    <w:rsid w:val="009D109E"/>
    <w:rsid w:val="009D1CD9"/>
    <w:rsid w:val="009D1F28"/>
    <w:rsid w:val="009D28E5"/>
    <w:rsid w:val="009D4830"/>
    <w:rsid w:val="009D520D"/>
    <w:rsid w:val="009D797A"/>
    <w:rsid w:val="009E026A"/>
    <w:rsid w:val="009E3B56"/>
    <w:rsid w:val="009E49B5"/>
    <w:rsid w:val="009E5463"/>
    <w:rsid w:val="009E551E"/>
    <w:rsid w:val="009E65EA"/>
    <w:rsid w:val="009E7066"/>
    <w:rsid w:val="009F1EF8"/>
    <w:rsid w:val="009F4604"/>
    <w:rsid w:val="009F4B78"/>
    <w:rsid w:val="009F606B"/>
    <w:rsid w:val="009F6745"/>
    <w:rsid w:val="009F6E66"/>
    <w:rsid w:val="009F7888"/>
    <w:rsid w:val="009F7D2E"/>
    <w:rsid w:val="00A00187"/>
    <w:rsid w:val="00A02AC3"/>
    <w:rsid w:val="00A06033"/>
    <w:rsid w:val="00A06840"/>
    <w:rsid w:val="00A06EAD"/>
    <w:rsid w:val="00A07222"/>
    <w:rsid w:val="00A1293C"/>
    <w:rsid w:val="00A14F9B"/>
    <w:rsid w:val="00A167F1"/>
    <w:rsid w:val="00A2085F"/>
    <w:rsid w:val="00A20EC0"/>
    <w:rsid w:val="00A2150B"/>
    <w:rsid w:val="00A215D9"/>
    <w:rsid w:val="00A228E8"/>
    <w:rsid w:val="00A22908"/>
    <w:rsid w:val="00A2292C"/>
    <w:rsid w:val="00A22DD6"/>
    <w:rsid w:val="00A23FC3"/>
    <w:rsid w:val="00A25F1B"/>
    <w:rsid w:val="00A264BE"/>
    <w:rsid w:val="00A312B8"/>
    <w:rsid w:val="00A3288D"/>
    <w:rsid w:val="00A329DC"/>
    <w:rsid w:val="00A3393A"/>
    <w:rsid w:val="00A361E2"/>
    <w:rsid w:val="00A37470"/>
    <w:rsid w:val="00A40BFB"/>
    <w:rsid w:val="00A41135"/>
    <w:rsid w:val="00A41FEB"/>
    <w:rsid w:val="00A425C7"/>
    <w:rsid w:val="00A42FBA"/>
    <w:rsid w:val="00A44DA6"/>
    <w:rsid w:val="00A50212"/>
    <w:rsid w:val="00A50921"/>
    <w:rsid w:val="00A5160D"/>
    <w:rsid w:val="00A56CA4"/>
    <w:rsid w:val="00A65F04"/>
    <w:rsid w:val="00A65F2E"/>
    <w:rsid w:val="00A7086D"/>
    <w:rsid w:val="00A70885"/>
    <w:rsid w:val="00A71AD5"/>
    <w:rsid w:val="00A7205D"/>
    <w:rsid w:val="00A75D4D"/>
    <w:rsid w:val="00A8073E"/>
    <w:rsid w:val="00A80883"/>
    <w:rsid w:val="00A81BED"/>
    <w:rsid w:val="00A81F8C"/>
    <w:rsid w:val="00A82FC6"/>
    <w:rsid w:val="00A85A0D"/>
    <w:rsid w:val="00A87703"/>
    <w:rsid w:val="00A92270"/>
    <w:rsid w:val="00A95707"/>
    <w:rsid w:val="00AA0405"/>
    <w:rsid w:val="00AA10AE"/>
    <w:rsid w:val="00AA2718"/>
    <w:rsid w:val="00AA329F"/>
    <w:rsid w:val="00AA3C81"/>
    <w:rsid w:val="00AA4E29"/>
    <w:rsid w:val="00AA7B6A"/>
    <w:rsid w:val="00AB493E"/>
    <w:rsid w:val="00AB515B"/>
    <w:rsid w:val="00AB593E"/>
    <w:rsid w:val="00AB5D37"/>
    <w:rsid w:val="00AB683F"/>
    <w:rsid w:val="00AB7086"/>
    <w:rsid w:val="00AC38B3"/>
    <w:rsid w:val="00AC4A2E"/>
    <w:rsid w:val="00AD1885"/>
    <w:rsid w:val="00AD4027"/>
    <w:rsid w:val="00AD50BA"/>
    <w:rsid w:val="00AD62BA"/>
    <w:rsid w:val="00AE02E7"/>
    <w:rsid w:val="00AE0DAE"/>
    <w:rsid w:val="00AE0F75"/>
    <w:rsid w:val="00AE319E"/>
    <w:rsid w:val="00AE3B2C"/>
    <w:rsid w:val="00AE3B4E"/>
    <w:rsid w:val="00AE5F90"/>
    <w:rsid w:val="00AE676F"/>
    <w:rsid w:val="00AE709C"/>
    <w:rsid w:val="00AE7C72"/>
    <w:rsid w:val="00AE7DD9"/>
    <w:rsid w:val="00AF2B38"/>
    <w:rsid w:val="00AF6A26"/>
    <w:rsid w:val="00B004C1"/>
    <w:rsid w:val="00B0168B"/>
    <w:rsid w:val="00B03458"/>
    <w:rsid w:val="00B0486A"/>
    <w:rsid w:val="00B04B8E"/>
    <w:rsid w:val="00B07EB0"/>
    <w:rsid w:val="00B1072F"/>
    <w:rsid w:val="00B123CF"/>
    <w:rsid w:val="00B14927"/>
    <w:rsid w:val="00B15820"/>
    <w:rsid w:val="00B215D8"/>
    <w:rsid w:val="00B2218A"/>
    <w:rsid w:val="00B23A2D"/>
    <w:rsid w:val="00B23F64"/>
    <w:rsid w:val="00B246ED"/>
    <w:rsid w:val="00B249C2"/>
    <w:rsid w:val="00B24E8F"/>
    <w:rsid w:val="00B26DD0"/>
    <w:rsid w:val="00B310F6"/>
    <w:rsid w:val="00B32B41"/>
    <w:rsid w:val="00B338C8"/>
    <w:rsid w:val="00B341CC"/>
    <w:rsid w:val="00B35321"/>
    <w:rsid w:val="00B35505"/>
    <w:rsid w:val="00B359E9"/>
    <w:rsid w:val="00B35CB3"/>
    <w:rsid w:val="00B35E0A"/>
    <w:rsid w:val="00B36E6D"/>
    <w:rsid w:val="00B40124"/>
    <w:rsid w:val="00B40B86"/>
    <w:rsid w:val="00B42E03"/>
    <w:rsid w:val="00B443E2"/>
    <w:rsid w:val="00B46222"/>
    <w:rsid w:val="00B525D9"/>
    <w:rsid w:val="00B52AAE"/>
    <w:rsid w:val="00B536E1"/>
    <w:rsid w:val="00B54092"/>
    <w:rsid w:val="00B5444C"/>
    <w:rsid w:val="00B552A5"/>
    <w:rsid w:val="00B5568B"/>
    <w:rsid w:val="00B557BF"/>
    <w:rsid w:val="00B55BD6"/>
    <w:rsid w:val="00B56147"/>
    <w:rsid w:val="00B5720A"/>
    <w:rsid w:val="00B57AF2"/>
    <w:rsid w:val="00B604A0"/>
    <w:rsid w:val="00B60761"/>
    <w:rsid w:val="00B612D6"/>
    <w:rsid w:val="00B615E2"/>
    <w:rsid w:val="00B620A5"/>
    <w:rsid w:val="00B62BB1"/>
    <w:rsid w:val="00B63559"/>
    <w:rsid w:val="00B67425"/>
    <w:rsid w:val="00B73979"/>
    <w:rsid w:val="00B751B0"/>
    <w:rsid w:val="00B762E0"/>
    <w:rsid w:val="00B851AB"/>
    <w:rsid w:val="00B853CD"/>
    <w:rsid w:val="00B86188"/>
    <w:rsid w:val="00B86C54"/>
    <w:rsid w:val="00B874C4"/>
    <w:rsid w:val="00B924A8"/>
    <w:rsid w:val="00B95990"/>
    <w:rsid w:val="00B964B2"/>
    <w:rsid w:val="00B9706D"/>
    <w:rsid w:val="00B97644"/>
    <w:rsid w:val="00B97AA2"/>
    <w:rsid w:val="00B97B8E"/>
    <w:rsid w:val="00BA00A8"/>
    <w:rsid w:val="00BA0378"/>
    <w:rsid w:val="00BA2137"/>
    <w:rsid w:val="00BA37A4"/>
    <w:rsid w:val="00BA3E0E"/>
    <w:rsid w:val="00BA4FB0"/>
    <w:rsid w:val="00BA5AC0"/>
    <w:rsid w:val="00BA6138"/>
    <w:rsid w:val="00BB0498"/>
    <w:rsid w:val="00BB1930"/>
    <w:rsid w:val="00BB1EF8"/>
    <w:rsid w:val="00BB3478"/>
    <w:rsid w:val="00BB3588"/>
    <w:rsid w:val="00BB4063"/>
    <w:rsid w:val="00BC0AC1"/>
    <w:rsid w:val="00BC170C"/>
    <w:rsid w:val="00BC2247"/>
    <w:rsid w:val="00BC2699"/>
    <w:rsid w:val="00BC5572"/>
    <w:rsid w:val="00BC68BC"/>
    <w:rsid w:val="00BD497C"/>
    <w:rsid w:val="00BD57EE"/>
    <w:rsid w:val="00BD65CC"/>
    <w:rsid w:val="00BD7F01"/>
    <w:rsid w:val="00BE11C0"/>
    <w:rsid w:val="00BE2A14"/>
    <w:rsid w:val="00BE2B48"/>
    <w:rsid w:val="00BE4E8A"/>
    <w:rsid w:val="00BE6478"/>
    <w:rsid w:val="00BF0C5F"/>
    <w:rsid w:val="00BF15DC"/>
    <w:rsid w:val="00BF2A79"/>
    <w:rsid w:val="00BF375F"/>
    <w:rsid w:val="00BF6898"/>
    <w:rsid w:val="00BF6B46"/>
    <w:rsid w:val="00C00323"/>
    <w:rsid w:val="00C011AB"/>
    <w:rsid w:val="00C02372"/>
    <w:rsid w:val="00C03BC2"/>
    <w:rsid w:val="00C044C3"/>
    <w:rsid w:val="00C04EF1"/>
    <w:rsid w:val="00C06A24"/>
    <w:rsid w:val="00C070E1"/>
    <w:rsid w:val="00C10453"/>
    <w:rsid w:val="00C12067"/>
    <w:rsid w:val="00C12E60"/>
    <w:rsid w:val="00C13BCA"/>
    <w:rsid w:val="00C141B9"/>
    <w:rsid w:val="00C158CF"/>
    <w:rsid w:val="00C162C1"/>
    <w:rsid w:val="00C16518"/>
    <w:rsid w:val="00C1787D"/>
    <w:rsid w:val="00C20F14"/>
    <w:rsid w:val="00C21023"/>
    <w:rsid w:val="00C22B7C"/>
    <w:rsid w:val="00C23454"/>
    <w:rsid w:val="00C23B8E"/>
    <w:rsid w:val="00C27D67"/>
    <w:rsid w:val="00C30E79"/>
    <w:rsid w:val="00C3184D"/>
    <w:rsid w:val="00C331FD"/>
    <w:rsid w:val="00C3365E"/>
    <w:rsid w:val="00C340E5"/>
    <w:rsid w:val="00C34DCB"/>
    <w:rsid w:val="00C36D0C"/>
    <w:rsid w:val="00C3708D"/>
    <w:rsid w:val="00C4138A"/>
    <w:rsid w:val="00C427AC"/>
    <w:rsid w:val="00C440B4"/>
    <w:rsid w:val="00C446F9"/>
    <w:rsid w:val="00C462CB"/>
    <w:rsid w:val="00C46F39"/>
    <w:rsid w:val="00C47AFE"/>
    <w:rsid w:val="00C5067F"/>
    <w:rsid w:val="00C51352"/>
    <w:rsid w:val="00C515C3"/>
    <w:rsid w:val="00C51AA2"/>
    <w:rsid w:val="00C52E43"/>
    <w:rsid w:val="00C53DAE"/>
    <w:rsid w:val="00C548D7"/>
    <w:rsid w:val="00C56A3B"/>
    <w:rsid w:val="00C56CD4"/>
    <w:rsid w:val="00C609C3"/>
    <w:rsid w:val="00C60E16"/>
    <w:rsid w:val="00C65E4E"/>
    <w:rsid w:val="00C66610"/>
    <w:rsid w:val="00C66648"/>
    <w:rsid w:val="00C66FEF"/>
    <w:rsid w:val="00C70CB4"/>
    <w:rsid w:val="00C727A7"/>
    <w:rsid w:val="00C728D5"/>
    <w:rsid w:val="00C72CF7"/>
    <w:rsid w:val="00C750FE"/>
    <w:rsid w:val="00C75119"/>
    <w:rsid w:val="00C767C6"/>
    <w:rsid w:val="00C76DD6"/>
    <w:rsid w:val="00C8721B"/>
    <w:rsid w:val="00C90B62"/>
    <w:rsid w:val="00C91C08"/>
    <w:rsid w:val="00C959F3"/>
    <w:rsid w:val="00C97F0E"/>
    <w:rsid w:val="00CA06AC"/>
    <w:rsid w:val="00CA1D9E"/>
    <w:rsid w:val="00CA242A"/>
    <w:rsid w:val="00CA27BD"/>
    <w:rsid w:val="00CA2AB6"/>
    <w:rsid w:val="00CA36DE"/>
    <w:rsid w:val="00CA3F4F"/>
    <w:rsid w:val="00CA4BCC"/>
    <w:rsid w:val="00CA5313"/>
    <w:rsid w:val="00CA611B"/>
    <w:rsid w:val="00CA6DFB"/>
    <w:rsid w:val="00CB01D6"/>
    <w:rsid w:val="00CB1BFB"/>
    <w:rsid w:val="00CB311E"/>
    <w:rsid w:val="00CB4D26"/>
    <w:rsid w:val="00CB71E1"/>
    <w:rsid w:val="00CC021F"/>
    <w:rsid w:val="00CC0ED3"/>
    <w:rsid w:val="00CC1894"/>
    <w:rsid w:val="00CC2EE2"/>
    <w:rsid w:val="00CC3D03"/>
    <w:rsid w:val="00CC45DB"/>
    <w:rsid w:val="00CC5651"/>
    <w:rsid w:val="00CC5F68"/>
    <w:rsid w:val="00CC6506"/>
    <w:rsid w:val="00CC73FF"/>
    <w:rsid w:val="00CC7519"/>
    <w:rsid w:val="00CD141E"/>
    <w:rsid w:val="00CD3BEE"/>
    <w:rsid w:val="00CD45DA"/>
    <w:rsid w:val="00CE2EA4"/>
    <w:rsid w:val="00CE5714"/>
    <w:rsid w:val="00CE5757"/>
    <w:rsid w:val="00CE6138"/>
    <w:rsid w:val="00CE63D3"/>
    <w:rsid w:val="00CE6F33"/>
    <w:rsid w:val="00CE6F59"/>
    <w:rsid w:val="00CE7AAB"/>
    <w:rsid w:val="00CE7F72"/>
    <w:rsid w:val="00CF1242"/>
    <w:rsid w:val="00CF2673"/>
    <w:rsid w:val="00CF2B1B"/>
    <w:rsid w:val="00CF2DA1"/>
    <w:rsid w:val="00CF43B1"/>
    <w:rsid w:val="00CF7C22"/>
    <w:rsid w:val="00CF7E35"/>
    <w:rsid w:val="00D00925"/>
    <w:rsid w:val="00D0220F"/>
    <w:rsid w:val="00D024EE"/>
    <w:rsid w:val="00D0614B"/>
    <w:rsid w:val="00D06369"/>
    <w:rsid w:val="00D066C7"/>
    <w:rsid w:val="00D06AD1"/>
    <w:rsid w:val="00D145FE"/>
    <w:rsid w:val="00D17549"/>
    <w:rsid w:val="00D24D97"/>
    <w:rsid w:val="00D268BE"/>
    <w:rsid w:val="00D275F5"/>
    <w:rsid w:val="00D376F1"/>
    <w:rsid w:val="00D43B38"/>
    <w:rsid w:val="00D43CA8"/>
    <w:rsid w:val="00D4523D"/>
    <w:rsid w:val="00D4593F"/>
    <w:rsid w:val="00D45BD4"/>
    <w:rsid w:val="00D4775B"/>
    <w:rsid w:val="00D47AB8"/>
    <w:rsid w:val="00D50E33"/>
    <w:rsid w:val="00D5120E"/>
    <w:rsid w:val="00D55D94"/>
    <w:rsid w:val="00D56566"/>
    <w:rsid w:val="00D647A4"/>
    <w:rsid w:val="00D6487A"/>
    <w:rsid w:val="00D648BB"/>
    <w:rsid w:val="00D64E04"/>
    <w:rsid w:val="00D65A5E"/>
    <w:rsid w:val="00D668FD"/>
    <w:rsid w:val="00D669D1"/>
    <w:rsid w:val="00D67A7C"/>
    <w:rsid w:val="00D7049A"/>
    <w:rsid w:val="00D704F6"/>
    <w:rsid w:val="00D722B1"/>
    <w:rsid w:val="00D74A82"/>
    <w:rsid w:val="00D753F6"/>
    <w:rsid w:val="00D76299"/>
    <w:rsid w:val="00D7737D"/>
    <w:rsid w:val="00D8045D"/>
    <w:rsid w:val="00D80897"/>
    <w:rsid w:val="00D81375"/>
    <w:rsid w:val="00D8269F"/>
    <w:rsid w:val="00D831DB"/>
    <w:rsid w:val="00D8540E"/>
    <w:rsid w:val="00D85C4D"/>
    <w:rsid w:val="00D8730B"/>
    <w:rsid w:val="00D87749"/>
    <w:rsid w:val="00D9072A"/>
    <w:rsid w:val="00D94852"/>
    <w:rsid w:val="00DA039C"/>
    <w:rsid w:val="00DA10B4"/>
    <w:rsid w:val="00DA4C03"/>
    <w:rsid w:val="00DA54CA"/>
    <w:rsid w:val="00DA6EBE"/>
    <w:rsid w:val="00DB22E0"/>
    <w:rsid w:val="00DB27CC"/>
    <w:rsid w:val="00DB2A54"/>
    <w:rsid w:val="00DB4EF9"/>
    <w:rsid w:val="00DC29FE"/>
    <w:rsid w:val="00DC430C"/>
    <w:rsid w:val="00DC60FB"/>
    <w:rsid w:val="00DC7319"/>
    <w:rsid w:val="00DC742E"/>
    <w:rsid w:val="00DD38DC"/>
    <w:rsid w:val="00DD6046"/>
    <w:rsid w:val="00DD63FF"/>
    <w:rsid w:val="00DE57BD"/>
    <w:rsid w:val="00DF1BBF"/>
    <w:rsid w:val="00DF3145"/>
    <w:rsid w:val="00DF49B9"/>
    <w:rsid w:val="00DF4B0E"/>
    <w:rsid w:val="00E01E4B"/>
    <w:rsid w:val="00E020B3"/>
    <w:rsid w:val="00E0467B"/>
    <w:rsid w:val="00E062B0"/>
    <w:rsid w:val="00E0711E"/>
    <w:rsid w:val="00E0770C"/>
    <w:rsid w:val="00E11A23"/>
    <w:rsid w:val="00E14DFA"/>
    <w:rsid w:val="00E155EF"/>
    <w:rsid w:val="00E17EA5"/>
    <w:rsid w:val="00E20F31"/>
    <w:rsid w:val="00E229DB"/>
    <w:rsid w:val="00E2571A"/>
    <w:rsid w:val="00E26EDC"/>
    <w:rsid w:val="00E2713C"/>
    <w:rsid w:val="00E30B42"/>
    <w:rsid w:val="00E342D7"/>
    <w:rsid w:val="00E34554"/>
    <w:rsid w:val="00E34C9E"/>
    <w:rsid w:val="00E34D1F"/>
    <w:rsid w:val="00E35C26"/>
    <w:rsid w:val="00E362DE"/>
    <w:rsid w:val="00E37925"/>
    <w:rsid w:val="00E40003"/>
    <w:rsid w:val="00E410EA"/>
    <w:rsid w:val="00E41D5C"/>
    <w:rsid w:val="00E4367F"/>
    <w:rsid w:val="00E437F7"/>
    <w:rsid w:val="00E5248C"/>
    <w:rsid w:val="00E529F9"/>
    <w:rsid w:val="00E55017"/>
    <w:rsid w:val="00E55416"/>
    <w:rsid w:val="00E557D1"/>
    <w:rsid w:val="00E56282"/>
    <w:rsid w:val="00E616BF"/>
    <w:rsid w:val="00E658AA"/>
    <w:rsid w:val="00E6656A"/>
    <w:rsid w:val="00E70D30"/>
    <w:rsid w:val="00E716BA"/>
    <w:rsid w:val="00E735DC"/>
    <w:rsid w:val="00E75727"/>
    <w:rsid w:val="00E75977"/>
    <w:rsid w:val="00E76431"/>
    <w:rsid w:val="00E7686D"/>
    <w:rsid w:val="00E813BA"/>
    <w:rsid w:val="00E82794"/>
    <w:rsid w:val="00E84ED1"/>
    <w:rsid w:val="00E8590C"/>
    <w:rsid w:val="00E85F76"/>
    <w:rsid w:val="00E90B93"/>
    <w:rsid w:val="00E91242"/>
    <w:rsid w:val="00E93590"/>
    <w:rsid w:val="00E94506"/>
    <w:rsid w:val="00E9467A"/>
    <w:rsid w:val="00E95A7B"/>
    <w:rsid w:val="00E969E9"/>
    <w:rsid w:val="00EA01A0"/>
    <w:rsid w:val="00EA11E4"/>
    <w:rsid w:val="00EA155A"/>
    <w:rsid w:val="00EA24D4"/>
    <w:rsid w:val="00EA2851"/>
    <w:rsid w:val="00EA3515"/>
    <w:rsid w:val="00EA4472"/>
    <w:rsid w:val="00EA55FE"/>
    <w:rsid w:val="00EB0B4F"/>
    <w:rsid w:val="00EB1B59"/>
    <w:rsid w:val="00EB20B3"/>
    <w:rsid w:val="00EB4384"/>
    <w:rsid w:val="00EB6065"/>
    <w:rsid w:val="00EB6847"/>
    <w:rsid w:val="00EB71C8"/>
    <w:rsid w:val="00EB734B"/>
    <w:rsid w:val="00EC05E2"/>
    <w:rsid w:val="00EC0826"/>
    <w:rsid w:val="00EC165F"/>
    <w:rsid w:val="00EC2849"/>
    <w:rsid w:val="00EC385C"/>
    <w:rsid w:val="00EC4E99"/>
    <w:rsid w:val="00EC6958"/>
    <w:rsid w:val="00EC7E23"/>
    <w:rsid w:val="00ED3A21"/>
    <w:rsid w:val="00ED4420"/>
    <w:rsid w:val="00ED54F9"/>
    <w:rsid w:val="00ED6982"/>
    <w:rsid w:val="00ED7373"/>
    <w:rsid w:val="00EE0218"/>
    <w:rsid w:val="00EE0E54"/>
    <w:rsid w:val="00EE1033"/>
    <w:rsid w:val="00EE114E"/>
    <w:rsid w:val="00EE5C60"/>
    <w:rsid w:val="00EF24BB"/>
    <w:rsid w:val="00EF29B8"/>
    <w:rsid w:val="00EF2B90"/>
    <w:rsid w:val="00EF32F6"/>
    <w:rsid w:val="00EF4114"/>
    <w:rsid w:val="00EF421D"/>
    <w:rsid w:val="00EF448F"/>
    <w:rsid w:val="00EF4634"/>
    <w:rsid w:val="00EF472E"/>
    <w:rsid w:val="00EF4A5A"/>
    <w:rsid w:val="00EF4EC4"/>
    <w:rsid w:val="00EF66A9"/>
    <w:rsid w:val="00EF74D8"/>
    <w:rsid w:val="00F01481"/>
    <w:rsid w:val="00F01898"/>
    <w:rsid w:val="00F02F3F"/>
    <w:rsid w:val="00F04B01"/>
    <w:rsid w:val="00F05EE0"/>
    <w:rsid w:val="00F06985"/>
    <w:rsid w:val="00F06F4C"/>
    <w:rsid w:val="00F0707D"/>
    <w:rsid w:val="00F07DE8"/>
    <w:rsid w:val="00F156B3"/>
    <w:rsid w:val="00F15FD8"/>
    <w:rsid w:val="00F21A1A"/>
    <w:rsid w:val="00F21AC7"/>
    <w:rsid w:val="00F22813"/>
    <w:rsid w:val="00F22FC8"/>
    <w:rsid w:val="00F24522"/>
    <w:rsid w:val="00F26AA4"/>
    <w:rsid w:val="00F26C63"/>
    <w:rsid w:val="00F27F36"/>
    <w:rsid w:val="00F32B8C"/>
    <w:rsid w:val="00F32EA7"/>
    <w:rsid w:val="00F33383"/>
    <w:rsid w:val="00F33D5B"/>
    <w:rsid w:val="00F35268"/>
    <w:rsid w:val="00F4030B"/>
    <w:rsid w:val="00F42F65"/>
    <w:rsid w:val="00F4334D"/>
    <w:rsid w:val="00F444F5"/>
    <w:rsid w:val="00F4602E"/>
    <w:rsid w:val="00F46BCF"/>
    <w:rsid w:val="00F50AA8"/>
    <w:rsid w:val="00F515AF"/>
    <w:rsid w:val="00F53E05"/>
    <w:rsid w:val="00F5550A"/>
    <w:rsid w:val="00F55A56"/>
    <w:rsid w:val="00F56088"/>
    <w:rsid w:val="00F5688B"/>
    <w:rsid w:val="00F6031D"/>
    <w:rsid w:val="00F6061C"/>
    <w:rsid w:val="00F61303"/>
    <w:rsid w:val="00F64616"/>
    <w:rsid w:val="00F646B1"/>
    <w:rsid w:val="00F6470B"/>
    <w:rsid w:val="00F65606"/>
    <w:rsid w:val="00F66525"/>
    <w:rsid w:val="00F66614"/>
    <w:rsid w:val="00F668FB"/>
    <w:rsid w:val="00F67764"/>
    <w:rsid w:val="00F67C19"/>
    <w:rsid w:val="00F71232"/>
    <w:rsid w:val="00F744DE"/>
    <w:rsid w:val="00F74722"/>
    <w:rsid w:val="00F75F45"/>
    <w:rsid w:val="00F77102"/>
    <w:rsid w:val="00F80C32"/>
    <w:rsid w:val="00F80CE5"/>
    <w:rsid w:val="00F80E25"/>
    <w:rsid w:val="00F82957"/>
    <w:rsid w:val="00F83BD2"/>
    <w:rsid w:val="00F857CA"/>
    <w:rsid w:val="00F92C2B"/>
    <w:rsid w:val="00F93A35"/>
    <w:rsid w:val="00F94032"/>
    <w:rsid w:val="00F94241"/>
    <w:rsid w:val="00F945CD"/>
    <w:rsid w:val="00F95ECF"/>
    <w:rsid w:val="00F9792C"/>
    <w:rsid w:val="00F97AAA"/>
    <w:rsid w:val="00FA0BCB"/>
    <w:rsid w:val="00FA0D54"/>
    <w:rsid w:val="00FA4AD8"/>
    <w:rsid w:val="00FA5E6A"/>
    <w:rsid w:val="00FA67F8"/>
    <w:rsid w:val="00FB2FAA"/>
    <w:rsid w:val="00FB3597"/>
    <w:rsid w:val="00FB45AE"/>
    <w:rsid w:val="00FB53CA"/>
    <w:rsid w:val="00FC3750"/>
    <w:rsid w:val="00FC487C"/>
    <w:rsid w:val="00FC51A5"/>
    <w:rsid w:val="00FC713D"/>
    <w:rsid w:val="00FD0B36"/>
    <w:rsid w:val="00FD168A"/>
    <w:rsid w:val="00FD1798"/>
    <w:rsid w:val="00FD3643"/>
    <w:rsid w:val="00FD553C"/>
    <w:rsid w:val="00FD6F5E"/>
    <w:rsid w:val="00FE087D"/>
    <w:rsid w:val="00FE0CCC"/>
    <w:rsid w:val="00FE133D"/>
    <w:rsid w:val="00FE2090"/>
    <w:rsid w:val="00FE26BC"/>
    <w:rsid w:val="00FE359D"/>
    <w:rsid w:val="00FE47EA"/>
    <w:rsid w:val="00FE4D5F"/>
    <w:rsid w:val="00FE6697"/>
    <w:rsid w:val="00FE6EFF"/>
    <w:rsid w:val="00FE7BC4"/>
    <w:rsid w:val="00FF050D"/>
    <w:rsid w:val="00FF05C1"/>
    <w:rsid w:val="00FF106D"/>
    <w:rsid w:val="00FF29D4"/>
    <w:rsid w:val="00FF388D"/>
    <w:rsid w:val="00FF44B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B6A4608"/>
  <w15:chartTrackingRefBased/>
  <w15:docId w15:val="{8C0FC6E0-BD8E-46C5-8F24-F0E8D8434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2841"/>
    <w:rPr>
      <w:sz w:val="24"/>
      <w:szCs w:val="24"/>
      <w:lang w:val="de-DE"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istory">
    <w:name w:val="History"/>
    <w:basedOn w:val="a"/>
    <w:rsid w:val="005B291B"/>
    <w:pPr>
      <w:spacing w:before="230" w:after="460" w:line="180" w:lineRule="exact"/>
      <w:jc w:val="right"/>
    </w:pPr>
    <w:rPr>
      <w:rFonts w:ascii="Arial" w:hAnsi="Arial"/>
      <w:sz w:val="14"/>
      <w:szCs w:val="16"/>
    </w:rPr>
  </w:style>
  <w:style w:type="paragraph" w:customStyle="1" w:styleId="References">
    <w:name w:val="References"/>
    <w:basedOn w:val="a"/>
    <w:rsid w:val="005B291B"/>
    <w:pPr>
      <w:spacing w:line="200" w:lineRule="exact"/>
      <w:ind w:left="425" w:hanging="425"/>
      <w:jc w:val="both"/>
    </w:pPr>
    <w:rPr>
      <w:sz w:val="15"/>
      <w:szCs w:val="14"/>
      <w:lang w:val="en-GB"/>
    </w:rPr>
  </w:style>
  <w:style w:type="paragraph" w:customStyle="1" w:styleId="HExperimentalSection">
    <w:name w:val="HExperimental_Section"/>
    <w:basedOn w:val="a"/>
    <w:rsid w:val="005B291B"/>
    <w:pPr>
      <w:spacing w:before="460" w:after="230" w:line="230" w:lineRule="atLeast"/>
    </w:pPr>
    <w:rPr>
      <w:i/>
      <w:szCs w:val="20"/>
    </w:rPr>
  </w:style>
  <w:style w:type="paragraph" w:customStyle="1" w:styleId="ExperimentalSection">
    <w:name w:val="ExperimentalSection"/>
    <w:basedOn w:val="a"/>
    <w:rsid w:val="005B291B"/>
    <w:pPr>
      <w:spacing w:after="240" w:line="200" w:lineRule="exact"/>
      <w:ind w:firstLine="170"/>
      <w:jc w:val="both"/>
    </w:pPr>
    <w:rPr>
      <w:sz w:val="16"/>
      <w:szCs w:val="14"/>
      <w:lang w:val="en-GB"/>
    </w:rPr>
  </w:style>
  <w:style w:type="paragraph" w:customStyle="1" w:styleId="FNB">
    <w:name w:val="FNB"/>
    <w:basedOn w:val="a"/>
    <w:link w:val="FNBChar"/>
    <w:rsid w:val="005B291B"/>
    <w:pPr>
      <w:widowControl w:val="0"/>
      <w:spacing w:after="40" w:line="160" w:lineRule="exact"/>
      <w:ind w:left="567" w:right="4434" w:hanging="567"/>
      <w:jc w:val="both"/>
    </w:pPr>
    <w:rPr>
      <w:rFonts w:ascii="Times" w:hAnsi="Times"/>
      <w:sz w:val="14"/>
      <w:szCs w:val="3276"/>
      <w:lang w:val="en-GB" w:eastAsia="de-DE"/>
    </w:rPr>
  </w:style>
  <w:style w:type="character" w:customStyle="1" w:styleId="FNBChar">
    <w:name w:val="FNB Char"/>
    <w:link w:val="FNB"/>
    <w:rsid w:val="005B291B"/>
    <w:rPr>
      <w:rFonts w:ascii="Times" w:hAnsi="Times"/>
      <w:sz w:val="14"/>
      <w:szCs w:val="3276"/>
      <w:lang w:val="en-GB" w:eastAsia="de-DE" w:bidi="ar-SA"/>
    </w:rPr>
  </w:style>
  <w:style w:type="paragraph" w:customStyle="1" w:styleId="Ack">
    <w:name w:val="Ack"/>
    <w:basedOn w:val="a"/>
    <w:rsid w:val="005B291B"/>
  </w:style>
  <w:style w:type="paragraph" w:customStyle="1" w:styleId="TableCaption">
    <w:name w:val="TableCaption"/>
    <w:basedOn w:val="a"/>
    <w:rsid w:val="006511FB"/>
    <w:pPr>
      <w:spacing w:after="120" w:line="190" w:lineRule="exact"/>
      <w:jc w:val="both"/>
    </w:pPr>
    <w:rPr>
      <w:rFonts w:ascii="Arial" w:hAnsi="Arial"/>
      <w:sz w:val="16"/>
      <w:szCs w:val="14"/>
      <w:lang w:val="en-GB"/>
    </w:rPr>
  </w:style>
  <w:style w:type="paragraph" w:customStyle="1" w:styleId="TableHead">
    <w:name w:val="TableHead"/>
    <w:basedOn w:val="TableCaption"/>
    <w:rsid w:val="006511FB"/>
    <w:pPr>
      <w:pBdr>
        <w:top w:val="single" w:sz="4" w:space="4" w:color="FFFFFF"/>
        <w:left w:val="single" w:sz="4" w:space="4" w:color="FFFFFF"/>
        <w:bottom w:val="single" w:sz="4" w:space="4" w:color="FFFFFF"/>
        <w:right w:val="single" w:sz="4" w:space="4" w:color="FFFFFF"/>
      </w:pBdr>
      <w:spacing w:after="0"/>
    </w:pPr>
  </w:style>
  <w:style w:type="paragraph" w:customStyle="1" w:styleId="TableBody">
    <w:name w:val="TableBody"/>
    <w:basedOn w:val="TableHead"/>
    <w:rsid w:val="006511FB"/>
  </w:style>
  <w:style w:type="paragraph" w:customStyle="1" w:styleId="TableFoot">
    <w:name w:val="TableFoot"/>
    <w:basedOn w:val="TableBody"/>
    <w:rsid w:val="006511FB"/>
    <w:pPr>
      <w:spacing w:before="60" w:after="60"/>
    </w:pPr>
  </w:style>
  <w:style w:type="paragraph" w:customStyle="1" w:styleId="SchemeCaption">
    <w:name w:val="SchemeCaption"/>
    <w:basedOn w:val="a"/>
    <w:rsid w:val="006511FB"/>
    <w:pPr>
      <w:spacing w:before="230" w:after="460" w:line="190" w:lineRule="exact"/>
      <w:jc w:val="both"/>
    </w:pPr>
    <w:rPr>
      <w:rFonts w:ascii="Arial" w:hAnsi="Arial"/>
      <w:sz w:val="16"/>
      <w:szCs w:val="14"/>
      <w:lang w:val="en-GB"/>
    </w:rPr>
  </w:style>
  <w:style w:type="paragraph" w:styleId="a3">
    <w:name w:val="footnote text"/>
    <w:basedOn w:val="a"/>
    <w:semiHidden/>
    <w:rsid w:val="00D81375"/>
    <w:pPr>
      <w:keepLines/>
      <w:widowControl w:val="0"/>
      <w:jc w:val="both"/>
    </w:pPr>
    <w:rPr>
      <w:rFonts w:eastAsia="Times New Roman"/>
      <w:sz w:val="20"/>
      <w:szCs w:val="20"/>
      <w:lang w:val="en-GB" w:eastAsia="ro-RO"/>
    </w:rPr>
  </w:style>
  <w:style w:type="paragraph" w:customStyle="1" w:styleId="STOE">
    <w:name w:val="STOE"/>
    <w:basedOn w:val="a"/>
    <w:link w:val="STOEChar1"/>
    <w:rsid w:val="00D81375"/>
    <w:pPr>
      <w:widowControl w:val="0"/>
      <w:spacing w:line="236" w:lineRule="exact"/>
      <w:ind w:right="4434"/>
      <w:jc w:val="both"/>
    </w:pPr>
    <w:rPr>
      <w:rFonts w:ascii="Times" w:hAnsi="Times"/>
      <w:sz w:val="18"/>
      <w:szCs w:val="3276"/>
      <w:lang w:val="en-GB" w:eastAsia="de-DE"/>
    </w:rPr>
  </w:style>
  <w:style w:type="character" w:customStyle="1" w:styleId="STOEChar1">
    <w:name w:val="STOE Char1"/>
    <w:link w:val="STOE"/>
    <w:rsid w:val="00D81375"/>
    <w:rPr>
      <w:rFonts w:ascii="Times" w:hAnsi="Times"/>
      <w:sz w:val="18"/>
      <w:szCs w:val="3276"/>
      <w:lang w:val="en-GB" w:eastAsia="de-DE" w:bidi="ar-SA"/>
    </w:rPr>
  </w:style>
  <w:style w:type="paragraph" w:styleId="a4">
    <w:name w:val="Balloon Text"/>
    <w:basedOn w:val="a"/>
    <w:semiHidden/>
    <w:rsid w:val="00D81375"/>
    <w:rPr>
      <w:rFonts w:ascii="Tahoma" w:hAnsi="Tahoma" w:cs="Tahoma"/>
      <w:sz w:val="16"/>
      <w:szCs w:val="16"/>
    </w:rPr>
  </w:style>
  <w:style w:type="paragraph" w:styleId="a5">
    <w:name w:val="header"/>
    <w:basedOn w:val="a"/>
    <w:link w:val="a6"/>
    <w:rsid w:val="00881456"/>
    <w:pPr>
      <w:tabs>
        <w:tab w:val="center" w:pos="4536"/>
        <w:tab w:val="right" w:pos="9072"/>
      </w:tabs>
    </w:pPr>
    <w:rPr>
      <w:lang w:val="x-none"/>
    </w:rPr>
  </w:style>
  <w:style w:type="paragraph" w:styleId="a7">
    <w:name w:val="footer"/>
    <w:basedOn w:val="a"/>
    <w:link w:val="a8"/>
    <w:uiPriority w:val="99"/>
    <w:rsid w:val="00881456"/>
    <w:pPr>
      <w:tabs>
        <w:tab w:val="center" w:pos="4536"/>
        <w:tab w:val="right" w:pos="9072"/>
      </w:tabs>
    </w:pPr>
  </w:style>
  <w:style w:type="paragraph" w:customStyle="1" w:styleId="Title1">
    <w:name w:val="Title1"/>
    <w:basedOn w:val="a"/>
    <w:rsid w:val="00004A23"/>
    <w:rPr>
      <w:b/>
      <w:lang w:val="en-US"/>
    </w:rPr>
  </w:style>
  <w:style w:type="paragraph" w:customStyle="1" w:styleId="AuthorsFull">
    <w:name w:val="Authors Full"/>
    <w:basedOn w:val="a"/>
    <w:rsid w:val="00004A23"/>
    <w:rPr>
      <w:i/>
      <w:lang w:val="en-US"/>
    </w:rPr>
  </w:style>
  <w:style w:type="paragraph" w:customStyle="1" w:styleId="dedication">
    <w:name w:val="dedication"/>
    <w:basedOn w:val="a"/>
    <w:rsid w:val="00004A23"/>
    <w:rPr>
      <w:i/>
      <w:lang w:val="en-US"/>
    </w:rPr>
  </w:style>
  <w:style w:type="paragraph" w:customStyle="1" w:styleId="Addresses">
    <w:name w:val="Addresses"/>
    <w:basedOn w:val="a"/>
    <w:rsid w:val="00004A23"/>
    <w:rPr>
      <w:lang w:val="en-US"/>
    </w:rPr>
  </w:style>
  <w:style w:type="paragraph" w:customStyle="1" w:styleId="Acknowledgements">
    <w:name w:val="Acknowledgements"/>
    <w:basedOn w:val="a"/>
    <w:rsid w:val="00004A23"/>
    <w:rPr>
      <w:lang w:val="en-US"/>
    </w:rPr>
  </w:style>
  <w:style w:type="paragraph" w:customStyle="1" w:styleId="Abstract">
    <w:name w:val="Abstract"/>
    <w:basedOn w:val="a"/>
    <w:autoRedefine/>
    <w:rsid w:val="00004A23"/>
    <w:pPr>
      <w:spacing w:line="480" w:lineRule="auto"/>
    </w:pPr>
    <w:rPr>
      <w:lang w:val="en-US"/>
    </w:rPr>
  </w:style>
  <w:style w:type="paragraph" w:customStyle="1" w:styleId="Head1">
    <w:name w:val="Head 1"/>
    <w:basedOn w:val="a"/>
    <w:autoRedefine/>
    <w:rsid w:val="00004A23"/>
    <w:pPr>
      <w:spacing w:line="360" w:lineRule="auto"/>
    </w:pPr>
    <w:rPr>
      <w:b/>
      <w:lang w:val="en-US"/>
    </w:rPr>
  </w:style>
  <w:style w:type="paragraph" w:customStyle="1" w:styleId="Head2">
    <w:name w:val="Head 2"/>
    <w:basedOn w:val="a"/>
    <w:autoRedefine/>
    <w:rsid w:val="00004A23"/>
    <w:pPr>
      <w:spacing w:line="360" w:lineRule="auto"/>
    </w:pPr>
    <w:rPr>
      <w:i/>
      <w:lang w:val="en-US"/>
    </w:rPr>
  </w:style>
  <w:style w:type="paragraph" w:customStyle="1" w:styleId="dates">
    <w:name w:val="dates"/>
    <w:basedOn w:val="a"/>
    <w:rsid w:val="00004A23"/>
    <w:pPr>
      <w:jc w:val="right"/>
    </w:pPr>
    <w:rPr>
      <w:lang w:val="en-US"/>
    </w:rPr>
  </w:style>
  <w:style w:type="paragraph" w:customStyle="1" w:styleId="Literature">
    <w:name w:val="Literature"/>
    <w:basedOn w:val="a"/>
    <w:rsid w:val="00004A23"/>
    <w:pPr>
      <w:spacing w:line="480" w:lineRule="auto"/>
    </w:pPr>
  </w:style>
  <w:style w:type="paragraph" w:customStyle="1" w:styleId="Legend">
    <w:name w:val="Legend"/>
    <w:basedOn w:val="a"/>
    <w:rsid w:val="00004A23"/>
    <w:rPr>
      <w:lang w:val="en-US"/>
    </w:rPr>
  </w:style>
  <w:style w:type="paragraph" w:customStyle="1" w:styleId="MainText">
    <w:name w:val="Main Text"/>
    <w:basedOn w:val="a"/>
    <w:link w:val="MainTextChar"/>
    <w:rsid w:val="00004A23"/>
    <w:pPr>
      <w:spacing w:line="480" w:lineRule="auto"/>
    </w:pPr>
    <w:rPr>
      <w:lang w:val="en-US"/>
    </w:rPr>
  </w:style>
  <w:style w:type="paragraph" w:customStyle="1" w:styleId="Tableofcontents">
    <w:name w:val="Table of contents"/>
    <w:basedOn w:val="a"/>
    <w:autoRedefine/>
    <w:rsid w:val="00004A23"/>
    <w:rPr>
      <w:lang w:val="en-US"/>
    </w:rPr>
  </w:style>
  <w:style w:type="paragraph" w:customStyle="1" w:styleId="ExperimentalText">
    <w:name w:val="Experimental Text"/>
    <w:basedOn w:val="a"/>
    <w:link w:val="ExperimentalTextChar"/>
    <w:rsid w:val="00004A23"/>
    <w:pPr>
      <w:spacing w:line="480" w:lineRule="auto"/>
    </w:pPr>
    <w:rPr>
      <w:lang w:val="en-US"/>
    </w:rPr>
  </w:style>
  <w:style w:type="character" w:customStyle="1" w:styleId="ExperimentalTextChar">
    <w:name w:val="Experimental Text Char"/>
    <w:link w:val="ExperimentalText"/>
    <w:rsid w:val="00004A23"/>
    <w:rPr>
      <w:rFonts w:eastAsia="ＭＳ 明朝"/>
      <w:sz w:val="24"/>
      <w:szCs w:val="24"/>
      <w:lang w:val="en-US" w:eastAsia="ja-JP" w:bidi="ar-SA"/>
    </w:rPr>
  </w:style>
  <w:style w:type="character" w:customStyle="1" w:styleId="MainTextChar">
    <w:name w:val="Main Text Char"/>
    <w:link w:val="MainText"/>
    <w:rsid w:val="00004A23"/>
    <w:rPr>
      <w:rFonts w:eastAsia="ＭＳ 明朝"/>
      <w:sz w:val="24"/>
      <w:szCs w:val="24"/>
      <w:lang w:val="en-US" w:eastAsia="ja-JP" w:bidi="ar-SA"/>
    </w:rPr>
  </w:style>
  <w:style w:type="paragraph" w:customStyle="1" w:styleId="Title2">
    <w:name w:val="Title2"/>
    <w:basedOn w:val="a"/>
    <w:rsid w:val="002D16A0"/>
    <w:rPr>
      <w:b/>
      <w:lang w:val="en-US"/>
    </w:rPr>
  </w:style>
  <w:style w:type="paragraph" w:customStyle="1" w:styleId="Dedication0">
    <w:name w:val="Dedication"/>
    <w:basedOn w:val="a"/>
    <w:autoRedefine/>
    <w:rsid w:val="00322D5B"/>
    <w:rPr>
      <w:lang w:val="en-US"/>
    </w:rPr>
  </w:style>
  <w:style w:type="paragraph" w:customStyle="1" w:styleId="Maintext0">
    <w:name w:val="Main text"/>
    <w:basedOn w:val="a"/>
    <w:link w:val="MaintextChar0"/>
    <w:autoRedefine/>
    <w:rsid w:val="000869F2"/>
    <w:pPr>
      <w:spacing w:line="220" w:lineRule="atLeast"/>
      <w:jc w:val="both"/>
    </w:pPr>
    <w:rPr>
      <w:b/>
      <w:sz w:val="18"/>
      <w:szCs w:val="18"/>
      <w:lang w:val="en-US"/>
    </w:rPr>
  </w:style>
  <w:style w:type="character" w:customStyle="1" w:styleId="MaintextChar0">
    <w:name w:val="Main text Char"/>
    <w:link w:val="Maintext0"/>
    <w:rsid w:val="000869F2"/>
    <w:rPr>
      <w:b/>
      <w:sz w:val="18"/>
      <w:szCs w:val="18"/>
      <w:lang w:val="en-US" w:eastAsia="ja-JP"/>
    </w:rPr>
  </w:style>
  <w:style w:type="paragraph" w:customStyle="1" w:styleId="Biography">
    <w:name w:val="Biography"/>
    <w:basedOn w:val="a"/>
    <w:autoRedefine/>
    <w:rsid w:val="00562E2B"/>
    <w:rPr>
      <w:i/>
      <w:lang w:val="en-US"/>
    </w:rPr>
  </w:style>
  <w:style w:type="character" w:customStyle="1" w:styleId="a6">
    <w:name w:val="ヘッダー (文字)"/>
    <w:link w:val="a5"/>
    <w:rsid w:val="00414465"/>
    <w:rPr>
      <w:sz w:val="24"/>
      <w:szCs w:val="24"/>
      <w:lang w:eastAsia="ja-JP"/>
    </w:rPr>
  </w:style>
  <w:style w:type="character" w:styleId="a9">
    <w:name w:val="annotation reference"/>
    <w:uiPriority w:val="99"/>
    <w:semiHidden/>
    <w:unhideWhenUsed/>
    <w:rsid w:val="00664F6D"/>
    <w:rPr>
      <w:sz w:val="16"/>
      <w:szCs w:val="16"/>
    </w:rPr>
  </w:style>
  <w:style w:type="paragraph" w:styleId="aa">
    <w:name w:val="annotation text"/>
    <w:basedOn w:val="a"/>
    <w:link w:val="ab"/>
    <w:uiPriority w:val="99"/>
    <w:unhideWhenUsed/>
    <w:rsid w:val="00664F6D"/>
    <w:rPr>
      <w:sz w:val="20"/>
      <w:szCs w:val="20"/>
      <w:lang w:val="x-none"/>
    </w:rPr>
  </w:style>
  <w:style w:type="character" w:customStyle="1" w:styleId="ab">
    <w:name w:val="コメント文字列 (文字)"/>
    <w:link w:val="aa"/>
    <w:uiPriority w:val="99"/>
    <w:rsid w:val="00664F6D"/>
    <w:rPr>
      <w:lang w:eastAsia="ja-JP"/>
    </w:rPr>
  </w:style>
  <w:style w:type="paragraph" w:styleId="ac">
    <w:name w:val="annotation subject"/>
    <w:basedOn w:val="aa"/>
    <w:next w:val="aa"/>
    <w:link w:val="ad"/>
    <w:uiPriority w:val="99"/>
    <w:semiHidden/>
    <w:unhideWhenUsed/>
    <w:rsid w:val="00664F6D"/>
    <w:rPr>
      <w:b/>
      <w:bCs/>
    </w:rPr>
  </w:style>
  <w:style w:type="character" w:customStyle="1" w:styleId="ad">
    <w:name w:val="コメント内容 (文字)"/>
    <w:link w:val="ac"/>
    <w:uiPriority w:val="99"/>
    <w:semiHidden/>
    <w:rsid w:val="00664F6D"/>
    <w:rPr>
      <w:b/>
      <w:bCs/>
      <w:lang w:eastAsia="ja-JP"/>
    </w:rPr>
  </w:style>
  <w:style w:type="character" w:customStyle="1" w:styleId="a8">
    <w:name w:val="フッター (文字)"/>
    <w:link w:val="a7"/>
    <w:uiPriority w:val="99"/>
    <w:rsid w:val="007B7A09"/>
    <w:rPr>
      <w:sz w:val="24"/>
      <w:szCs w:val="24"/>
      <w:lang w:eastAsia="ja-JP"/>
    </w:rPr>
  </w:style>
  <w:style w:type="paragraph" w:styleId="ae">
    <w:name w:val="Revision"/>
    <w:hidden/>
    <w:uiPriority w:val="99"/>
    <w:semiHidden/>
    <w:rsid w:val="004D525B"/>
    <w:rPr>
      <w:sz w:val="24"/>
      <w:szCs w:val="24"/>
      <w:lang w:val="de-DE" w:eastAsia="ja-JP"/>
    </w:rPr>
  </w:style>
  <w:style w:type="character" w:styleId="af">
    <w:name w:val="Hyperlink"/>
    <w:basedOn w:val="a0"/>
    <w:uiPriority w:val="99"/>
    <w:unhideWhenUsed/>
    <w:rsid w:val="000A38D2"/>
    <w:rPr>
      <w:color w:val="0563C1" w:themeColor="hyperlink"/>
      <w:u w:val="single"/>
    </w:rPr>
  </w:style>
  <w:style w:type="character" w:styleId="af0">
    <w:name w:val="Unresolved Mention"/>
    <w:basedOn w:val="a0"/>
    <w:uiPriority w:val="99"/>
    <w:semiHidden/>
    <w:unhideWhenUsed/>
    <w:rsid w:val="000A38D2"/>
    <w:rPr>
      <w:color w:val="605E5C"/>
      <w:shd w:val="clear" w:color="auto" w:fill="E1DFDD"/>
    </w:rPr>
  </w:style>
  <w:style w:type="paragraph" w:styleId="Web">
    <w:name w:val="Normal (Web)"/>
    <w:basedOn w:val="a"/>
    <w:uiPriority w:val="99"/>
    <w:semiHidden/>
    <w:unhideWhenUsed/>
    <w:rsid w:val="005B6F9F"/>
  </w:style>
  <w:style w:type="character" w:styleId="af1">
    <w:name w:val="Placeholder Text"/>
    <w:basedOn w:val="a0"/>
    <w:uiPriority w:val="99"/>
    <w:semiHidden/>
    <w:rsid w:val="008A7172"/>
    <w:rPr>
      <w:color w:val="666666"/>
    </w:rPr>
  </w:style>
  <w:style w:type="paragraph" w:customStyle="1" w:styleId="jcersj">
    <w:name w:val="jcersj 本文"/>
    <w:basedOn w:val="a"/>
    <w:link w:val="jcersj0"/>
    <w:rsid w:val="00F35268"/>
    <w:pPr>
      <w:ind w:firstLine="181"/>
      <w:jc w:val="both"/>
    </w:pPr>
    <w:rPr>
      <w:rFonts w:eastAsia="Times New Roman" w:cs="ＭＳ 明朝"/>
      <w:kern w:val="2"/>
      <w:sz w:val="20"/>
      <w:szCs w:val="20"/>
      <w:lang w:val="en-US"/>
    </w:rPr>
  </w:style>
  <w:style w:type="character" w:customStyle="1" w:styleId="jcersj0">
    <w:name w:val="jcersj 本文 (文字)"/>
    <w:link w:val="jcersj"/>
    <w:rsid w:val="00F35268"/>
    <w:rPr>
      <w:rFonts w:eastAsia="Times New Roman" w:cs="ＭＳ 明朝"/>
      <w:kern w:val="2"/>
      <w:lang w:val="en-US" w:eastAsia="ja-JP"/>
    </w:rPr>
  </w:style>
  <w:style w:type="paragraph" w:customStyle="1" w:styleId="TAMainText">
    <w:name w:val="TA_Main_Text"/>
    <w:basedOn w:val="a"/>
    <w:link w:val="TAMainText0"/>
    <w:rsid w:val="00D0220F"/>
    <w:pPr>
      <w:spacing w:line="480" w:lineRule="auto"/>
      <w:ind w:firstLine="202"/>
      <w:jc w:val="both"/>
    </w:pPr>
    <w:rPr>
      <w:rFonts w:ascii="Times" w:eastAsiaTheme="minorEastAsia" w:hAnsi="Times"/>
      <w:szCs w:val="20"/>
      <w:lang w:val="en-US" w:eastAsia="en-US"/>
    </w:rPr>
  </w:style>
  <w:style w:type="character" w:customStyle="1" w:styleId="TAMainText0">
    <w:name w:val="TA_Main_Text 字元"/>
    <w:basedOn w:val="a0"/>
    <w:link w:val="TAMainText"/>
    <w:rsid w:val="00D0220F"/>
    <w:rPr>
      <w:rFonts w:ascii="Times" w:eastAsiaTheme="minorEastAsia" w:hAnsi="Times"/>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2046">
      <w:marLeft w:val="640"/>
      <w:marRight w:val="0"/>
      <w:marTop w:val="0"/>
      <w:marBottom w:val="0"/>
      <w:divBdr>
        <w:top w:val="none" w:sz="0" w:space="0" w:color="auto"/>
        <w:left w:val="none" w:sz="0" w:space="0" w:color="auto"/>
        <w:bottom w:val="none" w:sz="0" w:space="0" w:color="auto"/>
        <w:right w:val="none" w:sz="0" w:space="0" w:color="auto"/>
      </w:divBdr>
    </w:div>
    <w:div w:id="4408407">
      <w:marLeft w:val="640"/>
      <w:marRight w:val="0"/>
      <w:marTop w:val="0"/>
      <w:marBottom w:val="0"/>
      <w:divBdr>
        <w:top w:val="none" w:sz="0" w:space="0" w:color="auto"/>
        <w:left w:val="none" w:sz="0" w:space="0" w:color="auto"/>
        <w:bottom w:val="none" w:sz="0" w:space="0" w:color="auto"/>
        <w:right w:val="none" w:sz="0" w:space="0" w:color="auto"/>
      </w:divBdr>
    </w:div>
    <w:div w:id="8454359">
      <w:marLeft w:val="640"/>
      <w:marRight w:val="0"/>
      <w:marTop w:val="0"/>
      <w:marBottom w:val="0"/>
      <w:divBdr>
        <w:top w:val="none" w:sz="0" w:space="0" w:color="auto"/>
        <w:left w:val="none" w:sz="0" w:space="0" w:color="auto"/>
        <w:bottom w:val="none" w:sz="0" w:space="0" w:color="auto"/>
        <w:right w:val="none" w:sz="0" w:space="0" w:color="auto"/>
      </w:divBdr>
    </w:div>
    <w:div w:id="9916960">
      <w:marLeft w:val="640"/>
      <w:marRight w:val="0"/>
      <w:marTop w:val="0"/>
      <w:marBottom w:val="0"/>
      <w:divBdr>
        <w:top w:val="none" w:sz="0" w:space="0" w:color="auto"/>
        <w:left w:val="none" w:sz="0" w:space="0" w:color="auto"/>
        <w:bottom w:val="none" w:sz="0" w:space="0" w:color="auto"/>
        <w:right w:val="none" w:sz="0" w:space="0" w:color="auto"/>
      </w:divBdr>
    </w:div>
    <w:div w:id="13650268">
      <w:marLeft w:val="640"/>
      <w:marRight w:val="0"/>
      <w:marTop w:val="0"/>
      <w:marBottom w:val="0"/>
      <w:divBdr>
        <w:top w:val="none" w:sz="0" w:space="0" w:color="auto"/>
        <w:left w:val="none" w:sz="0" w:space="0" w:color="auto"/>
        <w:bottom w:val="none" w:sz="0" w:space="0" w:color="auto"/>
        <w:right w:val="none" w:sz="0" w:space="0" w:color="auto"/>
      </w:divBdr>
    </w:div>
    <w:div w:id="17975252">
      <w:marLeft w:val="640"/>
      <w:marRight w:val="0"/>
      <w:marTop w:val="0"/>
      <w:marBottom w:val="0"/>
      <w:divBdr>
        <w:top w:val="none" w:sz="0" w:space="0" w:color="auto"/>
        <w:left w:val="none" w:sz="0" w:space="0" w:color="auto"/>
        <w:bottom w:val="none" w:sz="0" w:space="0" w:color="auto"/>
        <w:right w:val="none" w:sz="0" w:space="0" w:color="auto"/>
      </w:divBdr>
    </w:div>
    <w:div w:id="27074095">
      <w:marLeft w:val="640"/>
      <w:marRight w:val="0"/>
      <w:marTop w:val="0"/>
      <w:marBottom w:val="0"/>
      <w:divBdr>
        <w:top w:val="none" w:sz="0" w:space="0" w:color="auto"/>
        <w:left w:val="none" w:sz="0" w:space="0" w:color="auto"/>
        <w:bottom w:val="none" w:sz="0" w:space="0" w:color="auto"/>
        <w:right w:val="none" w:sz="0" w:space="0" w:color="auto"/>
      </w:divBdr>
    </w:div>
    <w:div w:id="29771400">
      <w:marLeft w:val="640"/>
      <w:marRight w:val="0"/>
      <w:marTop w:val="0"/>
      <w:marBottom w:val="0"/>
      <w:divBdr>
        <w:top w:val="none" w:sz="0" w:space="0" w:color="auto"/>
        <w:left w:val="none" w:sz="0" w:space="0" w:color="auto"/>
        <w:bottom w:val="none" w:sz="0" w:space="0" w:color="auto"/>
        <w:right w:val="none" w:sz="0" w:space="0" w:color="auto"/>
      </w:divBdr>
    </w:div>
    <w:div w:id="33316732">
      <w:marLeft w:val="640"/>
      <w:marRight w:val="0"/>
      <w:marTop w:val="0"/>
      <w:marBottom w:val="0"/>
      <w:divBdr>
        <w:top w:val="none" w:sz="0" w:space="0" w:color="auto"/>
        <w:left w:val="none" w:sz="0" w:space="0" w:color="auto"/>
        <w:bottom w:val="none" w:sz="0" w:space="0" w:color="auto"/>
        <w:right w:val="none" w:sz="0" w:space="0" w:color="auto"/>
      </w:divBdr>
    </w:div>
    <w:div w:id="33698274">
      <w:marLeft w:val="640"/>
      <w:marRight w:val="0"/>
      <w:marTop w:val="0"/>
      <w:marBottom w:val="0"/>
      <w:divBdr>
        <w:top w:val="none" w:sz="0" w:space="0" w:color="auto"/>
        <w:left w:val="none" w:sz="0" w:space="0" w:color="auto"/>
        <w:bottom w:val="none" w:sz="0" w:space="0" w:color="auto"/>
        <w:right w:val="none" w:sz="0" w:space="0" w:color="auto"/>
      </w:divBdr>
    </w:div>
    <w:div w:id="37974117">
      <w:marLeft w:val="640"/>
      <w:marRight w:val="0"/>
      <w:marTop w:val="0"/>
      <w:marBottom w:val="0"/>
      <w:divBdr>
        <w:top w:val="none" w:sz="0" w:space="0" w:color="auto"/>
        <w:left w:val="none" w:sz="0" w:space="0" w:color="auto"/>
        <w:bottom w:val="none" w:sz="0" w:space="0" w:color="auto"/>
        <w:right w:val="none" w:sz="0" w:space="0" w:color="auto"/>
      </w:divBdr>
    </w:div>
    <w:div w:id="41370592">
      <w:marLeft w:val="640"/>
      <w:marRight w:val="0"/>
      <w:marTop w:val="0"/>
      <w:marBottom w:val="0"/>
      <w:divBdr>
        <w:top w:val="none" w:sz="0" w:space="0" w:color="auto"/>
        <w:left w:val="none" w:sz="0" w:space="0" w:color="auto"/>
        <w:bottom w:val="none" w:sz="0" w:space="0" w:color="auto"/>
        <w:right w:val="none" w:sz="0" w:space="0" w:color="auto"/>
      </w:divBdr>
    </w:div>
    <w:div w:id="43069628">
      <w:marLeft w:val="640"/>
      <w:marRight w:val="0"/>
      <w:marTop w:val="0"/>
      <w:marBottom w:val="0"/>
      <w:divBdr>
        <w:top w:val="none" w:sz="0" w:space="0" w:color="auto"/>
        <w:left w:val="none" w:sz="0" w:space="0" w:color="auto"/>
        <w:bottom w:val="none" w:sz="0" w:space="0" w:color="auto"/>
        <w:right w:val="none" w:sz="0" w:space="0" w:color="auto"/>
      </w:divBdr>
    </w:div>
    <w:div w:id="48916894">
      <w:marLeft w:val="640"/>
      <w:marRight w:val="0"/>
      <w:marTop w:val="0"/>
      <w:marBottom w:val="0"/>
      <w:divBdr>
        <w:top w:val="none" w:sz="0" w:space="0" w:color="auto"/>
        <w:left w:val="none" w:sz="0" w:space="0" w:color="auto"/>
        <w:bottom w:val="none" w:sz="0" w:space="0" w:color="auto"/>
        <w:right w:val="none" w:sz="0" w:space="0" w:color="auto"/>
      </w:divBdr>
    </w:div>
    <w:div w:id="50274036">
      <w:marLeft w:val="640"/>
      <w:marRight w:val="0"/>
      <w:marTop w:val="0"/>
      <w:marBottom w:val="0"/>
      <w:divBdr>
        <w:top w:val="none" w:sz="0" w:space="0" w:color="auto"/>
        <w:left w:val="none" w:sz="0" w:space="0" w:color="auto"/>
        <w:bottom w:val="none" w:sz="0" w:space="0" w:color="auto"/>
        <w:right w:val="none" w:sz="0" w:space="0" w:color="auto"/>
      </w:divBdr>
    </w:div>
    <w:div w:id="57360338">
      <w:marLeft w:val="640"/>
      <w:marRight w:val="0"/>
      <w:marTop w:val="0"/>
      <w:marBottom w:val="0"/>
      <w:divBdr>
        <w:top w:val="none" w:sz="0" w:space="0" w:color="auto"/>
        <w:left w:val="none" w:sz="0" w:space="0" w:color="auto"/>
        <w:bottom w:val="none" w:sz="0" w:space="0" w:color="auto"/>
        <w:right w:val="none" w:sz="0" w:space="0" w:color="auto"/>
      </w:divBdr>
    </w:div>
    <w:div w:id="64761944">
      <w:marLeft w:val="640"/>
      <w:marRight w:val="0"/>
      <w:marTop w:val="0"/>
      <w:marBottom w:val="0"/>
      <w:divBdr>
        <w:top w:val="none" w:sz="0" w:space="0" w:color="auto"/>
        <w:left w:val="none" w:sz="0" w:space="0" w:color="auto"/>
        <w:bottom w:val="none" w:sz="0" w:space="0" w:color="auto"/>
        <w:right w:val="none" w:sz="0" w:space="0" w:color="auto"/>
      </w:divBdr>
    </w:div>
    <w:div w:id="67388708">
      <w:marLeft w:val="640"/>
      <w:marRight w:val="0"/>
      <w:marTop w:val="0"/>
      <w:marBottom w:val="0"/>
      <w:divBdr>
        <w:top w:val="none" w:sz="0" w:space="0" w:color="auto"/>
        <w:left w:val="none" w:sz="0" w:space="0" w:color="auto"/>
        <w:bottom w:val="none" w:sz="0" w:space="0" w:color="auto"/>
        <w:right w:val="none" w:sz="0" w:space="0" w:color="auto"/>
      </w:divBdr>
    </w:div>
    <w:div w:id="73742632">
      <w:marLeft w:val="640"/>
      <w:marRight w:val="0"/>
      <w:marTop w:val="0"/>
      <w:marBottom w:val="0"/>
      <w:divBdr>
        <w:top w:val="none" w:sz="0" w:space="0" w:color="auto"/>
        <w:left w:val="none" w:sz="0" w:space="0" w:color="auto"/>
        <w:bottom w:val="none" w:sz="0" w:space="0" w:color="auto"/>
        <w:right w:val="none" w:sz="0" w:space="0" w:color="auto"/>
      </w:divBdr>
    </w:div>
    <w:div w:id="79912402">
      <w:marLeft w:val="640"/>
      <w:marRight w:val="0"/>
      <w:marTop w:val="0"/>
      <w:marBottom w:val="0"/>
      <w:divBdr>
        <w:top w:val="none" w:sz="0" w:space="0" w:color="auto"/>
        <w:left w:val="none" w:sz="0" w:space="0" w:color="auto"/>
        <w:bottom w:val="none" w:sz="0" w:space="0" w:color="auto"/>
        <w:right w:val="none" w:sz="0" w:space="0" w:color="auto"/>
      </w:divBdr>
    </w:div>
    <w:div w:id="87584649">
      <w:marLeft w:val="640"/>
      <w:marRight w:val="0"/>
      <w:marTop w:val="0"/>
      <w:marBottom w:val="0"/>
      <w:divBdr>
        <w:top w:val="none" w:sz="0" w:space="0" w:color="auto"/>
        <w:left w:val="none" w:sz="0" w:space="0" w:color="auto"/>
        <w:bottom w:val="none" w:sz="0" w:space="0" w:color="auto"/>
        <w:right w:val="none" w:sz="0" w:space="0" w:color="auto"/>
      </w:divBdr>
    </w:div>
    <w:div w:id="90275165">
      <w:marLeft w:val="640"/>
      <w:marRight w:val="0"/>
      <w:marTop w:val="0"/>
      <w:marBottom w:val="0"/>
      <w:divBdr>
        <w:top w:val="none" w:sz="0" w:space="0" w:color="auto"/>
        <w:left w:val="none" w:sz="0" w:space="0" w:color="auto"/>
        <w:bottom w:val="none" w:sz="0" w:space="0" w:color="auto"/>
        <w:right w:val="none" w:sz="0" w:space="0" w:color="auto"/>
      </w:divBdr>
    </w:div>
    <w:div w:id="91553972">
      <w:marLeft w:val="640"/>
      <w:marRight w:val="0"/>
      <w:marTop w:val="0"/>
      <w:marBottom w:val="0"/>
      <w:divBdr>
        <w:top w:val="none" w:sz="0" w:space="0" w:color="auto"/>
        <w:left w:val="none" w:sz="0" w:space="0" w:color="auto"/>
        <w:bottom w:val="none" w:sz="0" w:space="0" w:color="auto"/>
        <w:right w:val="none" w:sz="0" w:space="0" w:color="auto"/>
      </w:divBdr>
    </w:div>
    <w:div w:id="97452081">
      <w:marLeft w:val="640"/>
      <w:marRight w:val="0"/>
      <w:marTop w:val="0"/>
      <w:marBottom w:val="0"/>
      <w:divBdr>
        <w:top w:val="none" w:sz="0" w:space="0" w:color="auto"/>
        <w:left w:val="none" w:sz="0" w:space="0" w:color="auto"/>
        <w:bottom w:val="none" w:sz="0" w:space="0" w:color="auto"/>
        <w:right w:val="none" w:sz="0" w:space="0" w:color="auto"/>
      </w:divBdr>
    </w:div>
    <w:div w:id="103308745">
      <w:marLeft w:val="640"/>
      <w:marRight w:val="0"/>
      <w:marTop w:val="0"/>
      <w:marBottom w:val="0"/>
      <w:divBdr>
        <w:top w:val="none" w:sz="0" w:space="0" w:color="auto"/>
        <w:left w:val="none" w:sz="0" w:space="0" w:color="auto"/>
        <w:bottom w:val="none" w:sz="0" w:space="0" w:color="auto"/>
        <w:right w:val="none" w:sz="0" w:space="0" w:color="auto"/>
      </w:divBdr>
    </w:div>
    <w:div w:id="109861268">
      <w:marLeft w:val="640"/>
      <w:marRight w:val="0"/>
      <w:marTop w:val="0"/>
      <w:marBottom w:val="0"/>
      <w:divBdr>
        <w:top w:val="none" w:sz="0" w:space="0" w:color="auto"/>
        <w:left w:val="none" w:sz="0" w:space="0" w:color="auto"/>
        <w:bottom w:val="none" w:sz="0" w:space="0" w:color="auto"/>
        <w:right w:val="none" w:sz="0" w:space="0" w:color="auto"/>
      </w:divBdr>
    </w:div>
    <w:div w:id="115754585">
      <w:marLeft w:val="640"/>
      <w:marRight w:val="0"/>
      <w:marTop w:val="0"/>
      <w:marBottom w:val="0"/>
      <w:divBdr>
        <w:top w:val="none" w:sz="0" w:space="0" w:color="auto"/>
        <w:left w:val="none" w:sz="0" w:space="0" w:color="auto"/>
        <w:bottom w:val="none" w:sz="0" w:space="0" w:color="auto"/>
        <w:right w:val="none" w:sz="0" w:space="0" w:color="auto"/>
      </w:divBdr>
    </w:div>
    <w:div w:id="116993621">
      <w:marLeft w:val="640"/>
      <w:marRight w:val="0"/>
      <w:marTop w:val="0"/>
      <w:marBottom w:val="0"/>
      <w:divBdr>
        <w:top w:val="none" w:sz="0" w:space="0" w:color="auto"/>
        <w:left w:val="none" w:sz="0" w:space="0" w:color="auto"/>
        <w:bottom w:val="none" w:sz="0" w:space="0" w:color="auto"/>
        <w:right w:val="none" w:sz="0" w:space="0" w:color="auto"/>
      </w:divBdr>
    </w:div>
    <w:div w:id="121771390">
      <w:marLeft w:val="640"/>
      <w:marRight w:val="0"/>
      <w:marTop w:val="0"/>
      <w:marBottom w:val="0"/>
      <w:divBdr>
        <w:top w:val="none" w:sz="0" w:space="0" w:color="auto"/>
        <w:left w:val="none" w:sz="0" w:space="0" w:color="auto"/>
        <w:bottom w:val="none" w:sz="0" w:space="0" w:color="auto"/>
        <w:right w:val="none" w:sz="0" w:space="0" w:color="auto"/>
      </w:divBdr>
    </w:div>
    <w:div w:id="125123452">
      <w:marLeft w:val="640"/>
      <w:marRight w:val="0"/>
      <w:marTop w:val="0"/>
      <w:marBottom w:val="0"/>
      <w:divBdr>
        <w:top w:val="none" w:sz="0" w:space="0" w:color="auto"/>
        <w:left w:val="none" w:sz="0" w:space="0" w:color="auto"/>
        <w:bottom w:val="none" w:sz="0" w:space="0" w:color="auto"/>
        <w:right w:val="none" w:sz="0" w:space="0" w:color="auto"/>
      </w:divBdr>
    </w:div>
    <w:div w:id="128936363">
      <w:marLeft w:val="640"/>
      <w:marRight w:val="0"/>
      <w:marTop w:val="0"/>
      <w:marBottom w:val="0"/>
      <w:divBdr>
        <w:top w:val="none" w:sz="0" w:space="0" w:color="auto"/>
        <w:left w:val="none" w:sz="0" w:space="0" w:color="auto"/>
        <w:bottom w:val="none" w:sz="0" w:space="0" w:color="auto"/>
        <w:right w:val="none" w:sz="0" w:space="0" w:color="auto"/>
      </w:divBdr>
    </w:div>
    <w:div w:id="129594066">
      <w:marLeft w:val="640"/>
      <w:marRight w:val="0"/>
      <w:marTop w:val="0"/>
      <w:marBottom w:val="0"/>
      <w:divBdr>
        <w:top w:val="none" w:sz="0" w:space="0" w:color="auto"/>
        <w:left w:val="none" w:sz="0" w:space="0" w:color="auto"/>
        <w:bottom w:val="none" w:sz="0" w:space="0" w:color="auto"/>
        <w:right w:val="none" w:sz="0" w:space="0" w:color="auto"/>
      </w:divBdr>
    </w:div>
    <w:div w:id="133181342">
      <w:marLeft w:val="640"/>
      <w:marRight w:val="0"/>
      <w:marTop w:val="0"/>
      <w:marBottom w:val="0"/>
      <w:divBdr>
        <w:top w:val="none" w:sz="0" w:space="0" w:color="auto"/>
        <w:left w:val="none" w:sz="0" w:space="0" w:color="auto"/>
        <w:bottom w:val="none" w:sz="0" w:space="0" w:color="auto"/>
        <w:right w:val="none" w:sz="0" w:space="0" w:color="auto"/>
      </w:divBdr>
    </w:div>
    <w:div w:id="133838917">
      <w:marLeft w:val="640"/>
      <w:marRight w:val="0"/>
      <w:marTop w:val="0"/>
      <w:marBottom w:val="0"/>
      <w:divBdr>
        <w:top w:val="none" w:sz="0" w:space="0" w:color="auto"/>
        <w:left w:val="none" w:sz="0" w:space="0" w:color="auto"/>
        <w:bottom w:val="none" w:sz="0" w:space="0" w:color="auto"/>
        <w:right w:val="none" w:sz="0" w:space="0" w:color="auto"/>
      </w:divBdr>
    </w:div>
    <w:div w:id="134101438">
      <w:marLeft w:val="640"/>
      <w:marRight w:val="0"/>
      <w:marTop w:val="0"/>
      <w:marBottom w:val="0"/>
      <w:divBdr>
        <w:top w:val="none" w:sz="0" w:space="0" w:color="auto"/>
        <w:left w:val="none" w:sz="0" w:space="0" w:color="auto"/>
        <w:bottom w:val="none" w:sz="0" w:space="0" w:color="auto"/>
        <w:right w:val="none" w:sz="0" w:space="0" w:color="auto"/>
      </w:divBdr>
    </w:div>
    <w:div w:id="143402560">
      <w:marLeft w:val="640"/>
      <w:marRight w:val="0"/>
      <w:marTop w:val="0"/>
      <w:marBottom w:val="0"/>
      <w:divBdr>
        <w:top w:val="none" w:sz="0" w:space="0" w:color="auto"/>
        <w:left w:val="none" w:sz="0" w:space="0" w:color="auto"/>
        <w:bottom w:val="none" w:sz="0" w:space="0" w:color="auto"/>
        <w:right w:val="none" w:sz="0" w:space="0" w:color="auto"/>
      </w:divBdr>
    </w:div>
    <w:div w:id="147089181">
      <w:marLeft w:val="640"/>
      <w:marRight w:val="0"/>
      <w:marTop w:val="0"/>
      <w:marBottom w:val="0"/>
      <w:divBdr>
        <w:top w:val="none" w:sz="0" w:space="0" w:color="auto"/>
        <w:left w:val="none" w:sz="0" w:space="0" w:color="auto"/>
        <w:bottom w:val="none" w:sz="0" w:space="0" w:color="auto"/>
        <w:right w:val="none" w:sz="0" w:space="0" w:color="auto"/>
      </w:divBdr>
    </w:div>
    <w:div w:id="154540699">
      <w:marLeft w:val="640"/>
      <w:marRight w:val="0"/>
      <w:marTop w:val="0"/>
      <w:marBottom w:val="0"/>
      <w:divBdr>
        <w:top w:val="none" w:sz="0" w:space="0" w:color="auto"/>
        <w:left w:val="none" w:sz="0" w:space="0" w:color="auto"/>
        <w:bottom w:val="none" w:sz="0" w:space="0" w:color="auto"/>
        <w:right w:val="none" w:sz="0" w:space="0" w:color="auto"/>
      </w:divBdr>
    </w:div>
    <w:div w:id="155658835">
      <w:marLeft w:val="640"/>
      <w:marRight w:val="0"/>
      <w:marTop w:val="0"/>
      <w:marBottom w:val="0"/>
      <w:divBdr>
        <w:top w:val="none" w:sz="0" w:space="0" w:color="auto"/>
        <w:left w:val="none" w:sz="0" w:space="0" w:color="auto"/>
        <w:bottom w:val="none" w:sz="0" w:space="0" w:color="auto"/>
        <w:right w:val="none" w:sz="0" w:space="0" w:color="auto"/>
      </w:divBdr>
    </w:div>
    <w:div w:id="159665976">
      <w:marLeft w:val="640"/>
      <w:marRight w:val="0"/>
      <w:marTop w:val="0"/>
      <w:marBottom w:val="0"/>
      <w:divBdr>
        <w:top w:val="none" w:sz="0" w:space="0" w:color="auto"/>
        <w:left w:val="none" w:sz="0" w:space="0" w:color="auto"/>
        <w:bottom w:val="none" w:sz="0" w:space="0" w:color="auto"/>
        <w:right w:val="none" w:sz="0" w:space="0" w:color="auto"/>
      </w:divBdr>
    </w:div>
    <w:div w:id="163470985">
      <w:marLeft w:val="640"/>
      <w:marRight w:val="0"/>
      <w:marTop w:val="0"/>
      <w:marBottom w:val="0"/>
      <w:divBdr>
        <w:top w:val="none" w:sz="0" w:space="0" w:color="auto"/>
        <w:left w:val="none" w:sz="0" w:space="0" w:color="auto"/>
        <w:bottom w:val="none" w:sz="0" w:space="0" w:color="auto"/>
        <w:right w:val="none" w:sz="0" w:space="0" w:color="auto"/>
      </w:divBdr>
    </w:div>
    <w:div w:id="167061128">
      <w:marLeft w:val="640"/>
      <w:marRight w:val="0"/>
      <w:marTop w:val="0"/>
      <w:marBottom w:val="0"/>
      <w:divBdr>
        <w:top w:val="none" w:sz="0" w:space="0" w:color="auto"/>
        <w:left w:val="none" w:sz="0" w:space="0" w:color="auto"/>
        <w:bottom w:val="none" w:sz="0" w:space="0" w:color="auto"/>
        <w:right w:val="none" w:sz="0" w:space="0" w:color="auto"/>
      </w:divBdr>
    </w:div>
    <w:div w:id="170530951">
      <w:marLeft w:val="640"/>
      <w:marRight w:val="0"/>
      <w:marTop w:val="0"/>
      <w:marBottom w:val="0"/>
      <w:divBdr>
        <w:top w:val="none" w:sz="0" w:space="0" w:color="auto"/>
        <w:left w:val="none" w:sz="0" w:space="0" w:color="auto"/>
        <w:bottom w:val="none" w:sz="0" w:space="0" w:color="auto"/>
        <w:right w:val="none" w:sz="0" w:space="0" w:color="auto"/>
      </w:divBdr>
    </w:div>
    <w:div w:id="172694475">
      <w:marLeft w:val="640"/>
      <w:marRight w:val="0"/>
      <w:marTop w:val="0"/>
      <w:marBottom w:val="0"/>
      <w:divBdr>
        <w:top w:val="none" w:sz="0" w:space="0" w:color="auto"/>
        <w:left w:val="none" w:sz="0" w:space="0" w:color="auto"/>
        <w:bottom w:val="none" w:sz="0" w:space="0" w:color="auto"/>
        <w:right w:val="none" w:sz="0" w:space="0" w:color="auto"/>
      </w:divBdr>
    </w:div>
    <w:div w:id="183331262">
      <w:marLeft w:val="640"/>
      <w:marRight w:val="0"/>
      <w:marTop w:val="0"/>
      <w:marBottom w:val="0"/>
      <w:divBdr>
        <w:top w:val="none" w:sz="0" w:space="0" w:color="auto"/>
        <w:left w:val="none" w:sz="0" w:space="0" w:color="auto"/>
        <w:bottom w:val="none" w:sz="0" w:space="0" w:color="auto"/>
        <w:right w:val="none" w:sz="0" w:space="0" w:color="auto"/>
      </w:divBdr>
    </w:div>
    <w:div w:id="197276384">
      <w:marLeft w:val="640"/>
      <w:marRight w:val="0"/>
      <w:marTop w:val="0"/>
      <w:marBottom w:val="0"/>
      <w:divBdr>
        <w:top w:val="none" w:sz="0" w:space="0" w:color="auto"/>
        <w:left w:val="none" w:sz="0" w:space="0" w:color="auto"/>
        <w:bottom w:val="none" w:sz="0" w:space="0" w:color="auto"/>
        <w:right w:val="none" w:sz="0" w:space="0" w:color="auto"/>
      </w:divBdr>
    </w:div>
    <w:div w:id="201947117">
      <w:marLeft w:val="640"/>
      <w:marRight w:val="0"/>
      <w:marTop w:val="0"/>
      <w:marBottom w:val="0"/>
      <w:divBdr>
        <w:top w:val="none" w:sz="0" w:space="0" w:color="auto"/>
        <w:left w:val="none" w:sz="0" w:space="0" w:color="auto"/>
        <w:bottom w:val="none" w:sz="0" w:space="0" w:color="auto"/>
        <w:right w:val="none" w:sz="0" w:space="0" w:color="auto"/>
      </w:divBdr>
    </w:div>
    <w:div w:id="203254659">
      <w:marLeft w:val="640"/>
      <w:marRight w:val="0"/>
      <w:marTop w:val="0"/>
      <w:marBottom w:val="0"/>
      <w:divBdr>
        <w:top w:val="none" w:sz="0" w:space="0" w:color="auto"/>
        <w:left w:val="none" w:sz="0" w:space="0" w:color="auto"/>
        <w:bottom w:val="none" w:sz="0" w:space="0" w:color="auto"/>
        <w:right w:val="none" w:sz="0" w:space="0" w:color="auto"/>
      </w:divBdr>
    </w:div>
    <w:div w:id="205484191">
      <w:marLeft w:val="640"/>
      <w:marRight w:val="0"/>
      <w:marTop w:val="0"/>
      <w:marBottom w:val="0"/>
      <w:divBdr>
        <w:top w:val="none" w:sz="0" w:space="0" w:color="auto"/>
        <w:left w:val="none" w:sz="0" w:space="0" w:color="auto"/>
        <w:bottom w:val="none" w:sz="0" w:space="0" w:color="auto"/>
        <w:right w:val="none" w:sz="0" w:space="0" w:color="auto"/>
      </w:divBdr>
    </w:div>
    <w:div w:id="216210495">
      <w:marLeft w:val="640"/>
      <w:marRight w:val="0"/>
      <w:marTop w:val="0"/>
      <w:marBottom w:val="0"/>
      <w:divBdr>
        <w:top w:val="none" w:sz="0" w:space="0" w:color="auto"/>
        <w:left w:val="none" w:sz="0" w:space="0" w:color="auto"/>
        <w:bottom w:val="none" w:sz="0" w:space="0" w:color="auto"/>
        <w:right w:val="none" w:sz="0" w:space="0" w:color="auto"/>
      </w:divBdr>
    </w:div>
    <w:div w:id="222452612">
      <w:marLeft w:val="640"/>
      <w:marRight w:val="0"/>
      <w:marTop w:val="0"/>
      <w:marBottom w:val="0"/>
      <w:divBdr>
        <w:top w:val="none" w:sz="0" w:space="0" w:color="auto"/>
        <w:left w:val="none" w:sz="0" w:space="0" w:color="auto"/>
        <w:bottom w:val="none" w:sz="0" w:space="0" w:color="auto"/>
        <w:right w:val="none" w:sz="0" w:space="0" w:color="auto"/>
      </w:divBdr>
    </w:div>
    <w:div w:id="223368535">
      <w:marLeft w:val="640"/>
      <w:marRight w:val="0"/>
      <w:marTop w:val="0"/>
      <w:marBottom w:val="0"/>
      <w:divBdr>
        <w:top w:val="none" w:sz="0" w:space="0" w:color="auto"/>
        <w:left w:val="none" w:sz="0" w:space="0" w:color="auto"/>
        <w:bottom w:val="none" w:sz="0" w:space="0" w:color="auto"/>
        <w:right w:val="none" w:sz="0" w:space="0" w:color="auto"/>
      </w:divBdr>
    </w:div>
    <w:div w:id="223831754">
      <w:marLeft w:val="640"/>
      <w:marRight w:val="0"/>
      <w:marTop w:val="0"/>
      <w:marBottom w:val="0"/>
      <w:divBdr>
        <w:top w:val="none" w:sz="0" w:space="0" w:color="auto"/>
        <w:left w:val="none" w:sz="0" w:space="0" w:color="auto"/>
        <w:bottom w:val="none" w:sz="0" w:space="0" w:color="auto"/>
        <w:right w:val="none" w:sz="0" w:space="0" w:color="auto"/>
      </w:divBdr>
    </w:div>
    <w:div w:id="226451540">
      <w:marLeft w:val="640"/>
      <w:marRight w:val="0"/>
      <w:marTop w:val="0"/>
      <w:marBottom w:val="0"/>
      <w:divBdr>
        <w:top w:val="none" w:sz="0" w:space="0" w:color="auto"/>
        <w:left w:val="none" w:sz="0" w:space="0" w:color="auto"/>
        <w:bottom w:val="none" w:sz="0" w:space="0" w:color="auto"/>
        <w:right w:val="none" w:sz="0" w:space="0" w:color="auto"/>
      </w:divBdr>
    </w:div>
    <w:div w:id="227814402">
      <w:marLeft w:val="640"/>
      <w:marRight w:val="0"/>
      <w:marTop w:val="0"/>
      <w:marBottom w:val="0"/>
      <w:divBdr>
        <w:top w:val="none" w:sz="0" w:space="0" w:color="auto"/>
        <w:left w:val="none" w:sz="0" w:space="0" w:color="auto"/>
        <w:bottom w:val="none" w:sz="0" w:space="0" w:color="auto"/>
        <w:right w:val="none" w:sz="0" w:space="0" w:color="auto"/>
      </w:divBdr>
    </w:div>
    <w:div w:id="232932199">
      <w:marLeft w:val="640"/>
      <w:marRight w:val="0"/>
      <w:marTop w:val="0"/>
      <w:marBottom w:val="0"/>
      <w:divBdr>
        <w:top w:val="none" w:sz="0" w:space="0" w:color="auto"/>
        <w:left w:val="none" w:sz="0" w:space="0" w:color="auto"/>
        <w:bottom w:val="none" w:sz="0" w:space="0" w:color="auto"/>
        <w:right w:val="none" w:sz="0" w:space="0" w:color="auto"/>
      </w:divBdr>
    </w:div>
    <w:div w:id="235480103">
      <w:marLeft w:val="640"/>
      <w:marRight w:val="0"/>
      <w:marTop w:val="0"/>
      <w:marBottom w:val="0"/>
      <w:divBdr>
        <w:top w:val="none" w:sz="0" w:space="0" w:color="auto"/>
        <w:left w:val="none" w:sz="0" w:space="0" w:color="auto"/>
        <w:bottom w:val="none" w:sz="0" w:space="0" w:color="auto"/>
        <w:right w:val="none" w:sz="0" w:space="0" w:color="auto"/>
      </w:divBdr>
    </w:div>
    <w:div w:id="238953617">
      <w:marLeft w:val="640"/>
      <w:marRight w:val="0"/>
      <w:marTop w:val="0"/>
      <w:marBottom w:val="0"/>
      <w:divBdr>
        <w:top w:val="none" w:sz="0" w:space="0" w:color="auto"/>
        <w:left w:val="none" w:sz="0" w:space="0" w:color="auto"/>
        <w:bottom w:val="none" w:sz="0" w:space="0" w:color="auto"/>
        <w:right w:val="none" w:sz="0" w:space="0" w:color="auto"/>
      </w:divBdr>
    </w:div>
    <w:div w:id="247885807">
      <w:marLeft w:val="640"/>
      <w:marRight w:val="0"/>
      <w:marTop w:val="0"/>
      <w:marBottom w:val="0"/>
      <w:divBdr>
        <w:top w:val="none" w:sz="0" w:space="0" w:color="auto"/>
        <w:left w:val="none" w:sz="0" w:space="0" w:color="auto"/>
        <w:bottom w:val="none" w:sz="0" w:space="0" w:color="auto"/>
        <w:right w:val="none" w:sz="0" w:space="0" w:color="auto"/>
      </w:divBdr>
    </w:div>
    <w:div w:id="249194687">
      <w:marLeft w:val="640"/>
      <w:marRight w:val="0"/>
      <w:marTop w:val="0"/>
      <w:marBottom w:val="0"/>
      <w:divBdr>
        <w:top w:val="none" w:sz="0" w:space="0" w:color="auto"/>
        <w:left w:val="none" w:sz="0" w:space="0" w:color="auto"/>
        <w:bottom w:val="none" w:sz="0" w:space="0" w:color="auto"/>
        <w:right w:val="none" w:sz="0" w:space="0" w:color="auto"/>
      </w:divBdr>
    </w:div>
    <w:div w:id="258605983">
      <w:marLeft w:val="640"/>
      <w:marRight w:val="0"/>
      <w:marTop w:val="0"/>
      <w:marBottom w:val="0"/>
      <w:divBdr>
        <w:top w:val="none" w:sz="0" w:space="0" w:color="auto"/>
        <w:left w:val="none" w:sz="0" w:space="0" w:color="auto"/>
        <w:bottom w:val="none" w:sz="0" w:space="0" w:color="auto"/>
        <w:right w:val="none" w:sz="0" w:space="0" w:color="auto"/>
      </w:divBdr>
    </w:div>
    <w:div w:id="262879794">
      <w:marLeft w:val="640"/>
      <w:marRight w:val="0"/>
      <w:marTop w:val="0"/>
      <w:marBottom w:val="0"/>
      <w:divBdr>
        <w:top w:val="none" w:sz="0" w:space="0" w:color="auto"/>
        <w:left w:val="none" w:sz="0" w:space="0" w:color="auto"/>
        <w:bottom w:val="none" w:sz="0" w:space="0" w:color="auto"/>
        <w:right w:val="none" w:sz="0" w:space="0" w:color="auto"/>
      </w:divBdr>
    </w:div>
    <w:div w:id="263271799">
      <w:marLeft w:val="640"/>
      <w:marRight w:val="0"/>
      <w:marTop w:val="0"/>
      <w:marBottom w:val="0"/>
      <w:divBdr>
        <w:top w:val="none" w:sz="0" w:space="0" w:color="auto"/>
        <w:left w:val="none" w:sz="0" w:space="0" w:color="auto"/>
        <w:bottom w:val="none" w:sz="0" w:space="0" w:color="auto"/>
        <w:right w:val="none" w:sz="0" w:space="0" w:color="auto"/>
      </w:divBdr>
    </w:div>
    <w:div w:id="271324519">
      <w:marLeft w:val="640"/>
      <w:marRight w:val="0"/>
      <w:marTop w:val="0"/>
      <w:marBottom w:val="0"/>
      <w:divBdr>
        <w:top w:val="none" w:sz="0" w:space="0" w:color="auto"/>
        <w:left w:val="none" w:sz="0" w:space="0" w:color="auto"/>
        <w:bottom w:val="none" w:sz="0" w:space="0" w:color="auto"/>
        <w:right w:val="none" w:sz="0" w:space="0" w:color="auto"/>
      </w:divBdr>
    </w:div>
    <w:div w:id="277949840">
      <w:marLeft w:val="640"/>
      <w:marRight w:val="0"/>
      <w:marTop w:val="0"/>
      <w:marBottom w:val="0"/>
      <w:divBdr>
        <w:top w:val="none" w:sz="0" w:space="0" w:color="auto"/>
        <w:left w:val="none" w:sz="0" w:space="0" w:color="auto"/>
        <w:bottom w:val="none" w:sz="0" w:space="0" w:color="auto"/>
        <w:right w:val="none" w:sz="0" w:space="0" w:color="auto"/>
      </w:divBdr>
    </w:div>
    <w:div w:id="280067602">
      <w:marLeft w:val="640"/>
      <w:marRight w:val="0"/>
      <w:marTop w:val="0"/>
      <w:marBottom w:val="0"/>
      <w:divBdr>
        <w:top w:val="none" w:sz="0" w:space="0" w:color="auto"/>
        <w:left w:val="none" w:sz="0" w:space="0" w:color="auto"/>
        <w:bottom w:val="none" w:sz="0" w:space="0" w:color="auto"/>
        <w:right w:val="none" w:sz="0" w:space="0" w:color="auto"/>
      </w:divBdr>
    </w:div>
    <w:div w:id="280186270">
      <w:marLeft w:val="640"/>
      <w:marRight w:val="0"/>
      <w:marTop w:val="0"/>
      <w:marBottom w:val="0"/>
      <w:divBdr>
        <w:top w:val="none" w:sz="0" w:space="0" w:color="auto"/>
        <w:left w:val="none" w:sz="0" w:space="0" w:color="auto"/>
        <w:bottom w:val="none" w:sz="0" w:space="0" w:color="auto"/>
        <w:right w:val="none" w:sz="0" w:space="0" w:color="auto"/>
      </w:divBdr>
    </w:div>
    <w:div w:id="283313476">
      <w:marLeft w:val="640"/>
      <w:marRight w:val="0"/>
      <w:marTop w:val="0"/>
      <w:marBottom w:val="0"/>
      <w:divBdr>
        <w:top w:val="none" w:sz="0" w:space="0" w:color="auto"/>
        <w:left w:val="none" w:sz="0" w:space="0" w:color="auto"/>
        <w:bottom w:val="none" w:sz="0" w:space="0" w:color="auto"/>
        <w:right w:val="none" w:sz="0" w:space="0" w:color="auto"/>
      </w:divBdr>
    </w:div>
    <w:div w:id="288317635">
      <w:marLeft w:val="640"/>
      <w:marRight w:val="0"/>
      <w:marTop w:val="0"/>
      <w:marBottom w:val="0"/>
      <w:divBdr>
        <w:top w:val="none" w:sz="0" w:space="0" w:color="auto"/>
        <w:left w:val="none" w:sz="0" w:space="0" w:color="auto"/>
        <w:bottom w:val="none" w:sz="0" w:space="0" w:color="auto"/>
        <w:right w:val="none" w:sz="0" w:space="0" w:color="auto"/>
      </w:divBdr>
    </w:div>
    <w:div w:id="289485059">
      <w:marLeft w:val="640"/>
      <w:marRight w:val="0"/>
      <w:marTop w:val="0"/>
      <w:marBottom w:val="0"/>
      <w:divBdr>
        <w:top w:val="none" w:sz="0" w:space="0" w:color="auto"/>
        <w:left w:val="none" w:sz="0" w:space="0" w:color="auto"/>
        <w:bottom w:val="none" w:sz="0" w:space="0" w:color="auto"/>
        <w:right w:val="none" w:sz="0" w:space="0" w:color="auto"/>
      </w:divBdr>
    </w:div>
    <w:div w:id="293293010">
      <w:marLeft w:val="640"/>
      <w:marRight w:val="0"/>
      <w:marTop w:val="0"/>
      <w:marBottom w:val="0"/>
      <w:divBdr>
        <w:top w:val="none" w:sz="0" w:space="0" w:color="auto"/>
        <w:left w:val="none" w:sz="0" w:space="0" w:color="auto"/>
        <w:bottom w:val="none" w:sz="0" w:space="0" w:color="auto"/>
        <w:right w:val="none" w:sz="0" w:space="0" w:color="auto"/>
      </w:divBdr>
    </w:div>
    <w:div w:id="300382688">
      <w:bodyDiv w:val="1"/>
      <w:marLeft w:val="0"/>
      <w:marRight w:val="0"/>
      <w:marTop w:val="0"/>
      <w:marBottom w:val="0"/>
      <w:divBdr>
        <w:top w:val="none" w:sz="0" w:space="0" w:color="auto"/>
        <w:left w:val="none" w:sz="0" w:space="0" w:color="auto"/>
        <w:bottom w:val="none" w:sz="0" w:space="0" w:color="auto"/>
        <w:right w:val="none" w:sz="0" w:space="0" w:color="auto"/>
      </w:divBdr>
    </w:div>
    <w:div w:id="301354706">
      <w:marLeft w:val="640"/>
      <w:marRight w:val="0"/>
      <w:marTop w:val="0"/>
      <w:marBottom w:val="0"/>
      <w:divBdr>
        <w:top w:val="none" w:sz="0" w:space="0" w:color="auto"/>
        <w:left w:val="none" w:sz="0" w:space="0" w:color="auto"/>
        <w:bottom w:val="none" w:sz="0" w:space="0" w:color="auto"/>
        <w:right w:val="none" w:sz="0" w:space="0" w:color="auto"/>
      </w:divBdr>
    </w:div>
    <w:div w:id="305622774">
      <w:marLeft w:val="640"/>
      <w:marRight w:val="0"/>
      <w:marTop w:val="0"/>
      <w:marBottom w:val="0"/>
      <w:divBdr>
        <w:top w:val="none" w:sz="0" w:space="0" w:color="auto"/>
        <w:left w:val="none" w:sz="0" w:space="0" w:color="auto"/>
        <w:bottom w:val="none" w:sz="0" w:space="0" w:color="auto"/>
        <w:right w:val="none" w:sz="0" w:space="0" w:color="auto"/>
      </w:divBdr>
    </w:div>
    <w:div w:id="311494744">
      <w:marLeft w:val="640"/>
      <w:marRight w:val="0"/>
      <w:marTop w:val="0"/>
      <w:marBottom w:val="0"/>
      <w:divBdr>
        <w:top w:val="none" w:sz="0" w:space="0" w:color="auto"/>
        <w:left w:val="none" w:sz="0" w:space="0" w:color="auto"/>
        <w:bottom w:val="none" w:sz="0" w:space="0" w:color="auto"/>
        <w:right w:val="none" w:sz="0" w:space="0" w:color="auto"/>
      </w:divBdr>
    </w:div>
    <w:div w:id="314527284">
      <w:marLeft w:val="640"/>
      <w:marRight w:val="0"/>
      <w:marTop w:val="0"/>
      <w:marBottom w:val="0"/>
      <w:divBdr>
        <w:top w:val="none" w:sz="0" w:space="0" w:color="auto"/>
        <w:left w:val="none" w:sz="0" w:space="0" w:color="auto"/>
        <w:bottom w:val="none" w:sz="0" w:space="0" w:color="auto"/>
        <w:right w:val="none" w:sz="0" w:space="0" w:color="auto"/>
      </w:divBdr>
    </w:div>
    <w:div w:id="335152933">
      <w:marLeft w:val="640"/>
      <w:marRight w:val="0"/>
      <w:marTop w:val="0"/>
      <w:marBottom w:val="0"/>
      <w:divBdr>
        <w:top w:val="none" w:sz="0" w:space="0" w:color="auto"/>
        <w:left w:val="none" w:sz="0" w:space="0" w:color="auto"/>
        <w:bottom w:val="none" w:sz="0" w:space="0" w:color="auto"/>
        <w:right w:val="none" w:sz="0" w:space="0" w:color="auto"/>
      </w:divBdr>
    </w:div>
    <w:div w:id="339284846">
      <w:marLeft w:val="640"/>
      <w:marRight w:val="0"/>
      <w:marTop w:val="0"/>
      <w:marBottom w:val="0"/>
      <w:divBdr>
        <w:top w:val="none" w:sz="0" w:space="0" w:color="auto"/>
        <w:left w:val="none" w:sz="0" w:space="0" w:color="auto"/>
        <w:bottom w:val="none" w:sz="0" w:space="0" w:color="auto"/>
        <w:right w:val="none" w:sz="0" w:space="0" w:color="auto"/>
      </w:divBdr>
    </w:div>
    <w:div w:id="339356195">
      <w:marLeft w:val="640"/>
      <w:marRight w:val="0"/>
      <w:marTop w:val="0"/>
      <w:marBottom w:val="0"/>
      <w:divBdr>
        <w:top w:val="none" w:sz="0" w:space="0" w:color="auto"/>
        <w:left w:val="none" w:sz="0" w:space="0" w:color="auto"/>
        <w:bottom w:val="none" w:sz="0" w:space="0" w:color="auto"/>
        <w:right w:val="none" w:sz="0" w:space="0" w:color="auto"/>
      </w:divBdr>
    </w:div>
    <w:div w:id="339820069">
      <w:marLeft w:val="640"/>
      <w:marRight w:val="0"/>
      <w:marTop w:val="0"/>
      <w:marBottom w:val="0"/>
      <w:divBdr>
        <w:top w:val="none" w:sz="0" w:space="0" w:color="auto"/>
        <w:left w:val="none" w:sz="0" w:space="0" w:color="auto"/>
        <w:bottom w:val="none" w:sz="0" w:space="0" w:color="auto"/>
        <w:right w:val="none" w:sz="0" w:space="0" w:color="auto"/>
      </w:divBdr>
    </w:div>
    <w:div w:id="340355076">
      <w:marLeft w:val="640"/>
      <w:marRight w:val="0"/>
      <w:marTop w:val="0"/>
      <w:marBottom w:val="0"/>
      <w:divBdr>
        <w:top w:val="none" w:sz="0" w:space="0" w:color="auto"/>
        <w:left w:val="none" w:sz="0" w:space="0" w:color="auto"/>
        <w:bottom w:val="none" w:sz="0" w:space="0" w:color="auto"/>
        <w:right w:val="none" w:sz="0" w:space="0" w:color="auto"/>
      </w:divBdr>
    </w:div>
    <w:div w:id="354887889">
      <w:marLeft w:val="640"/>
      <w:marRight w:val="0"/>
      <w:marTop w:val="0"/>
      <w:marBottom w:val="0"/>
      <w:divBdr>
        <w:top w:val="none" w:sz="0" w:space="0" w:color="auto"/>
        <w:left w:val="none" w:sz="0" w:space="0" w:color="auto"/>
        <w:bottom w:val="none" w:sz="0" w:space="0" w:color="auto"/>
        <w:right w:val="none" w:sz="0" w:space="0" w:color="auto"/>
      </w:divBdr>
    </w:div>
    <w:div w:id="365445278">
      <w:marLeft w:val="640"/>
      <w:marRight w:val="0"/>
      <w:marTop w:val="0"/>
      <w:marBottom w:val="0"/>
      <w:divBdr>
        <w:top w:val="none" w:sz="0" w:space="0" w:color="auto"/>
        <w:left w:val="none" w:sz="0" w:space="0" w:color="auto"/>
        <w:bottom w:val="none" w:sz="0" w:space="0" w:color="auto"/>
        <w:right w:val="none" w:sz="0" w:space="0" w:color="auto"/>
      </w:divBdr>
    </w:div>
    <w:div w:id="371341919">
      <w:marLeft w:val="640"/>
      <w:marRight w:val="0"/>
      <w:marTop w:val="0"/>
      <w:marBottom w:val="0"/>
      <w:divBdr>
        <w:top w:val="none" w:sz="0" w:space="0" w:color="auto"/>
        <w:left w:val="none" w:sz="0" w:space="0" w:color="auto"/>
        <w:bottom w:val="none" w:sz="0" w:space="0" w:color="auto"/>
        <w:right w:val="none" w:sz="0" w:space="0" w:color="auto"/>
      </w:divBdr>
    </w:div>
    <w:div w:id="373120336">
      <w:marLeft w:val="640"/>
      <w:marRight w:val="0"/>
      <w:marTop w:val="0"/>
      <w:marBottom w:val="0"/>
      <w:divBdr>
        <w:top w:val="none" w:sz="0" w:space="0" w:color="auto"/>
        <w:left w:val="none" w:sz="0" w:space="0" w:color="auto"/>
        <w:bottom w:val="none" w:sz="0" w:space="0" w:color="auto"/>
        <w:right w:val="none" w:sz="0" w:space="0" w:color="auto"/>
      </w:divBdr>
    </w:div>
    <w:div w:id="377356713">
      <w:marLeft w:val="640"/>
      <w:marRight w:val="0"/>
      <w:marTop w:val="0"/>
      <w:marBottom w:val="0"/>
      <w:divBdr>
        <w:top w:val="none" w:sz="0" w:space="0" w:color="auto"/>
        <w:left w:val="none" w:sz="0" w:space="0" w:color="auto"/>
        <w:bottom w:val="none" w:sz="0" w:space="0" w:color="auto"/>
        <w:right w:val="none" w:sz="0" w:space="0" w:color="auto"/>
      </w:divBdr>
    </w:div>
    <w:div w:id="377819354">
      <w:marLeft w:val="640"/>
      <w:marRight w:val="0"/>
      <w:marTop w:val="0"/>
      <w:marBottom w:val="0"/>
      <w:divBdr>
        <w:top w:val="none" w:sz="0" w:space="0" w:color="auto"/>
        <w:left w:val="none" w:sz="0" w:space="0" w:color="auto"/>
        <w:bottom w:val="none" w:sz="0" w:space="0" w:color="auto"/>
        <w:right w:val="none" w:sz="0" w:space="0" w:color="auto"/>
      </w:divBdr>
    </w:div>
    <w:div w:id="379863331">
      <w:marLeft w:val="640"/>
      <w:marRight w:val="0"/>
      <w:marTop w:val="0"/>
      <w:marBottom w:val="0"/>
      <w:divBdr>
        <w:top w:val="none" w:sz="0" w:space="0" w:color="auto"/>
        <w:left w:val="none" w:sz="0" w:space="0" w:color="auto"/>
        <w:bottom w:val="none" w:sz="0" w:space="0" w:color="auto"/>
        <w:right w:val="none" w:sz="0" w:space="0" w:color="auto"/>
      </w:divBdr>
    </w:div>
    <w:div w:id="387269877">
      <w:marLeft w:val="640"/>
      <w:marRight w:val="0"/>
      <w:marTop w:val="0"/>
      <w:marBottom w:val="0"/>
      <w:divBdr>
        <w:top w:val="none" w:sz="0" w:space="0" w:color="auto"/>
        <w:left w:val="none" w:sz="0" w:space="0" w:color="auto"/>
        <w:bottom w:val="none" w:sz="0" w:space="0" w:color="auto"/>
        <w:right w:val="none" w:sz="0" w:space="0" w:color="auto"/>
      </w:divBdr>
    </w:div>
    <w:div w:id="387339315">
      <w:marLeft w:val="640"/>
      <w:marRight w:val="0"/>
      <w:marTop w:val="0"/>
      <w:marBottom w:val="0"/>
      <w:divBdr>
        <w:top w:val="none" w:sz="0" w:space="0" w:color="auto"/>
        <w:left w:val="none" w:sz="0" w:space="0" w:color="auto"/>
        <w:bottom w:val="none" w:sz="0" w:space="0" w:color="auto"/>
        <w:right w:val="none" w:sz="0" w:space="0" w:color="auto"/>
      </w:divBdr>
    </w:div>
    <w:div w:id="388849351">
      <w:marLeft w:val="640"/>
      <w:marRight w:val="0"/>
      <w:marTop w:val="0"/>
      <w:marBottom w:val="0"/>
      <w:divBdr>
        <w:top w:val="none" w:sz="0" w:space="0" w:color="auto"/>
        <w:left w:val="none" w:sz="0" w:space="0" w:color="auto"/>
        <w:bottom w:val="none" w:sz="0" w:space="0" w:color="auto"/>
        <w:right w:val="none" w:sz="0" w:space="0" w:color="auto"/>
      </w:divBdr>
    </w:div>
    <w:div w:id="389233496">
      <w:marLeft w:val="640"/>
      <w:marRight w:val="0"/>
      <w:marTop w:val="0"/>
      <w:marBottom w:val="0"/>
      <w:divBdr>
        <w:top w:val="none" w:sz="0" w:space="0" w:color="auto"/>
        <w:left w:val="none" w:sz="0" w:space="0" w:color="auto"/>
        <w:bottom w:val="none" w:sz="0" w:space="0" w:color="auto"/>
        <w:right w:val="none" w:sz="0" w:space="0" w:color="auto"/>
      </w:divBdr>
    </w:div>
    <w:div w:id="391933034">
      <w:marLeft w:val="640"/>
      <w:marRight w:val="0"/>
      <w:marTop w:val="0"/>
      <w:marBottom w:val="0"/>
      <w:divBdr>
        <w:top w:val="none" w:sz="0" w:space="0" w:color="auto"/>
        <w:left w:val="none" w:sz="0" w:space="0" w:color="auto"/>
        <w:bottom w:val="none" w:sz="0" w:space="0" w:color="auto"/>
        <w:right w:val="none" w:sz="0" w:space="0" w:color="auto"/>
      </w:divBdr>
    </w:div>
    <w:div w:id="392312841">
      <w:marLeft w:val="640"/>
      <w:marRight w:val="0"/>
      <w:marTop w:val="0"/>
      <w:marBottom w:val="0"/>
      <w:divBdr>
        <w:top w:val="none" w:sz="0" w:space="0" w:color="auto"/>
        <w:left w:val="none" w:sz="0" w:space="0" w:color="auto"/>
        <w:bottom w:val="none" w:sz="0" w:space="0" w:color="auto"/>
        <w:right w:val="none" w:sz="0" w:space="0" w:color="auto"/>
      </w:divBdr>
    </w:div>
    <w:div w:id="395973277">
      <w:marLeft w:val="640"/>
      <w:marRight w:val="0"/>
      <w:marTop w:val="0"/>
      <w:marBottom w:val="0"/>
      <w:divBdr>
        <w:top w:val="none" w:sz="0" w:space="0" w:color="auto"/>
        <w:left w:val="none" w:sz="0" w:space="0" w:color="auto"/>
        <w:bottom w:val="none" w:sz="0" w:space="0" w:color="auto"/>
        <w:right w:val="none" w:sz="0" w:space="0" w:color="auto"/>
      </w:divBdr>
    </w:div>
    <w:div w:id="398551582">
      <w:marLeft w:val="640"/>
      <w:marRight w:val="0"/>
      <w:marTop w:val="0"/>
      <w:marBottom w:val="0"/>
      <w:divBdr>
        <w:top w:val="none" w:sz="0" w:space="0" w:color="auto"/>
        <w:left w:val="none" w:sz="0" w:space="0" w:color="auto"/>
        <w:bottom w:val="none" w:sz="0" w:space="0" w:color="auto"/>
        <w:right w:val="none" w:sz="0" w:space="0" w:color="auto"/>
      </w:divBdr>
    </w:div>
    <w:div w:id="402607333">
      <w:marLeft w:val="640"/>
      <w:marRight w:val="0"/>
      <w:marTop w:val="0"/>
      <w:marBottom w:val="0"/>
      <w:divBdr>
        <w:top w:val="none" w:sz="0" w:space="0" w:color="auto"/>
        <w:left w:val="none" w:sz="0" w:space="0" w:color="auto"/>
        <w:bottom w:val="none" w:sz="0" w:space="0" w:color="auto"/>
        <w:right w:val="none" w:sz="0" w:space="0" w:color="auto"/>
      </w:divBdr>
    </w:div>
    <w:div w:id="405033221">
      <w:marLeft w:val="640"/>
      <w:marRight w:val="0"/>
      <w:marTop w:val="0"/>
      <w:marBottom w:val="0"/>
      <w:divBdr>
        <w:top w:val="none" w:sz="0" w:space="0" w:color="auto"/>
        <w:left w:val="none" w:sz="0" w:space="0" w:color="auto"/>
        <w:bottom w:val="none" w:sz="0" w:space="0" w:color="auto"/>
        <w:right w:val="none" w:sz="0" w:space="0" w:color="auto"/>
      </w:divBdr>
    </w:div>
    <w:div w:id="410320900">
      <w:marLeft w:val="640"/>
      <w:marRight w:val="0"/>
      <w:marTop w:val="0"/>
      <w:marBottom w:val="0"/>
      <w:divBdr>
        <w:top w:val="none" w:sz="0" w:space="0" w:color="auto"/>
        <w:left w:val="none" w:sz="0" w:space="0" w:color="auto"/>
        <w:bottom w:val="none" w:sz="0" w:space="0" w:color="auto"/>
        <w:right w:val="none" w:sz="0" w:space="0" w:color="auto"/>
      </w:divBdr>
    </w:div>
    <w:div w:id="419184800">
      <w:marLeft w:val="640"/>
      <w:marRight w:val="0"/>
      <w:marTop w:val="0"/>
      <w:marBottom w:val="0"/>
      <w:divBdr>
        <w:top w:val="none" w:sz="0" w:space="0" w:color="auto"/>
        <w:left w:val="none" w:sz="0" w:space="0" w:color="auto"/>
        <w:bottom w:val="none" w:sz="0" w:space="0" w:color="auto"/>
        <w:right w:val="none" w:sz="0" w:space="0" w:color="auto"/>
      </w:divBdr>
    </w:div>
    <w:div w:id="422068718">
      <w:marLeft w:val="640"/>
      <w:marRight w:val="0"/>
      <w:marTop w:val="0"/>
      <w:marBottom w:val="0"/>
      <w:divBdr>
        <w:top w:val="none" w:sz="0" w:space="0" w:color="auto"/>
        <w:left w:val="none" w:sz="0" w:space="0" w:color="auto"/>
        <w:bottom w:val="none" w:sz="0" w:space="0" w:color="auto"/>
        <w:right w:val="none" w:sz="0" w:space="0" w:color="auto"/>
      </w:divBdr>
    </w:div>
    <w:div w:id="437650945">
      <w:marLeft w:val="640"/>
      <w:marRight w:val="0"/>
      <w:marTop w:val="0"/>
      <w:marBottom w:val="0"/>
      <w:divBdr>
        <w:top w:val="none" w:sz="0" w:space="0" w:color="auto"/>
        <w:left w:val="none" w:sz="0" w:space="0" w:color="auto"/>
        <w:bottom w:val="none" w:sz="0" w:space="0" w:color="auto"/>
        <w:right w:val="none" w:sz="0" w:space="0" w:color="auto"/>
      </w:divBdr>
    </w:div>
    <w:div w:id="446970517">
      <w:marLeft w:val="640"/>
      <w:marRight w:val="0"/>
      <w:marTop w:val="0"/>
      <w:marBottom w:val="0"/>
      <w:divBdr>
        <w:top w:val="none" w:sz="0" w:space="0" w:color="auto"/>
        <w:left w:val="none" w:sz="0" w:space="0" w:color="auto"/>
        <w:bottom w:val="none" w:sz="0" w:space="0" w:color="auto"/>
        <w:right w:val="none" w:sz="0" w:space="0" w:color="auto"/>
      </w:divBdr>
    </w:div>
    <w:div w:id="448622153">
      <w:marLeft w:val="640"/>
      <w:marRight w:val="0"/>
      <w:marTop w:val="0"/>
      <w:marBottom w:val="0"/>
      <w:divBdr>
        <w:top w:val="none" w:sz="0" w:space="0" w:color="auto"/>
        <w:left w:val="none" w:sz="0" w:space="0" w:color="auto"/>
        <w:bottom w:val="none" w:sz="0" w:space="0" w:color="auto"/>
        <w:right w:val="none" w:sz="0" w:space="0" w:color="auto"/>
      </w:divBdr>
    </w:div>
    <w:div w:id="453403453">
      <w:marLeft w:val="640"/>
      <w:marRight w:val="0"/>
      <w:marTop w:val="0"/>
      <w:marBottom w:val="0"/>
      <w:divBdr>
        <w:top w:val="none" w:sz="0" w:space="0" w:color="auto"/>
        <w:left w:val="none" w:sz="0" w:space="0" w:color="auto"/>
        <w:bottom w:val="none" w:sz="0" w:space="0" w:color="auto"/>
        <w:right w:val="none" w:sz="0" w:space="0" w:color="auto"/>
      </w:divBdr>
    </w:div>
    <w:div w:id="455417396">
      <w:marLeft w:val="640"/>
      <w:marRight w:val="0"/>
      <w:marTop w:val="0"/>
      <w:marBottom w:val="0"/>
      <w:divBdr>
        <w:top w:val="none" w:sz="0" w:space="0" w:color="auto"/>
        <w:left w:val="none" w:sz="0" w:space="0" w:color="auto"/>
        <w:bottom w:val="none" w:sz="0" w:space="0" w:color="auto"/>
        <w:right w:val="none" w:sz="0" w:space="0" w:color="auto"/>
      </w:divBdr>
    </w:div>
    <w:div w:id="466051211">
      <w:marLeft w:val="640"/>
      <w:marRight w:val="0"/>
      <w:marTop w:val="0"/>
      <w:marBottom w:val="0"/>
      <w:divBdr>
        <w:top w:val="none" w:sz="0" w:space="0" w:color="auto"/>
        <w:left w:val="none" w:sz="0" w:space="0" w:color="auto"/>
        <w:bottom w:val="none" w:sz="0" w:space="0" w:color="auto"/>
        <w:right w:val="none" w:sz="0" w:space="0" w:color="auto"/>
      </w:divBdr>
    </w:div>
    <w:div w:id="475727473">
      <w:marLeft w:val="640"/>
      <w:marRight w:val="0"/>
      <w:marTop w:val="0"/>
      <w:marBottom w:val="0"/>
      <w:divBdr>
        <w:top w:val="none" w:sz="0" w:space="0" w:color="auto"/>
        <w:left w:val="none" w:sz="0" w:space="0" w:color="auto"/>
        <w:bottom w:val="none" w:sz="0" w:space="0" w:color="auto"/>
        <w:right w:val="none" w:sz="0" w:space="0" w:color="auto"/>
      </w:divBdr>
    </w:div>
    <w:div w:id="479806901">
      <w:marLeft w:val="640"/>
      <w:marRight w:val="0"/>
      <w:marTop w:val="0"/>
      <w:marBottom w:val="0"/>
      <w:divBdr>
        <w:top w:val="none" w:sz="0" w:space="0" w:color="auto"/>
        <w:left w:val="none" w:sz="0" w:space="0" w:color="auto"/>
        <w:bottom w:val="none" w:sz="0" w:space="0" w:color="auto"/>
        <w:right w:val="none" w:sz="0" w:space="0" w:color="auto"/>
      </w:divBdr>
    </w:div>
    <w:div w:id="480268017">
      <w:marLeft w:val="640"/>
      <w:marRight w:val="0"/>
      <w:marTop w:val="0"/>
      <w:marBottom w:val="0"/>
      <w:divBdr>
        <w:top w:val="none" w:sz="0" w:space="0" w:color="auto"/>
        <w:left w:val="none" w:sz="0" w:space="0" w:color="auto"/>
        <w:bottom w:val="none" w:sz="0" w:space="0" w:color="auto"/>
        <w:right w:val="none" w:sz="0" w:space="0" w:color="auto"/>
      </w:divBdr>
    </w:div>
    <w:div w:id="482502580">
      <w:marLeft w:val="640"/>
      <w:marRight w:val="0"/>
      <w:marTop w:val="0"/>
      <w:marBottom w:val="0"/>
      <w:divBdr>
        <w:top w:val="none" w:sz="0" w:space="0" w:color="auto"/>
        <w:left w:val="none" w:sz="0" w:space="0" w:color="auto"/>
        <w:bottom w:val="none" w:sz="0" w:space="0" w:color="auto"/>
        <w:right w:val="none" w:sz="0" w:space="0" w:color="auto"/>
      </w:divBdr>
    </w:div>
    <w:div w:id="482896063">
      <w:marLeft w:val="640"/>
      <w:marRight w:val="0"/>
      <w:marTop w:val="0"/>
      <w:marBottom w:val="0"/>
      <w:divBdr>
        <w:top w:val="none" w:sz="0" w:space="0" w:color="auto"/>
        <w:left w:val="none" w:sz="0" w:space="0" w:color="auto"/>
        <w:bottom w:val="none" w:sz="0" w:space="0" w:color="auto"/>
        <w:right w:val="none" w:sz="0" w:space="0" w:color="auto"/>
      </w:divBdr>
    </w:div>
    <w:div w:id="486409213">
      <w:marLeft w:val="640"/>
      <w:marRight w:val="0"/>
      <w:marTop w:val="0"/>
      <w:marBottom w:val="0"/>
      <w:divBdr>
        <w:top w:val="none" w:sz="0" w:space="0" w:color="auto"/>
        <w:left w:val="none" w:sz="0" w:space="0" w:color="auto"/>
        <w:bottom w:val="none" w:sz="0" w:space="0" w:color="auto"/>
        <w:right w:val="none" w:sz="0" w:space="0" w:color="auto"/>
      </w:divBdr>
    </w:div>
    <w:div w:id="488060521">
      <w:marLeft w:val="640"/>
      <w:marRight w:val="0"/>
      <w:marTop w:val="0"/>
      <w:marBottom w:val="0"/>
      <w:divBdr>
        <w:top w:val="none" w:sz="0" w:space="0" w:color="auto"/>
        <w:left w:val="none" w:sz="0" w:space="0" w:color="auto"/>
        <w:bottom w:val="none" w:sz="0" w:space="0" w:color="auto"/>
        <w:right w:val="none" w:sz="0" w:space="0" w:color="auto"/>
      </w:divBdr>
    </w:div>
    <w:div w:id="491988608">
      <w:marLeft w:val="640"/>
      <w:marRight w:val="0"/>
      <w:marTop w:val="0"/>
      <w:marBottom w:val="0"/>
      <w:divBdr>
        <w:top w:val="none" w:sz="0" w:space="0" w:color="auto"/>
        <w:left w:val="none" w:sz="0" w:space="0" w:color="auto"/>
        <w:bottom w:val="none" w:sz="0" w:space="0" w:color="auto"/>
        <w:right w:val="none" w:sz="0" w:space="0" w:color="auto"/>
      </w:divBdr>
    </w:div>
    <w:div w:id="493180894">
      <w:marLeft w:val="640"/>
      <w:marRight w:val="0"/>
      <w:marTop w:val="0"/>
      <w:marBottom w:val="0"/>
      <w:divBdr>
        <w:top w:val="none" w:sz="0" w:space="0" w:color="auto"/>
        <w:left w:val="none" w:sz="0" w:space="0" w:color="auto"/>
        <w:bottom w:val="none" w:sz="0" w:space="0" w:color="auto"/>
        <w:right w:val="none" w:sz="0" w:space="0" w:color="auto"/>
      </w:divBdr>
    </w:div>
    <w:div w:id="493570214">
      <w:marLeft w:val="640"/>
      <w:marRight w:val="0"/>
      <w:marTop w:val="0"/>
      <w:marBottom w:val="0"/>
      <w:divBdr>
        <w:top w:val="none" w:sz="0" w:space="0" w:color="auto"/>
        <w:left w:val="none" w:sz="0" w:space="0" w:color="auto"/>
        <w:bottom w:val="none" w:sz="0" w:space="0" w:color="auto"/>
        <w:right w:val="none" w:sz="0" w:space="0" w:color="auto"/>
      </w:divBdr>
    </w:div>
    <w:div w:id="493644077">
      <w:marLeft w:val="640"/>
      <w:marRight w:val="0"/>
      <w:marTop w:val="0"/>
      <w:marBottom w:val="0"/>
      <w:divBdr>
        <w:top w:val="none" w:sz="0" w:space="0" w:color="auto"/>
        <w:left w:val="none" w:sz="0" w:space="0" w:color="auto"/>
        <w:bottom w:val="none" w:sz="0" w:space="0" w:color="auto"/>
        <w:right w:val="none" w:sz="0" w:space="0" w:color="auto"/>
      </w:divBdr>
    </w:div>
    <w:div w:id="501312176">
      <w:marLeft w:val="640"/>
      <w:marRight w:val="0"/>
      <w:marTop w:val="0"/>
      <w:marBottom w:val="0"/>
      <w:divBdr>
        <w:top w:val="none" w:sz="0" w:space="0" w:color="auto"/>
        <w:left w:val="none" w:sz="0" w:space="0" w:color="auto"/>
        <w:bottom w:val="none" w:sz="0" w:space="0" w:color="auto"/>
        <w:right w:val="none" w:sz="0" w:space="0" w:color="auto"/>
      </w:divBdr>
    </w:div>
    <w:div w:id="502626204">
      <w:marLeft w:val="640"/>
      <w:marRight w:val="0"/>
      <w:marTop w:val="0"/>
      <w:marBottom w:val="0"/>
      <w:divBdr>
        <w:top w:val="none" w:sz="0" w:space="0" w:color="auto"/>
        <w:left w:val="none" w:sz="0" w:space="0" w:color="auto"/>
        <w:bottom w:val="none" w:sz="0" w:space="0" w:color="auto"/>
        <w:right w:val="none" w:sz="0" w:space="0" w:color="auto"/>
      </w:divBdr>
    </w:div>
    <w:div w:id="506334489">
      <w:marLeft w:val="640"/>
      <w:marRight w:val="0"/>
      <w:marTop w:val="0"/>
      <w:marBottom w:val="0"/>
      <w:divBdr>
        <w:top w:val="none" w:sz="0" w:space="0" w:color="auto"/>
        <w:left w:val="none" w:sz="0" w:space="0" w:color="auto"/>
        <w:bottom w:val="none" w:sz="0" w:space="0" w:color="auto"/>
        <w:right w:val="none" w:sz="0" w:space="0" w:color="auto"/>
      </w:divBdr>
    </w:div>
    <w:div w:id="508982352">
      <w:marLeft w:val="640"/>
      <w:marRight w:val="0"/>
      <w:marTop w:val="0"/>
      <w:marBottom w:val="0"/>
      <w:divBdr>
        <w:top w:val="none" w:sz="0" w:space="0" w:color="auto"/>
        <w:left w:val="none" w:sz="0" w:space="0" w:color="auto"/>
        <w:bottom w:val="none" w:sz="0" w:space="0" w:color="auto"/>
        <w:right w:val="none" w:sz="0" w:space="0" w:color="auto"/>
      </w:divBdr>
    </w:div>
    <w:div w:id="511722903">
      <w:marLeft w:val="640"/>
      <w:marRight w:val="0"/>
      <w:marTop w:val="0"/>
      <w:marBottom w:val="0"/>
      <w:divBdr>
        <w:top w:val="none" w:sz="0" w:space="0" w:color="auto"/>
        <w:left w:val="none" w:sz="0" w:space="0" w:color="auto"/>
        <w:bottom w:val="none" w:sz="0" w:space="0" w:color="auto"/>
        <w:right w:val="none" w:sz="0" w:space="0" w:color="auto"/>
      </w:divBdr>
    </w:div>
    <w:div w:id="512300579">
      <w:marLeft w:val="640"/>
      <w:marRight w:val="0"/>
      <w:marTop w:val="0"/>
      <w:marBottom w:val="0"/>
      <w:divBdr>
        <w:top w:val="none" w:sz="0" w:space="0" w:color="auto"/>
        <w:left w:val="none" w:sz="0" w:space="0" w:color="auto"/>
        <w:bottom w:val="none" w:sz="0" w:space="0" w:color="auto"/>
        <w:right w:val="none" w:sz="0" w:space="0" w:color="auto"/>
      </w:divBdr>
    </w:div>
    <w:div w:id="513375049">
      <w:marLeft w:val="640"/>
      <w:marRight w:val="0"/>
      <w:marTop w:val="0"/>
      <w:marBottom w:val="0"/>
      <w:divBdr>
        <w:top w:val="none" w:sz="0" w:space="0" w:color="auto"/>
        <w:left w:val="none" w:sz="0" w:space="0" w:color="auto"/>
        <w:bottom w:val="none" w:sz="0" w:space="0" w:color="auto"/>
        <w:right w:val="none" w:sz="0" w:space="0" w:color="auto"/>
      </w:divBdr>
    </w:div>
    <w:div w:id="513572763">
      <w:marLeft w:val="640"/>
      <w:marRight w:val="0"/>
      <w:marTop w:val="0"/>
      <w:marBottom w:val="0"/>
      <w:divBdr>
        <w:top w:val="none" w:sz="0" w:space="0" w:color="auto"/>
        <w:left w:val="none" w:sz="0" w:space="0" w:color="auto"/>
        <w:bottom w:val="none" w:sz="0" w:space="0" w:color="auto"/>
        <w:right w:val="none" w:sz="0" w:space="0" w:color="auto"/>
      </w:divBdr>
    </w:div>
    <w:div w:id="523710198">
      <w:marLeft w:val="640"/>
      <w:marRight w:val="0"/>
      <w:marTop w:val="0"/>
      <w:marBottom w:val="0"/>
      <w:divBdr>
        <w:top w:val="none" w:sz="0" w:space="0" w:color="auto"/>
        <w:left w:val="none" w:sz="0" w:space="0" w:color="auto"/>
        <w:bottom w:val="none" w:sz="0" w:space="0" w:color="auto"/>
        <w:right w:val="none" w:sz="0" w:space="0" w:color="auto"/>
      </w:divBdr>
    </w:div>
    <w:div w:id="528882873">
      <w:marLeft w:val="640"/>
      <w:marRight w:val="0"/>
      <w:marTop w:val="0"/>
      <w:marBottom w:val="0"/>
      <w:divBdr>
        <w:top w:val="none" w:sz="0" w:space="0" w:color="auto"/>
        <w:left w:val="none" w:sz="0" w:space="0" w:color="auto"/>
        <w:bottom w:val="none" w:sz="0" w:space="0" w:color="auto"/>
        <w:right w:val="none" w:sz="0" w:space="0" w:color="auto"/>
      </w:divBdr>
    </w:div>
    <w:div w:id="533157041">
      <w:marLeft w:val="640"/>
      <w:marRight w:val="0"/>
      <w:marTop w:val="0"/>
      <w:marBottom w:val="0"/>
      <w:divBdr>
        <w:top w:val="none" w:sz="0" w:space="0" w:color="auto"/>
        <w:left w:val="none" w:sz="0" w:space="0" w:color="auto"/>
        <w:bottom w:val="none" w:sz="0" w:space="0" w:color="auto"/>
        <w:right w:val="none" w:sz="0" w:space="0" w:color="auto"/>
      </w:divBdr>
    </w:div>
    <w:div w:id="559170235">
      <w:marLeft w:val="640"/>
      <w:marRight w:val="0"/>
      <w:marTop w:val="0"/>
      <w:marBottom w:val="0"/>
      <w:divBdr>
        <w:top w:val="none" w:sz="0" w:space="0" w:color="auto"/>
        <w:left w:val="none" w:sz="0" w:space="0" w:color="auto"/>
        <w:bottom w:val="none" w:sz="0" w:space="0" w:color="auto"/>
        <w:right w:val="none" w:sz="0" w:space="0" w:color="auto"/>
      </w:divBdr>
    </w:div>
    <w:div w:id="564491948">
      <w:marLeft w:val="640"/>
      <w:marRight w:val="0"/>
      <w:marTop w:val="0"/>
      <w:marBottom w:val="0"/>
      <w:divBdr>
        <w:top w:val="none" w:sz="0" w:space="0" w:color="auto"/>
        <w:left w:val="none" w:sz="0" w:space="0" w:color="auto"/>
        <w:bottom w:val="none" w:sz="0" w:space="0" w:color="auto"/>
        <w:right w:val="none" w:sz="0" w:space="0" w:color="auto"/>
      </w:divBdr>
    </w:div>
    <w:div w:id="565917575">
      <w:marLeft w:val="640"/>
      <w:marRight w:val="0"/>
      <w:marTop w:val="0"/>
      <w:marBottom w:val="0"/>
      <w:divBdr>
        <w:top w:val="none" w:sz="0" w:space="0" w:color="auto"/>
        <w:left w:val="none" w:sz="0" w:space="0" w:color="auto"/>
        <w:bottom w:val="none" w:sz="0" w:space="0" w:color="auto"/>
        <w:right w:val="none" w:sz="0" w:space="0" w:color="auto"/>
      </w:divBdr>
    </w:div>
    <w:div w:id="570627872">
      <w:marLeft w:val="640"/>
      <w:marRight w:val="0"/>
      <w:marTop w:val="0"/>
      <w:marBottom w:val="0"/>
      <w:divBdr>
        <w:top w:val="none" w:sz="0" w:space="0" w:color="auto"/>
        <w:left w:val="none" w:sz="0" w:space="0" w:color="auto"/>
        <w:bottom w:val="none" w:sz="0" w:space="0" w:color="auto"/>
        <w:right w:val="none" w:sz="0" w:space="0" w:color="auto"/>
      </w:divBdr>
    </w:div>
    <w:div w:id="571817246">
      <w:marLeft w:val="640"/>
      <w:marRight w:val="0"/>
      <w:marTop w:val="0"/>
      <w:marBottom w:val="0"/>
      <w:divBdr>
        <w:top w:val="none" w:sz="0" w:space="0" w:color="auto"/>
        <w:left w:val="none" w:sz="0" w:space="0" w:color="auto"/>
        <w:bottom w:val="none" w:sz="0" w:space="0" w:color="auto"/>
        <w:right w:val="none" w:sz="0" w:space="0" w:color="auto"/>
      </w:divBdr>
    </w:div>
    <w:div w:id="573011746">
      <w:marLeft w:val="640"/>
      <w:marRight w:val="0"/>
      <w:marTop w:val="0"/>
      <w:marBottom w:val="0"/>
      <w:divBdr>
        <w:top w:val="none" w:sz="0" w:space="0" w:color="auto"/>
        <w:left w:val="none" w:sz="0" w:space="0" w:color="auto"/>
        <w:bottom w:val="none" w:sz="0" w:space="0" w:color="auto"/>
        <w:right w:val="none" w:sz="0" w:space="0" w:color="auto"/>
      </w:divBdr>
    </w:div>
    <w:div w:id="574163556">
      <w:marLeft w:val="640"/>
      <w:marRight w:val="0"/>
      <w:marTop w:val="0"/>
      <w:marBottom w:val="0"/>
      <w:divBdr>
        <w:top w:val="none" w:sz="0" w:space="0" w:color="auto"/>
        <w:left w:val="none" w:sz="0" w:space="0" w:color="auto"/>
        <w:bottom w:val="none" w:sz="0" w:space="0" w:color="auto"/>
        <w:right w:val="none" w:sz="0" w:space="0" w:color="auto"/>
      </w:divBdr>
    </w:div>
    <w:div w:id="575288386">
      <w:marLeft w:val="640"/>
      <w:marRight w:val="0"/>
      <w:marTop w:val="0"/>
      <w:marBottom w:val="0"/>
      <w:divBdr>
        <w:top w:val="none" w:sz="0" w:space="0" w:color="auto"/>
        <w:left w:val="none" w:sz="0" w:space="0" w:color="auto"/>
        <w:bottom w:val="none" w:sz="0" w:space="0" w:color="auto"/>
        <w:right w:val="none" w:sz="0" w:space="0" w:color="auto"/>
      </w:divBdr>
    </w:div>
    <w:div w:id="589579201">
      <w:marLeft w:val="640"/>
      <w:marRight w:val="0"/>
      <w:marTop w:val="0"/>
      <w:marBottom w:val="0"/>
      <w:divBdr>
        <w:top w:val="none" w:sz="0" w:space="0" w:color="auto"/>
        <w:left w:val="none" w:sz="0" w:space="0" w:color="auto"/>
        <w:bottom w:val="none" w:sz="0" w:space="0" w:color="auto"/>
        <w:right w:val="none" w:sz="0" w:space="0" w:color="auto"/>
      </w:divBdr>
    </w:div>
    <w:div w:id="593366085">
      <w:marLeft w:val="640"/>
      <w:marRight w:val="0"/>
      <w:marTop w:val="0"/>
      <w:marBottom w:val="0"/>
      <w:divBdr>
        <w:top w:val="none" w:sz="0" w:space="0" w:color="auto"/>
        <w:left w:val="none" w:sz="0" w:space="0" w:color="auto"/>
        <w:bottom w:val="none" w:sz="0" w:space="0" w:color="auto"/>
        <w:right w:val="none" w:sz="0" w:space="0" w:color="auto"/>
      </w:divBdr>
    </w:div>
    <w:div w:id="596014308">
      <w:marLeft w:val="640"/>
      <w:marRight w:val="0"/>
      <w:marTop w:val="0"/>
      <w:marBottom w:val="0"/>
      <w:divBdr>
        <w:top w:val="none" w:sz="0" w:space="0" w:color="auto"/>
        <w:left w:val="none" w:sz="0" w:space="0" w:color="auto"/>
        <w:bottom w:val="none" w:sz="0" w:space="0" w:color="auto"/>
        <w:right w:val="none" w:sz="0" w:space="0" w:color="auto"/>
      </w:divBdr>
    </w:div>
    <w:div w:id="598491325">
      <w:marLeft w:val="640"/>
      <w:marRight w:val="0"/>
      <w:marTop w:val="0"/>
      <w:marBottom w:val="0"/>
      <w:divBdr>
        <w:top w:val="none" w:sz="0" w:space="0" w:color="auto"/>
        <w:left w:val="none" w:sz="0" w:space="0" w:color="auto"/>
        <w:bottom w:val="none" w:sz="0" w:space="0" w:color="auto"/>
        <w:right w:val="none" w:sz="0" w:space="0" w:color="auto"/>
      </w:divBdr>
    </w:div>
    <w:div w:id="600144108">
      <w:marLeft w:val="640"/>
      <w:marRight w:val="0"/>
      <w:marTop w:val="0"/>
      <w:marBottom w:val="0"/>
      <w:divBdr>
        <w:top w:val="none" w:sz="0" w:space="0" w:color="auto"/>
        <w:left w:val="none" w:sz="0" w:space="0" w:color="auto"/>
        <w:bottom w:val="none" w:sz="0" w:space="0" w:color="auto"/>
        <w:right w:val="none" w:sz="0" w:space="0" w:color="auto"/>
      </w:divBdr>
    </w:div>
    <w:div w:id="600181206">
      <w:marLeft w:val="640"/>
      <w:marRight w:val="0"/>
      <w:marTop w:val="0"/>
      <w:marBottom w:val="0"/>
      <w:divBdr>
        <w:top w:val="none" w:sz="0" w:space="0" w:color="auto"/>
        <w:left w:val="none" w:sz="0" w:space="0" w:color="auto"/>
        <w:bottom w:val="none" w:sz="0" w:space="0" w:color="auto"/>
        <w:right w:val="none" w:sz="0" w:space="0" w:color="auto"/>
      </w:divBdr>
    </w:div>
    <w:div w:id="608969789">
      <w:marLeft w:val="640"/>
      <w:marRight w:val="0"/>
      <w:marTop w:val="0"/>
      <w:marBottom w:val="0"/>
      <w:divBdr>
        <w:top w:val="none" w:sz="0" w:space="0" w:color="auto"/>
        <w:left w:val="none" w:sz="0" w:space="0" w:color="auto"/>
        <w:bottom w:val="none" w:sz="0" w:space="0" w:color="auto"/>
        <w:right w:val="none" w:sz="0" w:space="0" w:color="auto"/>
      </w:divBdr>
    </w:div>
    <w:div w:id="610361995">
      <w:marLeft w:val="640"/>
      <w:marRight w:val="0"/>
      <w:marTop w:val="0"/>
      <w:marBottom w:val="0"/>
      <w:divBdr>
        <w:top w:val="none" w:sz="0" w:space="0" w:color="auto"/>
        <w:left w:val="none" w:sz="0" w:space="0" w:color="auto"/>
        <w:bottom w:val="none" w:sz="0" w:space="0" w:color="auto"/>
        <w:right w:val="none" w:sz="0" w:space="0" w:color="auto"/>
      </w:divBdr>
    </w:div>
    <w:div w:id="613052069">
      <w:marLeft w:val="640"/>
      <w:marRight w:val="0"/>
      <w:marTop w:val="0"/>
      <w:marBottom w:val="0"/>
      <w:divBdr>
        <w:top w:val="none" w:sz="0" w:space="0" w:color="auto"/>
        <w:left w:val="none" w:sz="0" w:space="0" w:color="auto"/>
        <w:bottom w:val="none" w:sz="0" w:space="0" w:color="auto"/>
        <w:right w:val="none" w:sz="0" w:space="0" w:color="auto"/>
      </w:divBdr>
    </w:div>
    <w:div w:id="613052507">
      <w:marLeft w:val="640"/>
      <w:marRight w:val="0"/>
      <w:marTop w:val="0"/>
      <w:marBottom w:val="0"/>
      <w:divBdr>
        <w:top w:val="none" w:sz="0" w:space="0" w:color="auto"/>
        <w:left w:val="none" w:sz="0" w:space="0" w:color="auto"/>
        <w:bottom w:val="none" w:sz="0" w:space="0" w:color="auto"/>
        <w:right w:val="none" w:sz="0" w:space="0" w:color="auto"/>
      </w:divBdr>
    </w:div>
    <w:div w:id="614022550">
      <w:marLeft w:val="640"/>
      <w:marRight w:val="0"/>
      <w:marTop w:val="0"/>
      <w:marBottom w:val="0"/>
      <w:divBdr>
        <w:top w:val="none" w:sz="0" w:space="0" w:color="auto"/>
        <w:left w:val="none" w:sz="0" w:space="0" w:color="auto"/>
        <w:bottom w:val="none" w:sz="0" w:space="0" w:color="auto"/>
        <w:right w:val="none" w:sz="0" w:space="0" w:color="auto"/>
      </w:divBdr>
    </w:div>
    <w:div w:id="620497641">
      <w:marLeft w:val="640"/>
      <w:marRight w:val="0"/>
      <w:marTop w:val="0"/>
      <w:marBottom w:val="0"/>
      <w:divBdr>
        <w:top w:val="none" w:sz="0" w:space="0" w:color="auto"/>
        <w:left w:val="none" w:sz="0" w:space="0" w:color="auto"/>
        <w:bottom w:val="none" w:sz="0" w:space="0" w:color="auto"/>
        <w:right w:val="none" w:sz="0" w:space="0" w:color="auto"/>
      </w:divBdr>
    </w:div>
    <w:div w:id="626351428">
      <w:marLeft w:val="640"/>
      <w:marRight w:val="0"/>
      <w:marTop w:val="0"/>
      <w:marBottom w:val="0"/>
      <w:divBdr>
        <w:top w:val="none" w:sz="0" w:space="0" w:color="auto"/>
        <w:left w:val="none" w:sz="0" w:space="0" w:color="auto"/>
        <w:bottom w:val="none" w:sz="0" w:space="0" w:color="auto"/>
        <w:right w:val="none" w:sz="0" w:space="0" w:color="auto"/>
      </w:divBdr>
    </w:div>
    <w:div w:id="636691853">
      <w:marLeft w:val="640"/>
      <w:marRight w:val="0"/>
      <w:marTop w:val="0"/>
      <w:marBottom w:val="0"/>
      <w:divBdr>
        <w:top w:val="none" w:sz="0" w:space="0" w:color="auto"/>
        <w:left w:val="none" w:sz="0" w:space="0" w:color="auto"/>
        <w:bottom w:val="none" w:sz="0" w:space="0" w:color="auto"/>
        <w:right w:val="none" w:sz="0" w:space="0" w:color="auto"/>
      </w:divBdr>
    </w:div>
    <w:div w:id="657811694">
      <w:marLeft w:val="640"/>
      <w:marRight w:val="0"/>
      <w:marTop w:val="0"/>
      <w:marBottom w:val="0"/>
      <w:divBdr>
        <w:top w:val="none" w:sz="0" w:space="0" w:color="auto"/>
        <w:left w:val="none" w:sz="0" w:space="0" w:color="auto"/>
        <w:bottom w:val="none" w:sz="0" w:space="0" w:color="auto"/>
        <w:right w:val="none" w:sz="0" w:space="0" w:color="auto"/>
      </w:divBdr>
    </w:div>
    <w:div w:id="662511290">
      <w:marLeft w:val="640"/>
      <w:marRight w:val="0"/>
      <w:marTop w:val="0"/>
      <w:marBottom w:val="0"/>
      <w:divBdr>
        <w:top w:val="none" w:sz="0" w:space="0" w:color="auto"/>
        <w:left w:val="none" w:sz="0" w:space="0" w:color="auto"/>
        <w:bottom w:val="none" w:sz="0" w:space="0" w:color="auto"/>
        <w:right w:val="none" w:sz="0" w:space="0" w:color="auto"/>
      </w:divBdr>
    </w:div>
    <w:div w:id="665549835">
      <w:marLeft w:val="640"/>
      <w:marRight w:val="0"/>
      <w:marTop w:val="0"/>
      <w:marBottom w:val="0"/>
      <w:divBdr>
        <w:top w:val="none" w:sz="0" w:space="0" w:color="auto"/>
        <w:left w:val="none" w:sz="0" w:space="0" w:color="auto"/>
        <w:bottom w:val="none" w:sz="0" w:space="0" w:color="auto"/>
        <w:right w:val="none" w:sz="0" w:space="0" w:color="auto"/>
      </w:divBdr>
    </w:div>
    <w:div w:id="674113109">
      <w:marLeft w:val="640"/>
      <w:marRight w:val="0"/>
      <w:marTop w:val="0"/>
      <w:marBottom w:val="0"/>
      <w:divBdr>
        <w:top w:val="none" w:sz="0" w:space="0" w:color="auto"/>
        <w:left w:val="none" w:sz="0" w:space="0" w:color="auto"/>
        <w:bottom w:val="none" w:sz="0" w:space="0" w:color="auto"/>
        <w:right w:val="none" w:sz="0" w:space="0" w:color="auto"/>
      </w:divBdr>
    </w:div>
    <w:div w:id="674527944">
      <w:marLeft w:val="640"/>
      <w:marRight w:val="0"/>
      <w:marTop w:val="0"/>
      <w:marBottom w:val="0"/>
      <w:divBdr>
        <w:top w:val="none" w:sz="0" w:space="0" w:color="auto"/>
        <w:left w:val="none" w:sz="0" w:space="0" w:color="auto"/>
        <w:bottom w:val="none" w:sz="0" w:space="0" w:color="auto"/>
        <w:right w:val="none" w:sz="0" w:space="0" w:color="auto"/>
      </w:divBdr>
    </w:div>
    <w:div w:id="675035151">
      <w:marLeft w:val="640"/>
      <w:marRight w:val="0"/>
      <w:marTop w:val="0"/>
      <w:marBottom w:val="0"/>
      <w:divBdr>
        <w:top w:val="none" w:sz="0" w:space="0" w:color="auto"/>
        <w:left w:val="none" w:sz="0" w:space="0" w:color="auto"/>
        <w:bottom w:val="none" w:sz="0" w:space="0" w:color="auto"/>
        <w:right w:val="none" w:sz="0" w:space="0" w:color="auto"/>
      </w:divBdr>
    </w:div>
    <w:div w:id="677465179">
      <w:marLeft w:val="640"/>
      <w:marRight w:val="0"/>
      <w:marTop w:val="0"/>
      <w:marBottom w:val="0"/>
      <w:divBdr>
        <w:top w:val="none" w:sz="0" w:space="0" w:color="auto"/>
        <w:left w:val="none" w:sz="0" w:space="0" w:color="auto"/>
        <w:bottom w:val="none" w:sz="0" w:space="0" w:color="auto"/>
        <w:right w:val="none" w:sz="0" w:space="0" w:color="auto"/>
      </w:divBdr>
    </w:div>
    <w:div w:id="678581684">
      <w:marLeft w:val="640"/>
      <w:marRight w:val="0"/>
      <w:marTop w:val="0"/>
      <w:marBottom w:val="0"/>
      <w:divBdr>
        <w:top w:val="none" w:sz="0" w:space="0" w:color="auto"/>
        <w:left w:val="none" w:sz="0" w:space="0" w:color="auto"/>
        <w:bottom w:val="none" w:sz="0" w:space="0" w:color="auto"/>
        <w:right w:val="none" w:sz="0" w:space="0" w:color="auto"/>
      </w:divBdr>
    </w:div>
    <w:div w:id="679359023">
      <w:marLeft w:val="640"/>
      <w:marRight w:val="0"/>
      <w:marTop w:val="0"/>
      <w:marBottom w:val="0"/>
      <w:divBdr>
        <w:top w:val="none" w:sz="0" w:space="0" w:color="auto"/>
        <w:left w:val="none" w:sz="0" w:space="0" w:color="auto"/>
        <w:bottom w:val="none" w:sz="0" w:space="0" w:color="auto"/>
        <w:right w:val="none" w:sz="0" w:space="0" w:color="auto"/>
      </w:divBdr>
    </w:div>
    <w:div w:id="680083066">
      <w:marLeft w:val="640"/>
      <w:marRight w:val="0"/>
      <w:marTop w:val="0"/>
      <w:marBottom w:val="0"/>
      <w:divBdr>
        <w:top w:val="none" w:sz="0" w:space="0" w:color="auto"/>
        <w:left w:val="none" w:sz="0" w:space="0" w:color="auto"/>
        <w:bottom w:val="none" w:sz="0" w:space="0" w:color="auto"/>
        <w:right w:val="none" w:sz="0" w:space="0" w:color="auto"/>
      </w:divBdr>
    </w:div>
    <w:div w:id="691145782">
      <w:marLeft w:val="640"/>
      <w:marRight w:val="0"/>
      <w:marTop w:val="0"/>
      <w:marBottom w:val="0"/>
      <w:divBdr>
        <w:top w:val="none" w:sz="0" w:space="0" w:color="auto"/>
        <w:left w:val="none" w:sz="0" w:space="0" w:color="auto"/>
        <w:bottom w:val="none" w:sz="0" w:space="0" w:color="auto"/>
        <w:right w:val="none" w:sz="0" w:space="0" w:color="auto"/>
      </w:divBdr>
    </w:div>
    <w:div w:id="695159343">
      <w:marLeft w:val="640"/>
      <w:marRight w:val="0"/>
      <w:marTop w:val="0"/>
      <w:marBottom w:val="0"/>
      <w:divBdr>
        <w:top w:val="none" w:sz="0" w:space="0" w:color="auto"/>
        <w:left w:val="none" w:sz="0" w:space="0" w:color="auto"/>
        <w:bottom w:val="none" w:sz="0" w:space="0" w:color="auto"/>
        <w:right w:val="none" w:sz="0" w:space="0" w:color="auto"/>
      </w:divBdr>
    </w:div>
    <w:div w:id="695690379">
      <w:marLeft w:val="640"/>
      <w:marRight w:val="0"/>
      <w:marTop w:val="0"/>
      <w:marBottom w:val="0"/>
      <w:divBdr>
        <w:top w:val="none" w:sz="0" w:space="0" w:color="auto"/>
        <w:left w:val="none" w:sz="0" w:space="0" w:color="auto"/>
        <w:bottom w:val="none" w:sz="0" w:space="0" w:color="auto"/>
        <w:right w:val="none" w:sz="0" w:space="0" w:color="auto"/>
      </w:divBdr>
    </w:div>
    <w:div w:id="697853161">
      <w:marLeft w:val="640"/>
      <w:marRight w:val="0"/>
      <w:marTop w:val="0"/>
      <w:marBottom w:val="0"/>
      <w:divBdr>
        <w:top w:val="none" w:sz="0" w:space="0" w:color="auto"/>
        <w:left w:val="none" w:sz="0" w:space="0" w:color="auto"/>
        <w:bottom w:val="none" w:sz="0" w:space="0" w:color="auto"/>
        <w:right w:val="none" w:sz="0" w:space="0" w:color="auto"/>
      </w:divBdr>
    </w:div>
    <w:div w:id="700013515">
      <w:marLeft w:val="640"/>
      <w:marRight w:val="0"/>
      <w:marTop w:val="0"/>
      <w:marBottom w:val="0"/>
      <w:divBdr>
        <w:top w:val="none" w:sz="0" w:space="0" w:color="auto"/>
        <w:left w:val="none" w:sz="0" w:space="0" w:color="auto"/>
        <w:bottom w:val="none" w:sz="0" w:space="0" w:color="auto"/>
        <w:right w:val="none" w:sz="0" w:space="0" w:color="auto"/>
      </w:divBdr>
    </w:div>
    <w:div w:id="703560647">
      <w:marLeft w:val="640"/>
      <w:marRight w:val="0"/>
      <w:marTop w:val="0"/>
      <w:marBottom w:val="0"/>
      <w:divBdr>
        <w:top w:val="none" w:sz="0" w:space="0" w:color="auto"/>
        <w:left w:val="none" w:sz="0" w:space="0" w:color="auto"/>
        <w:bottom w:val="none" w:sz="0" w:space="0" w:color="auto"/>
        <w:right w:val="none" w:sz="0" w:space="0" w:color="auto"/>
      </w:divBdr>
    </w:div>
    <w:div w:id="704208970">
      <w:marLeft w:val="640"/>
      <w:marRight w:val="0"/>
      <w:marTop w:val="0"/>
      <w:marBottom w:val="0"/>
      <w:divBdr>
        <w:top w:val="none" w:sz="0" w:space="0" w:color="auto"/>
        <w:left w:val="none" w:sz="0" w:space="0" w:color="auto"/>
        <w:bottom w:val="none" w:sz="0" w:space="0" w:color="auto"/>
        <w:right w:val="none" w:sz="0" w:space="0" w:color="auto"/>
      </w:divBdr>
    </w:div>
    <w:div w:id="706223418">
      <w:marLeft w:val="640"/>
      <w:marRight w:val="0"/>
      <w:marTop w:val="0"/>
      <w:marBottom w:val="0"/>
      <w:divBdr>
        <w:top w:val="none" w:sz="0" w:space="0" w:color="auto"/>
        <w:left w:val="none" w:sz="0" w:space="0" w:color="auto"/>
        <w:bottom w:val="none" w:sz="0" w:space="0" w:color="auto"/>
        <w:right w:val="none" w:sz="0" w:space="0" w:color="auto"/>
      </w:divBdr>
    </w:div>
    <w:div w:id="718935718">
      <w:marLeft w:val="640"/>
      <w:marRight w:val="0"/>
      <w:marTop w:val="0"/>
      <w:marBottom w:val="0"/>
      <w:divBdr>
        <w:top w:val="none" w:sz="0" w:space="0" w:color="auto"/>
        <w:left w:val="none" w:sz="0" w:space="0" w:color="auto"/>
        <w:bottom w:val="none" w:sz="0" w:space="0" w:color="auto"/>
        <w:right w:val="none" w:sz="0" w:space="0" w:color="auto"/>
      </w:divBdr>
    </w:div>
    <w:div w:id="725614832">
      <w:marLeft w:val="640"/>
      <w:marRight w:val="0"/>
      <w:marTop w:val="0"/>
      <w:marBottom w:val="0"/>
      <w:divBdr>
        <w:top w:val="none" w:sz="0" w:space="0" w:color="auto"/>
        <w:left w:val="none" w:sz="0" w:space="0" w:color="auto"/>
        <w:bottom w:val="none" w:sz="0" w:space="0" w:color="auto"/>
        <w:right w:val="none" w:sz="0" w:space="0" w:color="auto"/>
      </w:divBdr>
    </w:div>
    <w:div w:id="728580203">
      <w:marLeft w:val="640"/>
      <w:marRight w:val="0"/>
      <w:marTop w:val="0"/>
      <w:marBottom w:val="0"/>
      <w:divBdr>
        <w:top w:val="none" w:sz="0" w:space="0" w:color="auto"/>
        <w:left w:val="none" w:sz="0" w:space="0" w:color="auto"/>
        <w:bottom w:val="none" w:sz="0" w:space="0" w:color="auto"/>
        <w:right w:val="none" w:sz="0" w:space="0" w:color="auto"/>
      </w:divBdr>
    </w:div>
    <w:div w:id="730422418">
      <w:marLeft w:val="640"/>
      <w:marRight w:val="0"/>
      <w:marTop w:val="0"/>
      <w:marBottom w:val="0"/>
      <w:divBdr>
        <w:top w:val="none" w:sz="0" w:space="0" w:color="auto"/>
        <w:left w:val="none" w:sz="0" w:space="0" w:color="auto"/>
        <w:bottom w:val="none" w:sz="0" w:space="0" w:color="auto"/>
        <w:right w:val="none" w:sz="0" w:space="0" w:color="auto"/>
      </w:divBdr>
    </w:div>
    <w:div w:id="733117189">
      <w:marLeft w:val="640"/>
      <w:marRight w:val="0"/>
      <w:marTop w:val="0"/>
      <w:marBottom w:val="0"/>
      <w:divBdr>
        <w:top w:val="none" w:sz="0" w:space="0" w:color="auto"/>
        <w:left w:val="none" w:sz="0" w:space="0" w:color="auto"/>
        <w:bottom w:val="none" w:sz="0" w:space="0" w:color="auto"/>
        <w:right w:val="none" w:sz="0" w:space="0" w:color="auto"/>
      </w:divBdr>
    </w:div>
    <w:div w:id="734855594">
      <w:marLeft w:val="640"/>
      <w:marRight w:val="0"/>
      <w:marTop w:val="0"/>
      <w:marBottom w:val="0"/>
      <w:divBdr>
        <w:top w:val="none" w:sz="0" w:space="0" w:color="auto"/>
        <w:left w:val="none" w:sz="0" w:space="0" w:color="auto"/>
        <w:bottom w:val="none" w:sz="0" w:space="0" w:color="auto"/>
        <w:right w:val="none" w:sz="0" w:space="0" w:color="auto"/>
      </w:divBdr>
    </w:div>
    <w:div w:id="737947178">
      <w:marLeft w:val="640"/>
      <w:marRight w:val="0"/>
      <w:marTop w:val="0"/>
      <w:marBottom w:val="0"/>
      <w:divBdr>
        <w:top w:val="none" w:sz="0" w:space="0" w:color="auto"/>
        <w:left w:val="none" w:sz="0" w:space="0" w:color="auto"/>
        <w:bottom w:val="none" w:sz="0" w:space="0" w:color="auto"/>
        <w:right w:val="none" w:sz="0" w:space="0" w:color="auto"/>
      </w:divBdr>
    </w:div>
    <w:div w:id="739865319">
      <w:marLeft w:val="640"/>
      <w:marRight w:val="0"/>
      <w:marTop w:val="0"/>
      <w:marBottom w:val="0"/>
      <w:divBdr>
        <w:top w:val="none" w:sz="0" w:space="0" w:color="auto"/>
        <w:left w:val="none" w:sz="0" w:space="0" w:color="auto"/>
        <w:bottom w:val="none" w:sz="0" w:space="0" w:color="auto"/>
        <w:right w:val="none" w:sz="0" w:space="0" w:color="auto"/>
      </w:divBdr>
    </w:div>
    <w:div w:id="746414656">
      <w:marLeft w:val="640"/>
      <w:marRight w:val="0"/>
      <w:marTop w:val="0"/>
      <w:marBottom w:val="0"/>
      <w:divBdr>
        <w:top w:val="none" w:sz="0" w:space="0" w:color="auto"/>
        <w:left w:val="none" w:sz="0" w:space="0" w:color="auto"/>
        <w:bottom w:val="none" w:sz="0" w:space="0" w:color="auto"/>
        <w:right w:val="none" w:sz="0" w:space="0" w:color="auto"/>
      </w:divBdr>
    </w:div>
    <w:div w:id="746532716">
      <w:marLeft w:val="640"/>
      <w:marRight w:val="0"/>
      <w:marTop w:val="0"/>
      <w:marBottom w:val="0"/>
      <w:divBdr>
        <w:top w:val="none" w:sz="0" w:space="0" w:color="auto"/>
        <w:left w:val="none" w:sz="0" w:space="0" w:color="auto"/>
        <w:bottom w:val="none" w:sz="0" w:space="0" w:color="auto"/>
        <w:right w:val="none" w:sz="0" w:space="0" w:color="auto"/>
      </w:divBdr>
    </w:div>
    <w:div w:id="746537644">
      <w:marLeft w:val="640"/>
      <w:marRight w:val="0"/>
      <w:marTop w:val="0"/>
      <w:marBottom w:val="0"/>
      <w:divBdr>
        <w:top w:val="none" w:sz="0" w:space="0" w:color="auto"/>
        <w:left w:val="none" w:sz="0" w:space="0" w:color="auto"/>
        <w:bottom w:val="none" w:sz="0" w:space="0" w:color="auto"/>
        <w:right w:val="none" w:sz="0" w:space="0" w:color="auto"/>
      </w:divBdr>
    </w:div>
    <w:div w:id="749888966">
      <w:marLeft w:val="640"/>
      <w:marRight w:val="0"/>
      <w:marTop w:val="0"/>
      <w:marBottom w:val="0"/>
      <w:divBdr>
        <w:top w:val="none" w:sz="0" w:space="0" w:color="auto"/>
        <w:left w:val="none" w:sz="0" w:space="0" w:color="auto"/>
        <w:bottom w:val="none" w:sz="0" w:space="0" w:color="auto"/>
        <w:right w:val="none" w:sz="0" w:space="0" w:color="auto"/>
      </w:divBdr>
    </w:div>
    <w:div w:id="750781472">
      <w:marLeft w:val="640"/>
      <w:marRight w:val="0"/>
      <w:marTop w:val="0"/>
      <w:marBottom w:val="0"/>
      <w:divBdr>
        <w:top w:val="none" w:sz="0" w:space="0" w:color="auto"/>
        <w:left w:val="none" w:sz="0" w:space="0" w:color="auto"/>
        <w:bottom w:val="none" w:sz="0" w:space="0" w:color="auto"/>
        <w:right w:val="none" w:sz="0" w:space="0" w:color="auto"/>
      </w:divBdr>
    </w:div>
    <w:div w:id="754017942">
      <w:marLeft w:val="640"/>
      <w:marRight w:val="0"/>
      <w:marTop w:val="0"/>
      <w:marBottom w:val="0"/>
      <w:divBdr>
        <w:top w:val="none" w:sz="0" w:space="0" w:color="auto"/>
        <w:left w:val="none" w:sz="0" w:space="0" w:color="auto"/>
        <w:bottom w:val="none" w:sz="0" w:space="0" w:color="auto"/>
        <w:right w:val="none" w:sz="0" w:space="0" w:color="auto"/>
      </w:divBdr>
    </w:div>
    <w:div w:id="754594873">
      <w:marLeft w:val="640"/>
      <w:marRight w:val="0"/>
      <w:marTop w:val="0"/>
      <w:marBottom w:val="0"/>
      <w:divBdr>
        <w:top w:val="none" w:sz="0" w:space="0" w:color="auto"/>
        <w:left w:val="none" w:sz="0" w:space="0" w:color="auto"/>
        <w:bottom w:val="none" w:sz="0" w:space="0" w:color="auto"/>
        <w:right w:val="none" w:sz="0" w:space="0" w:color="auto"/>
      </w:divBdr>
    </w:div>
    <w:div w:id="763306825">
      <w:marLeft w:val="640"/>
      <w:marRight w:val="0"/>
      <w:marTop w:val="0"/>
      <w:marBottom w:val="0"/>
      <w:divBdr>
        <w:top w:val="none" w:sz="0" w:space="0" w:color="auto"/>
        <w:left w:val="none" w:sz="0" w:space="0" w:color="auto"/>
        <w:bottom w:val="none" w:sz="0" w:space="0" w:color="auto"/>
        <w:right w:val="none" w:sz="0" w:space="0" w:color="auto"/>
      </w:divBdr>
    </w:div>
    <w:div w:id="767192071">
      <w:marLeft w:val="640"/>
      <w:marRight w:val="0"/>
      <w:marTop w:val="0"/>
      <w:marBottom w:val="0"/>
      <w:divBdr>
        <w:top w:val="none" w:sz="0" w:space="0" w:color="auto"/>
        <w:left w:val="none" w:sz="0" w:space="0" w:color="auto"/>
        <w:bottom w:val="none" w:sz="0" w:space="0" w:color="auto"/>
        <w:right w:val="none" w:sz="0" w:space="0" w:color="auto"/>
      </w:divBdr>
    </w:div>
    <w:div w:id="774054794">
      <w:marLeft w:val="640"/>
      <w:marRight w:val="0"/>
      <w:marTop w:val="0"/>
      <w:marBottom w:val="0"/>
      <w:divBdr>
        <w:top w:val="none" w:sz="0" w:space="0" w:color="auto"/>
        <w:left w:val="none" w:sz="0" w:space="0" w:color="auto"/>
        <w:bottom w:val="none" w:sz="0" w:space="0" w:color="auto"/>
        <w:right w:val="none" w:sz="0" w:space="0" w:color="auto"/>
      </w:divBdr>
    </w:div>
    <w:div w:id="775515189">
      <w:marLeft w:val="640"/>
      <w:marRight w:val="0"/>
      <w:marTop w:val="0"/>
      <w:marBottom w:val="0"/>
      <w:divBdr>
        <w:top w:val="none" w:sz="0" w:space="0" w:color="auto"/>
        <w:left w:val="none" w:sz="0" w:space="0" w:color="auto"/>
        <w:bottom w:val="none" w:sz="0" w:space="0" w:color="auto"/>
        <w:right w:val="none" w:sz="0" w:space="0" w:color="auto"/>
      </w:divBdr>
    </w:div>
    <w:div w:id="777289201">
      <w:marLeft w:val="640"/>
      <w:marRight w:val="0"/>
      <w:marTop w:val="0"/>
      <w:marBottom w:val="0"/>
      <w:divBdr>
        <w:top w:val="none" w:sz="0" w:space="0" w:color="auto"/>
        <w:left w:val="none" w:sz="0" w:space="0" w:color="auto"/>
        <w:bottom w:val="none" w:sz="0" w:space="0" w:color="auto"/>
        <w:right w:val="none" w:sz="0" w:space="0" w:color="auto"/>
      </w:divBdr>
    </w:div>
    <w:div w:id="780418800">
      <w:marLeft w:val="640"/>
      <w:marRight w:val="0"/>
      <w:marTop w:val="0"/>
      <w:marBottom w:val="0"/>
      <w:divBdr>
        <w:top w:val="none" w:sz="0" w:space="0" w:color="auto"/>
        <w:left w:val="none" w:sz="0" w:space="0" w:color="auto"/>
        <w:bottom w:val="none" w:sz="0" w:space="0" w:color="auto"/>
        <w:right w:val="none" w:sz="0" w:space="0" w:color="auto"/>
      </w:divBdr>
    </w:div>
    <w:div w:id="783616307">
      <w:marLeft w:val="640"/>
      <w:marRight w:val="0"/>
      <w:marTop w:val="0"/>
      <w:marBottom w:val="0"/>
      <w:divBdr>
        <w:top w:val="none" w:sz="0" w:space="0" w:color="auto"/>
        <w:left w:val="none" w:sz="0" w:space="0" w:color="auto"/>
        <w:bottom w:val="none" w:sz="0" w:space="0" w:color="auto"/>
        <w:right w:val="none" w:sz="0" w:space="0" w:color="auto"/>
      </w:divBdr>
    </w:div>
    <w:div w:id="786702467">
      <w:marLeft w:val="640"/>
      <w:marRight w:val="0"/>
      <w:marTop w:val="0"/>
      <w:marBottom w:val="0"/>
      <w:divBdr>
        <w:top w:val="none" w:sz="0" w:space="0" w:color="auto"/>
        <w:left w:val="none" w:sz="0" w:space="0" w:color="auto"/>
        <w:bottom w:val="none" w:sz="0" w:space="0" w:color="auto"/>
        <w:right w:val="none" w:sz="0" w:space="0" w:color="auto"/>
      </w:divBdr>
    </w:div>
    <w:div w:id="789394911">
      <w:marLeft w:val="640"/>
      <w:marRight w:val="0"/>
      <w:marTop w:val="0"/>
      <w:marBottom w:val="0"/>
      <w:divBdr>
        <w:top w:val="none" w:sz="0" w:space="0" w:color="auto"/>
        <w:left w:val="none" w:sz="0" w:space="0" w:color="auto"/>
        <w:bottom w:val="none" w:sz="0" w:space="0" w:color="auto"/>
        <w:right w:val="none" w:sz="0" w:space="0" w:color="auto"/>
      </w:divBdr>
    </w:div>
    <w:div w:id="794374603">
      <w:marLeft w:val="640"/>
      <w:marRight w:val="0"/>
      <w:marTop w:val="0"/>
      <w:marBottom w:val="0"/>
      <w:divBdr>
        <w:top w:val="none" w:sz="0" w:space="0" w:color="auto"/>
        <w:left w:val="none" w:sz="0" w:space="0" w:color="auto"/>
        <w:bottom w:val="none" w:sz="0" w:space="0" w:color="auto"/>
        <w:right w:val="none" w:sz="0" w:space="0" w:color="auto"/>
      </w:divBdr>
    </w:div>
    <w:div w:id="802309620">
      <w:marLeft w:val="640"/>
      <w:marRight w:val="0"/>
      <w:marTop w:val="0"/>
      <w:marBottom w:val="0"/>
      <w:divBdr>
        <w:top w:val="none" w:sz="0" w:space="0" w:color="auto"/>
        <w:left w:val="none" w:sz="0" w:space="0" w:color="auto"/>
        <w:bottom w:val="none" w:sz="0" w:space="0" w:color="auto"/>
        <w:right w:val="none" w:sz="0" w:space="0" w:color="auto"/>
      </w:divBdr>
    </w:div>
    <w:div w:id="811287950">
      <w:marLeft w:val="640"/>
      <w:marRight w:val="0"/>
      <w:marTop w:val="0"/>
      <w:marBottom w:val="0"/>
      <w:divBdr>
        <w:top w:val="none" w:sz="0" w:space="0" w:color="auto"/>
        <w:left w:val="none" w:sz="0" w:space="0" w:color="auto"/>
        <w:bottom w:val="none" w:sz="0" w:space="0" w:color="auto"/>
        <w:right w:val="none" w:sz="0" w:space="0" w:color="auto"/>
      </w:divBdr>
    </w:div>
    <w:div w:id="813185596">
      <w:marLeft w:val="640"/>
      <w:marRight w:val="0"/>
      <w:marTop w:val="0"/>
      <w:marBottom w:val="0"/>
      <w:divBdr>
        <w:top w:val="none" w:sz="0" w:space="0" w:color="auto"/>
        <w:left w:val="none" w:sz="0" w:space="0" w:color="auto"/>
        <w:bottom w:val="none" w:sz="0" w:space="0" w:color="auto"/>
        <w:right w:val="none" w:sz="0" w:space="0" w:color="auto"/>
      </w:divBdr>
    </w:div>
    <w:div w:id="814762426">
      <w:marLeft w:val="640"/>
      <w:marRight w:val="0"/>
      <w:marTop w:val="0"/>
      <w:marBottom w:val="0"/>
      <w:divBdr>
        <w:top w:val="none" w:sz="0" w:space="0" w:color="auto"/>
        <w:left w:val="none" w:sz="0" w:space="0" w:color="auto"/>
        <w:bottom w:val="none" w:sz="0" w:space="0" w:color="auto"/>
        <w:right w:val="none" w:sz="0" w:space="0" w:color="auto"/>
      </w:divBdr>
    </w:div>
    <w:div w:id="815293964">
      <w:marLeft w:val="640"/>
      <w:marRight w:val="0"/>
      <w:marTop w:val="0"/>
      <w:marBottom w:val="0"/>
      <w:divBdr>
        <w:top w:val="none" w:sz="0" w:space="0" w:color="auto"/>
        <w:left w:val="none" w:sz="0" w:space="0" w:color="auto"/>
        <w:bottom w:val="none" w:sz="0" w:space="0" w:color="auto"/>
        <w:right w:val="none" w:sz="0" w:space="0" w:color="auto"/>
      </w:divBdr>
    </w:div>
    <w:div w:id="817721239">
      <w:marLeft w:val="640"/>
      <w:marRight w:val="0"/>
      <w:marTop w:val="0"/>
      <w:marBottom w:val="0"/>
      <w:divBdr>
        <w:top w:val="none" w:sz="0" w:space="0" w:color="auto"/>
        <w:left w:val="none" w:sz="0" w:space="0" w:color="auto"/>
        <w:bottom w:val="none" w:sz="0" w:space="0" w:color="auto"/>
        <w:right w:val="none" w:sz="0" w:space="0" w:color="auto"/>
      </w:divBdr>
    </w:div>
    <w:div w:id="823621707">
      <w:marLeft w:val="640"/>
      <w:marRight w:val="0"/>
      <w:marTop w:val="0"/>
      <w:marBottom w:val="0"/>
      <w:divBdr>
        <w:top w:val="none" w:sz="0" w:space="0" w:color="auto"/>
        <w:left w:val="none" w:sz="0" w:space="0" w:color="auto"/>
        <w:bottom w:val="none" w:sz="0" w:space="0" w:color="auto"/>
        <w:right w:val="none" w:sz="0" w:space="0" w:color="auto"/>
      </w:divBdr>
    </w:div>
    <w:div w:id="828131080">
      <w:marLeft w:val="640"/>
      <w:marRight w:val="0"/>
      <w:marTop w:val="0"/>
      <w:marBottom w:val="0"/>
      <w:divBdr>
        <w:top w:val="none" w:sz="0" w:space="0" w:color="auto"/>
        <w:left w:val="none" w:sz="0" w:space="0" w:color="auto"/>
        <w:bottom w:val="none" w:sz="0" w:space="0" w:color="auto"/>
        <w:right w:val="none" w:sz="0" w:space="0" w:color="auto"/>
      </w:divBdr>
    </w:div>
    <w:div w:id="833111907">
      <w:marLeft w:val="640"/>
      <w:marRight w:val="0"/>
      <w:marTop w:val="0"/>
      <w:marBottom w:val="0"/>
      <w:divBdr>
        <w:top w:val="none" w:sz="0" w:space="0" w:color="auto"/>
        <w:left w:val="none" w:sz="0" w:space="0" w:color="auto"/>
        <w:bottom w:val="none" w:sz="0" w:space="0" w:color="auto"/>
        <w:right w:val="none" w:sz="0" w:space="0" w:color="auto"/>
      </w:divBdr>
    </w:div>
    <w:div w:id="841775508">
      <w:marLeft w:val="640"/>
      <w:marRight w:val="0"/>
      <w:marTop w:val="0"/>
      <w:marBottom w:val="0"/>
      <w:divBdr>
        <w:top w:val="none" w:sz="0" w:space="0" w:color="auto"/>
        <w:left w:val="none" w:sz="0" w:space="0" w:color="auto"/>
        <w:bottom w:val="none" w:sz="0" w:space="0" w:color="auto"/>
        <w:right w:val="none" w:sz="0" w:space="0" w:color="auto"/>
      </w:divBdr>
    </w:div>
    <w:div w:id="842746167">
      <w:marLeft w:val="640"/>
      <w:marRight w:val="0"/>
      <w:marTop w:val="0"/>
      <w:marBottom w:val="0"/>
      <w:divBdr>
        <w:top w:val="none" w:sz="0" w:space="0" w:color="auto"/>
        <w:left w:val="none" w:sz="0" w:space="0" w:color="auto"/>
        <w:bottom w:val="none" w:sz="0" w:space="0" w:color="auto"/>
        <w:right w:val="none" w:sz="0" w:space="0" w:color="auto"/>
      </w:divBdr>
    </w:div>
    <w:div w:id="848330726">
      <w:marLeft w:val="640"/>
      <w:marRight w:val="0"/>
      <w:marTop w:val="0"/>
      <w:marBottom w:val="0"/>
      <w:divBdr>
        <w:top w:val="none" w:sz="0" w:space="0" w:color="auto"/>
        <w:left w:val="none" w:sz="0" w:space="0" w:color="auto"/>
        <w:bottom w:val="none" w:sz="0" w:space="0" w:color="auto"/>
        <w:right w:val="none" w:sz="0" w:space="0" w:color="auto"/>
      </w:divBdr>
    </w:div>
    <w:div w:id="856307910">
      <w:marLeft w:val="640"/>
      <w:marRight w:val="0"/>
      <w:marTop w:val="0"/>
      <w:marBottom w:val="0"/>
      <w:divBdr>
        <w:top w:val="none" w:sz="0" w:space="0" w:color="auto"/>
        <w:left w:val="none" w:sz="0" w:space="0" w:color="auto"/>
        <w:bottom w:val="none" w:sz="0" w:space="0" w:color="auto"/>
        <w:right w:val="none" w:sz="0" w:space="0" w:color="auto"/>
      </w:divBdr>
    </w:div>
    <w:div w:id="860096545">
      <w:marLeft w:val="640"/>
      <w:marRight w:val="0"/>
      <w:marTop w:val="0"/>
      <w:marBottom w:val="0"/>
      <w:divBdr>
        <w:top w:val="none" w:sz="0" w:space="0" w:color="auto"/>
        <w:left w:val="none" w:sz="0" w:space="0" w:color="auto"/>
        <w:bottom w:val="none" w:sz="0" w:space="0" w:color="auto"/>
        <w:right w:val="none" w:sz="0" w:space="0" w:color="auto"/>
      </w:divBdr>
    </w:div>
    <w:div w:id="861478303">
      <w:marLeft w:val="640"/>
      <w:marRight w:val="0"/>
      <w:marTop w:val="0"/>
      <w:marBottom w:val="0"/>
      <w:divBdr>
        <w:top w:val="none" w:sz="0" w:space="0" w:color="auto"/>
        <w:left w:val="none" w:sz="0" w:space="0" w:color="auto"/>
        <w:bottom w:val="none" w:sz="0" w:space="0" w:color="auto"/>
        <w:right w:val="none" w:sz="0" w:space="0" w:color="auto"/>
      </w:divBdr>
    </w:div>
    <w:div w:id="867567542">
      <w:marLeft w:val="640"/>
      <w:marRight w:val="0"/>
      <w:marTop w:val="0"/>
      <w:marBottom w:val="0"/>
      <w:divBdr>
        <w:top w:val="none" w:sz="0" w:space="0" w:color="auto"/>
        <w:left w:val="none" w:sz="0" w:space="0" w:color="auto"/>
        <w:bottom w:val="none" w:sz="0" w:space="0" w:color="auto"/>
        <w:right w:val="none" w:sz="0" w:space="0" w:color="auto"/>
      </w:divBdr>
    </w:div>
    <w:div w:id="869224662">
      <w:marLeft w:val="640"/>
      <w:marRight w:val="0"/>
      <w:marTop w:val="0"/>
      <w:marBottom w:val="0"/>
      <w:divBdr>
        <w:top w:val="none" w:sz="0" w:space="0" w:color="auto"/>
        <w:left w:val="none" w:sz="0" w:space="0" w:color="auto"/>
        <w:bottom w:val="none" w:sz="0" w:space="0" w:color="auto"/>
        <w:right w:val="none" w:sz="0" w:space="0" w:color="auto"/>
      </w:divBdr>
    </w:div>
    <w:div w:id="871307693">
      <w:marLeft w:val="640"/>
      <w:marRight w:val="0"/>
      <w:marTop w:val="0"/>
      <w:marBottom w:val="0"/>
      <w:divBdr>
        <w:top w:val="none" w:sz="0" w:space="0" w:color="auto"/>
        <w:left w:val="none" w:sz="0" w:space="0" w:color="auto"/>
        <w:bottom w:val="none" w:sz="0" w:space="0" w:color="auto"/>
        <w:right w:val="none" w:sz="0" w:space="0" w:color="auto"/>
      </w:divBdr>
    </w:div>
    <w:div w:id="877667963">
      <w:marLeft w:val="640"/>
      <w:marRight w:val="0"/>
      <w:marTop w:val="0"/>
      <w:marBottom w:val="0"/>
      <w:divBdr>
        <w:top w:val="none" w:sz="0" w:space="0" w:color="auto"/>
        <w:left w:val="none" w:sz="0" w:space="0" w:color="auto"/>
        <w:bottom w:val="none" w:sz="0" w:space="0" w:color="auto"/>
        <w:right w:val="none" w:sz="0" w:space="0" w:color="auto"/>
      </w:divBdr>
    </w:div>
    <w:div w:id="884607785">
      <w:marLeft w:val="640"/>
      <w:marRight w:val="0"/>
      <w:marTop w:val="0"/>
      <w:marBottom w:val="0"/>
      <w:divBdr>
        <w:top w:val="none" w:sz="0" w:space="0" w:color="auto"/>
        <w:left w:val="none" w:sz="0" w:space="0" w:color="auto"/>
        <w:bottom w:val="none" w:sz="0" w:space="0" w:color="auto"/>
        <w:right w:val="none" w:sz="0" w:space="0" w:color="auto"/>
      </w:divBdr>
    </w:div>
    <w:div w:id="887423175">
      <w:marLeft w:val="640"/>
      <w:marRight w:val="0"/>
      <w:marTop w:val="0"/>
      <w:marBottom w:val="0"/>
      <w:divBdr>
        <w:top w:val="none" w:sz="0" w:space="0" w:color="auto"/>
        <w:left w:val="none" w:sz="0" w:space="0" w:color="auto"/>
        <w:bottom w:val="none" w:sz="0" w:space="0" w:color="auto"/>
        <w:right w:val="none" w:sz="0" w:space="0" w:color="auto"/>
      </w:divBdr>
    </w:div>
    <w:div w:id="891161063">
      <w:marLeft w:val="640"/>
      <w:marRight w:val="0"/>
      <w:marTop w:val="0"/>
      <w:marBottom w:val="0"/>
      <w:divBdr>
        <w:top w:val="none" w:sz="0" w:space="0" w:color="auto"/>
        <w:left w:val="none" w:sz="0" w:space="0" w:color="auto"/>
        <w:bottom w:val="none" w:sz="0" w:space="0" w:color="auto"/>
        <w:right w:val="none" w:sz="0" w:space="0" w:color="auto"/>
      </w:divBdr>
    </w:div>
    <w:div w:id="892811100">
      <w:marLeft w:val="640"/>
      <w:marRight w:val="0"/>
      <w:marTop w:val="0"/>
      <w:marBottom w:val="0"/>
      <w:divBdr>
        <w:top w:val="none" w:sz="0" w:space="0" w:color="auto"/>
        <w:left w:val="none" w:sz="0" w:space="0" w:color="auto"/>
        <w:bottom w:val="none" w:sz="0" w:space="0" w:color="auto"/>
        <w:right w:val="none" w:sz="0" w:space="0" w:color="auto"/>
      </w:divBdr>
    </w:div>
    <w:div w:id="892883749">
      <w:marLeft w:val="640"/>
      <w:marRight w:val="0"/>
      <w:marTop w:val="0"/>
      <w:marBottom w:val="0"/>
      <w:divBdr>
        <w:top w:val="none" w:sz="0" w:space="0" w:color="auto"/>
        <w:left w:val="none" w:sz="0" w:space="0" w:color="auto"/>
        <w:bottom w:val="none" w:sz="0" w:space="0" w:color="auto"/>
        <w:right w:val="none" w:sz="0" w:space="0" w:color="auto"/>
      </w:divBdr>
    </w:div>
    <w:div w:id="899054789">
      <w:marLeft w:val="640"/>
      <w:marRight w:val="0"/>
      <w:marTop w:val="0"/>
      <w:marBottom w:val="0"/>
      <w:divBdr>
        <w:top w:val="none" w:sz="0" w:space="0" w:color="auto"/>
        <w:left w:val="none" w:sz="0" w:space="0" w:color="auto"/>
        <w:bottom w:val="none" w:sz="0" w:space="0" w:color="auto"/>
        <w:right w:val="none" w:sz="0" w:space="0" w:color="auto"/>
      </w:divBdr>
    </w:div>
    <w:div w:id="904142377">
      <w:marLeft w:val="640"/>
      <w:marRight w:val="0"/>
      <w:marTop w:val="0"/>
      <w:marBottom w:val="0"/>
      <w:divBdr>
        <w:top w:val="none" w:sz="0" w:space="0" w:color="auto"/>
        <w:left w:val="none" w:sz="0" w:space="0" w:color="auto"/>
        <w:bottom w:val="none" w:sz="0" w:space="0" w:color="auto"/>
        <w:right w:val="none" w:sz="0" w:space="0" w:color="auto"/>
      </w:divBdr>
    </w:div>
    <w:div w:id="911430819">
      <w:marLeft w:val="640"/>
      <w:marRight w:val="0"/>
      <w:marTop w:val="0"/>
      <w:marBottom w:val="0"/>
      <w:divBdr>
        <w:top w:val="none" w:sz="0" w:space="0" w:color="auto"/>
        <w:left w:val="none" w:sz="0" w:space="0" w:color="auto"/>
        <w:bottom w:val="none" w:sz="0" w:space="0" w:color="auto"/>
        <w:right w:val="none" w:sz="0" w:space="0" w:color="auto"/>
      </w:divBdr>
    </w:div>
    <w:div w:id="915627410">
      <w:marLeft w:val="640"/>
      <w:marRight w:val="0"/>
      <w:marTop w:val="0"/>
      <w:marBottom w:val="0"/>
      <w:divBdr>
        <w:top w:val="none" w:sz="0" w:space="0" w:color="auto"/>
        <w:left w:val="none" w:sz="0" w:space="0" w:color="auto"/>
        <w:bottom w:val="none" w:sz="0" w:space="0" w:color="auto"/>
        <w:right w:val="none" w:sz="0" w:space="0" w:color="auto"/>
      </w:divBdr>
    </w:div>
    <w:div w:id="916744145">
      <w:marLeft w:val="640"/>
      <w:marRight w:val="0"/>
      <w:marTop w:val="0"/>
      <w:marBottom w:val="0"/>
      <w:divBdr>
        <w:top w:val="none" w:sz="0" w:space="0" w:color="auto"/>
        <w:left w:val="none" w:sz="0" w:space="0" w:color="auto"/>
        <w:bottom w:val="none" w:sz="0" w:space="0" w:color="auto"/>
        <w:right w:val="none" w:sz="0" w:space="0" w:color="auto"/>
      </w:divBdr>
    </w:div>
    <w:div w:id="919296305">
      <w:marLeft w:val="640"/>
      <w:marRight w:val="0"/>
      <w:marTop w:val="0"/>
      <w:marBottom w:val="0"/>
      <w:divBdr>
        <w:top w:val="none" w:sz="0" w:space="0" w:color="auto"/>
        <w:left w:val="none" w:sz="0" w:space="0" w:color="auto"/>
        <w:bottom w:val="none" w:sz="0" w:space="0" w:color="auto"/>
        <w:right w:val="none" w:sz="0" w:space="0" w:color="auto"/>
      </w:divBdr>
    </w:div>
    <w:div w:id="924925475">
      <w:marLeft w:val="640"/>
      <w:marRight w:val="0"/>
      <w:marTop w:val="0"/>
      <w:marBottom w:val="0"/>
      <w:divBdr>
        <w:top w:val="none" w:sz="0" w:space="0" w:color="auto"/>
        <w:left w:val="none" w:sz="0" w:space="0" w:color="auto"/>
        <w:bottom w:val="none" w:sz="0" w:space="0" w:color="auto"/>
        <w:right w:val="none" w:sz="0" w:space="0" w:color="auto"/>
      </w:divBdr>
    </w:div>
    <w:div w:id="930044429">
      <w:marLeft w:val="640"/>
      <w:marRight w:val="0"/>
      <w:marTop w:val="0"/>
      <w:marBottom w:val="0"/>
      <w:divBdr>
        <w:top w:val="none" w:sz="0" w:space="0" w:color="auto"/>
        <w:left w:val="none" w:sz="0" w:space="0" w:color="auto"/>
        <w:bottom w:val="none" w:sz="0" w:space="0" w:color="auto"/>
        <w:right w:val="none" w:sz="0" w:space="0" w:color="auto"/>
      </w:divBdr>
    </w:div>
    <w:div w:id="930431950">
      <w:marLeft w:val="640"/>
      <w:marRight w:val="0"/>
      <w:marTop w:val="0"/>
      <w:marBottom w:val="0"/>
      <w:divBdr>
        <w:top w:val="none" w:sz="0" w:space="0" w:color="auto"/>
        <w:left w:val="none" w:sz="0" w:space="0" w:color="auto"/>
        <w:bottom w:val="none" w:sz="0" w:space="0" w:color="auto"/>
        <w:right w:val="none" w:sz="0" w:space="0" w:color="auto"/>
      </w:divBdr>
    </w:div>
    <w:div w:id="930896049">
      <w:marLeft w:val="640"/>
      <w:marRight w:val="0"/>
      <w:marTop w:val="0"/>
      <w:marBottom w:val="0"/>
      <w:divBdr>
        <w:top w:val="none" w:sz="0" w:space="0" w:color="auto"/>
        <w:left w:val="none" w:sz="0" w:space="0" w:color="auto"/>
        <w:bottom w:val="none" w:sz="0" w:space="0" w:color="auto"/>
        <w:right w:val="none" w:sz="0" w:space="0" w:color="auto"/>
      </w:divBdr>
    </w:div>
    <w:div w:id="932202682">
      <w:marLeft w:val="640"/>
      <w:marRight w:val="0"/>
      <w:marTop w:val="0"/>
      <w:marBottom w:val="0"/>
      <w:divBdr>
        <w:top w:val="none" w:sz="0" w:space="0" w:color="auto"/>
        <w:left w:val="none" w:sz="0" w:space="0" w:color="auto"/>
        <w:bottom w:val="none" w:sz="0" w:space="0" w:color="auto"/>
        <w:right w:val="none" w:sz="0" w:space="0" w:color="auto"/>
      </w:divBdr>
    </w:div>
    <w:div w:id="935213776">
      <w:marLeft w:val="640"/>
      <w:marRight w:val="0"/>
      <w:marTop w:val="0"/>
      <w:marBottom w:val="0"/>
      <w:divBdr>
        <w:top w:val="none" w:sz="0" w:space="0" w:color="auto"/>
        <w:left w:val="none" w:sz="0" w:space="0" w:color="auto"/>
        <w:bottom w:val="none" w:sz="0" w:space="0" w:color="auto"/>
        <w:right w:val="none" w:sz="0" w:space="0" w:color="auto"/>
      </w:divBdr>
    </w:div>
    <w:div w:id="940265472">
      <w:marLeft w:val="640"/>
      <w:marRight w:val="0"/>
      <w:marTop w:val="0"/>
      <w:marBottom w:val="0"/>
      <w:divBdr>
        <w:top w:val="none" w:sz="0" w:space="0" w:color="auto"/>
        <w:left w:val="none" w:sz="0" w:space="0" w:color="auto"/>
        <w:bottom w:val="none" w:sz="0" w:space="0" w:color="auto"/>
        <w:right w:val="none" w:sz="0" w:space="0" w:color="auto"/>
      </w:divBdr>
    </w:div>
    <w:div w:id="940453752">
      <w:marLeft w:val="640"/>
      <w:marRight w:val="0"/>
      <w:marTop w:val="0"/>
      <w:marBottom w:val="0"/>
      <w:divBdr>
        <w:top w:val="none" w:sz="0" w:space="0" w:color="auto"/>
        <w:left w:val="none" w:sz="0" w:space="0" w:color="auto"/>
        <w:bottom w:val="none" w:sz="0" w:space="0" w:color="auto"/>
        <w:right w:val="none" w:sz="0" w:space="0" w:color="auto"/>
      </w:divBdr>
    </w:div>
    <w:div w:id="943659450">
      <w:marLeft w:val="640"/>
      <w:marRight w:val="0"/>
      <w:marTop w:val="0"/>
      <w:marBottom w:val="0"/>
      <w:divBdr>
        <w:top w:val="none" w:sz="0" w:space="0" w:color="auto"/>
        <w:left w:val="none" w:sz="0" w:space="0" w:color="auto"/>
        <w:bottom w:val="none" w:sz="0" w:space="0" w:color="auto"/>
        <w:right w:val="none" w:sz="0" w:space="0" w:color="auto"/>
      </w:divBdr>
    </w:div>
    <w:div w:id="943803150">
      <w:marLeft w:val="640"/>
      <w:marRight w:val="0"/>
      <w:marTop w:val="0"/>
      <w:marBottom w:val="0"/>
      <w:divBdr>
        <w:top w:val="none" w:sz="0" w:space="0" w:color="auto"/>
        <w:left w:val="none" w:sz="0" w:space="0" w:color="auto"/>
        <w:bottom w:val="none" w:sz="0" w:space="0" w:color="auto"/>
        <w:right w:val="none" w:sz="0" w:space="0" w:color="auto"/>
      </w:divBdr>
    </w:div>
    <w:div w:id="944852276">
      <w:marLeft w:val="640"/>
      <w:marRight w:val="0"/>
      <w:marTop w:val="0"/>
      <w:marBottom w:val="0"/>
      <w:divBdr>
        <w:top w:val="none" w:sz="0" w:space="0" w:color="auto"/>
        <w:left w:val="none" w:sz="0" w:space="0" w:color="auto"/>
        <w:bottom w:val="none" w:sz="0" w:space="0" w:color="auto"/>
        <w:right w:val="none" w:sz="0" w:space="0" w:color="auto"/>
      </w:divBdr>
    </w:div>
    <w:div w:id="949319741">
      <w:marLeft w:val="640"/>
      <w:marRight w:val="0"/>
      <w:marTop w:val="0"/>
      <w:marBottom w:val="0"/>
      <w:divBdr>
        <w:top w:val="none" w:sz="0" w:space="0" w:color="auto"/>
        <w:left w:val="none" w:sz="0" w:space="0" w:color="auto"/>
        <w:bottom w:val="none" w:sz="0" w:space="0" w:color="auto"/>
        <w:right w:val="none" w:sz="0" w:space="0" w:color="auto"/>
      </w:divBdr>
    </w:div>
    <w:div w:id="949436225">
      <w:marLeft w:val="640"/>
      <w:marRight w:val="0"/>
      <w:marTop w:val="0"/>
      <w:marBottom w:val="0"/>
      <w:divBdr>
        <w:top w:val="none" w:sz="0" w:space="0" w:color="auto"/>
        <w:left w:val="none" w:sz="0" w:space="0" w:color="auto"/>
        <w:bottom w:val="none" w:sz="0" w:space="0" w:color="auto"/>
        <w:right w:val="none" w:sz="0" w:space="0" w:color="auto"/>
      </w:divBdr>
    </w:div>
    <w:div w:id="953294862">
      <w:marLeft w:val="640"/>
      <w:marRight w:val="0"/>
      <w:marTop w:val="0"/>
      <w:marBottom w:val="0"/>
      <w:divBdr>
        <w:top w:val="none" w:sz="0" w:space="0" w:color="auto"/>
        <w:left w:val="none" w:sz="0" w:space="0" w:color="auto"/>
        <w:bottom w:val="none" w:sz="0" w:space="0" w:color="auto"/>
        <w:right w:val="none" w:sz="0" w:space="0" w:color="auto"/>
      </w:divBdr>
    </w:div>
    <w:div w:id="956984607">
      <w:marLeft w:val="640"/>
      <w:marRight w:val="0"/>
      <w:marTop w:val="0"/>
      <w:marBottom w:val="0"/>
      <w:divBdr>
        <w:top w:val="none" w:sz="0" w:space="0" w:color="auto"/>
        <w:left w:val="none" w:sz="0" w:space="0" w:color="auto"/>
        <w:bottom w:val="none" w:sz="0" w:space="0" w:color="auto"/>
        <w:right w:val="none" w:sz="0" w:space="0" w:color="auto"/>
      </w:divBdr>
    </w:div>
    <w:div w:id="958268819">
      <w:marLeft w:val="640"/>
      <w:marRight w:val="0"/>
      <w:marTop w:val="0"/>
      <w:marBottom w:val="0"/>
      <w:divBdr>
        <w:top w:val="none" w:sz="0" w:space="0" w:color="auto"/>
        <w:left w:val="none" w:sz="0" w:space="0" w:color="auto"/>
        <w:bottom w:val="none" w:sz="0" w:space="0" w:color="auto"/>
        <w:right w:val="none" w:sz="0" w:space="0" w:color="auto"/>
      </w:divBdr>
    </w:div>
    <w:div w:id="969744821">
      <w:marLeft w:val="640"/>
      <w:marRight w:val="0"/>
      <w:marTop w:val="0"/>
      <w:marBottom w:val="0"/>
      <w:divBdr>
        <w:top w:val="none" w:sz="0" w:space="0" w:color="auto"/>
        <w:left w:val="none" w:sz="0" w:space="0" w:color="auto"/>
        <w:bottom w:val="none" w:sz="0" w:space="0" w:color="auto"/>
        <w:right w:val="none" w:sz="0" w:space="0" w:color="auto"/>
      </w:divBdr>
    </w:div>
    <w:div w:id="974021486">
      <w:marLeft w:val="640"/>
      <w:marRight w:val="0"/>
      <w:marTop w:val="0"/>
      <w:marBottom w:val="0"/>
      <w:divBdr>
        <w:top w:val="none" w:sz="0" w:space="0" w:color="auto"/>
        <w:left w:val="none" w:sz="0" w:space="0" w:color="auto"/>
        <w:bottom w:val="none" w:sz="0" w:space="0" w:color="auto"/>
        <w:right w:val="none" w:sz="0" w:space="0" w:color="auto"/>
      </w:divBdr>
    </w:div>
    <w:div w:id="979576232">
      <w:marLeft w:val="640"/>
      <w:marRight w:val="0"/>
      <w:marTop w:val="0"/>
      <w:marBottom w:val="0"/>
      <w:divBdr>
        <w:top w:val="none" w:sz="0" w:space="0" w:color="auto"/>
        <w:left w:val="none" w:sz="0" w:space="0" w:color="auto"/>
        <w:bottom w:val="none" w:sz="0" w:space="0" w:color="auto"/>
        <w:right w:val="none" w:sz="0" w:space="0" w:color="auto"/>
      </w:divBdr>
    </w:div>
    <w:div w:id="979655973">
      <w:marLeft w:val="640"/>
      <w:marRight w:val="0"/>
      <w:marTop w:val="0"/>
      <w:marBottom w:val="0"/>
      <w:divBdr>
        <w:top w:val="none" w:sz="0" w:space="0" w:color="auto"/>
        <w:left w:val="none" w:sz="0" w:space="0" w:color="auto"/>
        <w:bottom w:val="none" w:sz="0" w:space="0" w:color="auto"/>
        <w:right w:val="none" w:sz="0" w:space="0" w:color="auto"/>
      </w:divBdr>
    </w:div>
    <w:div w:id="988051613">
      <w:marLeft w:val="640"/>
      <w:marRight w:val="0"/>
      <w:marTop w:val="0"/>
      <w:marBottom w:val="0"/>
      <w:divBdr>
        <w:top w:val="none" w:sz="0" w:space="0" w:color="auto"/>
        <w:left w:val="none" w:sz="0" w:space="0" w:color="auto"/>
        <w:bottom w:val="none" w:sz="0" w:space="0" w:color="auto"/>
        <w:right w:val="none" w:sz="0" w:space="0" w:color="auto"/>
      </w:divBdr>
    </w:div>
    <w:div w:id="990871163">
      <w:marLeft w:val="640"/>
      <w:marRight w:val="0"/>
      <w:marTop w:val="0"/>
      <w:marBottom w:val="0"/>
      <w:divBdr>
        <w:top w:val="none" w:sz="0" w:space="0" w:color="auto"/>
        <w:left w:val="none" w:sz="0" w:space="0" w:color="auto"/>
        <w:bottom w:val="none" w:sz="0" w:space="0" w:color="auto"/>
        <w:right w:val="none" w:sz="0" w:space="0" w:color="auto"/>
      </w:divBdr>
    </w:div>
    <w:div w:id="992678732">
      <w:marLeft w:val="640"/>
      <w:marRight w:val="0"/>
      <w:marTop w:val="0"/>
      <w:marBottom w:val="0"/>
      <w:divBdr>
        <w:top w:val="none" w:sz="0" w:space="0" w:color="auto"/>
        <w:left w:val="none" w:sz="0" w:space="0" w:color="auto"/>
        <w:bottom w:val="none" w:sz="0" w:space="0" w:color="auto"/>
        <w:right w:val="none" w:sz="0" w:space="0" w:color="auto"/>
      </w:divBdr>
    </w:div>
    <w:div w:id="994646350">
      <w:marLeft w:val="640"/>
      <w:marRight w:val="0"/>
      <w:marTop w:val="0"/>
      <w:marBottom w:val="0"/>
      <w:divBdr>
        <w:top w:val="none" w:sz="0" w:space="0" w:color="auto"/>
        <w:left w:val="none" w:sz="0" w:space="0" w:color="auto"/>
        <w:bottom w:val="none" w:sz="0" w:space="0" w:color="auto"/>
        <w:right w:val="none" w:sz="0" w:space="0" w:color="auto"/>
      </w:divBdr>
    </w:div>
    <w:div w:id="1005091499">
      <w:marLeft w:val="640"/>
      <w:marRight w:val="0"/>
      <w:marTop w:val="0"/>
      <w:marBottom w:val="0"/>
      <w:divBdr>
        <w:top w:val="none" w:sz="0" w:space="0" w:color="auto"/>
        <w:left w:val="none" w:sz="0" w:space="0" w:color="auto"/>
        <w:bottom w:val="none" w:sz="0" w:space="0" w:color="auto"/>
        <w:right w:val="none" w:sz="0" w:space="0" w:color="auto"/>
      </w:divBdr>
    </w:div>
    <w:div w:id="1011956890">
      <w:marLeft w:val="640"/>
      <w:marRight w:val="0"/>
      <w:marTop w:val="0"/>
      <w:marBottom w:val="0"/>
      <w:divBdr>
        <w:top w:val="none" w:sz="0" w:space="0" w:color="auto"/>
        <w:left w:val="none" w:sz="0" w:space="0" w:color="auto"/>
        <w:bottom w:val="none" w:sz="0" w:space="0" w:color="auto"/>
        <w:right w:val="none" w:sz="0" w:space="0" w:color="auto"/>
      </w:divBdr>
    </w:div>
    <w:div w:id="1018241451">
      <w:marLeft w:val="640"/>
      <w:marRight w:val="0"/>
      <w:marTop w:val="0"/>
      <w:marBottom w:val="0"/>
      <w:divBdr>
        <w:top w:val="none" w:sz="0" w:space="0" w:color="auto"/>
        <w:left w:val="none" w:sz="0" w:space="0" w:color="auto"/>
        <w:bottom w:val="none" w:sz="0" w:space="0" w:color="auto"/>
        <w:right w:val="none" w:sz="0" w:space="0" w:color="auto"/>
      </w:divBdr>
    </w:div>
    <w:div w:id="1020934139">
      <w:marLeft w:val="640"/>
      <w:marRight w:val="0"/>
      <w:marTop w:val="0"/>
      <w:marBottom w:val="0"/>
      <w:divBdr>
        <w:top w:val="none" w:sz="0" w:space="0" w:color="auto"/>
        <w:left w:val="none" w:sz="0" w:space="0" w:color="auto"/>
        <w:bottom w:val="none" w:sz="0" w:space="0" w:color="auto"/>
        <w:right w:val="none" w:sz="0" w:space="0" w:color="auto"/>
      </w:divBdr>
    </w:div>
    <w:div w:id="1021320764">
      <w:marLeft w:val="640"/>
      <w:marRight w:val="0"/>
      <w:marTop w:val="0"/>
      <w:marBottom w:val="0"/>
      <w:divBdr>
        <w:top w:val="none" w:sz="0" w:space="0" w:color="auto"/>
        <w:left w:val="none" w:sz="0" w:space="0" w:color="auto"/>
        <w:bottom w:val="none" w:sz="0" w:space="0" w:color="auto"/>
        <w:right w:val="none" w:sz="0" w:space="0" w:color="auto"/>
      </w:divBdr>
    </w:div>
    <w:div w:id="1024594158">
      <w:marLeft w:val="640"/>
      <w:marRight w:val="0"/>
      <w:marTop w:val="0"/>
      <w:marBottom w:val="0"/>
      <w:divBdr>
        <w:top w:val="none" w:sz="0" w:space="0" w:color="auto"/>
        <w:left w:val="none" w:sz="0" w:space="0" w:color="auto"/>
        <w:bottom w:val="none" w:sz="0" w:space="0" w:color="auto"/>
        <w:right w:val="none" w:sz="0" w:space="0" w:color="auto"/>
      </w:divBdr>
    </w:div>
    <w:div w:id="1025132218">
      <w:marLeft w:val="640"/>
      <w:marRight w:val="0"/>
      <w:marTop w:val="0"/>
      <w:marBottom w:val="0"/>
      <w:divBdr>
        <w:top w:val="none" w:sz="0" w:space="0" w:color="auto"/>
        <w:left w:val="none" w:sz="0" w:space="0" w:color="auto"/>
        <w:bottom w:val="none" w:sz="0" w:space="0" w:color="auto"/>
        <w:right w:val="none" w:sz="0" w:space="0" w:color="auto"/>
      </w:divBdr>
    </w:div>
    <w:div w:id="1037970712">
      <w:marLeft w:val="640"/>
      <w:marRight w:val="0"/>
      <w:marTop w:val="0"/>
      <w:marBottom w:val="0"/>
      <w:divBdr>
        <w:top w:val="none" w:sz="0" w:space="0" w:color="auto"/>
        <w:left w:val="none" w:sz="0" w:space="0" w:color="auto"/>
        <w:bottom w:val="none" w:sz="0" w:space="0" w:color="auto"/>
        <w:right w:val="none" w:sz="0" w:space="0" w:color="auto"/>
      </w:divBdr>
    </w:div>
    <w:div w:id="1039863446">
      <w:marLeft w:val="640"/>
      <w:marRight w:val="0"/>
      <w:marTop w:val="0"/>
      <w:marBottom w:val="0"/>
      <w:divBdr>
        <w:top w:val="none" w:sz="0" w:space="0" w:color="auto"/>
        <w:left w:val="none" w:sz="0" w:space="0" w:color="auto"/>
        <w:bottom w:val="none" w:sz="0" w:space="0" w:color="auto"/>
        <w:right w:val="none" w:sz="0" w:space="0" w:color="auto"/>
      </w:divBdr>
    </w:div>
    <w:div w:id="1041321541">
      <w:marLeft w:val="640"/>
      <w:marRight w:val="0"/>
      <w:marTop w:val="0"/>
      <w:marBottom w:val="0"/>
      <w:divBdr>
        <w:top w:val="none" w:sz="0" w:space="0" w:color="auto"/>
        <w:left w:val="none" w:sz="0" w:space="0" w:color="auto"/>
        <w:bottom w:val="none" w:sz="0" w:space="0" w:color="auto"/>
        <w:right w:val="none" w:sz="0" w:space="0" w:color="auto"/>
      </w:divBdr>
    </w:div>
    <w:div w:id="1048995913">
      <w:marLeft w:val="640"/>
      <w:marRight w:val="0"/>
      <w:marTop w:val="0"/>
      <w:marBottom w:val="0"/>
      <w:divBdr>
        <w:top w:val="none" w:sz="0" w:space="0" w:color="auto"/>
        <w:left w:val="none" w:sz="0" w:space="0" w:color="auto"/>
        <w:bottom w:val="none" w:sz="0" w:space="0" w:color="auto"/>
        <w:right w:val="none" w:sz="0" w:space="0" w:color="auto"/>
      </w:divBdr>
    </w:div>
    <w:div w:id="1051466549">
      <w:marLeft w:val="640"/>
      <w:marRight w:val="0"/>
      <w:marTop w:val="0"/>
      <w:marBottom w:val="0"/>
      <w:divBdr>
        <w:top w:val="none" w:sz="0" w:space="0" w:color="auto"/>
        <w:left w:val="none" w:sz="0" w:space="0" w:color="auto"/>
        <w:bottom w:val="none" w:sz="0" w:space="0" w:color="auto"/>
        <w:right w:val="none" w:sz="0" w:space="0" w:color="auto"/>
      </w:divBdr>
    </w:div>
    <w:div w:id="1051883245">
      <w:marLeft w:val="640"/>
      <w:marRight w:val="0"/>
      <w:marTop w:val="0"/>
      <w:marBottom w:val="0"/>
      <w:divBdr>
        <w:top w:val="none" w:sz="0" w:space="0" w:color="auto"/>
        <w:left w:val="none" w:sz="0" w:space="0" w:color="auto"/>
        <w:bottom w:val="none" w:sz="0" w:space="0" w:color="auto"/>
        <w:right w:val="none" w:sz="0" w:space="0" w:color="auto"/>
      </w:divBdr>
    </w:div>
    <w:div w:id="1060787760">
      <w:marLeft w:val="640"/>
      <w:marRight w:val="0"/>
      <w:marTop w:val="0"/>
      <w:marBottom w:val="0"/>
      <w:divBdr>
        <w:top w:val="none" w:sz="0" w:space="0" w:color="auto"/>
        <w:left w:val="none" w:sz="0" w:space="0" w:color="auto"/>
        <w:bottom w:val="none" w:sz="0" w:space="0" w:color="auto"/>
        <w:right w:val="none" w:sz="0" w:space="0" w:color="auto"/>
      </w:divBdr>
    </w:div>
    <w:div w:id="1065253719">
      <w:marLeft w:val="640"/>
      <w:marRight w:val="0"/>
      <w:marTop w:val="0"/>
      <w:marBottom w:val="0"/>
      <w:divBdr>
        <w:top w:val="none" w:sz="0" w:space="0" w:color="auto"/>
        <w:left w:val="none" w:sz="0" w:space="0" w:color="auto"/>
        <w:bottom w:val="none" w:sz="0" w:space="0" w:color="auto"/>
        <w:right w:val="none" w:sz="0" w:space="0" w:color="auto"/>
      </w:divBdr>
    </w:div>
    <w:div w:id="1067342351">
      <w:marLeft w:val="640"/>
      <w:marRight w:val="0"/>
      <w:marTop w:val="0"/>
      <w:marBottom w:val="0"/>
      <w:divBdr>
        <w:top w:val="none" w:sz="0" w:space="0" w:color="auto"/>
        <w:left w:val="none" w:sz="0" w:space="0" w:color="auto"/>
        <w:bottom w:val="none" w:sz="0" w:space="0" w:color="auto"/>
        <w:right w:val="none" w:sz="0" w:space="0" w:color="auto"/>
      </w:divBdr>
    </w:div>
    <w:div w:id="1069960656">
      <w:marLeft w:val="640"/>
      <w:marRight w:val="0"/>
      <w:marTop w:val="0"/>
      <w:marBottom w:val="0"/>
      <w:divBdr>
        <w:top w:val="none" w:sz="0" w:space="0" w:color="auto"/>
        <w:left w:val="none" w:sz="0" w:space="0" w:color="auto"/>
        <w:bottom w:val="none" w:sz="0" w:space="0" w:color="auto"/>
        <w:right w:val="none" w:sz="0" w:space="0" w:color="auto"/>
      </w:divBdr>
    </w:div>
    <w:div w:id="1072042665">
      <w:marLeft w:val="640"/>
      <w:marRight w:val="0"/>
      <w:marTop w:val="0"/>
      <w:marBottom w:val="0"/>
      <w:divBdr>
        <w:top w:val="none" w:sz="0" w:space="0" w:color="auto"/>
        <w:left w:val="none" w:sz="0" w:space="0" w:color="auto"/>
        <w:bottom w:val="none" w:sz="0" w:space="0" w:color="auto"/>
        <w:right w:val="none" w:sz="0" w:space="0" w:color="auto"/>
      </w:divBdr>
    </w:div>
    <w:div w:id="1074670967">
      <w:marLeft w:val="640"/>
      <w:marRight w:val="0"/>
      <w:marTop w:val="0"/>
      <w:marBottom w:val="0"/>
      <w:divBdr>
        <w:top w:val="none" w:sz="0" w:space="0" w:color="auto"/>
        <w:left w:val="none" w:sz="0" w:space="0" w:color="auto"/>
        <w:bottom w:val="none" w:sz="0" w:space="0" w:color="auto"/>
        <w:right w:val="none" w:sz="0" w:space="0" w:color="auto"/>
      </w:divBdr>
    </w:div>
    <w:div w:id="1076512501">
      <w:marLeft w:val="640"/>
      <w:marRight w:val="0"/>
      <w:marTop w:val="0"/>
      <w:marBottom w:val="0"/>
      <w:divBdr>
        <w:top w:val="none" w:sz="0" w:space="0" w:color="auto"/>
        <w:left w:val="none" w:sz="0" w:space="0" w:color="auto"/>
        <w:bottom w:val="none" w:sz="0" w:space="0" w:color="auto"/>
        <w:right w:val="none" w:sz="0" w:space="0" w:color="auto"/>
      </w:divBdr>
    </w:div>
    <w:div w:id="1080951411">
      <w:marLeft w:val="640"/>
      <w:marRight w:val="0"/>
      <w:marTop w:val="0"/>
      <w:marBottom w:val="0"/>
      <w:divBdr>
        <w:top w:val="none" w:sz="0" w:space="0" w:color="auto"/>
        <w:left w:val="none" w:sz="0" w:space="0" w:color="auto"/>
        <w:bottom w:val="none" w:sz="0" w:space="0" w:color="auto"/>
        <w:right w:val="none" w:sz="0" w:space="0" w:color="auto"/>
      </w:divBdr>
    </w:div>
    <w:div w:id="1084953212">
      <w:marLeft w:val="640"/>
      <w:marRight w:val="0"/>
      <w:marTop w:val="0"/>
      <w:marBottom w:val="0"/>
      <w:divBdr>
        <w:top w:val="none" w:sz="0" w:space="0" w:color="auto"/>
        <w:left w:val="none" w:sz="0" w:space="0" w:color="auto"/>
        <w:bottom w:val="none" w:sz="0" w:space="0" w:color="auto"/>
        <w:right w:val="none" w:sz="0" w:space="0" w:color="auto"/>
      </w:divBdr>
    </w:div>
    <w:div w:id="1086194085">
      <w:marLeft w:val="640"/>
      <w:marRight w:val="0"/>
      <w:marTop w:val="0"/>
      <w:marBottom w:val="0"/>
      <w:divBdr>
        <w:top w:val="none" w:sz="0" w:space="0" w:color="auto"/>
        <w:left w:val="none" w:sz="0" w:space="0" w:color="auto"/>
        <w:bottom w:val="none" w:sz="0" w:space="0" w:color="auto"/>
        <w:right w:val="none" w:sz="0" w:space="0" w:color="auto"/>
      </w:divBdr>
    </w:div>
    <w:div w:id="1086612482">
      <w:marLeft w:val="640"/>
      <w:marRight w:val="0"/>
      <w:marTop w:val="0"/>
      <w:marBottom w:val="0"/>
      <w:divBdr>
        <w:top w:val="none" w:sz="0" w:space="0" w:color="auto"/>
        <w:left w:val="none" w:sz="0" w:space="0" w:color="auto"/>
        <w:bottom w:val="none" w:sz="0" w:space="0" w:color="auto"/>
        <w:right w:val="none" w:sz="0" w:space="0" w:color="auto"/>
      </w:divBdr>
    </w:div>
    <w:div w:id="1093009494">
      <w:marLeft w:val="640"/>
      <w:marRight w:val="0"/>
      <w:marTop w:val="0"/>
      <w:marBottom w:val="0"/>
      <w:divBdr>
        <w:top w:val="none" w:sz="0" w:space="0" w:color="auto"/>
        <w:left w:val="none" w:sz="0" w:space="0" w:color="auto"/>
        <w:bottom w:val="none" w:sz="0" w:space="0" w:color="auto"/>
        <w:right w:val="none" w:sz="0" w:space="0" w:color="auto"/>
      </w:divBdr>
    </w:div>
    <w:div w:id="1094015296">
      <w:marLeft w:val="640"/>
      <w:marRight w:val="0"/>
      <w:marTop w:val="0"/>
      <w:marBottom w:val="0"/>
      <w:divBdr>
        <w:top w:val="none" w:sz="0" w:space="0" w:color="auto"/>
        <w:left w:val="none" w:sz="0" w:space="0" w:color="auto"/>
        <w:bottom w:val="none" w:sz="0" w:space="0" w:color="auto"/>
        <w:right w:val="none" w:sz="0" w:space="0" w:color="auto"/>
      </w:divBdr>
    </w:div>
    <w:div w:id="1094593221">
      <w:marLeft w:val="640"/>
      <w:marRight w:val="0"/>
      <w:marTop w:val="0"/>
      <w:marBottom w:val="0"/>
      <w:divBdr>
        <w:top w:val="none" w:sz="0" w:space="0" w:color="auto"/>
        <w:left w:val="none" w:sz="0" w:space="0" w:color="auto"/>
        <w:bottom w:val="none" w:sz="0" w:space="0" w:color="auto"/>
        <w:right w:val="none" w:sz="0" w:space="0" w:color="auto"/>
      </w:divBdr>
    </w:div>
    <w:div w:id="1101875858">
      <w:marLeft w:val="640"/>
      <w:marRight w:val="0"/>
      <w:marTop w:val="0"/>
      <w:marBottom w:val="0"/>
      <w:divBdr>
        <w:top w:val="none" w:sz="0" w:space="0" w:color="auto"/>
        <w:left w:val="none" w:sz="0" w:space="0" w:color="auto"/>
        <w:bottom w:val="none" w:sz="0" w:space="0" w:color="auto"/>
        <w:right w:val="none" w:sz="0" w:space="0" w:color="auto"/>
      </w:divBdr>
    </w:div>
    <w:div w:id="1104112536">
      <w:marLeft w:val="640"/>
      <w:marRight w:val="0"/>
      <w:marTop w:val="0"/>
      <w:marBottom w:val="0"/>
      <w:divBdr>
        <w:top w:val="none" w:sz="0" w:space="0" w:color="auto"/>
        <w:left w:val="none" w:sz="0" w:space="0" w:color="auto"/>
        <w:bottom w:val="none" w:sz="0" w:space="0" w:color="auto"/>
        <w:right w:val="none" w:sz="0" w:space="0" w:color="auto"/>
      </w:divBdr>
    </w:div>
    <w:div w:id="1109280289">
      <w:marLeft w:val="640"/>
      <w:marRight w:val="0"/>
      <w:marTop w:val="0"/>
      <w:marBottom w:val="0"/>
      <w:divBdr>
        <w:top w:val="none" w:sz="0" w:space="0" w:color="auto"/>
        <w:left w:val="none" w:sz="0" w:space="0" w:color="auto"/>
        <w:bottom w:val="none" w:sz="0" w:space="0" w:color="auto"/>
        <w:right w:val="none" w:sz="0" w:space="0" w:color="auto"/>
      </w:divBdr>
    </w:div>
    <w:div w:id="1123186758">
      <w:marLeft w:val="640"/>
      <w:marRight w:val="0"/>
      <w:marTop w:val="0"/>
      <w:marBottom w:val="0"/>
      <w:divBdr>
        <w:top w:val="none" w:sz="0" w:space="0" w:color="auto"/>
        <w:left w:val="none" w:sz="0" w:space="0" w:color="auto"/>
        <w:bottom w:val="none" w:sz="0" w:space="0" w:color="auto"/>
        <w:right w:val="none" w:sz="0" w:space="0" w:color="auto"/>
      </w:divBdr>
    </w:div>
    <w:div w:id="1124422010">
      <w:marLeft w:val="640"/>
      <w:marRight w:val="0"/>
      <w:marTop w:val="0"/>
      <w:marBottom w:val="0"/>
      <w:divBdr>
        <w:top w:val="none" w:sz="0" w:space="0" w:color="auto"/>
        <w:left w:val="none" w:sz="0" w:space="0" w:color="auto"/>
        <w:bottom w:val="none" w:sz="0" w:space="0" w:color="auto"/>
        <w:right w:val="none" w:sz="0" w:space="0" w:color="auto"/>
      </w:divBdr>
    </w:div>
    <w:div w:id="1124883537">
      <w:marLeft w:val="640"/>
      <w:marRight w:val="0"/>
      <w:marTop w:val="0"/>
      <w:marBottom w:val="0"/>
      <w:divBdr>
        <w:top w:val="none" w:sz="0" w:space="0" w:color="auto"/>
        <w:left w:val="none" w:sz="0" w:space="0" w:color="auto"/>
        <w:bottom w:val="none" w:sz="0" w:space="0" w:color="auto"/>
        <w:right w:val="none" w:sz="0" w:space="0" w:color="auto"/>
      </w:divBdr>
    </w:div>
    <w:div w:id="1137189881">
      <w:marLeft w:val="640"/>
      <w:marRight w:val="0"/>
      <w:marTop w:val="0"/>
      <w:marBottom w:val="0"/>
      <w:divBdr>
        <w:top w:val="none" w:sz="0" w:space="0" w:color="auto"/>
        <w:left w:val="none" w:sz="0" w:space="0" w:color="auto"/>
        <w:bottom w:val="none" w:sz="0" w:space="0" w:color="auto"/>
        <w:right w:val="none" w:sz="0" w:space="0" w:color="auto"/>
      </w:divBdr>
    </w:div>
    <w:div w:id="1137916645">
      <w:marLeft w:val="640"/>
      <w:marRight w:val="0"/>
      <w:marTop w:val="0"/>
      <w:marBottom w:val="0"/>
      <w:divBdr>
        <w:top w:val="none" w:sz="0" w:space="0" w:color="auto"/>
        <w:left w:val="none" w:sz="0" w:space="0" w:color="auto"/>
        <w:bottom w:val="none" w:sz="0" w:space="0" w:color="auto"/>
        <w:right w:val="none" w:sz="0" w:space="0" w:color="auto"/>
      </w:divBdr>
    </w:div>
    <w:div w:id="1139572141">
      <w:marLeft w:val="640"/>
      <w:marRight w:val="0"/>
      <w:marTop w:val="0"/>
      <w:marBottom w:val="0"/>
      <w:divBdr>
        <w:top w:val="none" w:sz="0" w:space="0" w:color="auto"/>
        <w:left w:val="none" w:sz="0" w:space="0" w:color="auto"/>
        <w:bottom w:val="none" w:sz="0" w:space="0" w:color="auto"/>
        <w:right w:val="none" w:sz="0" w:space="0" w:color="auto"/>
      </w:divBdr>
    </w:div>
    <w:div w:id="1144927916">
      <w:marLeft w:val="640"/>
      <w:marRight w:val="0"/>
      <w:marTop w:val="0"/>
      <w:marBottom w:val="0"/>
      <w:divBdr>
        <w:top w:val="none" w:sz="0" w:space="0" w:color="auto"/>
        <w:left w:val="none" w:sz="0" w:space="0" w:color="auto"/>
        <w:bottom w:val="none" w:sz="0" w:space="0" w:color="auto"/>
        <w:right w:val="none" w:sz="0" w:space="0" w:color="auto"/>
      </w:divBdr>
    </w:div>
    <w:div w:id="1145201298">
      <w:marLeft w:val="640"/>
      <w:marRight w:val="0"/>
      <w:marTop w:val="0"/>
      <w:marBottom w:val="0"/>
      <w:divBdr>
        <w:top w:val="none" w:sz="0" w:space="0" w:color="auto"/>
        <w:left w:val="none" w:sz="0" w:space="0" w:color="auto"/>
        <w:bottom w:val="none" w:sz="0" w:space="0" w:color="auto"/>
        <w:right w:val="none" w:sz="0" w:space="0" w:color="auto"/>
      </w:divBdr>
    </w:div>
    <w:div w:id="1163352709">
      <w:marLeft w:val="640"/>
      <w:marRight w:val="0"/>
      <w:marTop w:val="0"/>
      <w:marBottom w:val="0"/>
      <w:divBdr>
        <w:top w:val="none" w:sz="0" w:space="0" w:color="auto"/>
        <w:left w:val="none" w:sz="0" w:space="0" w:color="auto"/>
        <w:bottom w:val="none" w:sz="0" w:space="0" w:color="auto"/>
        <w:right w:val="none" w:sz="0" w:space="0" w:color="auto"/>
      </w:divBdr>
    </w:div>
    <w:div w:id="1165439194">
      <w:marLeft w:val="640"/>
      <w:marRight w:val="0"/>
      <w:marTop w:val="0"/>
      <w:marBottom w:val="0"/>
      <w:divBdr>
        <w:top w:val="none" w:sz="0" w:space="0" w:color="auto"/>
        <w:left w:val="none" w:sz="0" w:space="0" w:color="auto"/>
        <w:bottom w:val="none" w:sz="0" w:space="0" w:color="auto"/>
        <w:right w:val="none" w:sz="0" w:space="0" w:color="auto"/>
      </w:divBdr>
    </w:div>
    <w:div w:id="1167406347">
      <w:marLeft w:val="640"/>
      <w:marRight w:val="0"/>
      <w:marTop w:val="0"/>
      <w:marBottom w:val="0"/>
      <w:divBdr>
        <w:top w:val="none" w:sz="0" w:space="0" w:color="auto"/>
        <w:left w:val="none" w:sz="0" w:space="0" w:color="auto"/>
        <w:bottom w:val="none" w:sz="0" w:space="0" w:color="auto"/>
        <w:right w:val="none" w:sz="0" w:space="0" w:color="auto"/>
      </w:divBdr>
    </w:div>
    <w:div w:id="1186137528">
      <w:marLeft w:val="640"/>
      <w:marRight w:val="0"/>
      <w:marTop w:val="0"/>
      <w:marBottom w:val="0"/>
      <w:divBdr>
        <w:top w:val="none" w:sz="0" w:space="0" w:color="auto"/>
        <w:left w:val="none" w:sz="0" w:space="0" w:color="auto"/>
        <w:bottom w:val="none" w:sz="0" w:space="0" w:color="auto"/>
        <w:right w:val="none" w:sz="0" w:space="0" w:color="auto"/>
      </w:divBdr>
    </w:div>
    <w:div w:id="1190073604">
      <w:marLeft w:val="640"/>
      <w:marRight w:val="0"/>
      <w:marTop w:val="0"/>
      <w:marBottom w:val="0"/>
      <w:divBdr>
        <w:top w:val="none" w:sz="0" w:space="0" w:color="auto"/>
        <w:left w:val="none" w:sz="0" w:space="0" w:color="auto"/>
        <w:bottom w:val="none" w:sz="0" w:space="0" w:color="auto"/>
        <w:right w:val="none" w:sz="0" w:space="0" w:color="auto"/>
      </w:divBdr>
    </w:div>
    <w:div w:id="1192379637">
      <w:marLeft w:val="640"/>
      <w:marRight w:val="0"/>
      <w:marTop w:val="0"/>
      <w:marBottom w:val="0"/>
      <w:divBdr>
        <w:top w:val="none" w:sz="0" w:space="0" w:color="auto"/>
        <w:left w:val="none" w:sz="0" w:space="0" w:color="auto"/>
        <w:bottom w:val="none" w:sz="0" w:space="0" w:color="auto"/>
        <w:right w:val="none" w:sz="0" w:space="0" w:color="auto"/>
      </w:divBdr>
    </w:div>
    <w:div w:id="1194348609">
      <w:marLeft w:val="640"/>
      <w:marRight w:val="0"/>
      <w:marTop w:val="0"/>
      <w:marBottom w:val="0"/>
      <w:divBdr>
        <w:top w:val="none" w:sz="0" w:space="0" w:color="auto"/>
        <w:left w:val="none" w:sz="0" w:space="0" w:color="auto"/>
        <w:bottom w:val="none" w:sz="0" w:space="0" w:color="auto"/>
        <w:right w:val="none" w:sz="0" w:space="0" w:color="auto"/>
      </w:divBdr>
    </w:div>
    <w:div w:id="1195847464">
      <w:marLeft w:val="640"/>
      <w:marRight w:val="0"/>
      <w:marTop w:val="0"/>
      <w:marBottom w:val="0"/>
      <w:divBdr>
        <w:top w:val="none" w:sz="0" w:space="0" w:color="auto"/>
        <w:left w:val="none" w:sz="0" w:space="0" w:color="auto"/>
        <w:bottom w:val="none" w:sz="0" w:space="0" w:color="auto"/>
        <w:right w:val="none" w:sz="0" w:space="0" w:color="auto"/>
      </w:divBdr>
    </w:div>
    <w:div w:id="1196577990">
      <w:marLeft w:val="640"/>
      <w:marRight w:val="0"/>
      <w:marTop w:val="0"/>
      <w:marBottom w:val="0"/>
      <w:divBdr>
        <w:top w:val="none" w:sz="0" w:space="0" w:color="auto"/>
        <w:left w:val="none" w:sz="0" w:space="0" w:color="auto"/>
        <w:bottom w:val="none" w:sz="0" w:space="0" w:color="auto"/>
        <w:right w:val="none" w:sz="0" w:space="0" w:color="auto"/>
      </w:divBdr>
    </w:div>
    <w:div w:id="1200971322">
      <w:marLeft w:val="640"/>
      <w:marRight w:val="0"/>
      <w:marTop w:val="0"/>
      <w:marBottom w:val="0"/>
      <w:divBdr>
        <w:top w:val="none" w:sz="0" w:space="0" w:color="auto"/>
        <w:left w:val="none" w:sz="0" w:space="0" w:color="auto"/>
        <w:bottom w:val="none" w:sz="0" w:space="0" w:color="auto"/>
        <w:right w:val="none" w:sz="0" w:space="0" w:color="auto"/>
      </w:divBdr>
    </w:div>
    <w:div w:id="1201556542">
      <w:marLeft w:val="640"/>
      <w:marRight w:val="0"/>
      <w:marTop w:val="0"/>
      <w:marBottom w:val="0"/>
      <w:divBdr>
        <w:top w:val="none" w:sz="0" w:space="0" w:color="auto"/>
        <w:left w:val="none" w:sz="0" w:space="0" w:color="auto"/>
        <w:bottom w:val="none" w:sz="0" w:space="0" w:color="auto"/>
        <w:right w:val="none" w:sz="0" w:space="0" w:color="auto"/>
      </w:divBdr>
    </w:div>
    <w:div w:id="1211260375">
      <w:marLeft w:val="640"/>
      <w:marRight w:val="0"/>
      <w:marTop w:val="0"/>
      <w:marBottom w:val="0"/>
      <w:divBdr>
        <w:top w:val="none" w:sz="0" w:space="0" w:color="auto"/>
        <w:left w:val="none" w:sz="0" w:space="0" w:color="auto"/>
        <w:bottom w:val="none" w:sz="0" w:space="0" w:color="auto"/>
        <w:right w:val="none" w:sz="0" w:space="0" w:color="auto"/>
      </w:divBdr>
    </w:div>
    <w:div w:id="1220239987">
      <w:marLeft w:val="640"/>
      <w:marRight w:val="0"/>
      <w:marTop w:val="0"/>
      <w:marBottom w:val="0"/>
      <w:divBdr>
        <w:top w:val="none" w:sz="0" w:space="0" w:color="auto"/>
        <w:left w:val="none" w:sz="0" w:space="0" w:color="auto"/>
        <w:bottom w:val="none" w:sz="0" w:space="0" w:color="auto"/>
        <w:right w:val="none" w:sz="0" w:space="0" w:color="auto"/>
      </w:divBdr>
    </w:div>
    <w:div w:id="1233539315">
      <w:marLeft w:val="640"/>
      <w:marRight w:val="0"/>
      <w:marTop w:val="0"/>
      <w:marBottom w:val="0"/>
      <w:divBdr>
        <w:top w:val="none" w:sz="0" w:space="0" w:color="auto"/>
        <w:left w:val="none" w:sz="0" w:space="0" w:color="auto"/>
        <w:bottom w:val="none" w:sz="0" w:space="0" w:color="auto"/>
        <w:right w:val="none" w:sz="0" w:space="0" w:color="auto"/>
      </w:divBdr>
    </w:div>
    <w:div w:id="1241987691">
      <w:marLeft w:val="640"/>
      <w:marRight w:val="0"/>
      <w:marTop w:val="0"/>
      <w:marBottom w:val="0"/>
      <w:divBdr>
        <w:top w:val="none" w:sz="0" w:space="0" w:color="auto"/>
        <w:left w:val="none" w:sz="0" w:space="0" w:color="auto"/>
        <w:bottom w:val="none" w:sz="0" w:space="0" w:color="auto"/>
        <w:right w:val="none" w:sz="0" w:space="0" w:color="auto"/>
      </w:divBdr>
    </w:div>
    <w:div w:id="1248461048">
      <w:marLeft w:val="640"/>
      <w:marRight w:val="0"/>
      <w:marTop w:val="0"/>
      <w:marBottom w:val="0"/>
      <w:divBdr>
        <w:top w:val="none" w:sz="0" w:space="0" w:color="auto"/>
        <w:left w:val="none" w:sz="0" w:space="0" w:color="auto"/>
        <w:bottom w:val="none" w:sz="0" w:space="0" w:color="auto"/>
        <w:right w:val="none" w:sz="0" w:space="0" w:color="auto"/>
      </w:divBdr>
    </w:div>
    <w:div w:id="1264148085">
      <w:marLeft w:val="640"/>
      <w:marRight w:val="0"/>
      <w:marTop w:val="0"/>
      <w:marBottom w:val="0"/>
      <w:divBdr>
        <w:top w:val="none" w:sz="0" w:space="0" w:color="auto"/>
        <w:left w:val="none" w:sz="0" w:space="0" w:color="auto"/>
        <w:bottom w:val="none" w:sz="0" w:space="0" w:color="auto"/>
        <w:right w:val="none" w:sz="0" w:space="0" w:color="auto"/>
      </w:divBdr>
    </w:div>
    <w:div w:id="1264262497">
      <w:marLeft w:val="640"/>
      <w:marRight w:val="0"/>
      <w:marTop w:val="0"/>
      <w:marBottom w:val="0"/>
      <w:divBdr>
        <w:top w:val="none" w:sz="0" w:space="0" w:color="auto"/>
        <w:left w:val="none" w:sz="0" w:space="0" w:color="auto"/>
        <w:bottom w:val="none" w:sz="0" w:space="0" w:color="auto"/>
        <w:right w:val="none" w:sz="0" w:space="0" w:color="auto"/>
      </w:divBdr>
    </w:div>
    <w:div w:id="1270043724">
      <w:marLeft w:val="640"/>
      <w:marRight w:val="0"/>
      <w:marTop w:val="0"/>
      <w:marBottom w:val="0"/>
      <w:divBdr>
        <w:top w:val="none" w:sz="0" w:space="0" w:color="auto"/>
        <w:left w:val="none" w:sz="0" w:space="0" w:color="auto"/>
        <w:bottom w:val="none" w:sz="0" w:space="0" w:color="auto"/>
        <w:right w:val="none" w:sz="0" w:space="0" w:color="auto"/>
      </w:divBdr>
    </w:div>
    <w:div w:id="1271472438">
      <w:marLeft w:val="640"/>
      <w:marRight w:val="0"/>
      <w:marTop w:val="0"/>
      <w:marBottom w:val="0"/>
      <w:divBdr>
        <w:top w:val="none" w:sz="0" w:space="0" w:color="auto"/>
        <w:left w:val="none" w:sz="0" w:space="0" w:color="auto"/>
        <w:bottom w:val="none" w:sz="0" w:space="0" w:color="auto"/>
        <w:right w:val="none" w:sz="0" w:space="0" w:color="auto"/>
      </w:divBdr>
    </w:div>
    <w:div w:id="1276139099">
      <w:marLeft w:val="640"/>
      <w:marRight w:val="0"/>
      <w:marTop w:val="0"/>
      <w:marBottom w:val="0"/>
      <w:divBdr>
        <w:top w:val="none" w:sz="0" w:space="0" w:color="auto"/>
        <w:left w:val="none" w:sz="0" w:space="0" w:color="auto"/>
        <w:bottom w:val="none" w:sz="0" w:space="0" w:color="auto"/>
        <w:right w:val="none" w:sz="0" w:space="0" w:color="auto"/>
      </w:divBdr>
    </w:div>
    <w:div w:id="1278101298">
      <w:marLeft w:val="640"/>
      <w:marRight w:val="0"/>
      <w:marTop w:val="0"/>
      <w:marBottom w:val="0"/>
      <w:divBdr>
        <w:top w:val="none" w:sz="0" w:space="0" w:color="auto"/>
        <w:left w:val="none" w:sz="0" w:space="0" w:color="auto"/>
        <w:bottom w:val="none" w:sz="0" w:space="0" w:color="auto"/>
        <w:right w:val="none" w:sz="0" w:space="0" w:color="auto"/>
      </w:divBdr>
    </w:div>
    <w:div w:id="1278872797">
      <w:marLeft w:val="640"/>
      <w:marRight w:val="0"/>
      <w:marTop w:val="0"/>
      <w:marBottom w:val="0"/>
      <w:divBdr>
        <w:top w:val="none" w:sz="0" w:space="0" w:color="auto"/>
        <w:left w:val="none" w:sz="0" w:space="0" w:color="auto"/>
        <w:bottom w:val="none" w:sz="0" w:space="0" w:color="auto"/>
        <w:right w:val="none" w:sz="0" w:space="0" w:color="auto"/>
      </w:divBdr>
    </w:div>
    <w:div w:id="1279483643">
      <w:marLeft w:val="640"/>
      <w:marRight w:val="0"/>
      <w:marTop w:val="0"/>
      <w:marBottom w:val="0"/>
      <w:divBdr>
        <w:top w:val="none" w:sz="0" w:space="0" w:color="auto"/>
        <w:left w:val="none" w:sz="0" w:space="0" w:color="auto"/>
        <w:bottom w:val="none" w:sz="0" w:space="0" w:color="auto"/>
        <w:right w:val="none" w:sz="0" w:space="0" w:color="auto"/>
      </w:divBdr>
    </w:div>
    <w:div w:id="1285889509">
      <w:marLeft w:val="640"/>
      <w:marRight w:val="0"/>
      <w:marTop w:val="0"/>
      <w:marBottom w:val="0"/>
      <w:divBdr>
        <w:top w:val="none" w:sz="0" w:space="0" w:color="auto"/>
        <w:left w:val="none" w:sz="0" w:space="0" w:color="auto"/>
        <w:bottom w:val="none" w:sz="0" w:space="0" w:color="auto"/>
        <w:right w:val="none" w:sz="0" w:space="0" w:color="auto"/>
      </w:divBdr>
    </w:div>
    <w:div w:id="1286425906">
      <w:marLeft w:val="640"/>
      <w:marRight w:val="0"/>
      <w:marTop w:val="0"/>
      <w:marBottom w:val="0"/>
      <w:divBdr>
        <w:top w:val="none" w:sz="0" w:space="0" w:color="auto"/>
        <w:left w:val="none" w:sz="0" w:space="0" w:color="auto"/>
        <w:bottom w:val="none" w:sz="0" w:space="0" w:color="auto"/>
        <w:right w:val="none" w:sz="0" w:space="0" w:color="auto"/>
      </w:divBdr>
    </w:div>
    <w:div w:id="1293025330">
      <w:marLeft w:val="640"/>
      <w:marRight w:val="0"/>
      <w:marTop w:val="0"/>
      <w:marBottom w:val="0"/>
      <w:divBdr>
        <w:top w:val="none" w:sz="0" w:space="0" w:color="auto"/>
        <w:left w:val="none" w:sz="0" w:space="0" w:color="auto"/>
        <w:bottom w:val="none" w:sz="0" w:space="0" w:color="auto"/>
        <w:right w:val="none" w:sz="0" w:space="0" w:color="auto"/>
      </w:divBdr>
    </w:div>
    <w:div w:id="1293054508">
      <w:marLeft w:val="640"/>
      <w:marRight w:val="0"/>
      <w:marTop w:val="0"/>
      <w:marBottom w:val="0"/>
      <w:divBdr>
        <w:top w:val="none" w:sz="0" w:space="0" w:color="auto"/>
        <w:left w:val="none" w:sz="0" w:space="0" w:color="auto"/>
        <w:bottom w:val="none" w:sz="0" w:space="0" w:color="auto"/>
        <w:right w:val="none" w:sz="0" w:space="0" w:color="auto"/>
      </w:divBdr>
    </w:div>
    <w:div w:id="1293172703">
      <w:marLeft w:val="640"/>
      <w:marRight w:val="0"/>
      <w:marTop w:val="0"/>
      <w:marBottom w:val="0"/>
      <w:divBdr>
        <w:top w:val="none" w:sz="0" w:space="0" w:color="auto"/>
        <w:left w:val="none" w:sz="0" w:space="0" w:color="auto"/>
        <w:bottom w:val="none" w:sz="0" w:space="0" w:color="auto"/>
        <w:right w:val="none" w:sz="0" w:space="0" w:color="auto"/>
      </w:divBdr>
    </w:div>
    <w:div w:id="1295722660">
      <w:marLeft w:val="640"/>
      <w:marRight w:val="0"/>
      <w:marTop w:val="0"/>
      <w:marBottom w:val="0"/>
      <w:divBdr>
        <w:top w:val="none" w:sz="0" w:space="0" w:color="auto"/>
        <w:left w:val="none" w:sz="0" w:space="0" w:color="auto"/>
        <w:bottom w:val="none" w:sz="0" w:space="0" w:color="auto"/>
        <w:right w:val="none" w:sz="0" w:space="0" w:color="auto"/>
      </w:divBdr>
    </w:div>
    <w:div w:id="1298560761">
      <w:marLeft w:val="640"/>
      <w:marRight w:val="0"/>
      <w:marTop w:val="0"/>
      <w:marBottom w:val="0"/>
      <w:divBdr>
        <w:top w:val="none" w:sz="0" w:space="0" w:color="auto"/>
        <w:left w:val="none" w:sz="0" w:space="0" w:color="auto"/>
        <w:bottom w:val="none" w:sz="0" w:space="0" w:color="auto"/>
        <w:right w:val="none" w:sz="0" w:space="0" w:color="auto"/>
      </w:divBdr>
    </w:div>
    <w:div w:id="1302228645">
      <w:marLeft w:val="640"/>
      <w:marRight w:val="0"/>
      <w:marTop w:val="0"/>
      <w:marBottom w:val="0"/>
      <w:divBdr>
        <w:top w:val="none" w:sz="0" w:space="0" w:color="auto"/>
        <w:left w:val="none" w:sz="0" w:space="0" w:color="auto"/>
        <w:bottom w:val="none" w:sz="0" w:space="0" w:color="auto"/>
        <w:right w:val="none" w:sz="0" w:space="0" w:color="auto"/>
      </w:divBdr>
    </w:div>
    <w:div w:id="1308047628">
      <w:marLeft w:val="640"/>
      <w:marRight w:val="0"/>
      <w:marTop w:val="0"/>
      <w:marBottom w:val="0"/>
      <w:divBdr>
        <w:top w:val="none" w:sz="0" w:space="0" w:color="auto"/>
        <w:left w:val="none" w:sz="0" w:space="0" w:color="auto"/>
        <w:bottom w:val="none" w:sz="0" w:space="0" w:color="auto"/>
        <w:right w:val="none" w:sz="0" w:space="0" w:color="auto"/>
      </w:divBdr>
    </w:div>
    <w:div w:id="1316690579">
      <w:marLeft w:val="640"/>
      <w:marRight w:val="0"/>
      <w:marTop w:val="0"/>
      <w:marBottom w:val="0"/>
      <w:divBdr>
        <w:top w:val="none" w:sz="0" w:space="0" w:color="auto"/>
        <w:left w:val="none" w:sz="0" w:space="0" w:color="auto"/>
        <w:bottom w:val="none" w:sz="0" w:space="0" w:color="auto"/>
        <w:right w:val="none" w:sz="0" w:space="0" w:color="auto"/>
      </w:divBdr>
    </w:div>
    <w:div w:id="1317227893">
      <w:marLeft w:val="640"/>
      <w:marRight w:val="0"/>
      <w:marTop w:val="0"/>
      <w:marBottom w:val="0"/>
      <w:divBdr>
        <w:top w:val="none" w:sz="0" w:space="0" w:color="auto"/>
        <w:left w:val="none" w:sz="0" w:space="0" w:color="auto"/>
        <w:bottom w:val="none" w:sz="0" w:space="0" w:color="auto"/>
        <w:right w:val="none" w:sz="0" w:space="0" w:color="auto"/>
      </w:divBdr>
    </w:div>
    <w:div w:id="1318803169">
      <w:marLeft w:val="640"/>
      <w:marRight w:val="0"/>
      <w:marTop w:val="0"/>
      <w:marBottom w:val="0"/>
      <w:divBdr>
        <w:top w:val="none" w:sz="0" w:space="0" w:color="auto"/>
        <w:left w:val="none" w:sz="0" w:space="0" w:color="auto"/>
        <w:bottom w:val="none" w:sz="0" w:space="0" w:color="auto"/>
        <w:right w:val="none" w:sz="0" w:space="0" w:color="auto"/>
      </w:divBdr>
    </w:div>
    <w:div w:id="1321888117">
      <w:marLeft w:val="640"/>
      <w:marRight w:val="0"/>
      <w:marTop w:val="0"/>
      <w:marBottom w:val="0"/>
      <w:divBdr>
        <w:top w:val="none" w:sz="0" w:space="0" w:color="auto"/>
        <w:left w:val="none" w:sz="0" w:space="0" w:color="auto"/>
        <w:bottom w:val="none" w:sz="0" w:space="0" w:color="auto"/>
        <w:right w:val="none" w:sz="0" w:space="0" w:color="auto"/>
      </w:divBdr>
    </w:div>
    <w:div w:id="1323655162">
      <w:marLeft w:val="640"/>
      <w:marRight w:val="0"/>
      <w:marTop w:val="0"/>
      <w:marBottom w:val="0"/>
      <w:divBdr>
        <w:top w:val="none" w:sz="0" w:space="0" w:color="auto"/>
        <w:left w:val="none" w:sz="0" w:space="0" w:color="auto"/>
        <w:bottom w:val="none" w:sz="0" w:space="0" w:color="auto"/>
        <w:right w:val="none" w:sz="0" w:space="0" w:color="auto"/>
      </w:divBdr>
    </w:div>
    <w:div w:id="1324819689">
      <w:marLeft w:val="640"/>
      <w:marRight w:val="0"/>
      <w:marTop w:val="0"/>
      <w:marBottom w:val="0"/>
      <w:divBdr>
        <w:top w:val="none" w:sz="0" w:space="0" w:color="auto"/>
        <w:left w:val="none" w:sz="0" w:space="0" w:color="auto"/>
        <w:bottom w:val="none" w:sz="0" w:space="0" w:color="auto"/>
        <w:right w:val="none" w:sz="0" w:space="0" w:color="auto"/>
      </w:divBdr>
    </w:div>
    <w:div w:id="1325544194">
      <w:marLeft w:val="640"/>
      <w:marRight w:val="0"/>
      <w:marTop w:val="0"/>
      <w:marBottom w:val="0"/>
      <w:divBdr>
        <w:top w:val="none" w:sz="0" w:space="0" w:color="auto"/>
        <w:left w:val="none" w:sz="0" w:space="0" w:color="auto"/>
        <w:bottom w:val="none" w:sz="0" w:space="0" w:color="auto"/>
        <w:right w:val="none" w:sz="0" w:space="0" w:color="auto"/>
      </w:divBdr>
    </w:div>
    <w:div w:id="1333993299">
      <w:marLeft w:val="640"/>
      <w:marRight w:val="0"/>
      <w:marTop w:val="0"/>
      <w:marBottom w:val="0"/>
      <w:divBdr>
        <w:top w:val="none" w:sz="0" w:space="0" w:color="auto"/>
        <w:left w:val="none" w:sz="0" w:space="0" w:color="auto"/>
        <w:bottom w:val="none" w:sz="0" w:space="0" w:color="auto"/>
        <w:right w:val="none" w:sz="0" w:space="0" w:color="auto"/>
      </w:divBdr>
    </w:div>
    <w:div w:id="1339117043">
      <w:marLeft w:val="640"/>
      <w:marRight w:val="0"/>
      <w:marTop w:val="0"/>
      <w:marBottom w:val="0"/>
      <w:divBdr>
        <w:top w:val="none" w:sz="0" w:space="0" w:color="auto"/>
        <w:left w:val="none" w:sz="0" w:space="0" w:color="auto"/>
        <w:bottom w:val="none" w:sz="0" w:space="0" w:color="auto"/>
        <w:right w:val="none" w:sz="0" w:space="0" w:color="auto"/>
      </w:divBdr>
    </w:div>
    <w:div w:id="1340817584">
      <w:marLeft w:val="640"/>
      <w:marRight w:val="0"/>
      <w:marTop w:val="0"/>
      <w:marBottom w:val="0"/>
      <w:divBdr>
        <w:top w:val="none" w:sz="0" w:space="0" w:color="auto"/>
        <w:left w:val="none" w:sz="0" w:space="0" w:color="auto"/>
        <w:bottom w:val="none" w:sz="0" w:space="0" w:color="auto"/>
        <w:right w:val="none" w:sz="0" w:space="0" w:color="auto"/>
      </w:divBdr>
    </w:div>
    <w:div w:id="1350375951">
      <w:marLeft w:val="640"/>
      <w:marRight w:val="0"/>
      <w:marTop w:val="0"/>
      <w:marBottom w:val="0"/>
      <w:divBdr>
        <w:top w:val="none" w:sz="0" w:space="0" w:color="auto"/>
        <w:left w:val="none" w:sz="0" w:space="0" w:color="auto"/>
        <w:bottom w:val="none" w:sz="0" w:space="0" w:color="auto"/>
        <w:right w:val="none" w:sz="0" w:space="0" w:color="auto"/>
      </w:divBdr>
    </w:div>
    <w:div w:id="1358432247">
      <w:marLeft w:val="640"/>
      <w:marRight w:val="0"/>
      <w:marTop w:val="0"/>
      <w:marBottom w:val="0"/>
      <w:divBdr>
        <w:top w:val="none" w:sz="0" w:space="0" w:color="auto"/>
        <w:left w:val="none" w:sz="0" w:space="0" w:color="auto"/>
        <w:bottom w:val="none" w:sz="0" w:space="0" w:color="auto"/>
        <w:right w:val="none" w:sz="0" w:space="0" w:color="auto"/>
      </w:divBdr>
    </w:div>
    <w:div w:id="1362777318">
      <w:marLeft w:val="640"/>
      <w:marRight w:val="0"/>
      <w:marTop w:val="0"/>
      <w:marBottom w:val="0"/>
      <w:divBdr>
        <w:top w:val="none" w:sz="0" w:space="0" w:color="auto"/>
        <w:left w:val="none" w:sz="0" w:space="0" w:color="auto"/>
        <w:bottom w:val="none" w:sz="0" w:space="0" w:color="auto"/>
        <w:right w:val="none" w:sz="0" w:space="0" w:color="auto"/>
      </w:divBdr>
    </w:div>
    <w:div w:id="1364552269">
      <w:marLeft w:val="640"/>
      <w:marRight w:val="0"/>
      <w:marTop w:val="0"/>
      <w:marBottom w:val="0"/>
      <w:divBdr>
        <w:top w:val="none" w:sz="0" w:space="0" w:color="auto"/>
        <w:left w:val="none" w:sz="0" w:space="0" w:color="auto"/>
        <w:bottom w:val="none" w:sz="0" w:space="0" w:color="auto"/>
        <w:right w:val="none" w:sz="0" w:space="0" w:color="auto"/>
      </w:divBdr>
    </w:div>
    <w:div w:id="1364594404">
      <w:marLeft w:val="640"/>
      <w:marRight w:val="0"/>
      <w:marTop w:val="0"/>
      <w:marBottom w:val="0"/>
      <w:divBdr>
        <w:top w:val="none" w:sz="0" w:space="0" w:color="auto"/>
        <w:left w:val="none" w:sz="0" w:space="0" w:color="auto"/>
        <w:bottom w:val="none" w:sz="0" w:space="0" w:color="auto"/>
        <w:right w:val="none" w:sz="0" w:space="0" w:color="auto"/>
      </w:divBdr>
    </w:div>
    <w:div w:id="1374035348">
      <w:marLeft w:val="640"/>
      <w:marRight w:val="0"/>
      <w:marTop w:val="0"/>
      <w:marBottom w:val="0"/>
      <w:divBdr>
        <w:top w:val="none" w:sz="0" w:space="0" w:color="auto"/>
        <w:left w:val="none" w:sz="0" w:space="0" w:color="auto"/>
        <w:bottom w:val="none" w:sz="0" w:space="0" w:color="auto"/>
        <w:right w:val="none" w:sz="0" w:space="0" w:color="auto"/>
      </w:divBdr>
    </w:div>
    <w:div w:id="1374110023">
      <w:marLeft w:val="640"/>
      <w:marRight w:val="0"/>
      <w:marTop w:val="0"/>
      <w:marBottom w:val="0"/>
      <w:divBdr>
        <w:top w:val="none" w:sz="0" w:space="0" w:color="auto"/>
        <w:left w:val="none" w:sz="0" w:space="0" w:color="auto"/>
        <w:bottom w:val="none" w:sz="0" w:space="0" w:color="auto"/>
        <w:right w:val="none" w:sz="0" w:space="0" w:color="auto"/>
      </w:divBdr>
    </w:div>
    <w:div w:id="1376589312">
      <w:marLeft w:val="640"/>
      <w:marRight w:val="0"/>
      <w:marTop w:val="0"/>
      <w:marBottom w:val="0"/>
      <w:divBdr>
        <w:top w:val="none" w:sz="0" w:space="0" w:color="auto"/>
        <w:left w:val="none" w:sz="0" w:space="0" w:color="auto"/>
        <w:bottom w:val="none" w:sz="0" w:space="0" w:color="auto"/>
        <w:right w:val="none" w:sz="0" w:space="0" w:color="auto"/>
      </w:divBdr>
    </w:div>
    <w:div w:id="1384332780">
      <w:marLeft w:val="640"/>
      <w:marRight w:val="0"/>
      <w:marTop w:val="0"/>
      <w:marBottom w:val="0"/>
      <w:divBdr>
        <w:top w:val="none" w:sz="0" w:space="0" w:color="auto"/>
        <w:left w:val="none" w:sz="0" w:space="0" w:color="auto"/>
        <w:bottom w:val="none" w:sz="0" w:space="0" w:color="auto"/>
        <w:right w:val="none" w:sz="0" w:space="0" w:color="auto"/>
      </w:divBdr>
    </w:div>
    <w:div w:id="1400905842">
      <w:marLeft w:val="640"/>
      <w:marRight w:val="0"/>
      <w:marTop w:val="0"/>
      <w:marBottom w:val="0"/>
      <w:divBdr>
        <w:top w:val="none" w:sz="0" w:space="0" w:color="auto"/>
        <w:left w:val="none" w:sz="0" w:space="0" w:color="auto"/>
        <w:bottom w:val="none" w:sz="0" w:space="0" w:color="auto"/>
        <w:right w:val="none" w:sz="0" w:space="0" w:color="auto"/>
      </w:divBdr>
    </w:div>
    <w:div w:id="1401052299">
      <w:marLeft w:val="640"/>
      <w:marRight w:val="0"/>
      <w:marTop w:val="0"/>
      <w:marBottom w:val="0"/>
      <w:divBdr>
        <w:top w:val="none" w:sz="0" w:space="0" w:color="auto"/>
        <w:left w:val="none" w:sz="0" w:space="0" w:color="auto"/>
        <w:bottom w:val="none" w:sz="0" w:space="0" w:color="auto"/>
        <w:right w:val="none" w:sz="0" w:space="0" w:color="auto"/>
      </w:divBdr>
    </w:div>
    <w:div w:id="1408305012">
      <w:marLeft w:val="640"/>
      <w:marRight w:val="0"/>
      <w:marTop w:val="0"/>
      <w:marBottom w:val="0"/>
      <w:divBdr>
        <w:top w:val="none" w:sz="0" w:space="0" w:color="auto"/>
        <w:left w:val="none" w:sz="0" w:space="0" w:color="auto"/>
        <w:bottom w:val="none" w:sz="0" w:space="0" w:color="auto"/>
        <w:right w:val="none" w:sz="0" w:space="0" w:color="auto"/>
      </w:divBdr>
    </w:div>
    <w:div w:id="1409032871">
      <w:marLeft w:val="640"/>
      <w:marRight w:val="0"/>
      <w:marTop w:val="0"/>
      <w:marBottom w:val="0"/>
      <w:divBdr>
        <w:top w:val="none" w:sz="0" w:space="0" w:color="auto"/>
        <w:left w:val="none" w:sz="0" w:space="0" w:color="auto"/>
        <w:bottom w:val="none" w:sz="0" w:space="0" w:color="auto"/>
        <w:right w:val="none" w:sz="0" w:space="0" w:color="auto"/>
      </w:divBdr>
    </w:div>
    <w:div w:id="1412001115">
      <w:marLeft w:val="640"/>
      <w:marRight w:val="0"/>
      <w:marTop w:val="0"/>
      <w:marBottom w:val="0"/>
      <w:divBdr>
        <w:top w:val="none" w:sz="0" w:space="0" w:color="auto"/>
        <w:left w:val="none" w:sz="0" w:space="0" w:color="auto"/>
        <w:bottom w:val="none" w:sz="0" w:space="0" w:color="auto"/>
        <w:right w:val="none" w:sz="0" w:space="0" w:color="auto"/>
      </w:divBdr>
    </w:div>
    <w:div w:id="1413745608">
      <w:marLeft w:val="640"/>
      <w:marRight w:val="0"/>
      <w:marTop w:val="0"/>
      <w:marBottom w:val="0"/>
      <w:divBdr>
        <w:top w:val="none" w:sz="0" w:space="0" w:color="auto"/>
        <w:left w:val="none" w:sz="0" w:space="0" w:color="auto"/>
        <w:bottom w:val="none" w:sz="0" w:space="0" w:color="auto"/>
        <w:right w:val="none" w:sz="0" w:space="0" w:color="auto"/>
      </w:divBdr>
    </w:div>
    <w:div w:id="1414626416">
      <w:marLeft w:val="640"/>
      <w:marRight w:val="0"/>
      <w:marTop w:val="0"/>
      <w:marBottom w:val="0"/>
      <w:divBdr>
        <w:top w:val="none" w:sz="0" w:space="0" w:color="auto"/>
        <w:left w:val="none" w:sz="0" w:space="0" w:color="auto"/>
        <w:bottom w:val="none" w:sz="0" w:space="0" w:color="auto"/>
        <w:right w:val="none" w:sz="0" w:space="0" w:color="auto"/>
      </w:divBdr>
    </w:div>
    <w:div w:id="1422725439">
      <w:marLeft w:val="640"/>
      <w:marRight w:val="0"/>
      <w:marTop w:val="0"/>
      <w:marBottom w:val="0"/>
      <w:divBdr>
        <w:top w:val="none" w:sz="0" w:space="0" w:color="auto"/>
        <w:left w:val="none" w:sz="0" w:space="0" w:color="auto"/>
        <w:bottom w:val="none" w:sz="0" w:space="0" w:color="auto"/>
        <w:right w:val="none" w:sz="0" w:space="0" w:color="auto"/>
      </w:divBdr>
    </w:div>
    <w:div w:id="1425998938">
      <w:marLeft w:val="640"/>
      <w:marRight w:val="0"/>
      <w:marTop w:val="0"/>
      <w:marBottom w:val="0"/>
      <w:divBdr>
        <w:top w:val="none" w:sz="0" w:space="0" w:color="auto"/>
        <w:left w:val="none" w:sz="0" w:space="0" w:color="auto"/>
        <w:bottom w:val="none" w:sz="0" w:space="0" w:color="auto"/>
        <w:right w:val="none" w:sz="0" w:space="0" w:color="auto"/>
      </w:divBdr>
    </w:div>
    <w:div w:id="1426880704">
      <w:marLeft w:val="640"/>
      <w:marRight w:val="0"/>
      <w:marTop w:val="0"/>
      <w:marBottom w:val="0"/>
      <w:divBdr>
        <w:top w:val="none" w:sz="0" w:space="0" w:color="auto"/>
        <w:left w:val="none" w:sz="0" w:space="0" w:color="auto"/>
        <w:bottom w:val="none" w:sz="0" w:space="0" w:color="auto"/>
        <w:right w:val="none" w:sz="0" w:space="0" w:color="auto"/>
      </w:divBdr>
    </w:div>
    <w:div w:id="1430463034">
      <w:marLeft w:val="640"/>
      <w:marRight w:val="0"/>
      <w:marTop w:val="0"/>
      <w:marBottom w:val="0"/>
      <w:divBdr>
        <w:top w:val="none" w:sz="0" w:space="0" w:color="auto"/>
        <w:left w:val="none" w:sz="0" w:space="0" w:color="auto"/>
        <w:bottom w:val="none" w:sz="0" w:space="0" w:color="auto"/>
        <w:right w:val="none" w:sz="0" w:space="0" w:color="auto"/>
      </w:divBdr>
    </w:div>
    <w:div w:id="1437020692">
      <w:marLeft w:val="640"/>
      <w:marRight w:val="0"/>
      <w:marTop w:val="0"/>
      <w:marBottom w:val="0"/>
      <w:divBdr>
        <w:top w:val="none" w:sz="0" w:space="0" w:color="auto"/>
        <w:left w:val="none" w:sz="0" w:space="0" w:color="auto"/>
        <w:bottom w:val="none" w:sz="0" w:space="0" w:color="auto"/>
        <w:right w:val="none" w:sz="0" w:space="0" w:color="auto"/>
      </w:divBdr>
    </w:div>
    <w:div w:id="1438939666">
      <w:marLeft w:val="640"/>
      <w:marRight w:val="0"/>
      <w:marTop w:val="0"/>
      <w:marBottom w:val="0"/>
      <w:divBdr>
        <w:top w:val="none" w:sz="0" w:space="0" w:color="auto"/>
        <w:left w:val="none" w:sz="0" w:space="0" w:color="auto"/>
        <w:bottom w:val="none" w:sz="0" w:space="0" w:color="auto"/>
        <w:right w:val="none" w:sz="0" w:space="0" w:color="auto"/>
      </w:divBdr>
    </w:div>
    <w:div w:id="1453553152">
      <w:marLeft w:val="640"/>
      <w:marRight w:val="0"/>
      <w:marTop w:val="0"/>
      <w:marBottom w:val="0"/>
      <w:divBdr>
        <w:top w:val="none" w:sz="0" w:space="0" w:color="auto"/>
        <w:left w:val="none" w:sz="0" w:space="0" w:color="auto"/>
        <w:bottom w:val="none" w:sz="0" w:space="0" w:color="auto"/>
        <w:right w:val="none" w:sz="0" w:space="0" w:color="auto"/>
      </w:divBdr>
    </w:div>
    <w:div w:id="1458832362">
      <w:marLeft w:val="640"/>
      <w:marRight w:val="0"/>
      <w:marTop w:val="0"/>
      <w:marBottom w:val="0"/>
      <w:divBdr>
        <w:top w:val="none" w:sz="0" w:space="0" w:color="auto"/>
        <w:left w:val="none" w:sz="0" w:space="0" w:color="auto"/>
        <w:bottom w:val="none" w:sz="0" w:space="0" w:color="auto"/>
        <w:right w:val="none" w:sz="0" w:space="0" w:color="auto"/>
      </w:divBdr>
    </w:div>
    <w:div w:id="1460952327">
      <w:marLeft w:val="640"/>
      <w:marRight w:val="0"/>
      <w:marTop w:val="0"/>
      <w:marBottom w:val="0"/>
      <w:divBdr>
        <w:top w:val="none" w:sz="0" w:space="0" w:color="auto"/>
        <w:left w:val="none" w:sz="0" w:space="0" w:color="auto"/>
        <w:bottom w:val="none" w:sz="0" w:space="0" w:color="auto"/>
        <w:right w:val="none" w:sz="0" w:space="0" w:color="auto"/>
      </w:divBdr>
    </w:div>
    <w:div w:id="1464227228">
      <w:marLeft w:val="640"/>
      <w:marRight w:val="0"/>
      <w:marTop w:val="0"/>
      <w:marBottom w:val="0"/>
      <w:divBdr>
        <w:top w:val="none" w:sz="0" w:space="0" w:color="auto"/>
        <w:left w:val="none" w:sz="0" w:space="0" w:color="auto"/>
        <w:bottom w:val="none" w:sz="0" w:space="0" w:color="auto"/>
        <w:right w:val="none" w:sz="0" w:space="0" w:color="auto"/>
      </w:divBdr>
    </w:div>
    <w:div w:id="1464812434">
      <w:marLeft w:val="640"/>
      <w:marRight w:val="0"/>
      <w:marTop w:val="0"/>
      <w:marBottom w:val="0"/>
      <w:divBdr>
        <w:top w:val="none" w:sz="0" w:space="0" w:color="auto"/>
        <w:left w:val="none" w:sz="0" w:space="0" w:color="auto"/>
        <w:bottom w:val="none" w:sz="0" w:space="0" w:color="auto"/>
        <w:right w:val="none" w:sz="0" w:space="0" w:color="auto"/>
      </w:divBdr>
    </w:div>
    <w:div w:id="1467242288">
      <w:marLeft w:val="640"/>
      <w:marRight w:val="0"/>
      <w:marTop w:val="0"/>
      <w:marBottom w:val="0"/>
      <w:divBdr>
        <w:top w:val="none" w:sz="0" w:space="0" w:color="auto"/>
        <w:left w:val="none" w:sz="0" w:space="0" w:color="auto"/>
        <w:bottom w:val="none" w:sz="0" w:space="0" w:color="auto"/>
        <w:right w:val="none" w:sz="0" w:space="0" w:color="auto"/>
      </w:divBdr>
    </w:div>
    <w:div w:id="1470830083">
      <w:marLeft w:val="640"/>
      <w:marRight w:val="0"/>
      <w:marTop w:val="0"/>
      <w:marBottom w:val="0"/>
      <w:divBdr>
        <w:top w:val="none" w:sz="0" w:space="0" w:color="auto"/>
        <w:left w:val="none" w:sz="0" w:space="0" w:color="auto"/>
        <w:bottom w:val="none" w:sz="0" w:space="0" w:color="auto"/>
        <w:right w:val="none" w:sz="0" w:space="0" w:color="auto"/>
      </w:divBdr>
    </w:div>
    <w:div w:id="1473791823">
      <w:marLeft w:val="640"/>
      <w:marRight w:val="0"/>
      <w:marTop w:val="0"/>
      <w:marBottom w:val="0"/>
      <w:divBdr>
        <w:top w:val="none" w:sz="0" w:space="0" w:color="auto"/>
        <w:left w:val="none" w:sz="0" w:space="0" w:color="auto"/>
        <w:bottom w:val="none" w:sz="0" w:space="0" w:color="auto"/>
        <w:right w:val="none" w:sz="0" w:space="0" w:color="auto"/>
      </w:divBdr>
    </w:div>
    <w:div w:id="1475219843">
      <w:marLeft w:val="640"/>
      <w:marRight w:val="0"/>
      <w:marTop w:val="0"/>
      <w:marBottom w:val="0"/>
      <w:divBdr>
        <w:top w:val="none" w:sz="0" w:space="0" w:color="auto"/>
        <w:left w:val="none" w:sz="0" w:space="0" w:color="auto"/>
        <w:bottom w:val="none" w:sz="0" w:space="0" w:color="auto"/>
        <w:right w:val="none" w:sz="0" w:space="0" w:color="auto"/>
      </w:divBdr>
    </w:div>
    <w:div w:id="1478886653">
      <w:marLeft w:val="640"/>
      <w:marRight w:val="0"/>
      <w:marTop w:val="0"/>
      <w:marBottom w:val="0"/>
      <w:divBdr>
        <w:top w:val="none" w:sz="0" w:space="0" w:color="auto"/>
        <w:left w:val="none" w:sz="0" w:space="0" w:color="auto"/>
        <w:bottom w:val="none" w:sz="0" w:space="0" w:color="auto"/>
        <w:right w:val="none" w:sz="0" w:space="0" w:color="auto"/>
      </w:divBdr>
    </w:div>
    <w:div w:id="1480923914">
      <w:marLeft w:val="640"/>
      <w:marRight w:val="0"/>
      <w:marTop w:val="0"/>
      <w:marBottom w:val="0"/>
      <w:divBdr>
        <w:top w:val="none" w:sz="0" w:space="0" w:color="auto"/>
        <w:left w:val="none" w:sz="0" w:space="0" w:color="auto"/>
        <w:bottom w:val="none" w:sz="0" w:space="0" w:color="auto"/>
        <w:right w:val="none" w:sz="0" w:space="0" w:color="auto"/>
      </w:divBdr>
    </w:div>
    <w:div w:id="1485659731">
      <w:marLeft w:val="640"/>
      <w:marRight w:val="0"/>
      <w:marTop w:val="0"/>
      <w:marBottom w:val="0"/>
      <w:divBdr>
        <w:top w:val="none" w:sz="0" w:space="0" w:color="auto"/>
        <w:left w:val="none" w:sz="0" w:space="0" w:color="auto"/>
        <w:bottom w:val="none" w:sz="0" w:space="0" w:color="auto"/>
        <w:right w:val="none" w:sz="0" w:space="0" w:color="auto"/>
      </w:divBdr>
    </w:div>
    <w:div w:id="1486049459">
      <w:marLeft w:val="640"/>
      <w:marRight w:val="0"/>
      <w:marTop w:val="0"/>
      <w:marBottom w:val="0"/>
      <w:divBdr>
        <w:top w:val="none" w:sz="0" w:space="0" w:color="auto"/>
        <w:left w:val="none" w:sz="0" w:space="0" w:color="auto"/>
        <w:bottom w:val="none" w:sz="0" w:space="0" w:color="auto"/>
        <w:right w:val="none" w:sz="0" w:space="0" w:color="auto"/>
      </w:divBdr>
    </w:div>
    <w:div w:id="1487555551">
      <w:marLeft w:val="640"/>
      <w:marRight w:val="0"/>
      <w:marTop w:val="0"/>
      <w:marBottom w:val="0"/>
      <w:divBdr>
        <w:top w:val="none" w:sz="0" w:space="0" w:color="auto"/>
        <w:left w:val="none" w:sz="0" w:space="0" w:color="auto"/>
        <w:bottom w:val="none" w:sz="0" w:space="0" w:color="auto"/>
        <w:right w:val="none" w:sz="0" w:space="0" w:color="auto"/>
      </w:divBdr>
    </w:div>
    <w:div w:id="1489008250">
      <w:marLeft w:val="640"/>
      <w:marRight w:val="0"/>
      <w:marTop w:val="0"/>
      <w:marBottom w:val="0"/>
      <w:divBdr>
        <w:top w:val="none" w:sz="0" w:space="0" w:color="auto"/>
        <w:left w:val="none" w:sz="0" w:space="0" w:color="auto"/>
        <w:bottom w:val="none" w:sz="0" w:space="0" w:color="auto"/>
        <w:right w:val="none" w:sz="0" w:space="0" w:color="auto"/>
      </w:divBdr>
    </w:div>
    <w:div w:id="1489397497">
      <w:marLeft w:val="640"/>
      <w:marRight w:val="0"/>
      <w:marTop w:val="0"/>
      <w:marBottom w:val="0"/>
      <w:divBdr>
        <w:top w:val="none" w:sz="0" w:space="0" w:color="auto"/>
        <w:left w:val="none" w:sz="0" w:space="0" w:color="auto"/>
        <w:bottom w:val="none" w:sz="0" w:space="0" w:color="auto"/>
        <w:right w:val="none" w:sz="0" w:space="0" w:color="auto"/>
      </w:divBdr>
    </w:div>
    <w:div w:id="1492326448">
      <w:marLeft w:val="640"/>
      <w:marRight w:val="0"/>
      <w:marTop w:val="0"/>
      <w:marBottom w:val="0"/>
      <w:divBdr>
        <w:top w:val="none" w:sz="0" w:space="0" w:color="auto"/>
        <w:left w:val="none" w:sz="0" w:space="0" w:color="auto"/>
        <w:bottom w:val="none" w:sz="0" w:space="0" w:color="auto"/>
        <w:right w:val="none" w:sz="0" w:space="0" w:color="auto"/>
      </w:divBdr>
    </w:div>
    <w:div w:id="1502349100">
      <w:marLeft w:val="640"/>
      <w:marRight w:val="0"/>
      <w:marTop w:val="0"/>
      <w:marBottom w:val="0"/>
      <w:divBdr>
        <w:top w:val="none" w:sz="0" w:space="0" w:color="auto"/>
        <w:left w:val="none" w:sz="0" w:space="0" w:color="auto"/>
        <w:bottom w:val="none" w:sz="0" w:space="0" w:color="auto"/>
        <w:right w:val="none" w:sz="0" w:space="0" w:color="auto"/>
      </w:divBdr>
    </w:div>
    <w:div w:id="1505171764">
      <w:marLeft w:val="640"/>
      <w:marRight w:val="0"/>
      <w:marTop w:val="0"/>
      <w:marBottom w:val="0"/>
      <w:divBdr>
        <w:top w:val="none" w:sz="0" w:space="0" w:color="auto"/>
        <w:left w:val="none" w:sz="0" w:space="0" w:color="auto"/>
        <w:bottom w:val="none" w:sz="0" w:space="0" w:color="auto"/>
        <w:right w:val="none" w:sz="0" w:space="0" w:color="auto"/>
      </w:divBdr>
    </w:div>
    <w:div w:id="1506170904">
      <w:marLeft w:val="640"/>
      <w:marRight w:val="0"/>
      <w:marTop w:val="0"/>
      <w:marBottom w:val="0"/>
      <w:divBdr>
        <w:top w:val="none" w:sz="0" w:space="0" w:color="auto"/>
        <w:left w:val="none" w:sz="0" w:space="0" w:color="auto"/>
        <w:bottom w:val="none" w:sz="0" w:space="0" w:color="auto"/>
        <w:right w:val="none" w:sz="0" w:space="0" w:color="auto"/>
      </w:divBdr>
    </w:div>
    <w:div w:id="1508474234">
      <w:marLeft w:val="640"/>
      <w:marRight w:val="0"/>
      <w:marTop w:val="0"/>
      <w:marBottom w:val="0"/>
      <w:divBdr>
        <w:top w:val="none" w:sz="0" w:space="0" w:color="auto"/>
        <w:left w:val="none" w:sz="0" w:space="0" w:color="auto"/>
        <w:bottom w:val="none" w:sz="0" w:space="0" w:color="auto"/>
        <w:right w:val="none" w:sz="0" w:space="0" w:color="auto"/>
      </w:divBdr>
    </w:div>
    <w:div w:id="1514344280">
      <w:marLeft w:val="640"/>
      <w:marRight w:val="0"/>
      <w:marTop w:val="0"/>
      <w:marBottom w:val="0"/>
      <w:divBdr>
        <w:top w:val="none" w:sz="0" w:space="0" w:color="auto"/>
        <w:left w:val="none" w:sz="0" w:space="0" w:color="auto"/>
        <w:bottom w:val="none" w:sz="0" w:space="0" w:color="auto"/>
        <w:right w:val="none" w:sz="0" w:space="0" w:color="auto"/>
      </w:divBdr>
    </w:div>
    <w:div w:id="1515611590">
      <w:marLeft w:val="640"/>
      <w:marRight w:val="0"/>
      <w:marTop w:val="0"/>
      <w:marBottom w:val="0"/>
      <w:divBdr>
        <w:top w:val="none" w:sz="0" w:space="0" w:color="auto"/>
        <w:left w:val="none" w:sz="0" w:space="0" w:color="auto"/>
        <w:bottom w:val="none" w:sz="0" w:space="0" w:color="auto"/>
        <w:right w:val="none" w:sz="0" w:space="0" w:color="auto"/>
      </w:divBdr>
    </w:div>
    <w:div w:id="1525628155">
      <w:marLeft w:val="640"/>
      <w:marRight w:val="0"/>
      <w:marTop w:val="0"/>
      <w:marBottom w:val="0"/>
      <w:divBdr>
        <w:top w:val="none" w:sz="0" w:space="0" w:color="auto"/>
        <w:left w:val="none" w:sz="0" w:space="0" w:color="auto"/>
        <w:bottom w:val="none" w:sz="0" w:space="0" w:color="auto"/>
        <w:right w:val="none" w:sz="0" w:space="0" w:color="auto"/>
      </w:divBdr>
    </w:div>
    <w:div w:id="1531842662">
      <w:marLeft w:val="640"/>
      <w:marRight w:val="0"/>
      <w:marTop w:val="0"/>
      <w:marBottom w:val="0"/>
      <w:divBdr>
        <w:top w:val="none" w:sz="0" w:space="0" w:color="auto"/>
        <w:left w:val="none" w:sz="0" w:space="0" w:color="auto"/>
        <w:bottom w:val="none" w:sz="0" w:space="0" w:color="auto"/>
        <w:right w:val="none" w:sz="0" w:space="0" w:color="auto"/>
      </w:divBdr>
    </w:div>
    <w:div w:id="1532767637">
      <w:marLeft w:val="640"/>
      <w:marRight w:val="0"/>
      <w:marTop w:val="0"/>
      <w:marBottom w:val="0"/>
      <w:divBdr>
        <w:top w:val="none" w:sz="0" w:space="0" w:color="auto"/>
        <w:left w:val="none" w:sz="0" w:space="0" w:color="auto"/>
        <w:bottom w:val="none" w:sz="0" w:space="0" w:color="auto"/>
        <w:right w:val="none" w:sz="0" w:space="0" w:color="auto"/>
      </w:divBdr>
    </w:div>
    <w:div w:id="1534075294">
      <w:marLeft w:val="640"/>
      <w:marRight w:val="0"/>
      <w:marTop w:val="0"/>
      <w:marBottom w:val="0"/>
      <w:divBdr>
        <w:top w:val="none" w:sz="0" w:space="0" w:color="auto"/>
        <w:left w:val="none" w:sz="0" w:space="0" w:color="auto"/>
        <w:bottom w:val="none" w:sz="0" w:space="0" w:color="auto"/>
        <w:right w:val="none" w:sz="0" w:space="0" w:color="auto"/>
      </w:divBdr>
    </w:div>
    <w:div w:id="1539203853">
      <w:marLeft w:val="640"/>
      <w:marRight w:val="0"/>
      <w:marTop w:val="0"/>
      <w:marBottom w:val="0"/>
      <w:divBdr>
        <w:top w:val="none" w:sz="0" w:space="0" w:color="auto"/>
        <w:left w:val="none" w:sz="0" w:space="0" w:color="auto"/>
        <w:bottom w:val="none" w:sz="0" w:space="0" w:color="auto"/>
        <w:right w:val="none" w:sz="0" w:space="0" w:color="auto"/>
      </w:divBdr>
    </w:div>
    <w:div w:id="1541746475">
      <w:marLeft w:val="640"/>
      <w:marRight w:val="0"/>
      <w:marTop w:val="0"/>
      <w:marBottom w:val="0"/>
      <w:divBdr>
        <w:top w:val="none" w:sz="0" w:space="0" w:color="auto"/>
        <w:left w:val="none" w:sz="0" w:space="0" w:color="auto"/>
        <w:bottom w:val="none" w:sz="0" w:space="0" w:color="auto"/>
        <w:right w:val="none" w:sz="0" w:space="0" w:color="auto"/>
      </w:divBdr>
    </w:div>
    <w:div w:id="1547987050">
      <w:marLeft w:val="640"/>
      <w:marRight w:val="0"/>
      <w:marTop w:val="0"/>
      <w:marBottom w:val="0"/>
      <w:divBdr>
        <w:top w:val="none" w:sz="0" w:space="0" w:color="auto"/>
        <w:left w:val="none" w:sz="0" w:space="0" w:color="auto"/>
        <w:bottom w:val="none" w:sz="0" w:space="0" w:color="auto"/>
        <w:right w:val="none" w:sz="0" w:space="0" w:color="auto"/>
      </w:divBdr>
    </w:div>
    <w:div w:id="1549104328">
      <w:marLeft w:val="640"/>
      <w:marRight w:val="0"/>
      <w:marTop w:val="0"/>
      <w:marBottom w:val="0"/>
      <w:divBdr>
        <w:top w:val="none" w:sz="0" w:space="0" w:color="auto"/>
        <w:left w:val="none" w:sz="0" w:space="0" w:color="auto"/>
        <w:bottom w:val="none" w:sz="0" w:space="0" w:color="auto"/>
        <w:right w:val="none" w:sz="0" w:space="0" w:color="auto"/>
      </w:divBdr>
    </w:div>
    <w:div w:id="1558659909">
      <w:marLeft w:val="640"/>
      <w:marRight w:val="0"/>
      <w:marTop w:val="0"/>
      <w:marBottom w:val="0"/>
      <w:divBdr>
        <w:top w:val="none" w:sz="0" w:space="0" w:color="auto"/>
        <w:left w:val="none" w:sz="0" w:space="0" w:color="auto"/>
        <w:bottom w:val="none" w:sz="0" w:space="0" w:color="auto"/>
        <w:right w:val="none" w:sz="0" w:space="0" w:color="auto"/>
      </w:divBdr>
    </w:div>
    <w:div w:id="1558784247">
      <w:marLeft w:val="640"/>
      <w:marRight w:val="0"/>
      <w:marTop w:val="0"/>
      <w:marBottom w:val="0"/>
      <w:divBdr>
        <w:top w:val="none" w:sz="0" w:space="0" w:color="auto"/>
        <w:left w:val="none" w:sz="0" w:space="0" w:color="auto"/>
        <w:bottom w:val="none" w:sz="0" w:space="0" w:color="auto"/>
        <w:right w:val="none" w:sz="0" w:space="0" w:color="auto"/>
      </w:divBdr>
    </w:div>
    <w:div w:id="1559130317">
      <w:marLeft w:val="640"/>
      <w:marRight w:val="0"/>
      <w:marTop w:val="0"/>
      <w:marBottom w:val="0"/>
      <w:divBdr>
        <w:top w:val="none" w:sz="0" w:space="0" w:color="auto"/>
        <w:left w:val="none" w:sz="0" w:space="0" w:color="auto"/>
        <w:bottom w:val="none" w:sz="0" w:space="0" w:color="auto"/>
        <w:right w:val="none" w:sz="0" w:space="0" w:color="auto"/>
      </w:divBdr>
    </w:div>
    <w:div w:id="1559435839">
      <w:marLeft w:val="640"/>
      <w:marRight w:val="0"/>
      <w:marTop w:val="0"/>
      <w:marBottom w:val="0"/>
      <w:divBdr>
        <w:top w:val="none" w:sz="0" w:space="0" w:color="auto"/>
        <w:left w:val="none" w:sz="0" w:space="0" w:color="auto"/>
        <w:bottom w:val="none" w:sz="0" w:space="0" w:color="auto"/>
        <w:right w:val="none" w:sz="0" w:space="0" w:color="auto"/>
      </w:divBdr>
    </w:div>
    <w:div w:id="1559560209">
      <w:marLeft w:val="640"/>
      <w:marRight w:val="0"/>
      <w:marTop w:val="0"/>
      <w:marBottom w:val="0"/>
      <w:divBdr>
        <w:top w:val="none" w:sz="0" w:space="0" w:color="auto"/>
        <w:left w:val="none" w:sz="0" w:space="0" w:color="auto"/>
        <w:bottom w:val="none" w:sz="0" w:space="0" w:color="auto"/>
        <w:right w:val="none" w:sz="0" w:space="0" w:color="auto"/>
      </w:divBdr>
    </w:div>
    <w:div w:id="1562133931">
      <w:marLeft w:val="640"/>
      <w:marRight w:val="0"/>
      <w:marTop w:val="0"/>
      <w:marBottom w:val="0"/>
      <w:divBdr>
        <w:top w:val="none" w:sz="0" w:space="0" w:color="auto"/>
        <w:left w:val="none" w:sz="0" w:space="0" w:color="auto"/>
        <w:bottom w:val="none" w:sz="0" w:space="0" w:color="auto"/>
        <w:right w:val="none" w:sz="0" w:space="0" w:color="auto"/>
      </w:divBdr>
    </w:div>
    <w:div w:id="1562863869">
      <w:marLeft w:val="640"/>
      <w:marRight w:val="0"/>
      <w:marTop w:val="0"/>
      <w:marBottom w:val="0"/>
      <w:divBdr>
        <w:top w:val="none" w:sz="0" w:space="0" w:color="auto"/>
        <w:left w:val="none" w:sz="0" w:space="0" w:color="auto"/>
        <w:bottom w:val="none" w:sz="0" w:space="0" w:color="auto"/>
        <w:right w:val="none" w:sz="0" w:space="0" w:color="auto"/>
      </w:divBdr>
    </w:div>
    <w:div w:id="1563712898">
      <w:marLeft w:val="640"/>
      <w:marRight w:val="0"/>
      <w:marTop w:val="0"/>
      <w:marBottom w:val="0"/>
      <w:divBdr>
        <w:top w:val="none" w:sz="0" w:space="0" w:color="auto"/>
        <w:left w:val="none" w:sz="0" w:space="0" w:color="auto"/>
        <w:bottom w:val="none" w:sz="0" w:space="0" w:color="auto"/>
        <w:right w:val="none" w:sz="0" w:space="0" w:color="auto"/>
      </w:divBdr>
    </w:div>
    <w:div w:id="1564870192">
      <w:marLeft w:val="640"/>
      <w:marRight w:val="0"/>
      <w:marTop w:val="0"/>
      <w:marBottom w:val="0"/>
      <w:divBdr>
        <w:top w:val="none" w:sz="0" w:space="0" w:color="auto"/>
        <w:left w:val="none" w:sz="0" w:space="0" w:color="auto"/>
        <w:bottom w:val="none" w:sz="0" w:space="0" w:color="auto"/>
        <w:right w:val="none" w:sz="0" w:space="0" w:color="auto"/>
      </w:divBdr>
    </w:div>
    <w:div w:id="1577596417">
      <w:marLeft w:val="640"/>
      <w:marRight w:val="0"/>
      <w:marTop w:val="0"/>
      <w:marBottom w:val="0"/>
      <w:divBdr>
        <w:top w:val="none" w:sz="0" w:space="0" w:color="auto"/>
        <w:left w:val="none" w:sz="0" w:space="0" w:color="auto"/>
        <w:bottom w:val="none" w:sz="0" w:space="0" w:color="auto"/>
        <w:right w:val="none" w:sz="0" w:space="0" w:color="auto"/>
      </w:divBdr>
    </w:div>
    <w:div w:id="1578905116">
      <w:marLeft w:val="640"/>
      <w:marRight w:val="0"/>
      <w:marTop w:val="0"/>
      <w:marBottom w:val="0"/>
      <w:divBdr>
        <w:top w:val="none" w:sz="0" w:space="0" w:color="auto"/>
        <w:left w:val="none" w:sz="0" w:space="0" w:color="auto"/>
        <w:bottom w:val="none" w:sz="0" w:space="0" w:color="auto"/>
        <w:right w:val="none" w:sz="0" w:space="0" w:color="auto"/>
      </w:divBdr>
    </w:div>
    <w:div w:id="1580405960">
      <w:marLeft w:val="640"/>
      <w:marRight w:val="0"/>
      <w:marTop w:val="0"/>
      <w:marBottom w:val="0"/>
      <w:divBdr>
        <w:top w:val="none" w:sz="0" w:space="0" w:color="auto"/>
        <w:left w:val="none" w:sz="0" w:space="0" w:color="auto"/>
        <w:bottom w:val="none" w:sz="0" w:space="0" w:color="auto"/>
        <w:right w:val="none" w:sz="0" w:space="0" w:color="auto"/>
      </w:divBdr>
    </w:div>
    <w:div w:id="1583684225">
      <w:marLeft w:val="640"/>
      <w:marRight w:val="0"/>
      <w:marTop w:val="0"/>
      <w:marBottom w:val="0"/>
      <w:divBdr>
        <w:top w:val="none" w:sz="0" w:space="0" w:color="auto"/>
        <w:left w:val="none" w:sz="0" w:space="0" w:color="auto"/>
        <w:bottom w:val="none" w:sz="0" w:space="0" w:color="auto"/>
        <w:right w:val="none" w:sz="0" w:space="0" w:color="auto"/>
      </w:divBdr>
    </w:div>
    <w:div w:id="1589772776">
      <w:marLeft w:val="640"/>
      <w:marRight w:val="0"/>
      <w:marTop w:val="0"/>
      <w:marBottom w:val="0"/>
      <w:divBdr>
        <w:top w:val="none" w:sz="0" w:space="0" w:color="auto"/>
        <w:left w:val="none" w:sz="0" w:space="0" w:color="auto"/>
        <w:bottom w:val="none" w:sz="0" w:space="0" w:color="auto"/>
        <w:right w:val="none" w:sz="0" w:space="0" w:color="auto"/>
      </w:divBdr>
    </w:div>
    <w:div w:id="1589998072">
      <w:marLeft w:val="640"/>
      <w:marRight w:val="0"/>
      <w:marTop w:val="0"/>
      <w:marBottom w:val="0"/>
      <w:divBdr>
        <w:top w:val="none" w:sz="0" w:space="0" w:color="auto"/>
        <w:left w:val="none" w:sz="0" w:space="0" w:color="auto"/>
        <w:bottom w:val="none" w:sz="0" w:space="0" w:color="auto"/>
        <w:right w:val="none" w:sz="0" w:space="0" w:color="auto"/>
      </w:divBdr>
    </w:div>
    <w:div w:id="1590961907">
      <w:marLeft w:val="640"/>
      <w:marRight w:val="0"/>
      <w:marTop w:val="0"/>
      <w:marBottom w:val="0"/>
      <w:divBdr>
        <w:top w:val="none" w:sz="0" w:space="0" w:color="auto"/>
        <w:left w:val="none" w:sz="0" w:space="0" w:color="auto"/>
        <w:bottom w:val="none" w:sz="0" w:space="0" w:color="auto"/>
        <w:right w:val="none" w:sz="0" w:space="0" w:color="auto"/>
      </w:divBdr>
    </w:div>
    <w:div w:id="1595891776">
      <w:marLeft w:val="640"/>
      <w:marRight w:val="0"/>
      <w:marTop w:val="0"/>
      <w:marBottom w:val="0"/>
      <w:divBdr>
        <w:top w:val="none" w:sz="0" w:space="0" w:color="auto"/>
        <w:left w:val="none" w:sz="0" w:space="0" w:color="auto"/>
        <w:bottom w:val="none" w:sz="0" w:space="0" w:color="auto"/>
        <w:right w:val="none" w:sz="0" w:space="0" w:color="auto"/>
      </w:divBdr>
    </w:div>
    <w:div w:id="1596665589">
      <w:marLeft w:val="640"/>
      <w:marRight w:val="0"/>
      <w:marTop w:val="0"/>
      <w:marBottom w:val="0"/>
      <w:divBdr>
        <w:top w:val="none" w:sz="0" w:space="0" w:color="auto"/>
        <w:left w:val="none" w:sz="0" w:space="0" w:color="auto"/>
        <w:bottom w:val="none" w:sz="0" w:space="0" w:color="auto"/>
        <w:right w:val="none" w:sz="0" w:space="0" w:color="auto"/>
      </w:divBdr>
    </w:div>
    <w:div w:id="1597591539">
      <w:marLeft w:val="640"/>
      <w:marRight w:val="0"/>
      <w:marTop w:val="0"/>
      <w:marBottom w:val="0"/>
      <w:divBdr>
        <w:top w:val="none" w:sz="0" w:space="0" w:color="auto"/>
        <w:left w:val="none" w:sz="0" w:space="0" w:color="auto"/>
        <w:bottom w:val="none" w:sz="0" w:space="0" w:color="auto"/>
        <w:right w:val="none" w:sz="0" w:space="0" w:color="auto"/>
      </w:divBdr>
    </w:div>
    <w:div w:id="1598754188">
      <w:marLeft w:val="640"/>
      <w:marRight w:val="0"/>
      <w:marTop w:val="0"/>
      <w:marBottom w:val="0"/>
      <w:divBdr>
        <w:top w:val="none" w:sz="0" w:space="0" w:color="auto"/>
        <w:left w:val="none" w:sz="0" w:space="0" w:color="auto"/>
        <w:bottom w:val="none" w:sz="0" w:space="0" w:color="auto"/>
        <w:right w:val="none" w:sz="0" w:space="0" w:color="auto"/>
      </w:divBdr>
    </w:div>
    <w:div w:id="1602256732">
      <w:marLeft w:val="640"/>
      <w:marRight w:val="0"/>
      <w:marTop w:val="0"/>
      <w:marBottom w:val="0"/>
      <w:divBdr>
        <w:top w:val="none" w:sz="0" w:space="0" w:color="auto"/>
        <w:left w:val="none" w:sz="0" w:space="0" w:color="auto"/>
        <w:bottom w:val="none" w:sz="0" w:space="0" w:color="auto"/>
        <w:right w:val="none" w:sz="0" w:space="0" w:color="auto"/>
      </w:divBdr>
    </w:div>
    <w:div w:id="1604529461">
      <w:marLeft w:val="640"/>
      <w:marRight w:val="0"/>
      <w:marTop w:val="0"/>
      <w:marBottom w:val="0"/>
      <w:divBdr>
        <w:top w:val="none" w:sz="0" w:space="0" w:color="auto"/>
        <w:left w:val="none" w:sz="0" w:space="0" w:color="auto"/>
        <w:bottom w:val="none" w:sz="0" w:space="0" w:color="auto"/>
        <w:right w:val="none" w:sz="0" w:space="0" w:color="auto"/>
      </w:divBdr>
    </w:div>
    <w:div w:id="1606691154">
      <w:marLeft w:val="640"/>
      <w:marRight w:val="0"/>
      <w:marTop w:val="0"/>
      <w:marBottom w:val="0"/>
      <w:divBdr>
        <w:top w:val="none" w:sz="0" w:space="0" w:color="auto"/>
        <w:left w:val="none" w:sz="0" w:space="0" w:color="auto"/>
        <w:bottom w:val="none" w:sz="0" w:space="0" w:color="auto"/>
        <w:right w:val="none" w:sz="0" w:space="0" w:color="auto"/>
      </w:divBdr>
    </w:div>
    <w:div w:id="1607225959">
      <w:marLeft w:val="640"/>
      <w:marRight w:val="0"/>
      <w:marTop w:val="0"/>
      <w:marBottom w:val="0"/>
      <w:divBdr>
        <w:top w:val="none" w:sz="0" w:space="0" w:color="auto"/>
        <w:left w:val="none" w:sz="0" w:space="0" w:color="auto"/>
        <w:bottom w:val="none" w:sz="0" w:space="0" w:color="auto"/>
        <w:right w:val="none" w:sz="0" w:space="0" w:color="auto"/>
      </w:divBdr>
    </w:div>
    <w:div w:id="1610699167">
      <w:marLeft w:val="640"/>
      <w:marRight w:val="0"/>
      <w:marTop w:val="0"/>
      <w:marBottom w:val="0"/>
      <w:divBdr>
        <w:top w:val="none" w:sz="0" w:space="0" w:color="auto"/>
        <w:left w:val="none" w:sz="0" w:space="0" w:color="auto"/>
        <w:bottom w:val="none" w:sz="0" w:space="0" w:color="auto"/>
        <w:right w:val="none" w:sz="0" w:space="0" w:color="auto"/>
      </w:divBdr>
    </w:div>
    <w:div w:id="1616984357">
      <w:marLeft w:val="640"/>
      <w:marRight w:val="0"/>
      <w:marTop w:val="0"/>
      <w:marBottom w:val="0"/>
      <w:divBdr>
        <w:top w:val="none" w:sz="0" w:space="0" w:color="auto"/>
        <w:left w:val="none" w:sz="0" w:space="0" w:color="auto"/>
        <w:bottom w:val="none" w:sz="0" w:space="0" w:color="auto"/>
        <w:right w:val="none" w:sz="0" w:space="0" w:color="auto"/>
      </w:divBdr>
    </w:div>
    <w:div w:id="1621909138">
      <w:marLeft w:val="640"/>
      <w:marRight w:val="0"/>
      <w:marTop w:val="0"/>
      <w:marBottom w:val="0"/>
      <w:divBdr>
        <w:top w:val="none" w:sz="0" w:space="0" w:color="auto"/>
        <w:left w:val="none" w:sz="0" w:space="0" w:color="auto"/>
        <w:bottom w:val="none" w:sz="0" w:space="0" w:color="auto"/>
        <w:right w:val="none" w:sz="0" w:space="0" w:color="auto"/>
      </w:divBdr>
    </w:div>
    <w:div w:id="1625888004">
      <w:marLeft w:val="640"/>
      <w:marRight w:val="0"/>
      <w:marTop w:val="0"/>
      <w:marBottom w:val="0"/>
      <w:divBdr>
        <w:top w:val="none" w:sz="0" w:space="0" w:color="auto"/>
        <w:left w:val="none" w:sz="0" w:space="0" w:color="auto"/>
        <w:bottom w:val="none" w:sz="0" w:space="0" w:color="auto"/>
        <w:right w:val="none" w:sz="0" w:space="0" w:color="auto"/>
      </w:divBdr>
    </w:div>
    <w:div w:id="1628971505">
      <w:marLeft w:val="640"/>
      <w:marRight w:val="0"/>
      <w:marTop w:val="0"/>
      <w:marBottom w:val="0"/>
      <w:divBdr>
        <w:top w:val="none" w:sz="0" w:space="0" w:color="auto"/>
        <w:left w:val="none" w:sz="0" w:space="0" w:color="auto"/>
        <w:bottom w:val="none" w:sz="0" w:space="0" w:color="auto"/>
        <w:right w:val="none" w:sz="0" w:space="0" w:color="auto"/>
      </w:divBdr>
    </w:div>
    <w:div w:id="1631747629">
      <w:marLeft w:val="640"/>
      <w:marRight w:val="0"/>
      <w:marTop w:val="0"/>
      <w:marBottom w:val="0"/>
      <w:divBdr>
        <w:top w:val="none" w:sz="0" w:space="0" w:color="auto"/>
        <w:left w:val="none" w:sz="0" w:space="0" w:color="auto"/>
        <w:bottom w:val="none" w:sz="0" w:space="0" w:color="auto"/>
        <w:right w:val="none" w:sz="0" w:space="0" w:color="auto"/>
      </w:divBdr>
    </w:div>
    <w:div w:id="1638995961">
      <w:marLeft w:val="640"/>
      <w:marRight w:val="0"/>
      <w:marTop w:val="0"/>
      <w:marBottom w:val="0"/>
      <w:divBdr>
        <w:top w:val="none" w:sz="0" w:space="0" w:color="auto"/>
        <w:left w:val="none" w:sz="0" w:space="0" w:color="auto"/>
        <w:bottom w:val="none" w:sz="0" w:space="0" w:color="auto"/>
        <w:right w:val="none" w:sz="0" w:space="0" w:color="auto"/>
      </w:divBdr>
    </w:div>
    <w:div w:id="1643998343">
      <w:marLeft w:val="640"/>
      <w:marRight w:val="0"/>
      <w:marTop w:val="0"/>
      <w:marBottom w:val="0"/>
      <w:divBdr>
        <w:top w:val="none" w:sz="0" w:space="0" w:color="auto"/>
        <w:left w:val="none" w:sz="0" w:space="0" w:color="auto"/>
        <w:bottom w:val="none" w:sz="0" w:space="0" w:color="auto"/>
        <w:right w:val="none" w:sz="0" w:space="0" w:color="auto"/>
      </w:divBdr>
    </w:div>
    <w:div w:id="1652908617">
      <w:marLeft w:val="640"/>
      <w:marRight w:val="0"/>
      <w:marTop w:val="0"/>
      <w:marBottom w:val="0"/>
      <w:divBdr>
        <w:top w:val="none" w:sz="0" w:space="0" w:color="auto"/>
        <w:left w:val="none" w:sz="0" w:space="0" w:color="auto"/>
        <w:bottom w:val="none" w:sz="0" w:space="0" w:color="auto"/>
        <w:right w:val="none" w:sz="0" w:space="0" w:color="auto"/>
      </w:divBdr>
    </w:div>
    <w:div w:id="1662000091">
      <w:marLeft w:val="640"/>
      <w:marRight w:val="0"/>
      <w:marTop w:val="0"/>
      <w:marBottom w:val="0"/>
      <w:divBdr>
        <w:top w:val="none" w:sz="0" w:space="0" w:color="auto"/>
        <w:left w:val="none" w:sz="0" w:space="0" w:color="auto"/>
        <w:bottom w:val="none" w:sz="0" w:space="0" w:color="auto"/>
        <w:right w:val="none" w:sz="0" w:space="0" w:color="auto"/>
      </w:divBdr>
    </w:div>
    <w:div w:id="1662927390">
      <w:marLeft w:val="640"/>
      <w:marRight w:val="0"/>
      <w:marTop w:val="0"/>
      <w:marBottom w:val="0"/>
      <w:divBdr>
        <w:top w:val="none" w:sz="0" w:space="0" w:color="auto"/>
        <w:left w:val="none" w:sz="0" w:space="0" w:color="auto"/>
        <w:bottom w:val="none" w:sz="0" w:space="0" w:color="auto"/>
        <w:right w:val="none" w:sz="0" w:space="0" w:color="auto"/>
      </w:divBdr>
    </w:div>
    <w:div w:id="1668945738">
      <w:marLeft w:val="640"/>
      <w:marRight w:val="0"/>
      <w:marTop w:val="0"/>
      <w:marBottom w:val="0"/>
      <w:divBdr>
        <w:top w:val="none" w:sz="0" w:space="0" w:color="auto"/>
        <w:left w:val="none" w:sz="0" w:space="0" w:color="auto"/>
        <w:bottom w:val="none" w:sz="0" w:space="0" w:color="auto"/>
        <w:right w:val="none" w:sz="0" w:space="0" w:color="auto"/>
      </w:divBdr>
    </w:div>
    <w:div w:id="1679501006">
      <w:marLeft w:val="640"/>
      <w:marRight w:val="0"/>
      <w:marTop w:val="0"/>
      <w:marBottom w:val="0"/>
      <w:divBdr>
        <w:top w:val="none" w:sz="0" w:space="0" w:color="auto"/>
        <w:left w:val="none" w:sz="0" w:space="0" w:color="auto"/>
        <w:bottom w:val="none" w:sz="0" w:space="0" w:color="auto"/>
        <w:right w:val="none" w:sz="0" w:space="0" w:color="auto"/>
      </w:divBdr>
    </w:div>
    <w:div w:id="1687247938">
      <w:marLeft w:val="640"/>
      <w:marRight w:val="0"/>
      <w:marTop w:val="0"/>
      <w:marBottom w:val="0"/>
      <w:divBdr>
        <w:top w:val="none" w:sz="0" w:space="0" w:color="auto"/>
        <w:left w:val="none" w:sz="0" w:space="0" w:color="auto"/>
        <w:bottom w:val="none" w:sz="0" w:space="0" w:color="auto"/>
        <w:right w:val="none" w:sz="0" w:space="0" w:color="auto"/>
      </w:divBdr>
    </w:div>
    <w:div w:id="1693919246">
      <w:marLeft w:val="640"/>
      <w:marRight w:val="0"/>
      <w:marTop w:val="0"/>
      <w:marBottom w:val="0"/>
      <w:divBdr>
        <w:top w:val="none" w:sz="0" w:space="0" w:color="auto"/>
        <w:left w:val="none" w:sz="0" w:space="0" w:color="auto"/>
        <w:bottom w:val="none" w:sz="0" w:space="0" w:color="auto"/>
        <w:right w:val="none" w:sz="0" w:space="0" w:color="auto"/>
      </w:divBdr>
    </w:div>
    <w:div w:id="1696423899">
      <w:marLeft w:val="640"/>
      <w:marRight w:val="0"/>
      <w:marTop w:val="0"/>
      <w:marBottom w:val="0"/>
      <w:divBdr>
        <w:top w:val="none" w:sz="0" w:space="0" w:color="auto"/>
        <w:left w:val="none" w:sz="0" w:space="0" w:color="auto"/>
        <w:bottom w:val="none" w:sz="0" w:space="0" w:color="auto"/>
        <w:right w:val="none" w:sz="0" w:space="0" w:color="auto"/>
      </w:divBdr>
    </w:div>
    <w:div w:id="1698653903">
      <w:marLeft w:val="640"/>
      <w:marRight w:val="0"/>
      <w:marTop w:val="0"/>
      <w:marBottom w:val="0"/>
      <w:divBdr>
        <w:top w:val="none" w:sz="0" w:space="0" w:color="auto"/>
        <w:left w:val="none" w:sz="0" w:space="0" w:color="auto"/>
        <w:bottom w:val="none" w:sz="0" w:space="0" w:color="auto"/>
        <w:right w:val="none" w:sz="0" w:space="0" w:color="auto"/>
      </w:divBdr>
    </w:div>
    <w:div w:id="1703702748">
      <w:marLeft w:val="640"/>
      <w:marRight w:val="0"/>
      <w:marTop w:val="0"/>
      <w:marBottom w:val="0"/>
      <w:divBdr>
        <w:top w:val="none" w:sz="0" w:space="0" w:color="auto"/>
        <w:left w:val="none" w:sz="0" w:space="0" w:color="auto"/>
        <w:bottom w:val="none" w:sz="0" w:space="0" w:color="auto"/>
        <w:right w:val="none" w:sz="0" w:space="0" w:color="auto"/>
      </w:divBdr>
    </w:div>
    <w:div w:id="1706178024">
      <w:marLeft w:val="640"/>
      <w:marRight w:val="0"/>
      <w:marTop w:val="0"/>
      <w:marBottom w:val="0"/>
      <w:divBdr>
        <w:top w:val="none" w:sz="0" w:space="0" w:color="auto"/>
        <w:left w:val="none" w:sz="0" w:space="0" w:color="auto"/>
        <w:bottom w:val="none" w:sz="0" w:space="0" w:color="auto"/>
        <w:right w:val="none" w:sz="0" w:space="0" w:color="auto"/>
      </w:divBdr>
    </w:div>
    <w:div w:id="1707608093">
      <w:marLeft w:val="640"/>
      <w:marRight w:val="0"/>
      <w:marTop w:val="0"/>
      <w:marBottom w:val="0"/>
      <w:divBdr>
        <w:top w:val="none" w:sz="0" w:space="0" w:color="auto"/>
        <w:left w:val="none" w:sz="0" w:space="0" w:color="auto"/>
        <w:bottom w:val="none" w:sz="0" w:space="0" w:color="auto"/>
        <w:right w:val="none" w:sz="0" w:space="0" w:color="auto"/>
      </w:divBdr>
    </w:div>
    <w:div w:id="1709257264">
      <w:marLeft w:val="640"/>
      <w:marRight w:val="0"/>
      <w:marTop w:val="0"/>
      <w:marBottom w:val="0"/>
      <w:divBdr>
        <w:top w:val="none" w:sz="0" w:space="0" w:color="auto"/>
        <w:left w:val="none" w:sz="0" w:space="0" w:color="auto"/>
        <w:bottom w:val="none" w:sz="0" w:space="0" w:color="auto"/>
        <w:right w:val="none" w:sz="0" w:space="0" w:color="auto"/>
      </w:divBdr>
    </w:div>
    <w:div w:id="1712724369">
      <w:marLeft w:val="640"/>
      <w:marRight w:val="0"/>
      <w:marTop w:val="0"/>
      <w:marBottom w:val="0"/>
      <w:divBdr>
        <w:top w:val="none" w:sz="0" w:space="0" w:color="auto"/>
        <w:left w:val="none" w:sz="0" w:space="0" w:color="auto"/>
        <w:bottom w:val="none" w:sz="0" w:space="0" w:color="auto"/>
        <w:right w:val="none" w:sz="0" w:space="0" w:color="auto"/>
      </w:divBdr>
    </w:div>
    <w:div w:id="1713263271">
      <w:marLeft w:val="640"/>
      <w:marRight w:val="0"/>
      <w:marTop w:val="0"/>
      <w:marBottom w:val="0"/>
      <w:divBdr>
        <w:top w:val="none" w:sz="0" w:space="0" w:color="auto"/>
        <w:left w:val="none" w:sz="0" w:space="0" w:color="auto"/>
        <w:bottom w:val="none" w:sz="0" w:space="0" w:color="auto"/>
        <w:right w:val="none" w:sz="0" w:space="0" w:color="auto"/>
      </w:divBdr>
    </w:div>
    <w:div w:id="1717267717">
      <w:marLeft w:val="640"/>
      <w:marRight w:val="0"/>
      <w:marTop w:val="0"/>
      <w:marBottom w:val="0"/>
      <w:divBdr>
        <w:top w:val="none" w:sz="0" w:space="0" w:color="auto"/>
        <w:left w:val="none" w:sz="0" w:space="0" w:color="auto"/>
        <w:bottom w:val="none" w:sz="0" w:space="0" w:color="auto"/>
        <w:right w:val="none" w:sz="0" w:space="0" w:color="auto"/>
      </w:divBdr>
    </w:div>
    <w:div w:id="1719937671">
      <w:marLeft w:val="640"/>
      <w:marRight w:val="0"/>
      <w:marTop w:val="0"/>
      <w:marBottom w:val="0"/>
      <w:divBdr>
        <w:top w:val="none" w:sz="0" w:space="0" w:color="auto"/>
        <w:left w:val="none" w:sz="0" w:space="0" w:color="auto"/>
        <w:bottom w:val="none" w:sz="0" w:space="0" w:color="auto"/>
        <w:right w:val="none" w:sz="0" w:space="0" w:color="auto"/>
      </w:divBdr>
    </w:div>
    <w:div w:id="1721199049">
      <w:bodyDiv w:val="1"/>
      <w:marLeft w:val="0"/>
      <w:marRight w:val="0"/>
      <w:marTop w:val="0"/>
      <w:marBottom w:val="0"/>
      <w:divBdr>
        <w:top w:val="none" w:sz="0" w:space="0" w:color="auto"/>
        <w:left w:val="none" w:sz="0" w:space="0" w:color="auto"/>
        <w:bottom w:val="none" w:sz="0" w:space="0" w:color="auto"/>
        <w:right w:val="none" w:sz="0" w:space="0" w:color="auto"/>
      </w:divBdr>
    </w:div>
    <w:div w:id="1722947844">
      <w:marLeft w:val="640"/>
      <w:marRight w:val="0"/>
      <w:marTop w:val="0"/>
      <w:marBottom w:val="0"/>
      <w:divBdr>
        <w:top w:val="none" w:sz="0" w:space="0" w:color="auto"/>
        <w:left w:val="none" w:sz="0" w:space="0" w:color="auto"/>
        <w:bottom w:val="none" w:sz="0" w:space="0" w:color="auto"/>
        <w:right w:val="none" w:sz="0" w:space="0" w:color="auto"/>
      </w:divBdr>
    </w:div>
    <w:div w:id="1727532530">
      <w:marLeft w:val="640"/>
      <w:marRight w:val="0"/>
      <w:marTop w:val="0"/>
      <w:marBottom w:val="0"/>
      <w:divBdr>
        <w:top w:val="none" w:sz="0" w:space="0" w:color="auto"/>
        <w:left w:val="none" w:sz="0" w:space="0" w:color="auto"/>
        <w:bottom w:val="none" w:sz="0" w:space="0" w:color="auto"/>
        <w:right w:val="none" w:sz="0" w:space="0" w:color="auto"/>
      </w:divBdr>
    </w:div>
    <w:div w:id="1727995705">
      <w:marLeft w:val="640"/>
      <w:marRight w:val="0"/>
      <w:marTop w:val="0"/>
      <w:marBottom w:val="0"/>
      <w:divBdr>
        <w:top w:val="none" w:sz="0" w:space="0" w:color="auto"/>
        <w:left w:val="none" w:sz="0" w:space="0" w:color="auto"/>
        <w:bottom w:val="none" w:sz="0" w:space="0" w:color="auto"/>
        <w:right w:val="none" w:sz="0" w:space="0" w:color="auto"/>
      </w:divBdr>
    </w:div>
    <w:div w:id="1729068980">
      <w:marLeft w:val="640"/>
      <w:marRight w:val="0"/>
      <w:marTop w:val="0"/>
      <w:marBottom w:val="0"/>
      <w:divBdr>
        <w:top w:val="none" w:sz="0" w:space="0" w:color="auto"/>
        <w:left w:val="none" w:sz="0" w:space="0" w:color="auto"/>
        <w:bottom w:val="none" w:sz="0" w:space="0" w:color="auto"/>
        <w:right w:val="none" w:sz="0" w:space="0" w:color="auto"/>
      </w:divBdr>
    </w:div>
    <w:div w:id="1738047363">
      <w:marLeft w:val="640"/>
      <w:marRight w:val="0"/>
      <w:marTop w:val="0"/>
      <w:marBottom w:val="0"/>
      <w:divBdr>
        <w:top w:val="none" w:sz="0" w:space="0" w:color="auto"/>
        <w:left w:val="none" w:sz="0" w:space="0" w:color="auto"/>
        <w:bottom w:val="none" w:sz="0" w:space="0" w:color="auto"/>
        <w:right w:val="none" w:sz="0" w:space="0" w:color="auto"/>
      </w:divBdr>
    </w:div>
    <w:div w:id="1746682174">
      <w:marLeft w:val="640"/>
      <w:marRight w:val="0"/>
      <w:marTop w:val="0"/>
      <w:marBottom w:val="0"/>
      <w:divBdr>
        <w:top w:val="none" w:sz="0" w:space="0" w:color="auto"/>
        <w:left w:val="none" w:sz="0" w:space="0" w:color="auto"/>
        <w:bottom w:val="none" w:sz="0" w:space="0" w:color="auto"/>
        <w:right w:val="none" w:sz="0" w:space="0" w:color="auto"/>
      </w:divBdr>
    </w:div>
    <w:div w:id="1746872840">
      <w:marLeft w:val="640"/>
      <w:marRight w:val="0"/>
      <w:marTop w:val="0"/>
      <w:marBottom w:val="0"/>
      <w:divBdr>
        <w:top w:val="none" w:sz="0" w:space="0" w:color="auto"/>
        <w:left w:val="none" w:sz="0" w:space="0" w:color="auto"/>
        <w:bottom w:val="none" w:sz="0" w:space="0" w:color="auto"/>
        <w:right w:val="none" w:sz="0" w:space="0" w:color="auto"/>
      </w:divBdr>
    </w:div>
    <w:div w:id="1756517709">
      <w:marLeft w:val="640"/>
      <w:marRight w:val="0"/>
      <w:marTop w:val="0"/>
      <w:marBottom w:val="0"/>
      <w:divBdr>
        <w:top w:val="none" w:sz="0" w:space="0" w:color="auto"/>
        <w:left w:val="none" w:sz="0" w:space="0" w:color="auto"/>
        <w:bottom w:val="none" w:sz="0" w:space="0" w:color="auto"/>
        <w:right w:val="none" w:sz="0" w:space="0" w:color="auto"/>
      </w:divBdr>
    </w:div>
    <w:div w:id="1763453577">
      <w:marLeft w:val="640"/>
      <w:marRight w:val="0"/>
      <w:marTop w:val="0"/>
      <w:marBottom w:val="0"/>
      <w:divBdr>
        <w:top w:val="none" w:sz="0" w:space="0" w:color="auto"/>
        <w:left w:val="none" w:sz="0" w:space="0" w:color="auto"/>
        <w:bottom w:val="none" w:sz="0" w:space="0" w:color="auto"/>
        <w:right w:val="none" w:sz="0" w:space="0" w:color="auto"/>
      </w:divBdr>
    </w:div>
    <w:div w:id="1766681362">
      <w:marLeft w:val="640"/>
      <w:marRight w:val="0"/>
      <w:marTop w:val="0"/>
      <w:marBottom w:val="0"/>
      <w:divBdr>
        <w:top w:val="none" w:sz="0" w:space="0" w:color="auto"/>
        <w:left w:val="none" w:sz="0" w:space="0" w:color="auto"/>
        <w:bottom w:val="none" w:sz="0" w:space="0" w:color="auto"/>
        <w:right w:val="none" w:sz="0" w:space="0" w:color="auto"/>
      </w:divBdr>
    </w:div>
    <w:div w:id="1767725639">
      <w:marLeft w:val="640"/>
      <w:marRight w:val="0"/>
      <w:marTop w:val="0"/>
      <w:marBottom w:val="0"/>
      <w:divBdr>
        <w:top w:val="none" w:sz="0" w:space="0" w:color="auto"/>
        <w:left w:val="none" w:sz="0" w:space="0" w:color="auto"/>
        <w:bottom w:val="none" w:sz="0" w:space="0" w:color="auto"/>
        <w:right w:val="none" w:sz="0" w:space="0" w:color="auto"/>
      </w:divBdr>
    </w:div>
    <w:div w:id="1771700467">
      <w:marLeft w:val="640"/>
      <w:marRight w:val="0"/>
      <w:marTop w:val="0"/>
      <w:marBottom w:val="0"/>
      <w:divBdr>
        <w:top w:val="none" w:sz="0" w:space="0" w:color="auto"/>
        <w:left w:val="none" w:sz="0" w:space="0" w:color="auto"/>
        <w:bottom w:val="none" w:sz="0" w:space="0" w:color="auto"/>
        <w:right w:val="none" w:sz="0" w:space="0" w:color="auto"/>
      </w:divBdr>
    </w:div>
    <w:div w:id="1777017127">
      <w:marLeft w:val="640"/>
      <w:marRight w:val="0"/>
      <w:marTop w:val="0"/>
      <w:marBottom w:val="0"/>
      <w:divBdr>
        <w:top w:val="none" w:sz="0" w:space="0" w:color="auto"/>
        <w:left w:val="none" w:sz="0" w:space="0" w:color="auto"/>
        <w:bottom w:val="none" w:sz="0" w:space="0" w:color="auto"/>
        <w:right w:val="none" w:sz="0" w:space="0" w:color="auto"/>
      </w:divBdr>
    </w:div>
    <w:div w:id="1778209555">
      <w:marLeft w:val="640"/>
      <w:marRight w:val="0"/>
      <w:marTop w:val="0"/>
      <w:marBottom w:val="0"/>
      <w:divBdr>
        <w:top w:val="none" w:sz="0" w:space="0" w:color="auto"/>
        <w:left w:val="none" w:sz="0" w:space="0" w:color="auto"/>
        <w:bottom w:val="none" w:sz="0" w:space="0" w:color="auto"/>
        <w:right w:val="none" w:sz="0" w:space="0" w:color="auto"/>
      </w:divBdr>
    </w:div>
    <w:div w:id="1779065437">
      <w:marLeft w:val="640"/>
      <w:marRight w:val="0"/>
      <w:marTop w:val="0"/>
      <w:marBottom w:val="0"/>
      <w:divBdr>
        <w:top w:val="none" w:sz="0" w:space="0" w:color="auto"/>
        <w:left w:val="none" w:sz="0" w:space="0" w:color="auto"/>
        <w:bottom w:val="none" w:sz="0" w:space="0" w:color="auto"/>
        <w:right w:val="none" w:sz="0" w:space="0" w:color="auto"/>
      </w:divBdr>
    </w:div>
    <w:div w:id="1788427461">
      <w:marLeft w:val="640"/>
      <w:marRight w:val="0"/>
      <w:marTop w:val="0"/>
      <w:marBottom w:val="0"/>
      <w:divBdr>
        <w:top w:val="none" w:sz="0" w:space="0" w:color="auto"/>
        <w:left w:val="none" w:sz="0" w:space="0" w:color="auto"/>
        <w:bottom w:val="none" w:sz="0" w:space="0" w:color="auto"/>
        <w:right w:val="none" w:sz="0" w:space="0" w:color="auto"/>
      </w:divBdr>
    </w:div>
    <w:div w:id="1789549379">
      <w:marLeft w:val="640"/>
      <w:marRight w:val="0"/>
      <w:marTop w:val="0"/>
      <w:marBottom w:val="0"/>
      <w:divBdr>
        <w:top w:val="none" w:sz="0" w:space="0" w:color="auto"/>
        <w:left w:val="none" w:sz="0" w:space="0" w:color="auto"/>
        <w:bottom w:val="none" w:sz="0" w:space="0" w:color="auto"/>
        <w:right w:val="none" w:sz="0" w:space="0" w:color="auto"/>
      </w:divBdr>
    </w:div>
    <w:div w:id="1797944772">
      <w:marLeft w:val="640"/>
      <w:marRight w:val="0"/>
      <w:marTop w:val="0"/>
      <w:marBottom w:val="0"/>
      <w:divBdr>
        <w:top w:val="none" w:sz="0" w:space="0" w:color="auto"/>
        <w:left w:val="none" w:sz="0" w:space="0" w:color="auto"/>
        <w:bottom w:val="none" w:sz="0" w:space="0" w:color="auto"/>
        <w:right w:val="none" w:sz="0" w:space="0" w:color="auto"/>
      </w:divBdr>
    </w:div>
    <w:div w:id="1799030513">
      <w:marLeft w:val="640"/>
      <w:marRight w:val="0"/>
      <w:marTop w:val="0"/>
      <w:marBottom w:val="0"/>
      <w:divBdr>
        <w:top w:val="none" w:sz="0" w:space="0" w:color="auto"/>
        <w:left w:val="none" w:sz="0" w:space="0" w:color="auto"/>
        <w:bottom w:val="none" w:sz="0" w:space="0" w:color="auto"/>
        <w:right w:val="none" w:sz="0" w:space="0" w:color="auto"/>
      </w:divBdr>
    </w:div>
    <w:div w:id="1799447102">
      <w:marLeft w:val="640"/>
      <w:marRight w:val="0"/>
      <w:marTop w:val="0"/>
      <w:marBottom w:val="0"/>
      <w:divBdr>
        <w:top w:val="none" w:sz="0" w:space="0" w:color="auto"/>
        <w:left w:val="none" w:sz="0" w:space="0" w:color="auto"/>
        <w:bottom w:val="none" w:sz="0" w:space="0" w:color="auto"/>
        <w:right w:val="none" w:sz="0" w:space="0" w:color="auto"/>
      </w:divBdr>
    </w:div>
    <w:div w:id="1802383472">
      <w:marLeft w:val="640"/>
      <w:marRight w:val="0"/>
      <w:marTop w:val="0"/>
      <w:marBottom w:val="0"/>
      <w:divBdr>
        <w:top w:val="none" w:sz="0" w:space="0" w:color="auto"/>
        <w:left w:val="none" w:sz="0" w:space="0" w:color="auto"/>
        <w:bottom w:val="none" w:sz="0" w:space="0" w:color="auto"/>
        <w:right w:val="none" w:sz="0" w:space="0" w:color="auto"/>
      </w:divBdr>
    </w:div>
    <w:div w:id="1802992942">
      <w:marLeft w:val="640"/>
      <w:marRight w:val="0"/>
      <w:marTop w:val="0"/>
      <w:marBottom w:val="0"/>
      <w:divBdr>
        <w:top w:val="none" w:sz="0" w:space="0" w:color="auto"/>
        <w:left w:val="none" w:sz="0" w:space="0" w:color="auto"/>
        <w:bottom w:val="none" w:sz="0" w:space="0" w:color="auto"/>
        <w:right w:val="none" w:sz="0" w:space="0" w:color="auto"/>
      </w:divBdr>
    </w:div>
    <w:div w:id="1804696305">
      <w:marLeft w:val="640"/>
      <w:marRight w:val="0"/>
      <w:marTop w:val="0"/>
      <w:marBottom w:val="0"/>
      <w:divBdr>
        <w:top w:val="none" w:sz="0" w:space="0" w:color="auto"/>
        <w:left w:val="none" w:sz="0" w:space="0" w:color="auto"/>
        <w:bottom w:val="none" w:sz="0" w:space="0" w:color="auto"/>
        <w:right w:val="none" w:sz="0" w:space="0" w:color="auto"/>
      </w:divBdr>
    </w:div>
    <w:div w:id="1809205393">
      <w:marLeft w:val="640"/>
      <w:marRight w:val="0"/>
      <w:marTop w:val="0"/>
      <w:marBottom w:val="0"/>
      <w:divBdr>
        <w:top w:val="none" w:sz="0" w:space="0" w:color="auto"/>
        <w:left w:val="none" w:sz="0" w:space="0" w:color="auto"/>
        <w:bottom w:val="none" w:sz="0" w:space="0" w:color="auto"/>
        <w:right w:val="none" w:sz="0" w:space="0" w:color="auto"/>
      </w:divBdr>
    </w:div>
    <w:div w:id="1817451028">
      <w:marLeft w:val="640"/>
      <w:marRight w:val="0"/>
      <w:marTop w:val="0"/>
      <w:marBottom w:val="0"/>
      <w:divBdr>
        <w:top w:val="none" w:sz="0" w:space="0" w:color="auto"/>
        <w:left w:val="none" w:sz="0" w:space="0" w:color="auto"/>
        <w:bottom w:val="none" w:sz="0" w:space="0" w:color="auto"/>
        <w:right w:val="none" w:sz="0" w:space="0" w:color="auto"/>
      </w:divBdr>
    </w:div>
    <w:div w:id="1817717387">
      <w:marLeft w:val="640"/>
      <w:marRight w:val="0"/>
      <w:marTop w:val="0"/>
      <w:marBottom w:val="0"/>
      <w:divBdr>
        <w:top w:val="none" w:sz="0" w:space="0" w:color="auto"/>
        <w:left w:val="none" w:sz="0" w:space="0" w:color="auto"/>
        <w:bottom w:val="none" w:sz="0" w:space="0" w:color="auto"/>
        <w:right w:val="none" w:sz="0" w:space="0" w:color="auto"/>
      </w:divBdr>
    </w:div>
    <w:div w:id="1819686628">
      <w:marLeft w:val="640"/>
      <w:marRight w:val="0"/>
      <w:marTop w:val="0"/>
      <w:marBottom w:val="0"/>
      <w:divBdr>
        <w:top w:val="none" w:sz="0" w:space="0" w:color="auto"/>
        <w:left w:val="none" w:sz="0" w:space="0" w:color="auto"/>
        <w:bottom w:val="none" w:sz="0" w:space="0" w:color="auto"/>
        <w:right w:val="none" w:sz="0" w:space="0" w:color="auto"/>
      </w:divBdr>
    </w:div>
    <w:div w:id="1828206639">
      <w:marLeft w:val="640"/>
      <w:marRight w:val="0"/>
      <w:marTop w:val="0"/>
      <w:marBottom w:val="0"/>
      <w:divBdr>
        <w:top w:val="none" w:sz="0" w:space="0" w:color="auto"/>
        <w:left w:val="none" w:sz="0" w:space="0" w:color="auto"/>
        <w:bottom w:val="none" w:sz="0" w:space="0" w:color="auto"/>
        <w:right w:val="none" w:sz="0" w:space="0" w:color="auto"/>
      </w:divBdr>
    </w:div>
    <w:div w:id="1836918007">
      <w:marLeft w:val="640"/>
      <w:marRight w:val="0"/>
      <w:marTop w:val="0"/>
      <w:marBottom w:val="0"/>
      <w:divBdr>
        <w:top w:val="none" w:sz="0" w:space="0" w:color="auto"/>
        <w:left w:val="none" w:sz="0" w:space="0" w:color="auto"/>
        <w:bottom w:val="none" w:sz="0" w:space="0" w:color="auto"/>
        <w:right w:val="none" w:sz="0" w:space="0" w:color="auto"/>
      </w:divBdr>
    </w:div>
    <w:div w:id="1839035810">
      <w:marLeft w:val="640"/>
      <w:marRight w:val="0"/>
      <w:marTop w:val="0"/>
      <w:marBottom w:val="0"/>
      <w:divBdr>
        <w:top w:val="none" w:sz="0" w:space="0" w:color="auto"/>
        <w:left w:val="none" w:sz="0" w:space="0" w:color="auto"/>
        <w:bottom w:val="none" w:sz="0" w:space="0" w:color="auto"/>
        <w:right w:val="none" w:sz="0" w:space="0" w:color="auto"/>
      </w:divBdr>
    </w:div>
    <w:div w:id="1848128144">
      <w:marLeft w:val="640"/>
      <w:marRight w:val="0"/>
      <w:marTop w:val="0"/>
      <w:marBottom w:val="0"/>
      <w:divBdr>
        <w:top w:val="none" w:sz="0" w:space="0" w:color="auto"/>
        <w:left w:val="none" w:sz="0" w:space="0" w:color="auto"/>
        <w:bottom w:val="none" w:sz="0" w:space="0" w:color="auto"/>
        <w:right w:val="none" w:sz="0" w:space="0" w:color="auto"/>
      </w:divBdr>
    </w:div>
    <w:div w:id="1848785312">
      <w:marLeft w:val="640"/>
      <w:marRight w:val="0"/>
      <w:marTop w:val="0"/>
      <w:marBottom w:val="0"/>
      <w:divBdr>
        <w:top w:val="none" w:sz="0" w:space="0" w:color="auto"/>
        <w:left w:val="none" w:sz="0" w:space="0" w:color="auto"/>
        <w:bottom w:val="none" w:sz="0" w:space="0" w:color="auto"/>
        <w:right w:val="none" w:sz="0" w:space="0" w:color="auto"/>
      </w:divBdr>
    </w:div>
    <w:div w:id="1853913778">
      <w:marLeft w:val="640"/>
      <w:marRight w:val="0"/>
      <w:marTop w:val="0"/>
      <w:marBottom w:val="0"/>
      <w:divBdr>
        <w:top w:val="none" w:sz="0" w:space="0" w:color="auto"/>
        <w:left w:val="none" w:sz="0" w:space="0" w:color="auto"/>
        <w:bottom w:val="none" w:sz="0" w:space="0" w:color="auto"/>
        <w:right w:val="none" w:sz="0" w:space="0" w:color="auto"/>
      </w:divBdr>
    </w:div>
    <w:div w:id="1854999921">
      <w:marLeft w:val="640"/>
      <w:marRight w:val="0"/>
      <w:marTop w:val="0"/>
      <w:marBottom w:val="0"/>
      <w:divBdr>
        <w:top w:val="none" w:sz="0" w:space="0" w:color="auto"/>
        <w:left w:val="none" w:sz="0" w:space="0" w:color="auto"/>
        <w:bottom w:val="none" w:sz="0" w:space="0" w:color="auto"/>
        <w:right w:val="none" w:sz="0" w:space="0" w:color="auto"/>
      </w:divBdr>
    </w:div>
    <w:div w:id="1860121454">
      <w:marLeft w:val="640"/>
      <w:marRight w:val="0"/>
      <w:marTop w:val="0"/>
      <w:marBottom w:val="0"/>
      <w:divBdr>
        <w:top w:val="none" w:sz="0" w:space="0" w:color="auto"/>
        <w:left w:val="none" w:sz="0" w:space="0" w:color="auto"/>
        <w:bottom w:val="none" w:sz="0" w:space="0" w:color="auto"/>
        <w:right w:val="none" w:sz="0" w:space="0" w:color="auto"/>
      </w:divBdr>
    </w:div>
    <w:div w:id="1866668692">
      <w:marLeft w:val="640"/>
      <w:marRight w:val="0"/>
      <w:marTop w:val="0"/>
      <w:marBottom w:val="0"/>
      <w:divBdr>
        <w:top w:val="none" w:sz="0" w:space="0" w:color="auto"/>
        <w:left w:val="none" w:sz="0" w:space="0" w:color="auto"/>
        <w:bottom w:val="none" w:sz="0" w:space="0" w:color="auto"/>
        <w:right w:val="none" w:sz="0" w:space="0" w:color="auto"/>
      </w:divBdr>
    </w:div>
    <w:div w:id="1868827903">
      <w:marLeft w:val="640"/>
      <w:marRight w:val="0"/>
      <w:marTop w:val="0"/>
      <w:marBottom w:val="0"/>
      <w:divBdr>
        <w:top w:val="none" w:sz="0" w:space="0" w:color="auto"/>
        <w:left w:val="none" w:sz="0" w:space="0" w:color="auto"/>
        <w:bottom w:val="none" w:sz="0" w:space="0" w:color="auto"/>
        <w:right w:val="none" w:sz="0" w:space="0" w:color="auto"/>
      </w:divBdr>
    </w:div>
    <w:div w:id="1870726030">
      <w:marLeft w:val="640"/>
      <w:marRight w:val="0"/>
      <w:marTop w:val="0"/>
      <w:marBottom w:val="0"/>
      <w:divBdr>
        <w:top w:val="none" w:sz="0" w:space="0" w:color="auto"/>
        <w:left w:val="none" w:sz="0" w:space="0" w:color="auto"/>
        <w:bottom w:val="none" w:sz="0" w:space="0" w:color="auto"/>
        <w:right w:val="none" w:sz="0" w:space="0" w:color="auto"/>
      </w:divBdr>
    </w:div>
    <w:div w:id="1874877219">
      <w:marLeft w:val="640"/>
      <w:marRight w:val="0"/>
      <w:marTop w:val="0"/>
      <w:marBottom w:val="0"/>
      <w:divBdr>
        <w:top w:val="none" w:sz="0" w:space="0" w:color="auto"/>
        <w:left w:val="none" w:sz="0" w:space="0" w:color="auto"/>
        <w:bottom w:val="none" w:sz="0" w:space="0" w:color="auto"/>
        <w:right w:val="none" w:sz="0" w:space="0" w:color="auto"/>
      </w:divBdr>
    </w:div>
    <w:div w:id="1878816802">
      <w:marLeft w:val="640"/>
      <w:marRight w:val="0"/>
      <w:marTop w:val="0"/>
      <w:marBottom w:val="0"/>
      <w:divBdr>
        <w:top w:val="none" w:sz="0" w:space="0" w:color="auto"/>
        <w:left w:val="none" w:sz="0" w:space="0" w:color="auto"/>
        <w:bottom w:val="none" w:sz="0" w:space="0" w:color="auto"/>
        <w:right w:val="none" w:sz="0" w:space="0" w:color="auto"/>
      </w:divBdr>
    </w:div>
    <w:div w:id="1880626189">
      <w:marLeft w:val="640"/>
      <w:marRight w:val="0"/>
      <w:marTop w:val="0"/>
      <w:marBottom w:val="0"/>
      <w:divBdr>
        <w:top w:val="none" w:sz="0" w:space="0" w:color="auto"/>
        <w:left w:val="none" w:sz="0" w:space="0" w:color="auto"/>
        <w:bottom w:val="none" w:sz="0" w:space="0" w:color="auto"/>
        <w:right w:val="none" w:sz="0" w:space="0" w:color="auto"/>
      </w:divBdr>
    </w:div>
    <w:div w:id="1885019953">
      <w:marLeft w:val="640"/>
      <w:marRight w:val="0"/>
      <w:marTop w:val="0"/>
      <w:marBottom w:val="0"/>
      <w:divBdr>
        <w:top w:val="none" w:sz="0" w:space="0" w:color="auto"/>
        <w:left w:val="none" w:sz="0" w:space="0" w:color="auto"/>
        <w:bottom w:val="none" w:sz="0" w:space="0" w:color="auto"/>
        <w:right w:val="none" w:sz="0" w:space="0" w:color="auto"/>
      </w:divBdr>
    </w:div>
    <w:div w:id="1889294003">
      <w:marLeft w:val="640"/>
      <w:marRight w:val="0"/>
      <w:marTop w:val="0"/>
      <w:marBottom w:val="0"/>
      <w:divBdr>
        <w:top w:val="none" w:sz="0" w:space="0" w:color="auto"/>
        <w:left w:val="none" w:sz="0" w:space="0" w:color="auto"/>
        <w:bottom w:val="none" w:sz="0" w:space="0" w:color="auto"/>
        <w:right w:val="none" w:sz="0" w:space="0" w:color="auto"/>
      </w:divBdr>
    </w:div>
    <w:div w:id="1891959500">
      <w:marLeft w:val="640"/>
      <w:marRight w:val="0"/>
      <w:marTop w:val="0"/>
      <w:marBottom w:val="0"/>
      <w:divBdr>
        <w:top w:val="none" w:sz="0" w:space="0" w:color="auto"/>
        <w:left w:val="none" w:sz="0" w:space="0" w:color="auto"/>
        <w:bottom w:val="none" w:sz="0" w:space="0" w:color="auto"/>
        <w:right w:val="none" w:sz="0" w:space="0" w:color="auto"/>
      </w:divBdr>
    </w:div>
    <w:div w:id="1894150074">
      <w:marLeft w:val="640"/>
      <w:marRight w:val="0"/>
      <w:marTop w:val="0"/>
      <w:marBottom w:val="0"/>
      <w:divBdr>
        <w:top w:val="none" w:sz="0" w:space="0" w:color="auto"/>
        <w:left w:val="none" w:sz="0" w:space="0" w:color="auto"/>
        <w:bottom w:val="none" w:sz="0" w:space="0" w:color="auto"/>
        <w:right w:val="none" w:sz="0" w:space="0" w:color="auto"/>
      </w:divBdr>
    </w:div>
    <w:div w:id="1895392032">
      <w:marLeft w:val="640"/>
      <w:marRight w:val="0"/>
      <w:marTop w:val="0"/>
      <w:marBottom w:val="0"/>
      <w:divBdr>
        <w:top w:val="none" w:sz="0" w:space="0" w:color="auto"/>
        <w:left w:val="none" w:sz="0" w:space="0" w:color="auto"/>
        <w:bottom w:val="none" w:sz="0" w:space="0" w:color="auto"/>
        <w:right w:val="none" w:sz="0" w:space="0" w:color="auto"/>
      </w:divBdr>
    </w:div>
    <w:div w:id="1904415035">
      <w:marLeft w:val="640"/>
      <w:marRight w:val="0"/>
      <w:marTop w:val="0"/>
      <w:marBottom w:val="0"/>
      <w:divBdr>
        <w:top w:val="none" w:sz="0" w:space="0" w:color="auto"/>
        <w:left w:val="none" w:sz="0" w:space="0" w:color="auto"/>
        <w:bottom w:val="none" w:sz="0" w:space="0" w:color="auto"/>
        <w:right w:val="none" w:sz="0" w:space="0" w:color="auto"/>
      </w:divBdr>
    </w:div>
    <w:div w:id="1905025035">
      <w:marLeft w:val="640"/>
      <w:marRight w:val="0"/>
      <w:marTop w:val="0"/>
      <w:marBottom w:val="0"/>
      <w:divBdr>
        <w:top w:val="none" w:sz="0" w:space="0" w:color="auto"/>
        <w:left w:val="none" w:sz="0" w:space="0" w:color="auto"/>
        <w:bottom w:val="none" w:sz="0" w:space="0" w:color="auto"/>
        <w:right w:val="none" w:sz="0" w:space="0" w:color="auto"/>
      </w:divBdr>
    </w:div>
    <w:div w:id="1907491065">
      <w:marLeft w:val="640"/>
      <w:marRight w:val="0"/>
      <w:marTop w:val="0"/>
      <w:marBottom w:val="0"/>
      <w:divBdr>
        <w:top w:val="none" w:sz="0" w:space="0" w:color="auto"/>
        <w:left w:val="none" w:sz="0" w:space="0" w:color="auto"/>
        <w:bottom w:val="none" w:sz="0" w:space="0" w:color="auto"/>
        <w:right w:val="none" w:sz="0" w:space="0" w:color="auto"/>
      </w:divBdr>
    </w:div>
    <w:div w:id="1910383656">
      <w:marLeft w:val="640"/>
      <w:marRight w:val="0"/>
      <w:marTop w:val="0"/>
      <w:marBottom w:val="0"/>
      <w:divBdr>
        <w:top w:val="none" w:sz="0" w:space="0" w:color="auto"/>
        <w:left w:val="none" w:sz="0" w:space="0" w:color="auto"/>
        <w:bottom w:val="none" w:sz="0" w:space="0" w:color="auto"/>
        <w:right w:val="none" w:sz="0" w:space="0" w:color="auto"/>
      </w:divBdr>
    </w:div>
    <w:div w:id="1915243173">
      <w:marLeft w:val="640"/>
      <w:marRight w:val="0"/>
      <w:marTop w:val="0"/>
      <w:marBottom w:val="0"/>
      <w:divBdr>
        <w:top w:val="none" w:sz="0" w:space="0" w:color="auto"/>
        <w:left w:val="none" w:sz="0" w:space="0" w:color="auto"/>
        <w:bottom w:val="none" w:sz="0" w:space="0" w:color="auto"/>
        <w:right w:val="none" w:sz="0" w:space="0" w:color="auto"/>
      </w:divBdr>
    </w:div>
    <w:div w:id="1927416500">
      <w:marLeft w:val="640"/>
      <w:marRight w:val="0"/>
      <w:marTop w:val="0"/>
      <w:marBottom w:val="0"/>
      <w:divBdr>
        <w:top w:val="none" w:sz="0" w:space="0" w:color="auto"/>
        <w:left w:val="none" w:sz="0" w:space="0" w:color="auto"/>
        <w:bottom w:val="none" w:sz="0" w:space="0" w:color="auto"/>
        <w:right w:val="none" w:sz="0" w:space="0" w:color="auto"/>
      </w:divBdr>
    </w:div>
    <w:div w:id="1927886615">
      <w:marLeft w:val="640"/>
      <w:marRight w:val="0"/>
      <w:marTop w:val="0"/>
      <w:marBottom w:val="0"/>
      <w:divBdr>
        <w:top w:val="none" w:sz="0" w:space="0" w:color="auto"/>
        <w:left w:val="none" w:sz="0" w:space="0" w:color="auto"/>
        <w:bottom w:val="none" w:sz="0" w:space="0" w:color="auto"/>
        <w:right w:val="none" w:sz="0" w:space="0" w:color="auto"/>
      </w:divBdr>
    </w:div>
    <w:div w:id="1928729427">
      <w:marLeft w:val="640"/>
      <w:marRight w:val="0"/>
      <w:marTop w:val="0"/>
      <w:marBottom w:val="0"/>
      <w:divBdr>
        <w:top w:val="none" w:sz="0" w:space="0" w:color="auto"/>
        <w:left w:val="none" w:sz="0" w:space="0" w:color="auto"/>
        <w:bottom w:val="none" w:sz="0" w:space="0" w:color="auto"/>
        <w:right w:val="none" w:sz="0" w:space="0" w:color="auto"/>
      </w:divBdr>
    </w:div>
    <w:div w:id="1933540363">
      <w:marLeft w:val="640"/>
      <w:marRight w:val="0"/>
      <w:marTop w:val="0"/>
      <w:marBottom w:val="0"/>
      <w:divBdr>
        <w:top w:val="none" w:sz="0" w:space="0" w:color="auto"/>
        <w:left w:val="none" w:sz="0" w:space="0" w:color="auto"/>
        <w:bottom w:val="none" w:sz="0" w:space="0" w:color="auto"/>
        <w:right w:val="none" w:sz="0" w:space="0" w:color="auto"/>
      </w:divBdr>
    </w:div>
    <w:div w:id="1934851073">
      <w:marLeft w:val="640"/>
      <w:marRight w:val="0"/>
      <w:marTop w:val="0"/>
      <w:marBottom w:val="0"/>
      <w:divBdr>
        <w:top w:val="none" w:sz="0" w:space="0" w:color="auto"/>
        <w:left w:val="none" w:sz="0" w:space="0" w:color="auto"/>
        <w:bottom w:val="none" w:sz="0" w:space="0" w:color="auto"/>
        <w:right w:val="none" w:sz="0" w:space="0" w:color="auto"/>
      </w:divBdr>
    </w:div>
    <w:div w:id="1936477654">
      <w:marLeft w:val="640"/>
      <w:marRight w:val="0"/>
      <w:marTop w:val="0"/>
      <w:marBottom w:val="0"/>
      <w:divBdr>
        <w:top w:val="none" w:sz="0" w:space="0" w:color="auto"/>
        <w:left w:val="none" w:sz="0" w:space="0" w:color="auto"/>
        <w:bottom w:val="none" w:sz="0" w:space="0" w:color="auto"/>
        <w:right w:val="none" w:sz="0" w:space="0" w:color="auto"/>
      </w:divBdr>
    </w:div>
    <w:div w:id="1938825195">
      <w:marLeft w:val="640"/>
      <w:marRight w:val="0"/>
      <w:marTop w:val="0"/>
      <w:marBottom w:val="0"/>
      <w:divBdr>
        <w:top w:val="none" w:sz="0" w:space="0" w:color="auto"/>
        <w:left w:val="none" w:sz="0" w:space="0" w:color="auto"/>
        <w:bottom w:val="none" w:sz="0" w:space="0" w:color="auto"/>
        <w:right w:val="none" w:sz="0" w:space="0" w:color="auto"/>
      </w:divBdr>
    </w:div>
    <w:div w:id="1939291070">
      <w:marLeft w:val="640"/>
      <w:marRight w:val="0"/>
      <w:marTop w:val="0"/>
      <w:marBottom w:val="0"/>
      <w:divBdr>
        <w:top w:val="none" w:sz="0" w:space="0" w:color="auto"/>
        <w:left w:val="none" w:sz="0" w:space="0" w:color="auto"/>
        <w:bottom w:val="none" w:sz="0" w:space="0" w:color="auto"/>
        <w:right w:val="none" w:sz="0" w:space="0" w:color="auto"/>
      </w:divBdr>
    </w:div>
    <w:div w:id="1943803802">
      <w:marLeft w:val="640"/>
      <w:marRight w:val="0"/>
      <w:marTop w:val="0"/>
      <w:marBottom w:val="0"/>
      <w:divBdr>
        <w:top w:val="none" w:sz="0" w:space="0" w:color="auto"/>
        <w:left w:val="none" w:sz="0" w:space="0" w:color="auto"/>
        <w:bottom w:val="none" w:sz="0" w:space="0" w:color="auto"/>
        <w:right w:val="none" w:sz="0" w:space="0" w:color="auto"/>
      </w:divBdr>
    </w:div>
    <w:div w:id="1944653262">
      <w:marLeft w:val="640"/>
      <w:marRight w:val="0"/>
      <w:marTop w:val="0"/>
      <w:marBottom w:val="0"/>
      <w:divBdr>
        <w:top w:val="none" w:sz="0" w:space="0" w:color="auto"/>
        <w:left w:val="none" w:sz="0" w:space="0" w:color="auto"/>
        <w:bottom w:val="none" w:sz="0" w:space="0" w:color="auto"/>
        <w:right w:val="none" w:sz="0" w:space="0" w:color="auto"/>
      </w:divBdr>
    </w:div>
    <w:div w:id="1945266635">
      <w:marLeft w:val="640"/>
      <w:marRight w:val="0"/>
      <w:marTop w:val="0"/>
      <w:marBottom w:val="0"/>
      <w:divBdr>
        <w:top w:val="none" w:sz="0" w:space="0" w:color="auto"/>
        <w:left w:val="none" w:sz="0" w:space="0" w:color="auto"/>
        <w:bottom w:val="none" w:sz="0" w:space="0" w:color="auto"/>
        <w:right w:val="none" w:sz="0" w:space="0" w:color="auto"/>
      </w:divBdr>
    </w:div>
    <w:div w:id="1952669183">
      <w:marLeft w:val="640"/>
      <w:marRight w:val="0"/>
      <w:marTop w:val="0"/>
      <w:marBottom w:val="0"/>
      <w:divBdr>
        <w:top w:val="none" w:sz="0" w:space="0" w:color="auto"/>
        <w:left w:val="none" w:sz="0" w:space="0" w:color="auto"/>
        <w:bottom w:val="none" w:sz="0" w:space="0" w:color="auto"/>
        <w:right w:val="none" w:sz="0" w:space="0" w:color="auto"/>
      </w:divBdr>
    </w:div>
    <w:div w:id="1966230066">
      <w:marLeft w:val="640"/>
      <w:marRight w:val="0"/>
      <w:marTop w:val="0"/>
      <w:marBottom w:val="0"/>
      <w:divBdr>
        <w:top w:val="none" w:sz="0" w:space="0" w:color="auto"/>
        <w:left w:val="none" w:sz="0" w:space="0" w:color="auto"/>
        <w:bottom w:val="none" w:sz="0" w:space="0" w:color="auto"/>
        <w:right w:val="none" w:sz="0" w:space="0" w:color="auto"/>
      </w:divBdr>
    </w:div>
    <w:div w:id="1968511820">
      <w:marLeft w:val="640"/>
      <w:marRight w:val="0"/>
      <w:marTop w:val="0"/>
      <w:marBottom w:val="0"/>
      <w:divBdr>
        <w:top w:val="none" w:sz="0" w:space="0" w:color="auto"/>
        <w:left w:val="none" w:sz="0" w:space="0" w:color="auto"/>
        <w:bottom w:val="none" w:sz="0" w:space="0" w:color="auto"/>
        <w:right w:val="none" w:sz="0" w:space="0" w:color="auto"/>
      </w:divBdr>
    </w:div>
    <w:div w:id="1971324194">
      <w:marLeft w:val="640"/>
      <w:marRight w:val="0"/>
      <w:marTop w:val="0"/>
      <w:marBottom w:val="0"/>
      <w:divBdr>
        <w:top w:val="none" w:sz="0" w:space="0" w:color="auto"/>
        <w:left w:val="none" w:sz="0" w:space="0" w:color="auto"/>
        <w:bottom w:val="none" w:sz="0" w:space="0" w:color="auto"/>
        <w:right w:val="none" w:sz="0" w:space="0" w:color="auto"/>
      </w:divBdr>
    </w:div>
    <w:div w:id="1971741156">
      <w:marLeft w:val="640"/>
      <w:marRight w:val="0"/>
      <w:marTop w:val="0"/>
      <w:marBottom w:val="0"/>
      <w:divBdr>
        <w:top w:val="none" w:sz="0" w:space="0" w:color="auto"/>
        <w:left w:val="none" w:sz="0" w:space="0" w:color="auto"/>
        <w:bottom w:val="none" w:sz="0" w:space="0" w:color="auto"/>
        <w:right w:val="none" w:sz="0" w:space="0" w:color="auto"/>
      </w:divBdr>
    </w:div>
    <w:div w:id="1972401088">
      <w:marLeft w:val="640"/>
      <w:marRight w:val="0"/>
      <w:marTop w:val="0"/>
      <w:marBottom w:val="0"/>
      <w:divBdr>
        <w:top w:val="none" w:sz="0" w:space="0" w:color="auto"/>
        <w:left w:val="none" w:sz="0" w:space="0" w:color="auto"/>
        <w:bottom w:val="none" w:sz="0" w:space="0" w:color="auto"/>
        <w:right w:val="none" w:sz="0" w:space="0" w:color="auto"/>
      </w:divBdr>
    </w:div>
    <w:div w:id="1974871950">
      <w:marLeft w:val="640"/>
      <w:marRight w:val="0"/>
      <w:marTop w:val="0"/>
      <w:marBottom w:val="0"/>
      <w:divBdr>
        <w:top w:val="none" w:sz="0" w:space="0" w:color="auto"/>
        <w:left w:val="none" w:sz="0" w:space="0" w:color="auto"/>
        <w:bottom w:val="none" w:sz="0" w:space="0" w:color="auto"/>
        <w:right w:val="none" w:sz="0" w:space="0" w:color="auto"/>
      </w:divBdr>
    </w:div>
    <w:div w:id="1975259587">
      <w:marLeft w:val="640"/>
      <w:marRight w:val="0"/>
      <w:marTop w:val="0"/>
      <w:marBottom w:val="0"/>
      <w:divBdr>
        <w:top w:val="none" w:sz="0" w:space="0" w:color="auto"/>
        <w:left w:val="none" w:sz="0" w:space="0" w:color="auto"/>
        <w:bottom w:val="none" w:sz="0" w:space="0" w:color="auto"/>
        <w:right w:val="none" w:sz="0" w:space="0" w:color="auto"/>
      </w:divBdr>
    </w:div>
    <w:div w:id="1980841825">
      <w:marLeft w:val="640"/>
      <w:marRight w:val="0"/>
      <w:marTop w:val="0"/>
      <w:marBottom w:val="0"/>
      <w:divBdr>
        <w:top w:val="none" w:sz="0" w:space="0" w:color="auto"/>
        <w:left w:val="none" w:sz="0" w:space="0" w:color="auto"/>
        <w:bottom w:val="none" w:sz="0" w:space="0" w:color="auto"/>
        <w:right w:val="none" w:sz="0" w:space="0" w:color="auto"/>
      </w:divBdr>
    </w:div>
    <w:div w:id="1983774843">
      <w:marLeft w:val="640"/>
      <w:marRight w:val="0"/>
      <w:marTop w:val="0"/>
      <w:marBottom w:val="0"/>
      <w:divBdr>
        <w:top w:val="none" w:sz="0" w:space="0" w:color="auto"/>
        <w:left w:val="none" w:sz="0" w:space="0" w:color="auto"/>
        <w:bottom w:val="none" w:sz="0" w:space="0" w:color="auto"/>
        <w:right w:val="none" w:sz="0" w:space="0" w:color="auto"/>
      </w:divBdr>
    </w:div>
    <w:div w:id="1984313295">
      <w:marLeft w:val="640"/>
      <w:marRight w:val="0"/>
      <w:marTop w:val="0"/>
      <w:marBottom w:val="0"/>
      <w:divBdr>
        <w:top w:val="none" w:sz="0" w:space="0" w:color="auto"/>
        <w:left w:val="none" w:sz="0" w:space="0" w:color="auto"/>
        <w:bottom w:val="none" w:sz="0" w:space="0" w:color="auto"/>
        <w:right w:val="none" w:sz="0" w:space="0" w:color="auto"/>
      </w:divBdr>
    </w:div>
    <w:div w:id="1984774616">
      <w:marLeft w:val="640"/>
      <w:marRight w:val="0"/>
      <w:marTop w:val="0"/>
      <w:marBottom w:val="0"/>
      <w:divBdr>
        <w:top w:val="none" w:sz="0" w:space="0" w:color="auto"/>
        <w:left w:val="none" w:sz="0" w:space="0" w:color="auto"/>
        <w:bottom w:val="none" w:sz="0" w:space="0" w:color="auto"/>
        <w:right w:val="none" w:sz="0" w:space="0" w:color="auto"/>
      </w:divBdr>
    </w:div>
    <w:div w:id="1989017940">
      <w:marLeft w:val="640"/>
      <w:marRight w:val="0"/>
      <w:marTop w:val="0"/>
      <w:marBottom w:val="0"/>
      <w:divBdr>
        <w:top w:val="none" w:sz="0" w:space="0" w:color="auto"/>
        <w:left w:val="none" w:sz="0" w:space="0" w:color="auto"/>
        <w:bottom w:val="none" w:sz="0" w:space="0" w:color="auto"/>
        <w:right w:val="none" w:sz="0" w:space="0" w:color="auto"/>
      </w:divBdr>
    </w:div>
    <w:div w:id="1998146678">
      <w:marLeft w:val="640"/>
      <w:marRight w:val="0"/>
      <w:marTop w:val="0"/>
      <w:marBottom w:val="0"/>
      <w:divBdr>
        <w:top w:val="none" w:sz="0" w:space="0" w:color="auto"/>
        <w:left w:val="none" w:sz="0" w:space="0" w:color="auto"/>
        <w:bottom w:val="none" w:sz="0" w:space="0" w:color="auto"/>
        <w:right w:val="none" w:sz="0" w:space="0" w:color="auto"/>
      </w:divBdr>
    </w:div>
    <w:div w:id="2000307275">
      <w:marLeft w:val="640"/>
      <w:marRight w:val="0"/>
      <w:marTop w:val="0"/>
      <w:marBottom w:val="0"/>
      <w:divBdr>
        <w:top w:val="none" w:sz="0" w:space="0" w:color="auto"/>
        <w:left w:val="none" w:sz="0" w:space="0" w:color="auto"/>
        <w:bottom w:val="none" w:sz="0" w:space="0" w:color="auto"/>
        <w:right w:val="none" w:sz="0" w:space="0" w:color="auto"/>
      </w:divBdr>
    </w:div>
    <w:div w:id="2010719071">
      <w:marLeft w:val="640"/>
      <w:marRight w:val="0"/>
      <w:marTop w:val="0"/>
      <w:marBottom w:val="0"/>
      <w:divBdr>
        <w:top w:val="none" w:sz="0" w:space="0" w:color="auto"/>
        <w:left w:val="none" w:sz="0" w:space="0" w:color="auto"/>
        <w:bottom w:val="none" w:sz="0" w:space="0" w:color="auto"/>
        <w:right w:val="none" w:sz="0" w:space="0" w:color="auto"/>
      </w:divBdr>
    </w:div>
    <w:div w:id="2015178872">
      <w:marLeft w:val="640"/>
      <w:marRight w:val="0"/>
      <w:marTop w:val="0"/>
      <w:marBottom w:val="0"/>
      <w:divBdr>
        <w:top w:val="none" w:sz="0" w:space="0" w:color="auto"/>
        <w:left w:val="none" w:sz="0" w:space="0" w:color="auto"/>
        <w:bottom w:val="none" w:sz="0" w:space="0" w:color="auto"/>
        <w:right w:val="none" w:sz="0" w:space="0" w:color="auto"/>
      </w:divBdr>
    </w:div>
    <w:div w:id="2016154417">
      <w:marLeft w:val="640"/>
      <w:marRight w:val="0"/>
      <w:marTop w:val="0"/>
      <w:marBottom w:val="0"/>
      <w:divBdr>
        <w:top w:val="none" w:sz="0" w:space="0" w:color="auto"/>
        <w:left w:val="none" w:sz="0" w:space="0" w:color="auto"/>
        <w:bottom w:val="none" w:sz="0" w:space="0" w:color="auto"/>
        <w:right w:val="none" w:sz="0" w:space="0" w:color="auto"/>
      </w:divBdr>
    </w:div>
    <w:div w:id="2022245071">
      <w:marLeft w:val="640"/>
      <w:marRight w:val="0"/>
      <w:marTop w:val="0"/>
      <w:marBottom w:val="0"/>
      <w:divBdr>
        <w:top w:val="none" w:sz="0" w:space="0" w:color="auto"/>
        <w:left w:val="none" w:sz="0" w:space="0" w:color="auto"/>
        <w:bottom w:val="none" w:sz="0" w:space="0" w:color="auto"/>
        <w:right w:val="none" w:sz="0" w:space="0" w:color="auto"/>
      </w:divBdr>
    </w:div>
    <w:div w:id="2028747378">
      <w:marLeft w:val="640"/>
      <w:marRight w:val="0"/>
      <w:marTop w:val="0"/>
      <w:marBottom w:val="0"/>
      <w:divBdr>
        <w:top w:val="none" w:sz="0" w:space="0" w:color="auto"/>
        <w:left w:val="none" w:sz="0" w:space="0" w:color="auto"/>
        <w:bottom w:val="none" w:sz="0" w:space="0" w:color="auto"/>
        <w:right w:val="none" w:sz="0" w:space="0" w:color="auto"/>
      </w:divBdr>
    </w:div>
    <w:div w:id="2037540878">
      <w:marLeft w:val="640"/>
      <w:marRight w:val="0"/>
      <w:marTop w:val="0"/>
      <w:marBottom w:val="0"/>
      <w:divBdr>
        <w:top w:val="none" w:sz="0" w:space="0" w:color="auto"/>
        <w:left w:val="none" w:sz="0" w:space="0" w:color="auto"/>
        <w:bottom w:val="none" w:sz="0" w:space="0" w:color="auto"/>
        <w:right w:val="none" w:sz="0" w:space="0" w:color="auto"/>
      </w:divBdr>
    </w:div>
    <w:div w:id="2043508956">
      <w:marLeft w:val="640"/>
      <w:marRight w:val="0"/>
      <w:marTop w:val="0"/>
      <w:marBottom w:val="0"/>
      <w:divBdr>
        <w:top w:val="none" w:sz="0" w:space="0" w:color="auto"/>
        <w:left w:val="none" w:sz="0" w:space="0" w:color="auto"/>
        <w:bottom w:val="none" w:sz="0" w:space="0" w:color="auto"/>
        <w:right w:val="none" w:sz="0" w:space="0" w:color="auto"/>
      </w:divBdr>
    </w:div>
    <w:div w:id="2058972396">
      <w:marLeft w:val="640"/>
      <w:marRight w:val="0"/>
      <w:marTop w:val="0"/>
      <w:marBottom w:val="0"/>
      <w:divBdr>
        <w:top w:val="none" w:sz="0" w:space="0" w:color="auto"/>
        <w:left w:val="none" w:sz="0" w:space="0" w:color="auto"/>
        <w:bottom w:val="none" w:sz="0" w:space="0" w:color="auto"/>
        <w:right w:val="none" w:sz="0" w:space="0" w:color="auto"/>
      </w:divBdr>
    </w:div>
    <w:div w:id="2065792961">
      <w:marLeft w:val="640"/>
      <w:marRight w:val="0"/>
      <w:marTop w:val="0"/>
      <w:marBottom w:val="0"/>
      <w:divBdr>
        <w:top w:val="none" w:sz="0" w:space="0" w:color="auto"/>
        <w:left w:val="none" w:sz="0" w:space="0" w:color="auto"/>
        <w:bottom w:val="none" w:sz="0" w:space="0" w:color="auto"/>
        <w:right w:val="none" w:sz="0" w:space="0" w:color="auto"/>
      </w:divBdr>
    </w:div>
    <w:div w:id="2066374176">
      <w:marLeft w:val="640"/>
      <w:marRight w:val="0"/>
      <w:marTop w:val="0"/>
      <w:marBottom w:val="0"/>
      <w:divBdr>
        <w:top w:val="none" w:sz="0" w:space="0" w:color="auto"/>
        <w:left w:val="none" w:sz="0" w:space="0" w:color="auto"/>
        <w:bottom w:val="none" w:sz="0" w:space="0" w:color="auto"/>
        <w:right w:val="none" w:sz="0" w:space="0" w:color="auto"/>
      </w:divBdr>
    </w:div>
    <w:div w:id="2067753572">
      <w:marLeft w:val="640"/>
      <w:marRight w:val="0"/>
      <w:marTop w:val="0"/>
      <w:marBottom w:val="0"/>
      <w:divBdr>
        <w:top w:val="none" w:sz="0" w:space="0" w:color="auto"/>
        <w:left w:val="none" w:sz="0" w:space="0" w:color="auto"/>
        <w:bottom w:val="none" w:sz="0" w:space="0" w:color="auto"/>
        <w:right w:val="none" w:sz="0" w:space="0" w:color="auto"/>
      </w:divBdr>
    </w:div>
    <w:div w:id="2079858687">
      <w:bodyDiv w:val="1"/>
      <w:marLeft w:val="0"/>
      <w:marRight w:val="0"/>
      <w:marTop w:val="0"/>
      <w:marBottom w:val="0"/>
      <w:divBdr>
        <w:top w:val="none" w:sz="0" w:space="0" w:color="auto"/>
        <w:left w:val="none" w:sz="0" w:space="0" w:color="auto"/>
        <w:bottom w:val="none" w:sz="0" w:space="0" w:color="auto"/>
        <w:right w:val="none" w:sz="0" w:space="0" w:color="auto"/>
      </w:divBdr>
    </w:div>
    <w:div w:id="2080975762">
      <w:marLeft w:val="640"/>
      <w:marRight w:val="0"/>
      <w:marTop w:val="0"/>
      <w:marBottom w:val="0"/>
      <w:divBdr>
        <w:top w:val="none" w:sz="0" w:space="0" w:color="auto"/>
        <w:left w:val="none" w:sz="0" w:space="0" w:color="auto"/>
        <w:bottom w:val="none" w:sz="0" w:space="0" w:color="auto"/>
        <w:right w:val="none" w:sz="0" w:space="0" w:color="auto"/>
      </w:divBdr>
    </w:div>
    <w:div w:id="2089232845">
      <w:marLeft w:val="640"/>
      <w:marRight w:val="0"/>
      <w:marTop w:val="0"/>
      <w:marBottom w:val="0"/>
      <w:divBdr>
        <w:top w:val="none" w:sz="0" w:space="0" w:color="auto"/>
        <w:left w:val="none" w:sz="0" w:space="0" w:color="auto"/>
        <w:bottom w:val="none" w:sz="0" w:space="0" w:color="auto"/>
        <w:right w:val="none" w:sz="0" w:space="0" w:color="auto"/>
      </w:divBdr>
    </w:div>
    <w:div w:id="2092971192">
      <w:marLeft w:val="640"/>
      <w:marRight w:val="0"/>
      <w:marTop w:val="0"/>
      <w:marBottom w:val="0"/>
      <w:divBdr>
        <w:top w:val="none" w:sz="0" w:space="0" w:color="auto"/>
        <w:left w:val="none" w:sz="0" w:space="0" w:color="auto"/>
        <w:bottom w:val="none" w:sz="0" w:space="0" w:color="auto"/>
        <w:right w:val="none" w:sz="0" w:space="0" w:color="auto"/>
      </w:divBdr>
    </w:div>
    <w:div w:id="2094931668">
      <w:marLeft w:val="640"/>
      <w:marRight w:val="0"/>
      <w:marTop w:val="0"/>
      <w:marBottom w:val="0"/>
      <w:divBdr>
        <w:top w:val="none" w:sz="0" w:space="0" w:color="auto"/>
        <w:left w:val="none" w:sz="0" w:space="0" w:color="auto"/>
        <w:bottom w:val="none" w:sz="0" w:space="0" w:color="auto"/>
        <w:right w:val="none" w:sz="0" w:space="0" w:color="auto"/>
      </w:divBdr>
    </w:div>
    <w:div w:id="2097166321">
      <w:marLeft w:val="640"/>
      <w:marRight w:val="0"/>
      <w:marTop w:val="0"/>
      <w:marBottom w:val="0"/>
      <w:divBdr>
        <w:top w:val="none" w:sz="0" w:space="0" w:color="auto"/>
        <w:left w:val="none" w:sz="0" w:space="0" w:color="auto"/>
        <w:bottom w:val="none" w:sz="0" w:space="0" w:color="auto"/>
        <w:right w:val="none" w:sz="0" w:space="0" w:color="auto"/>
      </w:divBdr>
    </w:div>
    <w:div w:id="2104060112">
      <w:marLeft w:val="640"/>
      <w:marRight w:val="0"/>
      <w:marTop w:val="0"/>
      <w:marBottom w:val="0"/>
      <w:divBdr>
        <w:top w:val="none" w:sz="0" w:space="0" w:color="auto"/>
        <w:left w:val="none" w:sz="0" w:space="0" w:color="auto"/>
        <w:bottom w:val="none" w:sz="0" w:space="0" w:color="auto"/>
        <w:right w:val="none" w:sz="0" w:space="0" w:color="auto"/>
      </w:divBdr>
    </w:div>
    <w:div w:id="2105763639">
      <w:marLeft w:val="640"/>
      <w:marRight w:val="0"/>
      <w:marTop w:val="0"/>
      <w:marBottom w:val="0"/>
      <w:divBdr>
        <w:top w:val="none" w:sz="0" w:space="0" w:color="auto"/>
        <w:left w:val="none" w:sz="0" w:space="0" w:color="auto"/>
        <w:bottom w:val="none" w:sz="0" w:space="0" w:color="auto"/>
        <w:right w:val="none" w:sz="0" w:space="0" w:color="auto"/>
      </w:divBdr>
    </w:div>
    <w:div w:id="2120025081">
      <w:marLeft w:val="640"/>
      <w:marRight w:val="0"/>
      <w:marTop w:val="0"/>
      <w:marBottom w:val="0"/>
      <w:divBdr>
        <w:top w:val="none" w:sz="0" w:space="0" w:color="auto"/>
        <w:left w:val="none" w:sz="0" w:space="0" w:color="auto"/>
        <w:bottom w:val="none" w:sz="0" w:space="0" w:color="auto"/>
        <w:right w:val="none" w:sz="0" w:space="0" w:color="auto"/>
      </w:divBdr>
    </w:div>
    <w:div w:id="2121027970">
      <w:marLeft w:val="640"/>
      <w:marRight w:val="0"/>
      <w:marTop w:val="0"/>
      <w:marBottom w:val="0"/>
      <w:divBdr>
        <w:top w:val="none" w:sz="0" w:space="0" w:color="auto"/>
        <w:left w:val="none" w:sz="0" w:space="0" w:color="auto"/>
        <w:bottom w:val="none" w:sz="0" w:space="0" w:color="auto"/>
        <w:right w:val="none" w:sz="0" w:space="0" w:color="auto"/>
      </w:divBdr>
    </w:div>
    <w:div w:id="2128624757">
      <w:marLeft w:val="640"/>
      <w:marRight w:val="0"/>
      <w:marTop w:val="0"/>
      <w:marBottom w:val="0"/>
      <w:divBdr>
        <w:top w:val="none" w:sz="0" w:space="0" w:color="auto"/>
        <w:left w:val="none" w:sz="0" w:space="0" w:color="auto"/>
        <w:bottom w:val="none" w:sz="0" w:space="0" w:color="auto"/>
        <w:right w:val="none" w:sz="0" w:space="0" w:color="auto"/>
      </w:divBdr>
    </w:div>
    <w:div w:id="2129468084">
      <w:marLeft w:val="640"/>
      <w:marRight w:val="0"/>
      <w:marTop w:val="0"/>
      <w:marBottom w:val="0"/>
      <w:divBdr>
        <w:top w:val="none" w:sz="0" w:space="0" w:color="auto"/>
        <w:left w:val="none" w:sz="0" w:space="0" w:color="auto"/>
        <w:bottom w:val="none" w:sz="0" w:space="0" w:color="auto"/>
        <w:right w:val="none" w:sz="0" w:space="0" w:color="auto"/>
      </w:divBdr>
    </w:div>
    <w:div w:id="2141914623">
      <w:marLeft w:val="64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全般"/>
          <w:gallery w:val="placeholder"/>
        </w:category>
        <w:types>
          <w:type w:val="bbPlcHdr"/>
        </w:types>
        <w:behaviors>
          <w:behavior w:val="content"/>
        </w:behaviors>
        <w:guid w:val="{3010B9CC-E870-484F-B6F9-1E771B9FF834}"/>
      </w:docPartPr>
      <w:docPartBody>
        <w:p w:rsidR="001372F9" w:rsidRDefault="007E7FD2">
          <w:r w:rsidRPr="00222AA1">
            <w:rPr>
              <w:rStyle w:val="a3"/>
              <w:lang w:val="en-GB" w:eastAsia="en-GB"/>
            </w:rPr>
            <w:t>ここをクリックまたはタップしてテキストを入力してください。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游明朝">
    <w:panose1 w:val="02020400000000000000"/>
    <w:charset w:val="80"/>
    <w:family w:val="roman"/>
    <w:pitch w:val="variable"/>
    <w:sig w:usb0="800002E7" w:usb1="2AC7FCFF" w:usb2="00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FD2"/>
    <w:rsid w:val="001372F9"/>
    <w:rsid w:val="005C7DD9"/>
    <w:rsid w:val="007E7FD2"/>
    <w:rsid w:val="00837A2F"/>
    <w:rsid w:val="00D831DB"/>
    <w:rsid w:val="00EA21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E7FD2"/>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82541FB-F768-4B88-8573-16A340B9A999}">
  <we:reference id="wa104382081" version="1.55.1.0" store="ja-JP" storeType="OMEX"/>
  <we:alternateReferences>
    <we:reference id="WA104382081" version="1.55.1.0" store="" storeType="OMEX"/>
  </we:alternateReferences>
  <we:properties>
    <we:property name="MENDELEY_BIBLIOGRAPHY_IS_DIRTY" value="false"/>
    <we:property name="MENDELEY_BIBLIOGRAPHY_LAST_MODIFIED" value="1778654094239"/>
    <we:property name="MENDELEY_CITATIONS" value="[{&quot;citationID&quot;:&quot;MENDELEY_CITATION_5c33d836-08c9-4460-b9b3-8dae61f09e37&quot;,&quot;properties&quot;:{&quot;noteIndex&quot;:0},&quot;isEdited&quot;:false,&quot;manualOverride&quot;:{&quot;isManuallyOverridden&quot;:false,&quot;citeprocText&quot;:&quot;&lt;sup&gt;1&lt;/sup&gt;&quot;,&quot;manualOverrideText&quot;:&quot;&quot;},&quot;citationTag&quot;:&quot;MENDELEY_CITATION_v3_eyJjaXRhdGlvbklEIjoiTUVOREVMRVlfQ0lUQVRJT05fNWMzM2Q4MzYtMDhjOS00NDYwLWI5YjMtOGRhZTYxZjA5ZTM3IiwicHJvcGVydGllcyI6eyJub3RlSW5kZXgiOjB9LCJpc0VkaXRlZCI6ZmFsc2UsIm1hbnVhbE92ZXJyaWRlIjp7ImlzTWFudWFsbHlPdmVycmlkZGVuIjpmYWxzZSwiY2l0ZXByb2NUZXh0IjoiPHN1cD4xPC9zdXA+IiwibWFudWFsT3ZlcnJpZGVUZXh0IjoiIn0sImNpdGF0aW9uSXRlbXMiOlt7ImlkIjoiNTEzNGRmZjktNGU4My0zYjM0LTgxMmYtY2Q2MjZmY2RkMWRmIiwiaXRlbURhdGEiOnsidHlwZSI6ImFydGljbGUtam91cm5hbCIsImlkIjoiNTEzNGRmZjktNGU4My0zYjM0LTgxMmYtY2Q2MjZmY2RkMWRmIiwidGl0bGUiOiJUaGVybWFsIHRyYW5zcG9ydCBpbiBkaXNvcmRlcmVkIHd1cnR6aXRlIFNjQWxOIGFsbG95cyB1c2luZyBtYWNoaW5lIGxlYXJuaW5nIGludGVyYXRvbWljIHBvdGVudGlhbHMiLCJhdXRob3IiOlt7ImZhbWlseSI6IkRvbmciLCJnaXZlbiI6Ikhhb3l1IiwicGFyc2UtbmFtZXMiOmZhbHNlLCJkcm9wcGluZy1wYXJ0aWNsZSI6IiIsIm5vbi1kcm9wcGluZy1wYXJ0aWNsZSI6IiJ9LHsiZmFtaWx5IjoiTGkiLCJnaXZlbiI6IlpoaXFpYW5nIiwicGFyc2UtbmFtZXMiOmZhbHNlLCJkcm9wcGluZy1wYXJ0aWNsZSI6IiIsIm5vbi1kcm9wcGluZy1wYXJ0aWNsZSI6IiJ9LHsiZmFtaWx5IjoiU3VuIiwiZ2l2ZW4iOiJCYW9sZSIsInBhcnNlLW5hbWVzIjpmYWxzZSwiZHJvcHBpbmctcGFydGljbGUiOiIiLCJub24tZHJvcHBpbmctcGFydGljbGUiOiIifSx7ImZhbWlseSI6Ilpob3UiLCJnaXZlbiI6Illhbmd1YW5nIiwicGFyc2UtbmFtZXMiOmZhbHNlLCJkcm9wcGluZy1wYXJ0aWNsZSI6IiIsIm5vbi1kcm9wcGluZy1wYXJ0aWNsZSI6IiJ9LHsiZmFtaWx5IjoiTGl1IiwiZ2l2ZW4iOiJMaW5odWEiLCJwYXJzZS1uYW1lcyI6ZmFsc2UsImRyb3BwaW5nLXBhcnRpY2xlIjoiIiwibm9uLWRyb3BwaW5nLXBhcnRpY2xlIjoiIn0seyJmYW1pbHkiOiJZYW5nIiwiZ2l2ZW4iOiJKaWEtWXVlIiwicGFyc2UtbmFtZXMiOmZhbHNlLCJkcm9wcGluZy1wYXJ0aWNsZSI6IiIsIm5vbi1kcm9wcGluZy1wYXJ0aWNsZSI6IiJ9XSwiY29udGFpbmVyLXRpdGxlIjoiTWF0ZXJpYWxzIFRvZGF5IENvbW11bmljYXRpb25zIiwiY29udGFpbmVyLXRpdGxlLXNob3J0IjoiTWF0ZXIuIFRvZGF5IENvbW11bi4iLCJET0kiOiIxMC4xMDE2L2oubXRjb21tLjIwMjQuMTA5MjEzIiwiSVNTTiI6IjIzNTI0OTI4IiwiaXNzdWVkIjp7ImRhdGUtcGFydHMiOltbMjAyNCw2XV19LCJwYWdlIjoiMTA5MjEzIiwidm9sdW1lIjoiMzkifSwiaXNUZW1wb3JhcnkiOmZhbHNlfV19&quot;,&quot;citationItems&quot;:[{&quot;id&quot;:&quot;5134dff9-4e83-3b34-812f-cd626fcdd1df&quot;,&quot;itemData&quot;:{&quot;type&quot;:&quot;article-journal&quot;,&quot;id&quot;:&quot;5134dff9-4e83-3b34-812f-cd626fcdd1df&quot;,&quot;title&quot;:&quot;Thermal transport in disordered wurtzite ScAlN alloys using machine learning interatomic potentials&quot;,&quot;author&quot;:[{&quot;family&quot;:&quot;Dong&quot;,&quot;given&quot;:&quot;Haoyu&quot;,&quot;parse-names&quot;:false,&quot;dropping-particle&quot;:&quot;&quot;,&quot;non-dropping-particle&quot;:&quot;&quot;},{&quot;family&quot;:&quot;Li&quot;,&quot;given&quot;:&quot;Zhiqiang&quot;,&quot;parse-names&quot;:false,&quot;dropping-particle&quot;:&quot;&quot;,&quot;non-dropping-particle&quot;:&quot;&quot;},{&quot;family&quot;:&quot;Sun&quot;,&quot;given&quot;:&quot;Baole&quot;,&quot;parse-names&quot;:false,&quot;dropping-particle&quot;:&quot;&quot;,&quot;non-dropping-particle&quot;:&quot;&quot;},{&quot;family&quot;:&quot;Zhou&quot;,&quot;given&quot;:&quot;Yanguang&quot;,&quot;parse-names&quot;:false,&quot;dropping-particle&quot;:&quot;&quot;,&quot;non-dropping-particle&quot;:&quot;&quot;},{&quot;family&quot;:&quot;Liu&quot;,&quot;given&quot;:&quot;Linhua&quot;,&quot;parse-names&quot;:false,&quot;dropping-particle&quot;:&quot;&quot;,&quot;non-dropping-particle&quot;:&quot;&quot;},{&quot;family&quot;:&quot;Yang&quot;,&quot;given&quot;:&quot;Jia-Yue&quot;,&quot;parse-names&quot;:false,&quot;dropping-particle&quot;:&quot;&quot;,&quot;non-dropping-particle&quot;:&quot;&quot;}],&quot;container-title&quot;:&quot;Materials Today Communications&quot;,&quot;container-title-short&quot;:&quot;Mater. Today Commun.&quot;,&quot;DOI&quot;:&quot;10.1016/j.mtcomm.2024.109213&quot;,&quot;ISSN&quot;:&quot;23524928&quot;,&quot;issued&quot;:{&quot;date-parts&quot;:[[2024,6]]},&quot;page&quot;:&quot;109213&quot;,&quot;volume&quot;:&quot;39&quot;},&quot;isTemporary&quot;:false}]},{&quot;citationID&quot;:&quot;MENDELEY_CITATION_12b1d3bb-6e4a-4b69-9f89-eac5492ef1c5&quot;,&quot;properties&quot;:{&quot;noteIndex&quot;:0},&quot;isEdited&quot;:false,&quot;manualOverride&quot;:{&quot;isManuallyOverridden&quot;:false,&quot;citeprocText&quot;:&quot;&lt;sup&gt;2&lt;/sup&gt;&quot;,&quot;manualOverrideText&quot;:&quot;&quot;},&quot;citationTag&quot;:&quot;MENDELEY_CITATION_v3_eyJjaXRhdGlvbklEIjoiTUVOREVMRVlfQ0lUQVRJT05fMTJiMWQzYmItNmU0YS00YjY5LTlmODktZWFjNTQ5MmVmMWM1IiwicHJvcGVydGllcyI6eyJub3RlSW5kZXgiOjB9LCJpc0VkaXRlZCI6ZmFsc2UsIm1hbnVhbE92ZXJyaWRlIjp7ImlzTWFudWFsbHlPdmVycmlkZGVuIjpmYWxzZSwiY2l0ZXByb2NUZXh0IjoiPHN1cD4yPC9zdXA+IiwibWFudWFsT3ZlcnJpZGVUZXh0IjoiIn0sImNpdGF0aW9uSXRlbXMiOlt7ImlkIjoiZGI5OTJiYmYtNTY3ZC0zZTI2LTg4ZGItY2Y3M2VhMjYyMGYwIiwiaXRlbURhdGEiOnsidHlwZSI6ImFydGljbGUtam91cm5hbCIsImlkIjoiZGI5OTJiYmYtNTY3ZC0zZTI2LTg4ZGItY2Y3M2VhMjYyMGYwIiwidGl0bGUiOiJBIGZvdW5kYXRpb24gbW9kZWwgZm9yIGF0b21pc3RpYyBtYXRlcmlhbHMgY2hlbWlzdHJ5IiwiYXV0aG9yIjpbeyJmYW1pbHkiOiJCYXRhdGlhIiwiZ2l2ZW4iOiJJbHllcyIsInBhcnNlLW5hbWVzIjpmYWxzZSwiZHJvcHBpbmctcGFydGljbGUiOiIiLCJub24tZHJvcHBpbmctcGFydGljbGUiOiIifSx7ImZhbWlseSI6IkJlbm5lciIsImdpdmVuIjoiUGhpbGlwcCIsInBhcnNlLW5hbWVzIjpmYWxzZSwiZHJvcHBpbmctcGFydGljbGUiOiIiLCJub24tZHJvcHBpbmctcGFydGljbGUiOiIifSx7ImZhbWlseSI6IkNoaWFuZyIsImdpdmVuIjoiWXVhbiIsInBhcnNlLW5hbWVzIjpmYWxzZSwiZHJvcHBpbmctcGFydGljbGUiOiIiLCJub24tZHJvcHBpbmctcGFydGljbGUiOiIifSx7ImZhbWlseSI6IkVsZW5hIiwiZ2l2ZW4iOiJBbGluIE0uIiwicGFyc2UtbmFtZXMiOmZhbHNlLCJkcm9wcGluZy1wYXJ0aWNsZSI6IiIsIm5vbi1kcm9wcGluZy1wYXJ0aWNsZSI6IiJ9LHsiZmFtaWx5IjoiS292w6FjcyIsImdpdmVuIjoiRMOhdmlkIFAuIiwicGFyc2UtbmFtZXMiOmZhbHNlLCJkcm9wcGluZy1wYXJ0aWNsZSI6IiIsIm5vbi1kcm9wcGluZy1wYXJ0aWNsZSI6IiJ9LHsiZmFtaWx5IjoiUmllYmVzZWxsIiwiZ2l2ZW4iOiJKYW5vc2giLCJwYXJzZS1uYW1lcyI6ZmFsc2UsImRyb3BwaW5nLXBhcnRpY2xlIjoiIiwibm9uLWRyb3BwaW5nLXBhcnRpY2xlIjoiIn0seyJmYW1pbHkiOiJBZHZpbmN1bGEiLCJnaXZlbiI6IlhhdmllciBSLiIsInBhcnNlLW5hbWVzIjpmYWxzZSwiZHJvcHBpbmctcGFydGljbGUiOiIiLCJub24tZHJvcHBpbmctcGFydGljbGUiOiIifSx7ImZhbWlseSI6IkFzdGEiLCJnaXZlbiI6Ik1hcmsiLCJwYXJzZS1uYW1lcyI6ZmFsc2UsImRyb3BwaW5nLXBhcnRpY2xlIjoiIiwibm9uLWRyb3BwaW5nLXBhcnRpY2xlIjoiIn0seyJmYW1pbHkiOiJBdmF5bG9uIiwiZ2l2ZW4iOiJNYXR0aGV3IiwicGFyc2UtbmFtZXMiOmZhbHNlLCJkcm9wcGluZy1wYXJ0aWNsZSI6IiIsIm5vbi1kcm9wcGluZy1wYXJ0aWNsZSI6IiJ9LHsiZmFtaWx5IjoiQmFsZHdpbiIsImdpdmVuIjoiV2lsbGlhbSBKLiIsInBhcnNlLW5hbWVzIjpmYWxzZSwiZHJvcHBpbmctcGFydGljbGUiOiIiLCJub24tZHJvcHBpbmctcGFydGljbGUiOiIifSx7ImZhbWlseSI6IkJlcmdlciIsImdpdmVuIjoiRmFiaWFuIiwicGFyc2UtbmFtZXMiOmZhbHNlLCJkcm9wcGluZy1wYXJ0aWNsZSI6IiIsIm5vbi1kcm9wcGluZy1wYXJ0aWNsZSI6IiJ9LHsiZmFtaWx5IjoiQmVybnN0ZWluIiwiZ2l2ZW4iOiJOb2FtIiwicGFyc2UtbmFtZXMiOmZhbHNlLCJkcm9wcGluZy1wYXJ0aWNsZSI6IiIsIm5vbi1kcm9wcGluZy1wYXJ0aWNsZSI6IiJ9LHsiZmFtaWx5IjoiQmhvd21payIsImdpdmVuIjoiQXJnaHlhIiwicGFyc2UtbmFtZXMiOmZhbHNlLCJkcm9wcGluZy1wYXJ0aWNsZSI6IiIsIm5vbi1kcm9wcGluZy1wYXJ0aWNsZSI6IiJ9LHsiZmFtaWx5IjoiQmlnaSIsImdpdmVuIjoiRmlsaXBwbyIsInBhcnNlLW5hbWVzIjpmYWxzZSwiZHJvcHBpbmctcGFydGljbGUiOiIiLCJub24tZHJvcHBpbmctcGFydGljbGUiOiIifSx7ImZhbWlseSI6IkJsYXUiLCJnaXZlbiI6IlNhbXVlbCBNLiIsInBhcnNlLW5hbWVzIjpmYWxzZSwiZHJvcHBpbmctcGFydGljbGUiOiIiLCJub24tZHJvcHBpbmctcGFydGljbGUiOiIifSx7ImZhbWlseSI6IkPEg3JhcmUiLCJnaXZlbiI6IlZsYWQiLCJwYXJzZS1uYW1lcyI6ZmFsc2UsImRyb3BwaW5nLXBhcnRpY2xlIjoiIiwibm9uLWRyb3BwaW5nLXBhcnRpY2xlIjoiIn0seyJmYW1pbHkiOiJDZXJpb3R0aSIsImdpdmVuIjoiTWljaGVsZSIsInBhcnNlLW5hbWVzIjpmYWxzZSwiZHJvcHBpbmctcGFydGljbGUiOiIiLCJub24tZHJvcHBpbmctcGFydGljbGUiOiIifSx7ImZhbWlseSI6IkNob25nIiwiZ2l2ZW4iOiJTYW5nZ3l1IiwicGFyc2UtbmFtZXMiOmZhbHNlLCJkcm9wcGluZy1wYXJ0aWNsZSI6IiIsIm5vbi1kcm9wcGluZy1wYXJ0aWNsZSI6IiJ9LHsiZmFtaWx5IjoiRGFyYnkiLCJnaXZlbiI6IkphbWVzIFAuIiwicGFyc2UtbmFtZXMiOmZhbHNlLCJkcm9wcGluZy1wYXJ0aWNsZSI6IiIsIm5vbi1kcm9wcGluZy1wYXJ0aWNsZSI6IiJ9LHsiZmFtaWx5IjoiRGUiLCJnaXZlbiI6IlNhbmRpcCIsInBhcnNlLW5hbWVzIjpmYWxzZSwiZHJvcHBpbmctcGFydGljbGUiOiIiLCJub24tZHJvcHBpbmctcGFydGljbGUiOiIifSx7ImZhbWlseSI6IlBpYSIsImdpdmVuIjoiRmxhdmlhbm8iLCJwYXJzZS1uYW1lcyI6ZmFsc2UsImRyb3BwaW5nLXBhcnRpY2xlIjoiIiwibm9uLWRyb3BwaW5nLXBhcnRpY2xlIjoiRGVsbGEifSx7ImZhbWlseSI6IkRlcmluZ2VyIiwiZ2l2ZW4iOiJWb2xrZXIgTC4iLCJwYXJzZS1uYW1lcyI6ZmFsc2UsImRyb3BwaW5nLXBhcnRpY2xlIjoiIiwibm9uLWRyb3BwaW5nLXBhcnRpY2xlIjoiIn0seyJmYW1pbHkiOiJFbGlqb8WhaXVzIiwiZ2l2ZW4iOiJSb2thcyIsInBhcnNlLW5hbWVzIjpmYWxzZSwiZHJvcHBpbmctcGFydGljbGUiOiIiLCJub24tZHJvcHBpbmctcGFydGljbGUiOiIifSx7ImZhbWlseSI6IkVsLU1hY2hhY2hpIiwiZ2l2ZW4iOiJaYWthcml5YSIsInBhcnNlLW5hbWVzIjpmYWxzZSwiZHJvcHBpbmctcGFydGljbGUiOiIiLCJub24tZHJvcHBpbmctcGFydGljbGUiOiIifSx7ImZhbWlseSI6IkZhbGNpb25pIiwiZ2l2ZW4iOiJGYWJpbyIsInBhcnNlLW5hbWVzIjpmYWxzZSwiZHJvcHBpbmctcGFydGljbGUiOiIiLCJub24tZHJvcHBpbmctcGFydGljbGUiOiIifSx7ImZhbWlseSI6IkZha28iLCJnaXZlbiI6IkVkdmluIiwicGFyc2UtbmFtZXMiOmZhbHNlLCJkcm9wcGluZy1wYXJ0aWNsZSI6IiIsIm5vbi1kcm9wcGluZy1wYXJ0aWNsZSI6IiJ9LHsiZmFtaWx5IjoiRmVycmFyaSIsImdpdmVuIjoiQW5kcmVhIEMuIiwicGFyc2UtbmFtZXMiOmZhbHNlLCJkcm9wcGluZy1wYXJ0aWNsZSI6IiIsIm5vbi1kcm9wcGluZy1wYXJ0aWNsZSI6IiJ9LHsiZmFtaWx5IjoiR2FyZG5lciIsImdpdmVuIjoiSm9obiBMLiBBLiIsInBhcnNlLW5hbWVzIjpmYWxzZSwiZHJvcHBpbmctcGFydGljbGUiOiIiLCJub24tZHJvcHBpbmctcGFydGljbGUiOiIifSx7ImZhbWlseSI6Ikdhd2tvd3NraSIsImdpdmVuIjoiTWlrb2xhaiBKLiIsInBhcnNlLW5hbWVzIjpmYWxzZSwiZHJvcHBpbmctcGFydGljbGUiOiIiLCJub24tZHJvcHBpbmctcGFydGljbGUiOiIifSx7ImZhbWlseSI6IkdlbnJlaXRoLVNjaHJpZXZlciIsImdpdmVuIjoiQW5uYWxlbmEiLCJwYXJzZS1uYW1lcyI6ZmFsc2UsImRyb3BwaW5nLXBhcnRpY2xlIjoiIiwibm9uLWRyb3BwaW5nLXBhcnRpY2xlIjoiIn0seyJmYW1pbHkiOiJHZW9yZ2UiLCJnaXZlbiI6IkphbmluZSIsInBhcnNlLW5hbWVzIjpmYWxzZSwiZHJvcHBpbmctcGFydGljbGUiOiIiLCJub24tZHJvcHBpbmctcGFydGljbGUiOiIifSx7ImZhbWlseSI6Ikdvb2RhbGwiLCJnaXZlbiI6IlJoeXMgRS4gQS4iLCJwYXJzZS1uYW1lcyI6ZmFsc2UsImRyb3BwaW5nLXBhcnRpY2xlIjoiIiwibm9uLWRyb3BwaW5nLXBhcnRpY2xlIjoiIn0seyJmYW1pbHkiOiJHcmFuZGVsIiwiZ2l2ZW4iOiJKb25hcyIsInBhcnNlLW5hbWVzIjpmYWxzZSwiZHJvcHBpbmctcGFydGljbGUiOiIiLCJub24tZHJvcHBpbmctcGFydGljbGUiOiIifSx7ImZhbWlseSI6IkdyZXkiLCJnaXZlbiI6IkNsYXJlIFAuIiwicGFyc2UtbmFtZXMiOmZhbHNlLCJkcm9wcGluZy1wYXJ0aWNsZSI6IiIsIm5vbi1kcm9wcGluZy1wYXJ0aWNsZSI6IiJ9LHsiZmFtaWx5IjoiR3JpZ29yZXYiLCJnaXZlbiI6IlBldHIiLCJwYXJzZS1uYW1lcyI6ZmFsc2UsImRyb3BwaW5nLXBhcnRpY2xlIjoiIiwibm9uLWRyb3BwaW5nLXBhcnRpY2xlIjoiIn0seyJmYW1pbHkiOiJIYW4iLCJnaXZlbiI6IlNodWFuZyIsInBhcnNlLW5hbWVzIjpmYWxzZSwiZHJvcHBpbmctcGFydGljbGUiOiIiLCJub24tZHJvcHBpbmctcGFydGljbGUiOiIifSx7ImZhbWlseSI6IkhhbmRsZXkiLCJnaXZlbiI6IldpbGwiLCJwYXJzZS1uYW1lcyI6ZmFsc2UsImRyb3BwaW5nLXBhcnRpY2xlIjoiIiwibm9uLWRyb3BwaW5nLXBhcnRpY2xlIjoiIn0seyJmYW1pbHkiOiJIZWVuZW4iLCJnaXZlbiI6IkhlbmRyaWsgSC4iLCJwYXJzZS1uYW1lcyI6ZmFsc2UsImRyb3BwaW5nLXBhcnRpY2xlIjoiIiwibm9uLWRyb3BwaW5nLXBhcnRpY2xlIjoiIn0seyJmYW1pbHkiOiJIZXJtYW5zc29uIiwiZ2l2ZW4iOiJLZXJzdGkiLCJwYXJzZS1uYW1lcyI6ZmFsc2UsImRyb3BwaW5nLXBhcnRpY2xlIjoiIiwibm9uLWRyb3BwaW5nLXBhcnRpY2xlIjoiIn0seyJmYW1pbHkiOiJIb2xtIiwiZ2l2ZW4iOiJDaHJpc3RpYW4iLCJwYXJzZS1uYW1lcyI6ZmFsc2UsImRyb3BwaW5nLXBhcnRpY2xlIjoiIiwibm9uLWRyb3BwaW5nLXBhcnRpY2xlIjoiIn0seyJmYW1pbHkiOiJIbyIsImdpdmVuIjoiQ2hldWsgSGluIiwicGFyc2UtbmFtZXMiOmZhbHNlLCJkcm9wcGluZy1wYXJ0aWNsZSI6IiIsIm5vbi1kcm9wcGluZy1wYXJ0aWNsZSI6IiJ9LHsiZmFtaWx5IjoiSG9mbWFubiIsImdpdmVuIjoiU3RlcGhhbiIsInBhcnNlLW5hbWVzIjpmYWxzZSwiZHJvcHBpbmctcGFydGljbGUiOiIiLCJub24tZHJvcHBpbmctcGFydGljbGUiOiIifSx7ImZhbWlseSI6IkphYWZhciIsImdpdmVuIjoiSmFkIiwicGFyc2UtbmFtZXMiOmZhbHNlLCJkcm9wcGluZy1wYXJ0aWNsZSI6IiIsIm5vbi1kcm9wcGluZy1wYXJ0aWNsZSI6IiJ9LHsiZmFtaWx5IjoiSmFrb2IiLCJnaXZlbiI6IktvbnN0YW50aW4gUy4iLCJwYXJzZS1uYW1lcyI6ZmFsc2UsImRyb3BwaW5nLXBhcnRpY2xlIjoiIiwibm9uLWRyb3BwaW5nLXBhcnRpY2xlIjoiIn0seyJmYW1pbHkiOiJKdW5nIiwiZ2l2ZW4iOiJIeXVud29vayIsInBhcnNlLW5hbWVzIjpmYWxzZSwiZHJvcHBpbmctcGFydGljbGUiOiIiLCJub24tZHJvcHBpbmctcGFydGljbGUiOiIifSx7ImZhbWlseSI6IkthcGlsIiwiZ2l2ZW4iOiJWZW5rYXQiLCJwYXJzZS1uYW1lcyI6ZmFsc2UsImRyb3BwaW5nLXBhcnRpY2xlIjoiIiwibm9uLWRyb3BwaW5nLXBhcnRpY2xlIjoiIn0seyJmYW1pbHkiOiJLYXBsYW4iLCJnaXZlbiI6IkFhcm9uIEQuIiwicGFyc2UtbmFtZXMiOmZhbHNlLCJkcm9wcGluZy1wYXJ0aWNsZSI6IiIsIm5vbi1kcm9wcGluZy1wYXJ0aWNsZSI6IiJ9LHsiZmFtaWx5IjoiS2FyaW1pdGFyaSIsImdpdmVuIjoiTmltYSIsInBhcnNlLW5hbWVzIjpmYWxzZSwiZHJvcHBpbmctcGFydGljbGUiOiIiLCJub24tZHJvcHBpbmctcGFydGljbGUiOiIifSx7ImZhbWlseSI6Iktlcm1vZGUiLCJnaXZlbiI6IkphbWVzIFIuIiwicGFyc2UtbmFtZXMiOmZhbHNlLCJkcm9wcGluZy1wYXJ0aWNsZSI6IiIsIm5vbi1kcm9wcGluZy1wYXJ0aWNsZSI6IiJ9LHsiZmFtaWx5IjoiS291cnRpcyIsImdpdmVuIjoiUGFuYWdpb3RpcyIsInBhcnNlLW5hbWVzIjpmYWxzZSwiZHJvcHBpbmctcGFydGljbGUiOiIiLCJub24tZHJvcHBpbmctcGFydGljbGUiOiIifSx7ImZhbWlseSI6Iktyb3VwYSIsImdpdmVuIjoiTmFtdSIsInBhcnNlLW5hbWVzIjpmYWxzZSwiZHJvcHBpbmctcGFydGljbGUiOiIiLCJub24tZHJvcHBpbmctcGFydGljbGUiOiIifSx7ImZhbWlseSI6Ikt1bGxncmVuIiwiZ2l2ZW4iOiJKb2xsYSIsInBhcnNlLW5hbWVzIjpmYWxzZSwiZHJvcHBpbmctcGFydGljbGUiOiIiLCJub24tZHJvcHBpbmctcGFydGljbGUiOiIifSx7ImZhbWlseSI6Ikt1bmVyIiwiZ2l2ZW4iOiJNYXR0aGV3IEMuIiwicGFyc2UtbmFtZXMiOmZhbHNlLCJkcm9wcGluZy1wYXJ0aWNsZSI6IiIsIm5vbi1kcm9wcGluZy1wYXJ0aWNsZSI6IiJ9LHsiZmFtaWx5IjoiS3VyeWxhIiwiZ2l2ZW4iOiJEb21hbnRhcyIsInBhcnNlLW5hbWVzIjpmYWxzZSwiZHJvcHBpbmctcGFydGljbGUiOiIiLCJub24tZHJvcHBpbmctcGFydGljbGUiOiIifSx7ImZhbWlseSI6IkxpZXB1b25pdXRlIiwiZ2l2ZW4iOiJHdW9kYSIsInBhcnNlLW5hbWVzIjpmYWxzZSwiZHJvcHBpbmctcGFydGljbGUiOiIiLCJub24tZHJvcHBpbmctcGFydGljbGUiOiIifSx7ImZhbWlseSI6IkxpbiIsImdpdmVuIjoiQ2hlbiIsInBhcnNlLW5hbWVzIjpmYWxzZSwiZHJvcHBpbmctcGFydGljbGUiOiIiLCJub24tZHJvcHBpbmctcGFydGljbGUiOiIifSx7ImZhbWlseSI6Ik1hcmdyYWYiLCJnaXZlbiI6IkpvaGFubmVzIFQuIiwicGFyc2UtbmFtZXMiOmZhbHNlLCJkcm9wcGluZy1wYXJ0aWNsZSI6IiIsIm5vbi1kcm9wcGluZy1wYXJ0aWNsZSI6IiJ9LHsiZmFtaWx5IjoiTWFnZMSDdSIsImdpdmVuIjoiSW9hbi1Cb2dkYW4iLCJwYXJzZS1uYW1lcyI6ZmFsc2UsImRyb3BwaW5nLXBhcnRpY2xlIjoiIiwibm9uLWRyb3BwaW5nLXBhcnRpY2xlIjoiIn0seyJmYW1pbHkiOiJNaWNoYWVsaWRlcyIsImdpdmVuIjoiQW5nZWxvcyIsInBhcnNlLW5hbWVzIjpmYWxzZSwiZHJvcHBpbmctcGFydGljbGUiOiIiLCJub24tZHJvcHBpbmctcGFydGljbGUiOiIifSx7ImZhbWlseSI6Ik1vb3JlIiwiZ2l2ZW4iOiJKLiBIYXJyeSIsInBhcnNlLW5hbWVzIjpmYWxzZSwiZHJvcHBpbmctcGFydGljbGUiOiIiLCJub24tZHJvcHBpbmctcGFydGljbGUiOiIifSx7ImZhbWlseSI6Ik5haWsiLCJnaXZlbiI6IkFha2FzaCBBLiIsInBhcnNlLW5hbWVzIjpmYWxzZSwiZHJvcHBpbmctcGFydGljbGUiOiIiLCJub24tZHJvcHBpbmctcGFydGljbGUiOiIifSx7ImZhbWlseSI6Ik5pYmxldHQiLCJnaXZlbiI6IlNhbXVlbCBQLiIsInBhcnNlLW5hbWVzIjpmYWxzZSwiZHJvcHBpbmctcGFydGljbGUiOiIiLCJub24tZHJvcHBpbmctcGFydGljbGUiOiIifSx7ImZhbWlseSI6Ik5vcndvb2QiLCJnaXZlbiI6IlNhbSBXYWx0b24iLCJwYXJzZS1uYW1lcyI6ZmFsc2UsImRyb3BwaW5nLXBhcnRpY2xlIjoiIiwibm9uLWRyb3BwaW5nLXBhcnRpY2xlIjoiIn0seyJmYW1pbHkiOiJPJ05laWxsIiwiZ2l2ZW4iOiJOaWFtaCIsInBhcnNlLW5hbWVzIjpmYWxzZSwiZHJvcHBpbmctcGFydGljbGUiOiIiLCJub24tZHJvcHBpbmctcGFydGljbGUiOiIifSx7ImZhbWlseSI6Ik9ydG5lciIsImdpdmVuIjoiQ2hyaXN0b3BoIiwicGFyc2UtbmFtZXMiOmZhbHNlLCJkcm9wcGluZy1wYXJ0aWNsZSI6IiIsIm5vbi1kcm9wcGluZy1wYXJ0aWNsZSI6IiJ9LHsiZmFtaWx5IjoiUGVyc3NvbiIsImdpdmVuIjoiS3Jpc3RpbiBBLiIsInBhcnNlLW5hbWVzIjpmYWxzZSwiZHJvcHBpbmctcGFydGljbGUiOiIiLCJub24tZHJvcHBpbmctcGFydGljbGUiOiIifSx7ImZhbWlseSI6IlJldXRlciIsImdpdmVuIjoiS2Fyc3RlbiIsInBhcnNlLW5hbWVzIjpmYWxzZSwiZHJvcHBpbmctcGFydGljbGUiOiIiLCJub24tZHJvcHBpbmctcGFydGljbGUiOiIifSx7ImZhbWlseSI6IlJvc2VuIiwiZ2l2ZW4iOiJBbmRyZXcgUy4iLCJwYXJzZS1uYW1lcyI6ZmFsc2UsImRyb3BwaW5nLXBhcnRpY2xlIjoiIiwibm9uLWRyb3BwaW5nLXBhcnRpY2xlIjoiIn0seyJmYW1pbHkiOiJSb3NzZXQiLCJnaXZlbiI6IkxvdWlzZSBBLiBNLiIsInBhcnNlLW5hbWVzIjpmYWxzZSwiZHJvcHBpbmctcGFydGljbGUiOiIiLCJub24tZHJvcHBpbmctcGFydGljbGUiOiIifSx7ImZhbWlseSI6IlNjaGFhZiIsImdpdmVuIjoiTGFycyBMLiIsInBhcnNlLW5hbWVzIjpmYWxzZSwiZHJvcHBpbmctcGFydGljbGUiOiIiLCJub24tZHJvcHBpbmctcGFydGljbGUiOiIifSx7ImZhbWlseSI6IlNjaHJhbiIsImdpdmVuIjoiQ2hyaXN0b3BoIiwicGFyc2UtbmFtZXMiOmZhbHNlLCJkcm9wcGluZy1wYXJ0aWNsZSI6IiIsIm5vbi1kcm9wcGluZy1wYXJ0aWNsZSI6IiJ9LHsiZmFtaWx5IjoiU2hpIiwiZ2l2ZW4iOiJCZW5qYW1pbiBYLiIsInBhcnNlLW5hbWVzIjpmYWxzZSwiZHJvcHBpbmctcGFydGljbGUiOiIiLCJub24tZHJvcHBpbmctcGFydGljbGUiOiIifSx7ImZhbWlseSI6IlNpdm9ueGF5IiwiZ2l2ZW4iOiJFcmljIiwicGFyc2UtbmFtZXMiOmZhbHNlLCJkcm9wcGluZy1wYXJ0aWNsZSI6IiIsIm5vbi1kcm9wcGluZy1wYXJ0aWNsZSI6IiJ9LHsiZmFtaWx5IjoiU3RlbmN6ZWwiLCJnaXZlbiI6IlRhbcOhcyBLLiIsInBhcnNlLW5hbWVzIjpmYWxzZSwiZHJvcHBpbmctcGFydGljbGUiOiIiLCJub24tZHJvcHBpbmctcGFydGljbGUiOiIifSx7ImZhbWlseSI6IlN2YWhuIiwiZ2l2ZW4iOiJWaWt0b3IiLCJwYXJzZS1uYW1lcyI6ZmFsc2UsImRyb3BwaW5nLXBhcnRpY2xlIjoiIiwibm9uLWRyb3BwaW5nLXBhcnRpY2xlIjoiIn0seyJmYW1pbHkiOiJTdXR0b24iLCJnaXZlbiI6IkNocmlzdG9waGVyIiwicGFyc2UtbmFtZXMiOmZhbHNlLCJkcm9wcGluZy1wYXJ0aWNsZSI6IiIsIm5vbi1kcm9wcGluZy1wYXJ0aWNsZSI6IiJ9LHsiZmFtaWx5IjoiU3dpbmJ1cm5lIiwiZ2l2ZW4iOiJUaG9tYXMgRC4iLCJwYXJzZS1uYW1lcyI6ZmFsc2UsImRyb3BwaW5nLXBhcnRpY2xlIjoiIiwibm9uLWRyb3BwaW5nLXBhcnRpY2xlIjoiIn0seyJmYW1pbHkiOiJUaWxseSIsImdpdmVuIjoiSnVsZXMiLCJwYXJzZS1uYW1lcyI6ZmFsc2UsImRyb3BwaW5nLXBhcnRpY2xlIjoiIiwibm9uLWRyb3BwaW5nLXBhcnRpY2xlIjoiIn0seyJmYW1pbHkiOiJPb3JkIiwiZ2l2ZW4iOiJDYXMiLCJwYXJzZS1uYW1lcyI6ZmFsc2UsImRyb3BwaW5nLXBhcnRpY2xlIjoiIiwibm9uLWRyb3BwaW5nLXBhcnRpY2xlIjoidmFuIGRlciJ9LHsiZmFtaWx5IjoiVmFyZ2FzIiwiZ2l2ZW4iOiJTYW50aWFnbyIsInBhcnNlLW5hbWVzIjpmYWxzZSwiZHJvcHBpbmctcGFydGljbGUiOiIiLCJub24tZHJvcHBpbmctcGFydGljbGUiOiIifSx7ImZhbWlseSI6IlZhcmdhLVVtYnJpY2giLCJnaXZlbiI6IkVzenRlciIsInBhcnNlLW5hbWVzIjpmYWxzZSwiZHJvcHBpbmctcGFydGljbGUiOiIiLCJub24tZHJvcHBpbmctcGFydGljbGUiOiIifSx7ImZhbWlseSI6IlZlZ2dlIiwiZ2l2ZW4iOiJUZWpzIiwicGFyc2UtbmFtZXMiOmZhbHNlLCJkcm9wcGluZy1wYXJ0aWNsZSI6IiIsIm5vbi1kcm9wcGluZy1wYXJ0aWNsZSI6IiJ9LHsiZmFtaWx5IjoiVm9uZHLDoWsiLCJnaXZlbiI6Ik1hcnRpbiIsInBhcnNlLW5hbWVzIjpmYWxzZSwiZHJvcHBpbmctcGFydGljbGUiOiIiLCJub24tZHJvcHBpbmctcGFydGljbGUiOiIifSx7ImZhbWlseSI6IldhbmciLCJnaXZlbiI6IllhbmdzaHVhaSIsInBhcnNlLW5hbWVzIjpmYWxzZSwiZHJvcHBpbmctcGFydGljbGUiOiIiLCJub24tZHJvcHBpbmctcGFydGljbGUiOiIifSx7ImZhbWlseSI6IldpdHQiLCJnaXZlbiI6IldpbGxpYW0gQy4iLCJwYXJzZS1uYW1lcyI6ZmFsc2UsImRyb3BwaW5nLXBhcnRpY2xlIjoiIiwibm9uLWRyb3BwaW5nLXBhcnRpY2xlIjoiIn0seyJmYW1pbHkiOiJXb2xmIiwiZ2l2ZW4iOiJUaG9tYXMiLCJwYXJzZS1uYW1lcyI6ZmFsc2UsImRyb3BwaW5nLXBhcnRpY2xlIjoiIiwibm9uLWRyb3BwaW5nLXBhcnRpY2xlIjoiIn0seyJmYW1pbHkiOiJaaWxscyIsImdpdmVuIjoiRmFiaWFuIiwicGFyc2UtbmFtZXMiOmZhbHNlLCJkcm9wcGluZy1wYXJ0aWNsZSI6IiIsIm5vbi1kcm9wcGluZy1wYXJ0aWNsZSI6IiJ9LHsiZmFtaWx5IjoiQ3PDoW55aSIsImdpdmVuIjoiR8OhYm9yIiwicGFyc2UtbmFtZXMiOmZhbHNlLCJkcm9wcGluZy1wYXJ0aWNsZSI6IiIsIm5vbi1kcm9wcGluZy1wYXJ0aWNsZSI6IiJ9XSwiaXNzdWVkIjp7ImRhdGUtcGFydHMiOltbMjAyNSw5LDRdXX0sImFic3RyYWN0IjoiQXRvbWlzdGljIHNpbXVsYXRpb25zIG9mIG1hdHRlciwgZXNwZWNpYWxseSB0aG9zZSB0aGF0IGxldmVyYWdlIGZpcnN0LXByaW5jaXBsZXMgKGFiIGluaXRpbykgZWxlY3Ryb25pYyBzdHJ1Y3R1cmUgdGhlb3J5LCBwcm92aWRlIGEgbWljcm9zY29waWMgdmlldyBvZiB0aGUgd29ybGQsIHVuZGVycGlubmluZyBtdWNoIG9mIG91ciB1bmRlcnN0YW5kaW5nIG9mIGNoZW1pc3RyeSBhbmQgbWF0ZXJpYWxzIHNjaWVuY2UuIE92ZXIgdGhlIGxhc3QgZGVjYWRlIG9yIHNvLCBtYWNoaW5lLWxlYXJuZWQgZm9yY2UgZmllbGRzIGhhdmUgdHJhbnNmb3JtZWQgYXRvbWlzdGljIG1vZGVsaW5nIGJ5IGVuYWJsaW5nIHNpbXVsYXRpb25zIG9mIGFiIGluaXRpbyBxdWFsaXR5IG92ZXIgdW5wcmVjZWRlbnRlZCB0aW1lIGFuZCBsZW5ndGggc2NhbGVzLiBIb3dldmVyLCBlYXJseSBNTCBmb3JjZSBmaWVsZHMgaGF2ZSBsYXJnZWx5IGJlZW4gbGltaXRlZCBieTogKGkpIHRoZSBzdWJzdGFudGlhbCBjb21wdXRhdGlvbmFsIGFuZCBodW1hbiBlZmZvcnQgb2YgZGV2ZWxvcGluZyBhbmQgdmFsaWRhdGluZyBwb3RlbnRpYWxzIGZvciBlYWNoIHBhcnRpY3VsYXIgc3lzdGVtIG9mIGludGVyZXN0OyBhbmQgKGlpKSBhIGdlbmVyYWwgbGFjayBvZiB0cmFuc2ZlcmFiaWxpdHkgZnJvbSBvbmUgY2hlbWljYWwgc3lzdGVtIHRvIHRoZSBuZXh0LiBIZXJlIHdlIHNob3cgdGhhdCBpdCBpcyBwb3NzaWJsZSB0byBjcmVhdGUgYSBnZW5lcmFsLXB1cnBvc2UgYXRvbWlzdGljIE1MIG1vZGVsLCB0cmFpbmVkIG9uIGEgcHVibGljIGRhdGFzZXQgb2YgbW9kZXJhdGUgc2l6ZSwgdGhhdCBpcyBjYXBhYmxlIG9mIHJ1bm5pbmcgc3RhYmxlIG1vbGVjdWxhciBkeW5hbWljcyBmb3IgYSB3aWRlIHJhbmdlIG9mIG1vbGVjdWxlcyBhbmQgbWF0ZXJpYWxzLiBXZSBkZW1vbnN0cmF0ZSB0aGUgcG93ZXIgb2YgdGhlIE1BQ0UtTVAtMCBtb2RlbCAtIGFuZCBpdHMgcXVhbGl0YXRpdmUgYW5kIGF0IHRpbWVzIHF1YW50aXRhdGl2ZSBhY2N1cmFjeSAtIG9uIGEgZGl2ZXJzZSBzZXQgb2YgcHJvYmxlbXMgaW4gdGhlIHBoeXNpY2FsIHNjaWVuY2VzLCBpbmNsdWRpbmcgcHJvcGVydGllcyBvZiBzb2xpZHMsIGxpcXVpZHMsIGdhc2VzLCBjaGVtaWNhbCByZWFjdGlvbnMsIGludGVyZmFjZXMgYW5kIGV2ZW4gdGhlIGR5bmFtaWNzIG9mIGEgc21hbGwgcHJvdGVpbi4gVGhlIG1vZGVsIGNhbiBiZSBhcHBsaWVkIG91dCBvZiB0aGUgYm94IGFzIGEgc3RhcnRpbmcgb3IgXCJmb3VuZGF0aW9uXCIgbW9kZWwgZm9yIGFueSBhdG9taXN0aWMgc3lzdGVtIG9mIGludGVyZXN0IGFuZCwgd2hlbiBkZXNpcmVkLCBjYW4gYmUgZmluZS10dW5lZCBvbiBqdXN0IGEgaGFuZGZ1bCBvZiBhcHBsaWNhdGlvbi1zcGVjaWZpYyBkYXRhIHBvaW50cyB0byByZWFjaCBhYiBpbml0aW8gYWNjdXJhY3kuIEVzdGFibGlzaGluZyB0aGF0IGEgc3RhYmxlIGZvcmNlLWZpZWxkIG1vZGVsIGNhbiBjb3ZlciBhbG1vc3QgYWxsIG1hdGVyaWFscyBjaGFuZ2VzIGF0b21pc3RpYyBtb2RlbGluZyBpbiBhIGZ1bmRhbWVudGFsIHdheTogZXhwZXJpZW5jZWQgdXNlcnMgZ2V0IHJlbGlhYmxlIHJlc3VsdHMgbXVjaCBmYXN0ZXIsIGFuZCBiZWdpbm5lcnMgZmFjZSBhIGxvd2VyIGJhcnJpZXIgdG8gZW50cnkuIEZvdW5kYXRpb24gbW9kZWxzIHRodXMgcmVwcmVzZW50IGEgc3RlcCB0b3dhcmRzIGRlbW9jcmF0aXNpbmcgdGhlIHJldm9sdXRpb24gaW4gYXRvbWljLXNjYWxlIG1vZGVsaW5nIHRoYXQgaGFzIGJlZW4gYnJvdWdodCBhYm91dCBieSBNTCBmb3JjZSBmaWVsZHMuIiwiaXNzdWUiOiIyNDAxLjAwMDk2Iiwidm9sdW1lIjoiYXJYaXY6MjQwMS4wMDA5NiIsImNvbnRhaW5lci10aXRsZS1zaG9ydCI6IiJ9LCJpc1RlbXBvcmFyeSI6ZmFsc2V9XX0=&quot;,&quot;citationItems&quot;:[{&quot;id&quot;:&quot;db992bbf-567d-3e26-88db-cf73ea2620f0&quot;,&quot;itemData&quot;:{&quot;type&quot;:&quot;article-journal&quot;,&quot;id&quot;:&quot;db992bbf-567d-3e26-88db-cf73ea2620f0&quot;,&quot;title&quot;:&quot;A foundation model for atomistic materials chemistry&quot;,&quot;author&quot;:[{&quot;family&quot;:&quot;Batatia&quot;,&quot;given&quot;:&quot;Ilyes&quot;,&quot;parse-names&quot;:false,&quot;dropping-particle&quot;:&quot;&quot;,&quot;non-dropping-particle&quot;:&quot;&quot;},{&quot;family&quot;:&quot;Benner&quot;,&quot;given&quot;:&quot;Philipp&quot;,&quot;parse-names&quot;:false,&quot;dropping-particle&quot;:&quot;&quot;,&quot;non-dropping-particle&quot;:&quot;&quot;},{&quot;family&quot;:&quot;Chiang&quot;,&quot;given&quot;:&quot;Yuan&quot;,&quot;parse-names&quot;:false,&quot;dropping-particle&quot;:&quot;&quot;,&quot;non-dropping-particle&quot;:&quot;&quot;},{&quot;family&quot;:&quot;Elena&quot;,&quot;given&quot;:&quot;Alin M.&quot;,&quot;parse-names&quot;:false,&quot;dropping-particle&quot;:&quot;&quot;,&quot;non-dropping-particle&quot;:&quot;&quot;},{&quot;family&quot;:&quot;Kovács&quot;,&quot;given&quot;:&quot;Dávid P.&quot;,&quot;parse-names&quot;:false,&quot;dropping-particle&quot;:&quot;&quot;,&quot;non-dropping-particle&quot;:&quot;&quot;},{&quot;family&quot;:&quot;Riebesell&quot;,&quot;given&quot;:&quot;Janosh&quot;,&quot;parse-names&quot;:false,&quot;dropping-particle&quot;:&quot;&quot;,&quot;non-dropping-particle&quot;:&quot;&quot;},{&quot;family&quot;:&quot;Advincula&quot;,&quot;given&quot;:&quot;Xavier R.&quot;,&quot;parse-names&quot;:false,&quot;dropping-particle&quot;:&quot;&quot;,&quot;non-dropping-particle&quot;:&quot;&quot;},{&quot;family&quot;:&quot;Asta&quot;,&quot;given&quot;:&quot;Mark&quot;,&quot;parse-names&quot;:false,&quot;dropping-particle&quot;:&quot;&quot;,&quot;non-dropping-particle&quot;:&quot;&quot;},{&quot;family&quot;:&quot;Avaylon&quot;,&quot;given&quot;:&quot;Matthew&quot;,&quot;parse-names&quot;:false,&quot;dropping-particle&quot;:&quot;&quot;,&quot;non-dropping-particle&quot;:&quot;&quot;},{&quot;family&quot;:&quot;Baldwin&quot;,&quot;given&quot;:&quot;William J.&quot;,&quot;parse-names&quot;:false,&quot;dropping-particle&quot;:&quot;&quot;,&quot;non-dropping-particle&quot;:&quot;&quot;},{&quot;family&quot;:&quot;Berger&quot;,&quot;given&quot;:&quot;Fabian&quot;,&quot;parse-names&quot;:false,&quot;dropping-particle&quot;:&quot;&quot;,&quot;non-dropping-particle&quot;:&quot;&quot;},{&quot;family&quot;:&quot;Bernstein&quot;,&quot;given&quot;:&quot;Noam&quot;,&quot;parse-names&quot;:false,&quot;dropping-particle&quot;:&quot;&quot;,&quot;non-dropping-particle&quot;:&quot;&quot;},{&quot;family&quot;:&quot;Bhowmik&quot;,&quot;given&quot;:&quot;Arghya&quot;,&quot;parse-names&quot;:false,&quot;dropping-particle&quot;:&quot;&quot;,&quot;non-dropping-particle&quot;:&quot;&quot;},{&quot;family&quot;:&quot;Bigi&quot;,&quot;given&quot;:&quot;Filippo&quot;,&quot;parse-names&quot;:false,&quot;dropping-particle&quot;:&quot;&quot;,&quot;non-dropping-particle&quot;:&quot;&quot;},{&quot;family&quot;:&quot;Blau&quot;,&quot;given&quot;:&quot;Samuel M.&quot;,&quot;parse-names&quot;:false,&quot;dropping-particle&quot;:&quot;&quot;,&quot;non-dropping-particle&quot;:&quot;&quot;},{&quot;family&quot;:&quot;Cărare&quot;,&quot;given&quot;:&quot;Vlad&quot;,&quot;parse-names&quot;:false,&quot;dropping-particle&quot;:&quot;&quot;,&quot;non-dropping-particle&quot;:&quot;&quot;},{&quot;family&quot;:&quot;Ceriotti&quot;,&quot;given&quot;:&quot;Michele&quot;,&quot;parse-names&quot;:false,&quot;dropping-particle&quot;:&quot;&quot;,&quot;non-dropping-particle&quot;:&quot;&quot;},{&quot;family&quot;:&quot;Chong&quot;,&quot;given&quot;:&quot;Sanggyu&quot;,&quot;parse-names&quot;:false,&quot;dropping-particle&quot;:&quot;&quot;,&quot;non-dropping-particle&quot;:&quot;&quot;},{&quot;family&quot;:&quot;Darby&quot;,&quot;given&quot;:&quot;James P.&quot;,&quot;parse-names&quot;:false,&quot;dropping-particle&quot;:&quot;&quot;,&quot;non-dropping-particle&quot;:&quot;&quot;},{&quot;family&quot;:&quot;De&quot;,&quot;given&quot;:&quot;Sandip&quot;,&quot;parse-names&quot;:false,&quot;dropping-particle&quot;:&quot;&quot;,&quot;non-dropping-particle&quot;:&quot;&quot;},{&quot;family&quot;:&quot;Pia&quot;,&quot;given&quot;:&quot;Flaviano&quot;,&quot;parse-names&quot;:false,&quot;dropping-particle&quot;:&quot;&quot;,&quot;non-dropping-particle&quot;:&quot;Della&quot;},{&quot;family&quot;:&quot;Deringer&quot;,&quot;given&quot;:&quot;Volker L.&quot;,&quot;parse-names&quot;:false,&quot;dropping-particle&quot;:&quot;&quot;,&quot;non-dropping-particle&quot;:&quot;&quot;},{&quot;family&quot;:&quot;Elijošius&quot;,&quot;given&quot;:&quot;Rokas&quot;,&quot;parse-names&quot;:false,&quot;dropping-particle&quot;:&quot;&quot;,&quot;non-dropping-particle&quot;:&quot;&quot;},{&quot;family&quot;:&quot;El-Machachi&quot;,&quot;given&quot;:&quot;Zakariya&quot;,&quot;parse-names&quot;:false,&quot;dropping-particle&quot;:&quot;&quot;,&quot;non-dropping-particle&quot;:&quot;&quot;},{&quot;family&quot;:&quot;Falcioni&quot;,&quot;given&quot;:&quot;Fabio&quot;,&quot;parse-names&quot;:false,&quot;dropping-particle&quot;:&quot;&quot;,&quot;non-dropping-particle&quot;:&quot;&quot;},{&quot;family&quot;:&quot;Fako&quot;,&quot;given&quot;:&quot;Edvin&quot;,&quot;parse-names&quot;:false,&quot;dropping-particle&quot;:&quot;&quot;,&quot;non-dropping-particle&quot;:&quot;&quot;},{&quot;family&quot;:&quot;Ferrari&quot;,&quot;given&quot;:&quot;Andrea C.&quot;,&quot;parse-names&quot;:false,&quot;dropping-particle&quot;:&quot;&quot;,&quot;non-dropping-particle&quot;:&quot;&quot;},{&quot;family&quot;:&quot;Gardner&quot;,&quot;given&quot;:&quot;John L. A.&quot;,&quot;parse-names&quot;:false,&quot;dropping-particle&quot;:&quot;&quot;,&quot;non-dropping-particle&quot;:&quot;&quot;},{&quot;family&quot;:&quot;Gawkowski&quot;,&quot;given&quot;:&quot;Mikolaj J.&quot;,&quot;parse-names&quot;:false,&quot;dropping-particle&quot;:&quot;&quot;,&quot;non-dropping-particle&quot;:&quot;&quot;},{&quot;family&quot;:&quot;Genreith-Schriever&quot;,&quot;given&quot;:&quot;Annalena&quot;,&quot;parse-names&quot;:false,&quot;dropping-particle&quot;:&quot;&quot;,&quot;non-dropping-particle&quot;:&quot;&quot;},{&quot;family&quot;:&quot;George&quot;,&quot;given&quot;:&quot;Janine&quot;,&quot;parse-names&quot;:false,&quot;dropping-particle&quot;:&quot;&quot;,&quot;non-dropping-particle&quot;:&quot;&quot;},{&quot;family&quot;:&quot;Goodall&quot;,&quot;given&quot;:&quot;Rhys E. A.&quot;,&quot;parse-names&quot;:false,&quot;dropping-particle&quot;:&quot;&quot;,&quot;non-dropping-particle&quot;:&quot;&quot;},{&quot;family&quot;:&quot;Grandel&quot;,&quot;given&quot;:&quot;Jonas&quot;,&quot;parse-names&quot;:false,&quot;dropping-particle&quot;:&quot;&quot;,&quot;non-dropping-particle&quot;:&quot;&quot;},{&quot;family&quot;:&quot;Grey&quot;,&quot;given&quot;:&quot;Clare P.&quot;,&quot;parse-names&quot;:false,&quot;dropping-particle&quot;:&quot;&quot;,&quot;non-dropping-particle&quot;:&quot;&quot;},{&quot;family&quot;:&quot;Grigorev&quot;,&quot;given&quot;:&quot;Petr&quot;,&quot;parse-names&quot;:false,&quot;dropping-particle&quot;:&quot;&quot;,&quot;non-dropping-particle&quot;:&quot;&quot;},{&quot;family&quot;:&quot;Han&quot;,&quot;given&quot;:&quot;Shuang&quot;,&quot;parse-names&quot;:false,&quot;dropping-particle&quot;:&quot;&quot;,&quot;non-dropping-particle&quot;:&quot;&quot;},{&quot;family&quot;:&quot;Handley&quot;,&quot;given&quot;:&quot;Will&quot;,&quot;parse-names&quot;:false,&quot;dropping-particle&quot;:&quot;&quot;,&quot;non-dropping-particle&quot;:&quot;&quot;},{&quot;family&quot;:&quot;Heenen&quot;,&quot;given&quot;:&quot;Hendrik H.&quot;,&quot;parse-names&quot;:false,&quot;dropping-particle&quot;:&quot;&quot;,&quot;non-dropping-particle&quot;:&quot;&quot;},{&quot;family&quot;:&quot;Hermansson&quot;,&quot;given&quot;:&quot;Kersti&quot;,&quot;parse-names&quot;:false,&quot;dropping-particle&quot;:&quot;&quot;,&quot;non-dropping-particle&quot;:&quot;&quot;},{&quot;family&quot;:&quot;Holm&quot;,&quot;given&quot;:&quot;Christian&quot;,&quot;parse-names&quot;:false,&quot;dropping-particle&quot;:&quot;&quot;,&quot;non-dropping-particle&quot;:&quot;&quot;},{&quot;family&quot;:&quot;Ho&quot;,&quot;given&quot;:&quot;Cheuk Hin&quot;,&quot;parse-names&quot;:false,&quot;dropping-particle&quot;:&quot;&quot;,&quot;non-dropping-particle&quot;:&quot;&quot;},{&quot;family&quot;:&quot;Hofmann&quot;,&quot;given&quot;:&quot;Stephan&quot;,&quot;parse-names&quot;:false,&quot;dropping-particle&quot;:&quot;&quot;,&quot;non-dropping-particle&quot;:&quot;&quot;},{&quot;family&quot;:&quot;Jaafar&quot;,&quot;given&quot;:&quot;Jad&quot;,&quot;parse-names&quot;:false,&quot;dropping-particle&quot;:&quot;&quot;,&quot;non-dropping-particle&quot;:&quot;&quot;},{&quot;family&quot;:&quot;Jakob&quot;,&quot;given&quot;:&quot;Konstantin S.&quot;,&quot;parse-names&quot;:false,&quot;dropping-particle&quot;:&quot;&quot;,&quot;non-dropping-particle&quot;:&quot;&quot;},{&quot;family&quot;:&quot;Jung&quot;,&quot;given&quot;:&quot;Hyunwook&quot;,&quot;parse-names&quot;:false,&quot;dropping-particle&quot;:&quot;&quot;,&quot;non-dropping-particle&quot;:&quot;&quot;},{&quot;family&quot;:&quot;Kapil&quot;,&quot;given&quot;:&quot;Venkat&quot;,&quot;parse-names&quot;:false,&quot;dropping-particle&quot;:&quot;&quot;,&quot;non-dropping-particle&quot;:&quot;&quot;},{&quot;family&quot;:&quot;Kaplan&quot;,&quot;given&quot;:&quot;Aaron D.&quot;,&quot;parse-names&quot;:false,&quot;dropping-particle&quot;:&quot;&quot;,&quot;non-dropping-particle&quot;:&quot;&quot;},{&quot;family&quot;:&quot;Karimitari&quot;,&quot;given&quot;:&quot;Nima&quot;,&quot;parse-names&quot;:false,&quot;dropping-particle&quot;:&quot;&quot;,&quot;non-dropping-particle&quot;:&quot;&quot;},{&quot;family&quot;:&quot;Kermode&quot;,&quot;given&quot;:&quot;James R.&quot;,&quot;parse-names&quot;:false,&quot;dropping-particle&quot;:&quot;&quot;,&quot;non-dropping-particle&quot;:&quot;&quot;},{&quot;family&quot;:&quot;Kourtis&quot;,&quot;given&quot;:&quot;Panagiotis&quot;,&quot;parse-names&quot;:false,&quot;dropping-particle&quot;:&quot;&quot;,&quot;non-dropping-particle&quot;:&quot;&quot;},{&quot;family&quot;:&quot;Kroupa&quot;,&quot;given&quot;:&quot;Namu&quot;,&quot;parse-names&quot;:false,&quot;dropping-particle&quot;:&quot;&quot;,&quot;non-dropping-particle&quot;:&quot;&quot;},{&quot;family&quot;:&quot;Kullgren&quot;,&quot;given&quot;:&quot;Jolla&quot;,&quot;parse-names&quot;:false,&quot;dropping-particle&quot;:&quot;&quot;,&quot;non-dropping-particle&quot;:&quot;&quot;},{&quot;family&quot;:&quot;Kuner&quot;,&quot;given&quot;:&quot;Matthew C.&quot;,&quot;parse-names&quot;:false,&quot;dropping-particle&quot;:&quot;&quot;,&quot;non-dropping-particle&quot;:&quot;&quot;},{&quot;family&quot;:&quot;Kuryla&quot;,&quot;given&quot;:&quot;Domantas&quot;,&quot;parse-names&quot;:false,&quot;dropping-particle&quot;:&quot;&quot;,&quot;non-dropping-particle&quot;:&quot;&quot;},{&quot;family&quot;:&quot;Liepuoniute&quot;,&quot;given&quot;:&quot;Guoda&quot;,&quot;parse-names&quot;:false,&quot;dropping-particle&quot;:&quot;&quot;,&quot;non-dropping-particle&quot;:&quot;&quot;},{&quot;family&quot;:&quot;Lin&quot;,&quot;given&quot;:&quot;Chen&quot;,&quot;parse-names&quot;:false,&quot;dropping-particle&quot;:&quot;&quot;,&quot;non-dropping-particle&quot;:&quot;&quot;},{&quot;family&quot;:&quot;Margraf&quot;,&quot;given&quot;:&quot;Johannes T.&quot;,&quot;parse-names&quot;:false,&quot;dropping-particle&quot;:&quot;&quot;,&quot;non-dropping-particle&quot;:&quot;&quot;},{&quot;family&quot;:&quot;Magdău&quot;,&quot;given&quot;:&quot;Ioan-Bogdan&quot;,&quot;parse-names&quot;:false,&quot;dropping-particle&quot;:&quot;&quot;,&quot;non-dropping-particle&quot;:&quot;&quot;},{&quot;family&quot;:&quot;Michaelides&quot;,&quot;given&quot;:&quot;Angelos&quot;,&quot;parse-names&quot;:false,&quot;dropping-particle&quot;:&quot;&quot;,&quot;non-dropping-particle&quot;:&quot;&quot;},{&quot;family&quot;:&quot;Moore&quot;,&quot;given&quot;:&quot;J. Harry&quot;,&quot;parse-names&quot;:false,&quot;dropping-particle&quot;:&quot;&quot;,&quot;non-dropping-particle&quot;:&quot;&quot;},{&quot;family&quot;:&quot;Naik&quot;,&quot;given&quot;:&quot;Aakash A.&quot;,&quot;parse-names&quot;:false,&quot;dropping-particle&quot;:&quot;&quot;,&quot;non-dropping-particle&quot;:&quot;&quot;},{&quot;family&quot;:&quot;Niblett&quot;,&quot;given&quot;:&quot;Samuel P.&quot;,&quot;parse-names&quot;:false,&quot;dropping-particle&quot;:&quot;&quot;,&quot;non-dropping-particle&quot;:&quot;&quot;},{&quot;family&quot;:&quot;Norwood&quot;,&quot;given&quot;:&quot;Sam Walton&quot;,&quot;parse-names&quot;:false,&quot;dropping-particle&quot;:&quot;&quot;,&quot;non-dropping-particle&quot;:&quot;&quot;},{&quot;family&quot;:&quot;O'Neill&quot;,&quot;given&quot;:&quot;Niamh&quot;,&quot;parse-names&quot;:false,&quot;dropping-particle&quot;:&quot;&quot;,&quot;non-dropping-particle&quot;:&quot;&quot;},{&quot;family&quot;:&quot;Ortner&quot;,&quot;given&quot;:&quot;Christoph&quot;,&quot;parse-names&quot;:false,&quot;dropping-particle&quot;:&quot;&quot;,&quot;non-dropping-particle&quot;:&quot;&quot;},{&quot;family&quot;:&quot;Persson&quot;,&quot;given&quot;:&quot;Kristin A.&quot;,&quot;parse-names&quot;:false,&quot;dropping-particle&quot;:&quot;&quot;,&quot;non-dropping-particle&quot;:&quot;&quot;},{&quot;family&quot;:&quot;Reuter&quot;,&quot;given&quot;:&quot;Karsten&quot;,&quot;parse-names&quot;:false,&quot;dropping-particle&quot;:&quot;&quot;,&quot;non-dropping-particle&quot;:&quot;&quot;},{&quot;family&quot;:&quot;Rosen&quot;,&quot;given&quot;:&quot;Andrew S.&quot;,&quot;parse-names&quot;:false,&quot;dropping-particle&quot;:&quot;&quot;,&quot;non-dropping-particle&quot;:&quot;&quot;},{&quot;family&quot;:&quot;Rosset&quot;,&quot;given&quot;:&quot;Louise A. M.&quot;,&quot;parse-names&quot;:false,&quot;dropping-particle&quot;:&quot;&quot;,&quot;non-dropping-particle&quot;:&quot;&quot;},{&quot;family&quot;:&quot;Schaaf&quot;,&quot;given&quot;:&quot;Lars L.&quot;,&quot;parse-names&quot;:false,&quot;dropping-particle&quot;:&quot;&quot;,&quot;non-dropping-particle&quot;:&quot;&quot;},{&quot;family&quot;:&quot;Schran&quot;,&quot;given&quot;:&quot;Christoph&quot;,&quot;parse-names&quot;:false,&quot;dropping-particle&quot;:&quot;&quot;,&quot;non-dropping-particle&quot;:&quot;&quot;},{&quot;family&quot;:&quot;Shi&quot;,&quot;given&quot;:&quot;Benjamin X.&quot;,&quot;parse-names&quot;:false,&quot;dropping-particle&quot;:&quot;&quot;,&quot;non-dropping-particle&quot;:&quot;&quot;},{&quot;family&quot;:&quot;Sivonxay&quot;,&quot;given&quot;:&quot;Eric&quot;,&quot;parse-names&quot;:false,&quot;dropping-particle&quot;:&quot;&quot;,&quot;non-dropping-particle&quot;:&quot;&quot;},{&quot;family&quot;:&quot;Stenczel&quot;,&quot;given&quot;:&quot;Tamás K.&quot;,&quot;parse-names&quot;:false,&quot;dropping-particle&quot;:&quot;&quot;,&quot;non-dropping-particle&quot;:&quot;&quot;},{&quot;family&quot;:&quot;Svahn&quot;,&quot;given&quot;:&quot;Viktor&quot;,&quot;parse-names&quot;:false,&quot;dropping-particle&quot;:&quot;&quot;,&quot;non-dropping-particle&quot;:&quot;&quot;},{&quot;family&quot;:&quot;Sutton&quot;,&quot;given&quot;:&quot;Christopher&quot;,&quot;parse-names&quot;:false,&quot;dropping-particle&quot;:&quot;&quot;,&quot;non-dropping-particle&quot;:&quot;&quot;},{&quot;family&quot;:&quot;Swinburne&quot;,&quot;given&quot;:&quot;Thomas D.&quot;,&quot;parse-names&quot;:false,&quot;dropping-particle&quot;:&quot;&quot;,&quot;non-dropping-particle&quot;:&quot;&quot;},{&quot;family&quot;:&quot;Tilly&quot;,&quot;given&quot;:&quot;Jules&quot;,&quot;parse-names&quot;:false,&quot;dropping-particle&quot;:&quot;&quot;,&quot;non-dropping-particle&quot;:&quot;&quot;},{&quot;family&quot;:&quot;Oord&quot;,&quot;given&quot;:&quot;Cas&quot;,&quot;parse-names&quot;:false,&quot;dropping-particle&quot;:&quot;&quot;,&quot;non-dropping-particle&quot;:&quot;van der&quot;},{&quot;family&quot;:&quot;Vargas&quot;,&quot;given&quot;:&quot;Santiago&quot;,&quot;parse-names&quot;:false,&quot;dropping-particle&quot;:&quot;&quot;,&quot;non-dropping-particle&quot;:&quot;&quot;},{&quot;family&quot;:&quot;Varga-Umbrich&quot;,&quot;given&quot;:&quot;Eszter&quot;,&quot;parse-names&quot;:false,&quot;dropping-particle&quot;:&quot;&quot;,&quot;non-dropping-particle&quot;:&quot;&quot;},{&quot;family&quot;:&quot;Vegge&quot;,&quot;given&quot;:&quot;Tejs&quot;,&quot;parse-names&quot;:false,&quot;dropping-particle&quot;:&quot;&quot;,&quot;non-dropping-particle&quot;:&quot;&quot;},{&quot;family&quot;:&quot;Vondrák&quot;,&quot;given&quot;:&quot;Martin&quot;,&quot;parse-names&quot;:false,&quot;dropping-particle&quot;:&quot;&quot;,&quot;non-dropping-particle&quot;:&quot;&quot;},{&quot;family&quot;:&quot;Wang&quot;,&quot;given&quot;:&quot;Yangshuai&quot;,&quot;parse-names&quot;:false,&quot;dropping-particle&quot;:&quot;&quot;,&quot;non-dropping-particle&quot;:&quot;&quot;},{&quot;family&quot;:&quot;Witt&quot;,&quot;given&quot;:&quot;William C.&quot;,&quot;parse-names&quot;:false,&quot;dropping-particle&quot;:&quot;&quot;,&quot;non-dropping-particle&quot;:&quot;&quot;},{&quot;family&quot;:&quot;Wolf&quot;,&quot;given&quot;:&quot;Thomas&quot;,&quot;parse-names&quot;:false,&quot;dropping-particle&quot;:&quot;&quot;,&quot;non-dropping-particle&quot;:&quot;&quot;},{&quot;family&quot;:&quot;Zills&quot;,&quot;given&quot;:&quot;Fabian&quot;,&quot;parse-names&quot;:false,&quot;dropping-particle&quot;:&quot;&quot;,&quot;non-dropping-particle&quot;:&quot;&quot;},{&quot;family&quot;:&quot;Csányi&quot;,&quot;given&quot;:&quot;Gábor&quot;,&quot;parse-names&quot;:false,&quot;dropping-particle&quot;:&quot;&quot;,&quot;non-dropping-particle&quot;:&quot;&quot;}],&quot;issued&quot;:{&quot;date-parts&quot;:[[2025,9,4]]},&quot;abstract&quot;:&quot;Atomistic simulations of matter, especially those that leverage first-principles (ab initio) electronic structure theory, provide a microscopic view of the world, underpinning much of our understanding of chemistry and materials science. Over the last decade or so, machine-learned force fields have transformed atomistic modeling by enabling simulations of ab initio quality over unprecedented time and length scales. However, early ML force fields have largely been limited by: (i) the substantial computational and human effort of developing and validating potentials for each particular system of interest; and (ii) a general lack of transferability from one chemical system to the next. Here we show that it is possible to create a general-purpose atomistic ML model, trained on a public dataset of moderate size, that is capable of running stable molecular dynamics for a wide range of molecules and materials. We demonstrate the power of the MACE-MP-0 model - and its qualitative and at times quantitative accuracy - on a diverse set of problems in the physical sciences, including properties of solids, liquids, gases, chemical reactions, interfaces and even the dynamics of a small protein. The model can be applied out of the box as a starting or \&quot;foundation\&quot; model for any atomistic system of interest and, when desired, can be fine-tuned on just a handful of application-specific data points to reach ab initio accuracy. Establishing that a stable force-field model can cover almost all materials changes atomistic modeling in a fundamental way: experienced users get reliable results much faster, and beginners face a lower barrier to entry. Foundation models thus represent a step towards democratising the revolution in atomic-scale modeling that has been brought about by ML force fields.&quot;,&quot;issue&quot;:&quot;2401.00096&quot;,&quot;volume&quot;:&quot;arXiv:2401.00096&quot;,&quot;container-title-short&quot;:&quot;&quot;},&quot;isTemporary&quot;:false}]},{&quot;citationID&quot;:&quot;MENDELEY_CITATION_a92c46a3-ea04-4366-8931-6790865ec456&quot;,&quot;properties&quot;:{&quot;noteIndex&quot;:0},&quot;isEdited&quot;:false,&quot;manualOverride&quot;:{&quot;isManuallyOverridden&quot;:false,&quot;citeprocText&quot;:&quot;&lt;sup&gt;3&lt;/sup&gt;&quot;,&quot;manualOverrideText&quot;:&quot;&quot;},&quot;citationTag&quot;:&quot;MENDELEY_CITATION_v3_eyJjaXRhdGlvbklEIjoiTUVOREVMRVlfQ0lUQVRJT05fYTkyYzQ2YTMtZWEwNC00MzY2LTg5MzEtNjc5MDg2NWVjNDU2IiwicHJvcGVydGllcyI6eyJub3RlSW5kZXgiOjB9LCJpc0VkaXRlZCI6ZmFsc2UsIm1hbnVhbE92ZXJyaWRlIjp7ImlzTWFudWFsbHlPdmVycmlkZGVuIjpmYWxzZSwiY2l0ZXByb2NUZXh0IjoiPHN1cD4zPC9zdXA+IiwibWFudWFsT3ZlcnJpZGVUZXh0IjoiIn0sImNpdGF0aW9uSXRlbXMiOlt7ImlkIjoiNmQ0OTk2NjMtMWM0NS0zYzc4LWI5ZjktNDRhYmI4NWRhZjFkIiwiaXRlbURhdGEiOnsidHlwZSI6ImFydGljbGUtam91cm5hbCIsImlkIjoiNmQ0OTk2NjMtMWM0NS0zYzc4LWI5ZjktNDRhYmI4NWRhZjFkIiwidGl0bGUiOiJTY2FsYWJsZSBQYXJhbGxlbCBBbGdvcml0aG0gZm9yIEdyYXBoIE5ldXJhbCBOZXR3b3JrIEludGVyYXRvbWljIFBvdGVudGlhbHMgaW4gTW9sZWN1bGFyIER5bmFtaWNzIFNpbXVsYXRpb25zIiwiYXV0aG9yIjpbeyJmYW1pbHkiOiJQYXJrIiwiZ2l2ZW4iOiJZdXRhY2siLCJwYXJzZS1uYW1lcyI6ZmFsc2UsImRyb3BwaW5nLXBhcnRpY2xlIjoiIiwibm9uLWRyb3BwaW5nLXBhcnRpY2xlIjoiIn0seyJmYW1pbHkiOiJLaW0iLCJnaXZlbiI6IkphZXN1biIsInBhcnNlLW5hbWVzIjpmYWxzZSwiZHJvcHBpbmctcGFydGljbGUiOiIiLCJub24tZHJvcHBpbmctcGFydGljbGUiOiIifSx7ImZhbWlseSI6Ikh3YW5nIiwiZ2l2ZW4iOiJTZXVuZ3dvbyIsInBhcnNlLW5hbWVzIjpmYWxzZSwiZHJvcHBpbmctcGFydGljbGUiOiIiLCJub24tZHJvcHBpbmctcGFydGljbGUiOiIifSx7ImZhbWlseSI6IkhhbiIsImdpdmVuIjoiU2V1bmd3dSIsInBhcnNlLW5hbWVzIjpmYWxzZSwiZHJvcHBpbmctcGFydGljbGUiOiIiLCJub24tZHJvcHBpbmctcGFydGljbGUiOiIifV0sImNvbnRhaW5lci10aXRsZSI6IkpvdXJuYWwgb2YgQ2hlbWljYWwgVGhlb3J5IGFuZCBDb21wdXRhdGlvbiIsImNvbnRhaW5lci10aXRsZS1zaG9ydCI6IkouIENoZW0uIFRoZW9yeSBDb21wdXQuIiwiRE9JIjoiMTAuMTAyMS9hY3MuamN0Yy40YzAwMTkwIiwiSVNTTiI6IjE1NDktOTYxOCIsImlzc3VlZCI6eyJkYXRlLXBhcnRzIjpbWzIwMjQsNiwxMV1dfSwicGFnZSI6IjQ4NTctNDg2OCIsImlzc3VlIjoiMTEiLCJ2b2x1bWUiOiIyMCJ9LCJpc1RlbXBvcmFyeSI6ZmFsc2V9XX0=&quot;,&quot;citationItems&quot;:[{&quot;id&quot;:&quot;6d499663-1c45-3c78-b9f9-44abb85daf1d&quot;,&quot;itemData&quot;:{&quot;type&quot;:&quot;article-journal&quot;,&quot;id&quot;:&quot;6d499663-1c45-3c78-b9f9-44abb85daf1d&quot;,&quot;title&quot;:&quot;Scalable Parallel Algorithm for Graph Neural Network Interatomic Potentials in Molecular Dynamics Simulations&quot;,&quot;author&quot;:[{&quot;family&quot;:&quot;Park&quot;,&quot;given&quot;:&quot;Yutack&quot;,&quot;parse-names&quot;:false,&quot;dropping-particle&quot;:&quot;&quot;,&quot;non-dropping-particle&quot;:&quot;&quot;},{&quot;family&quot;:&quot;Kim&quot;,&quot;given&quot;:&quot;Jaesun&quot;,&quot;parse-names&quot;:false,&quot;dropping-particle&quot;:&quot;&quot;,&quot;non-dropping-particle&quot;:&quot;&quot;},{&quot;family&quot;:&quot;Hwang&quot;,&quot;given&quot;:&quot;Seungwoo&quot;,&quot;parse-names&quot;:false,&quot;dropping-particle&quot;:&quot;&quot;,&quot;non-dropping-particle&quot;:&quot;&quot;},{&quot;family&quot;:&quot;Han&quot;,&quot;given&quot;:&quot;Seungwu&quot;,&quot;parse-names&quot;:false,&quot;dropping-particle&quot;:&quot;&quot;,&quot;non-dropping-particle&quot;:&quot;&quot;}],&quot;container-title&quot;:&quot;Journal of Chemical Theory and Computation&quot;,&quot;container-title-short&quot;:&quot;J. Chem. Theory Comput.&quot;,&quot;DOI&quot;:&quot;10.1021/acs.jctc.4c00190&quot;,&quot;ISSN&quot;:&quot;1549-9618&quot;,&quot;issued&quot;:{&quot;date-parts&quot;:[[2024,6,11]]},&quot;page&quot;:&quot;4857-4868&quot;,&quot;issue&quot;:&quot;11&quot;,&quot;volume&quot;:&quot;20&quot;},&quot;isTemporary&quot;:false}]},{&quot;citationID&quot;:&quot;MENDELEY_CITATION_80f01891-be86-44d9-8e18-2aab22f55463&quot;,&quot;properties&quot;:{&quot;noteIndex&quot;:0},&quot;isEdited&quot;:false,&quot;manualOverride&quot;:{&quot;isManuallyOverridden&quot;:false,&quot;citeprocText&quot;:&quot;&lt;sup&gt;4&lt;/sup&gt;&quot;,&quot;manualOverrideText&quot;:&quot;&quot;},&quot;citationTag&quot;:&quot;MENDELEY_CITATION_v3_eyJjaXRhdGlvbklEIjoiTUVOREVMRVlfQ0lUQVRJT05fODBmMDE4OTEtYmU4Ni00NGQ5LThlMTgtMmFhYjIyZjU1NDYzIiwicHJvcGVydGllcyI6eyJub3RlSW5kZXgiOjB9LCJpc0VkaXRlZCI6ZmFsc2UsIm1hbnVhbE92ZXJyaWRlIjp7ImlzTWFudWFsbHlPdmVycmlkZGVuIjpmYWxzZSwiY2l0ZXByb2NUZXh0IjoiPHN1cD40PC9zdXA+IiwibWFudWFsT3ZlcnJpZGVUZXh0IjoiIn0sImNpdGF0aW9uSXRlbXMiOlt7ImlkIjoiMDIzNTcyY2MtNmUxYS0zYjkzLThjM2YtMzczZDliNGEzYWUyIiwiaXRlbURhdGEiOnsidHlwZSI6ImFydGljbGUtam91cm5hbCIsImlkIjoiMDIzNTcyY2MtNmUxYS0zYjkzLThjM2YtMzczZDliNGEzYWUyIiwidGl0bGUiOiJHcmFwaCBhdG9taWMgY2x1c3RlciBleHBhbnNpb24gZm9yIGZvdW5kYXRpb25hbCBtYWNoaW5lIGxlYXJuaW5nIGludGVyYXRvbWljIHBvdGVudGlhbHMiLCJhdXRob3IiOlt7ImZhbWlseSI6Ikx5c29nb3Jza2l5IiwiZ2l2ZW4iOiJZdXJ5IiwicGFyc2UtbmFtZXMiOmZhbHNlLCJkcm9wcGluZy1wYXJ0aWNsZSI6IiIsIm5vbi1kcm9wcGluZy1wYXJ0aWNsZSI6IiJ9LHsiZmFtaWx5IjoiQm9jaGthcmV2IiwiZ2l2ZW4iOiJBbnRvbiIsInBhcnNlLW5hbWVzIjpmYWxzZSwiZHJvcHBpbmctcGFydGljbGUiOiIiLCJub24tZHJvcHBpbmctcGFydGljbGUiOiIifSx7ImZhbWlseSI6IkRyYXV0eiIsImdpdmVuIjoiUmFsZiIsInBhcnNlLW5hbWVzIjpmYWxzZSwiZHJvcHBpbmctcGFydGljbGUiOiIiLCJub24tZHJvcHBpbmctcGFydGljbGUiOiIifV0sImlzc3VlZCI6eyJkYXRlLXBhcnRzIjpbWzIwMjUsOCwyNV1dfSwiYWJzdHJhY3QiOiJGb3VuZGF0aW9uYWwgbWFjaGluZSBsZWFybmluZyBpbnRlcmF0b21pYyBwb3RlbnRpYWxzIHRoYXQgY2FuIGFjY3VyYXRlbHkgYW5kIGVmZmljaWVudGx5IG1vZGVsIGEgdmFzdCByYW5nZSBvZiBtYXRlcmlhbHMgYXJlIGNyaXRpY2FsIGZvciBhY2NlbGVyYXRpbmcgYXRvbWlzdGljIGRpc2NvdmVyeS4gV2UgaW50cm9kdWNlIHVuaXZlcnNhbCBwb3RlbnRpYWxzIGJhc2VkIG9uIHRoZSBncmFwaCBhdG9taWMgY2x1c3RlciBleHBhbnNpb24gKEdSQUNFKSBmcmFtZXdvcmssIHRyYWluZWQgb24gc2V2ZXJhbCBvZiB0aGUgbGFyZ2VzdCBhdmFpbGFibGUgbWF0ZXJpYWxzIGRhdGFzZXRzLiBUaHJvdWdoIGNvbXByZWhlbnNpdmUgYmVuY2htYXJrcywgd2UgZGVtb25zdHJhdGUgdGhhdCB0aGUgR1JBQ0UgbW9kZWxzIGVzdGFibGlzaCBhIG5ldyBQYXJldG8gZnJvbnQgZm9yIGFjY3VyYWN5IHZlcnN1cyBlZmZpY2llbmN5IGFtb25nIGZvdW5kYXRpb25hbCBpbnRlcmF0b21pYyBwb3RlbnRpYWxzLiBXZSBmdXJ0aGVyIHNob3djYXNlIHRoZWlyIGV4Y2VwdGlvbmFsIHZlcnNhdGlsaXR5IGJ5IGFkYXB0aW5nIHRoZW0gdG8gc3BlY2lhbGl6ZWQgdGFza3MgYW5kIHNpbXBsZXIgYXJjaGl0ZWN0dXJlcyB2aWEgZmluZS10dW5pbmcgYW5kIGtub3dsZWRnZSBkaXN0aWxsYXRpb24sIGFjaGlldmluZyBoaWdoIGFjY3VyYWN5IHdoaWxlIHByZXZlbnRpbmcgY2F0YXN0cm9waGljIGZvcmdldHRpbmcuIFRoaXMgd29yayBlc3RhYmxpc2hlcyBHUkFDRSBhcyBhIHJvYnVzdCBhbmQgYWRhcHRhYmxlIGZvdW5kYXRpb24gZm9yIHRoZSBuZXh0IGdlbmVyYXRpb24gb2YgYXRvbWlzdGljIG1vZGVsaW5nLCBlbmFibGluZyBoaWdoLWZpZGVsaXR5IHNpbXVsYXRpb25zIGFjcm9zcyB0aGUgcGVyaW9kaWMgdGFibGUuIiwiaXNzdWUiOiIyNTA4LjE3OTM2Iiwidm9sdW1lIjoiYXJYaXY6MjUwOC4xNzkzNiIsImNvbnRhaW5lci10aXRsZS1zaG9ydCI6IiJ9LCJpc1RlbXBvcmFyeSI6ZmFsc2V9XX0=&quot;,&quot;citationItems&quot;:[{&quot;id&quot;:&quot;023572cc-6e1a-3b93-8c3f-373d9b4a3ae2&quot;,&quot;itemData&quot;:{&quot;type&quot;:&quot;article-journal&quot;,&quot;id&quot;:&quot;023572cc-6e1a-3b93-8c3f-373d9b4a3ae2&quot;,&quot;title&quot;:&quot;Graph atomic cluster expansion for foundational machine learning interatomic potentials&quot;,&quot;author&quot;:[{&quot;family&quot;:&quot;Lysogorskiy&quot;,&quot;given&quot;:&quot;Yury&quot;,&quot;parse-names&quot;:false,&quot;dropping-particle&quot;:&quot;&quot;,&quot;non-dropping-particle&quot;:&quot;&quot;},{&quot;family&quot;:&quot;Bochkarev&quot;,&quot;given&quot;:&quot;Anton&quot;,&quot;parse-names&quot;:false,&quot;dropping-particle&quot;:&quot;&quot;,&quot;non-dropping-particle&quot;:&quot;&quot;},{&quot;family&quot;:&quot;Drautz&quot;,&quot;given&quot;:&quot;Ralf&quot;,&quot;parse-names&quot;:false,&quot;dropping-particle&quot;:&quot;&quot;,&quot;non-dropping-particle&quot;:&quot;&quot;}],&quot;issued&quot;:{&quot;date-parts&quot;:[[2025,8,25]]},&quot;abstract&quot;:&quot;Foundational machine learning interatomic potentials that can accurately and efficiently model a vast range of materials are critical for accelerating atomistic discovery. We introduce universal potentials based on the graph atomic cluster expansion (GRACE) framework, trained on several of the largest available materials datasets. Through comprehensive benchmarks, we demonstrate that the GRACE models establish a new Pareto front for accuracy versus efficiency among foundational interatomic potentials. We further showcase their exceptional versatility by adapting them to specialized tasks and simpler architectures via fine-tuning and knowledge distillation, achieving high accuracy while preventing catastrophic forgetting. This work establishes GRACE as a robust and adaptable foundation for the next generation of atomistic modeling, enabling high-fidelity simulations across the periodic table.&quot;,&quot;issue&quot;:&quot;2508.17936&quot;,&quot;volume&quot;:&quot;arXiv:2508.17936&quot;,&quot;container-title-short&quot;:&quot;&quot;},&quot;isTemporary&quot;:false}]},{&quot;citationID&quot;:&quot;MENDELEY_CITATION_b510dca4-d90e-410c-8ff5-7046dbd8bd16&quot;,&quot;properties&quot;:{&quot;noteIndex&quot;:0},&quot;isEdited&quot;:false,&quot;manualOverride&quot;:{&quot;isManuallyOverridden&quot;:false,&quot;citeprocText&quot;:&quot;&lt;sup&gt;5&lt;/sup&gt;&quot;,&quot;manualOverrideText&quot;:&quot;&quot;},&quot;citationTag&quot;:&quot;MENDELEY_CITATION_v3_eyJjaXRhdGlvbklEIjoiTUVOREVMRVlfQ0lUQVRJT05fYjUxMGRjYTQtZDkwZS00MTBjLThmZjUtNzA0NmRiZDhiZDE2IiwicHJvcGVydGllcyI6eyJub3RlSW5kZXgiOjB9LCJpc0VkaXRlZCI6ZmFsc2UsIm1hbnVhbE92ZXJyaWRlIjp7ImlzTWFudWFsbHlPdmVycmlkZGVuIjpmYWxzZSwiY2l0ZXByb2NUZXh0IjoiPHN1cD41PC9zdXA+IiwibWFudWFsT3ZlcnJpZGVUZXh0IjoiIn0sImNpdGF0aW9uSXRlbXMiOlt7ImlkIjoiOWQ1NDUzNDEtYmYxMi0zN2I3LTkxNTktZWYxMGUwZWZmYjFlIiwiaXRlbURhdGEiOnsidHlwZSI6ImFydGljbGUtam91cm5hbCIsImlkIjoiOWQ1NDUzNDEtYmYxMi0zN2I3LTkxNTktZWYxMGUwZWZmYjFlIiwidGl0bGUiOiJPcmItdjM6IGF0b21pc3RpYyBzaW11bGF0aW9uIGF0IHNjYWxlIiwiYXV0aG9yIjpbeyJmYW1pbHkiOiJSaG9kZXMiLCJnaXZlbiI6IkJlbmphbWluIiwicGFyc2UtbmFtZXMiOmZhbHNlLCJkcm9wcGluZy1wYXJ0aWNsZSI6IiIsIm5vbi1kcm9wcGluZy1wYXJ0aWNsZSI6IiJ9LHsiZmFtaWx5IjoiVmFuZGVuaGF1dGUiLCJnaXZlbiI6IlNhbmRlciIsInBhcnNlLW5hbWVzIjpmYWxzZSwiZHJvcHBpbmctcGFydGljbGUiOiIiLCJub24tZHJvcHBpbmctcGFydGljbGUiOiIifSx7ImZhbWlseSI6IsWgaW1rdXMiLCJnaXZlbiI6IlZhaWRvdGFzIiwicGFyc2UtbmFtZXMiOmZhbHNlLCJkcm9wcGluZy1wYXJ0aWNsZSI6IiIsIm5vbi1kcm9wcGluZy1wYXJ0aWNsZSI6IiJ9LHsiZmFtaWx5IjoiR2luIiwiZ2l2ZW4iOiJKYW1lcyIsInBhcnNlLW5hbWVzIjpmYWxzZSwiZHJvcHBpbmctcGFydGljbGUiOiIiLCJub24tZHJvcHBpbmctcGFydGljbGUiOiIifSx7ImZhbWlseSI6IkdvZHdpbiIsImdpdmVuIjoiSm9uYXRoYW4iLCJwYXJzZS1uYW1lcyI6ZmFsc2UsImRyb3BwaW5nLXBhcnRpY2xlIjoiIiwibm9uLWRyb3BwaW5nLXBhcnRpY2xlIjoiIn0seyJmYW1pbHkiOiJEdWlnbmFuIiwiZ2l2ZW4iOiJUaW0iLCJwYXJzZS1uYW1lcyI6ZmFsc2UsImRyb3BwaW5nLXBhcnRpY2xlIjoiIiwibm9uLWRyb3BwaW5nLXBhcnRpY2xlIjoiIn0seyJmYW1pbHkiOiJOZXVtYW5uIiwiZ2l2ZW4iOiJNYXJrIiwicGFyc2UtbmFtZXMiOmZhbHNlLCJkcm9wcGluZy1wYXJ0aWNsZSI6IiIsIm5vbi1kcm9wcGluZy1wYXJ0aWNsZSI6IiJ9XSwiaXNzdWVkIjp7ImRhdGUtcGFydHMiOltbMjAyNSw0LDEwXV19LCJhYnN0cmFjdCI6IldlIGludHJvZHVjZSBPcmItdjMsIHRoZSBuZXh0IGdlbmVyYXRpb24gb2YgdGhlIE9yYiBmYW1pbHkgb2YgdW5pdmVyc2FsIGludGVyYXRvbWljIHBvdGVudGlhbHMuIE1vZGVscyBpbiB0aGlzIGZhbWlseSBleHBhbmQgdGhlIHBlcmZvcm1hbmNlLXNwZWVkLW1lbW9yeSBQYXJldG8gZnJvbnRpZXIsIG9mZmVyaW5nIG5lYXIgU29UQSBwZXJmb3JtYW5jZSBhY3Jvc3MgYSByYW5nZSBvZiBldmFsdWF0aW9ucyB3aXRoIGEgPjEweCByZWR1Y3Rpb24gaW4gbGF0ZW5jeSBhbmQgPiA4eCByZWR1Y3Rpb24gaW4gbWVtb3J5LiBPdXIgZXhwZXJpbWVudHMgc3lzdGVtYXRpY2FsbHkgdHJhdmVyc2UgdGhpcyBmcm9udGllciwgY2hhcnRpbmcgdGhlIHRyYWRlLW9mZiBpbmR1Y2VkIGJ5IHJvdG8tZXF1aXZhcmlhbmNlLCBjb25zZXJ2YXRpc20gYW5kIGdyYXBoIHNwYXJzaXR5LiBDb250cmFyeSB0byByZWNlbnQgbGl0ZXJhdHVyZSwgd2UgZmluZCB0aGF0IG5vbi1lcXVpdmFyaWFudCwgbm9uLWNvbnNlcnZhdGl2ZSBhcmNoaXRlY3R1cmVzIGNhbiBhY2N1cmF0ZWx5IG1vZGVsIHBoeXNpY2FsIHByb3BlcnRpZXMsIGluY2x1ZGluZyB0aG9zZSB3aGljaCByZXF1aXJlIGhpZ2hlci1vcmRlciBkZXJpdmF0aXZlcyBvZiB0aGUgcG90ZW50aWFsIGVuZXJneSBzdXJmYWNlLiBUaGlzIG1vZGVsIHJlbGVhc2UgaXMgZ3VpZGVkIGJ5IHRoZSBwcmluY2lwbGUgdGhhdCB0aGUgbW9zdCB2YWx1YWJsZSBmb3VuZGF0aW9uIG1vZGVscyBmb3IgYXRvbWljIHNpbXVsYXRpb24gd2lsbCBleGNlbCBvbiBhbGwgZnJvbnRzOiBhY2N1cmFjeSwgbGF0ZW5jeSBhbmQgc3lzdGVtIHNpemUgc2NhbGFiaWxpdHkuIFRoZSByZXdhcmQgZm9yIGRvaW5nIHNvIGlzIGEgbmV3IGVyYSBvZiBjb21wdXRhdGlvbmFsIGNoZW1pc3RyeSBkcml2ZW4gYnkgaGlnaC10aHJvdWdocHV0IGFuZCBtZXNvc2NhbGUgYWxsLWF0b20gc2ltdWxhdGlvbnMuIiwiaXNzdWUiOiIyNTA0LjA2MjMxIiwidm9sdW1lIjoiYXJYaXY6MjUwNC4wNjIzMSIsImNvbnRhaW5lci10aXRsZS1zaG9ydCI6IiJ9LCJpc1RlbXBvcmFyeSI6ZmFsc2V9XX0=&quot;,&quot;citationItems&quot;:[{&quot;id&quot;:&quot;9d545341-bf12-37b7-9159-ef10e0effb1e&quot;,&quot;itemData&quot;:{&quot;type&quot;:&quot;article-journal&quot;,&quot;id&quot;:&quot;9d545341-bf12-37b7-9159-ef10e0effb1e&quot;,&quot;title&quot;:&quot;Orb-v3: atomistic simulation at scale&quot;,&quot;author&quot;:[{&quot;family&quot;:&quot;Rhodes&quot;,&quot;given&quot;:&quot;Benjamin&quot;,&quot;parse-names&quot;:false,&quot;dropping-particle&quot;:&quot;&quot;,&quot;non-dropping-particle&quot;:&quot;&quot;},{&quot;family&quot;:&quot;Vandenhaute&quot;,&quot;given&quot;:&quot;Sander&quot;,&quot;parse-names&quot;:false,&quot;dropping-particle&quot;:&quot;&quot;,&quot;non-dropping-particle&quot;:&quot;&quot;},{&quot;family&quot;:&quot;Šimkus&quot;,&quot;given&quot;:&quot;Vaidotas&quot;,&quot;parse-names&quot;:false,&quot;dropping-particle&quot;:&quot;&quot;,&quot;non-dropping-particle&quot;:&quot;&quot;},{&quot;family&quot;:&quot;Gin&quot;,&quot;given&quot;:&quot;James&quot;,&quot;parse-names&quot;:false,&quot;dropping-particle&quot;:&quot;&quot;,&quot;non-dropping-particle&quot;:&quot;&quot;},{&quot;family&quot;:&quot;Godwin&quot;,&quot;given&quot;:&quot;Jonathan&quot;,&quot;parse-names&quot;:false,&quot;dropping-particle&quot;:&quot;&quot;,&quot;non-dropping-particle&quot;:&quot;&quot;},{&quot;family&quot;:&quot;Duignan&quot;,&quot;given&quot;:&quot;Tim&quot;,&quot;parse-names&quot;:false,&quot;dropping-particle&quot;:&quot;&quot;,&quot;non-dropping-particle&quot;:&quot;&quot;},{&quot;family&quot;:&quot;Neumann&quot;,&quot;given&quot;:&quot;Mark&quot;,&quot;parse-names&quot;:false,&quot;dropping-particle&quot;:&quot;&quot;,&quot;non-dropping-particle&quot;:&quot;&quot;}],&quot;issued&quot;:{&quot;date-parts&quot;:[[2025,4,10]]},&quot;abstract&quot;:&quot;We introduce Orb-v3, the next generation of the Orb family of universal interatomic potentials. Models in this family expand the performance-speed-memory Pareto frontier, offering near SoTA performance across a range of evaluations with a &gt;10x reduction in latency and &gt; 8x reduction in memory. Our experiments systematically traverse this frontier, charting the trade-off induced by roto-equivariance, conservatism and graph sparsity. Contrary to recent literature, we find that non-equivariant, non-conservative architectures can accurately model physical properties, including those which require higher-order derivatives of the potential energy surface. This model release is guided by the principle that the most valuable foundation models for atomic simulation will excel on all fronts: accuracy, latency and system size scalability. The reward for doing so is a new era of computational chemistry driven by high-throughput and mesoscale all-atom simulations.&quot;,&quot;issue&quot;:&quot;2504.06231&quot;,&quot;volume&quot;:&quot;arXiv:2504.06231&quot;,&quot;container-title-short&quot;:&quot;&quot;},&quot;isTemporary&quot;:false}]},{&quot;citationID&quot;:&quot;MENDELEY_CITATION_c19adc22-7359-4b7a-b4b5-72f3aac0fb44&quot;,&quot;properties&quot;:{&quot;noteIndex&quot;:0},&quot;isEdited&quot;:false,&quot;manualOverride&quot;:{&quot;isManuallyOverridden&quot;:false,&quot;citeprocText&quot;:&quot;&lt;sup&gt;6&lt;/sup&gt;&quot;,&quot;manualOverrideText&quot;:&quot;&quot;},&quot;citationTag&quot;:&quot;MENDELEY_CITATION_v3_eyJjaXRhdGlvbklEIjoiTUVOREVMRVlfQ0lUQVRJT05fYzE5YWRjMjItNzM1OS00YjdhLWI0YjUtNzJmM2FhYzBmYjQ0IiwicHJvcGVydGllcyI6eyJub3RlSW5kZXgiOjB9LCJpc0VkaXRlZCI6ZmFsc2UsIm1hbnVhbE92ZXJyaWRlIjp7ImlzTWFudWFsbHlPdmVycmlkZGVuIjpmYWxzZSwiY2l0ZXByb2NUZXh0IjoiPHN1cD42PC9zdXA+IiwibWFudWFsT3ZlcnJpZGVUZXh0IjoiIn0sImNpdGF0aW9uSXRlbXMiOlt7ImlkIjoiODAyODU4MDctYmI5NS0zYjBjLTkyODUtYmQ3NTcyYzRjYzczIiwiaXRlbURhdGEiOnsidHlwZSI6ImFydGljbGUtam91cm5hbCIsImlkIjoiODAyODU4MDctYmI5NS0zYjBjLTkyODUtYmQ3NTcyYzRjYzczIiwidGl0bGUiOiJMZWFybmluZyBTbW9vdGggYW5kIEV4cHJlc3NpdmUgSW50ZXJhdG9taWMgUG90ZW50aWFscyBmb3IgUGh5c2ljYWwgUHJvcGVydHkgUHJlZGljdGlvbiIsImF1dGhvciI6W3siZmFtaWx5IjoiRnUiLCJnaXZlbiI6IlhpYW5nIiwicGFyc2UtbmFtZXMiOmZhbHNlLCJkcm9wcGluZy1wYXJ0aWNsZSI6IiIsIm5vbi1kcm9wcGluZy1wYXJ0aWNsZSI6IiJ9LHsiZmFtaWx5IjoiV29vZCIsImdpdmVuIjoiQnJhbmRvbiBNLiIsInBhcnNlLW5hbWVzIjpmYWxzZSwiZHJvcHBpbmctcGFydGljbGUiOiIiLCJub24tZHJvcHBpbmctcGFydGljbGUiOiIifSx7ImZhbWlseSI6IkJhcnJvc28tTHVxdWUiLCJnaXZlbiI6Ikx1aXMiLCJwYXJzZS1uYW1lcyI6ZmFsc2UsImRyb3BwaW5nLXBhcnRpY2xlIjoiIiwibm9uLWRyb3BwaW5nLXBhcnRpY2xlIjoiIn0seyJmYW1pbHkiOiJMZXZpbmUiLCJnaXZlbiI6IkRhbmllbCBTLiIsInBhcnNlLW5hbWVzIjpmYWxzZSwiZHJvcHBpbmctcGFydGljbGUiOiIiLCJub24tZHJvcHBpbmctcGFydGljbGUiOiIifSx7ImZhbWlseSI6IkdhbyIsImdpdmVuIjoiTWVuZyIsInBhcnNlLW5hbWVzIjpmYWxzZSwiZHJvcHBpbmctcGFydGljbGUiOiIiLCJub24tZHJvcHBpbmctcGFydGljbGUiOiIifSx7ImZhbWlseSI6IkR6YW1iYSIsImdpdmVuIjoiTWlza28iLCJwYXJzZS1uYW1lcyI6ZmFsc2UsImRyb3BwaW5nLXBhcnRpY2xlIjoiIiwibm9uLWRyb3BwaW5nLXBhcnRpY2xlIjoiIn0seyJmYW1pbHkiOiJaaXRuaWNrIiwiZ2l2ZW4iOiJDLiBMYXdyZW5jZSIsInBhcnNlLW5hbWVzIjpmYWxzZSwiZHJvcHBpbmctcGFydGljbGUiOiIiLCJub24tZHJvcHBpbmctcGFydGljbGUiOiIifV0sImlzc3VlZCI6eyJkYXRlLXBhcnRzIjpbWzIwMjUsNCwyM11dfSwiYWJzdHJhY3QiOiJNYWNoaW5lIGxlYXJuaW5nIGludGVyYXRvbWljIHBvdGVudGlhbHMgKE1MSVBzKSBoYXZlIGJlY29tZSBpbmNyZWFzaW5nbHkgZWZmZWN0aXZlIGF0IGFwcHJveGltYXRpbmcgcXVhbnR1bSBtZWNoYW5pY2FsIGNhbGN1bGF0aW9ucyBhdCBhIGZyYWN0aW9uIG9mIHRoZSBjb21wdXRhdGlvbmFsIGNvc3QuIEhvd2V2ZXIsIGxvd2VyIGVycm9ycyBvbiBoZWxkIG91dCB0ZXN0IHNldHMgZG8gbm90IGFsd2F5cyB0cmFuc2xhdGUgdG8gaW1wcm92ZWQgcmVzdWx0cyBvbiBkb3duc3RyZWFtIHBoeXNpY2FsIHByb3BlcnR5IHByZWRpY3Rpb24gdGFza3MuIEluIHRoaXMgcGFwZXIsIHdlIHByb3Bvc2UgdGVzdGluZyBNTElQcyBvbiB0aGVpciBwcmFjdGljYWwgYWJpbGl0eSB0byBjb25zZXJ2ZSBlbmVyZ3kgZHVyaW5nIG1vbGVjdWxhciBkeW5hbWljIHNpbXVsYXRpb25zLiBJZiBwYXNzZWQsIGltcHJvdmVkIGNvcnJlbGF0aW9ucyBhcmUgZm91bmQgYmV0d2VlbiB0ZXN0IGVycm9ycyBhbmQgdGhlaXIgcGVyZm9ybWFuY2Ugb24gcGh5c2ljYWwgcHJvcGVydHkgcHJlZGljdGlvbiB0YXNrcy4gV2UgaWRlbnRpZnkgY2hvaWNlcyB3aGljaCBtYXkgbGVhZCB0byBtb2RlbHMgZmFpbGluZyB0aGlzIHRlc3QsIGFuZCB1c2UgdGhlc2Ugb2JzZXJ2YXRpb25zIHRvIGltcHJvdmUgdXBvbiBoaWdobHktZXhwcmVzc2l2ZSBtb2RlbHMuIFRoZSByZXN1bHRpbmcgbW9kZWwsIGVTRU4sIHByb3ZpZGVzIHN0YXRlLW9mLXRoZS1hcnQgcmVzdWx0cyBvbiBhIHJhbmdlIG9mIHBoeXNpY2FsIHByb3BlcnR5IHByZWRpY3Rpb24gdGFza3MsIGluY2x1ZGluZyBtYXRlcmlhbHMgc3RhYmlsaXR5IHByZWRpY3Rpb24sIHRoZXJtYWwgY29uZHVjdGl2aXR5IHByZWRpY3Rpb24sIGFuZCBwaG9ub24gY2FsY3VsYXRpb25zLiIsImlzc3VlIjoiMjUwMi4xMjE0NyIsInZvbHVtZSI6ImFyWGl2OjI1MDIuMTIxNDciLCJjb250YWluZXItdGl0bGUtc2hvcnQiOiIifSwiaXNUZW1wb3JhcnkiOmZhbHNlfV19&quot;,&quot;citationItems&quot;:[{&quot;id&quot;:&quot;80285807-bb95-3b0c-9285-bd7572c4cc73&quot;,&quot;itemData&quot;:{&quot;type&quot;:&quot;article-journal&quot;,&quot;id&quot;:&quot;80285807-bb95-3b0c-9285-bd7572c4cc73&quot;,&quot;title&quot;:&quot;Learning Smooth and Expressive Interatomic Potentials for Physical Property Prediction&quot;,&quot;author&quot;:[{&quot;family&quot;:&quot;Fu&quot;,&quot;given&quot;:&quot;Xiang&quot;,&quot;parse-names&quot;:false,&quot;dropping-particle&quot;:&quot;&quot;,&quot;non-dropping-particle&quot;:&quot;&quot;},{&quot;family&quot;:&quot;Wood&quot;,&quot;given&quot;:&quot;Brandon M.&quot;,&quot;parse-names&quot;:false,&quot;dropping-particle&quot;:&quot;&quot;,&quot;non-dropping-particle&quot;:&quot;&quot;},{&quot;family&quot;:&quot;Barroso-Luque&quot;,&quot;given&quot;:&quot;Luis&quot;,&quot;parse-names&quot;:false,&quot;dropping-particle&quot;:&quot;&quot;,&quot;non-dropping-particle&quot;:&quot;&quot;},{&quot;family&quot;:&quot;Levine&quot;,&quot;given&quot;:&quot;Daniel S.&quot;,&quot;parse-names&quot;:false,&quot;dropping-particle&quot;:&quot;&quot;,&quot;non-dropping-particle&quot;:&quot;&quot;},{&quot;family&quot;:&quot;Gao&quot;,&quot;given&quot;:&quot;Meng&quot;,&quot;parse-names&quot;:false,&quot;dropping-particle&quot;:&quot;&quot;,&quot;non-dropping-particle&quot;:&quot;&quot;},{&quot;family&quot;:&quot;Dzamba&quot;,&quot;given&quot;:&quot;Misko&quot;,&quot;parse-names&quot;:false,&quot;dropping-particle&quot;:&quot;&quot;,&quot;non-dropping-particle&quot;:&quot;&quot;},{&quot;family&quot;:&quot;Zitnick&quot;,&quot;given&quot;:&quot;C. Lawrence&quot;,&quot;parse-names&quot;:false,&quot;dropping-particle&quot;:&quot;&quot;,&quot;non-dropping-particle&quot;:&quot;&quot;}],&quot;issued&quot;:{&quot;date-parts&quot;:[[2025,4,23]]},&quot;abstract&quot;:&quot;Machine learning interatomic potentials (MLIPs) have become increasingly effective at approximating quantum mechanical calculations at a fraction of the computational cost. However, lower errors on held out test sets do not always translate to improved results on downstream physical property prediction tasks. In this paper, we propose testing MLIPs on their practical ability to conserve energy during molecular dynamic simulations. If passed, improved correlations are found between test errors and their performance on physical property prediction tasks. We identify choices which may lead to models failing this test, and use these observations to improve upon highly-expressive models. The resulting model, eSEN, provides state-of-the-art results on a range of physical property prediction tasks, including materials stability prediction, thermal conductivity prediction, and phonon calculations.&quot;,&quot;issue&quot;:&quot;2502.12147&quot;,&quot;volume&quot;:&quot;arXiv:2502.12147&quot;,&quot;container-title-short&quot;:&quot;&quot;},&quot;isTemporary&quot;:false}]},{&quot;citationID&quot;:&quot;MENDELEY_CITATION_6def2a42-ef90-4934-84d6-2d537756fea2&quot;,&quot;properties&quot;:{&quot;noteIndex&quot;:0},&quot;isEdited&quot;:false,&quot;manualOverride&quot;:{&quot;isManuallyOverridden&quot;:false,&quot;citeprocText&quot;:&quot;&lt;sup&gt;7&lt;/sup&gt;&quot;,&quot;manualOverrideText&quot;:&quot;&quot;},&quot;citationTag&quot;:&quot;MENDELEY_CITATION_v3_eyJjaXRhdGlvbklEIjoiTUVOREVMRVlfQ0lUQVRJT05fNmRlZjJhNDItZWY5MC00OTM0LTg0ZDYtMmQ1Mzc3NTZmZWEyIiwicHJvcGVydGllcyI6eyJub3RlSW5kZXgiOjB9LCJpc0VkaXRlZCI6ZmFsc2UsIm1hbnVhbE92ZXJyaWRlIjp7ImlzTWFudWFsbHlPdmVycmlkZGVuIjpmYWxzZSwiY2l0ZXByb2NUZXh0IjoiPHN1cD43PC9zdXA+IiwibWFudWFsT3ZlcnJpZGVUZXh0IjoiIn0sImNpdGF0aW9uSXRlbXMiOlt7ImlkIjoiODQxMzNjNTEtZTM2NS0zYjA5LTk1YTctNWEyNWI5NTIzNDU5IiwiaXRlbURhdGEiOnsidHlwZSI6ImFydGljbGUtam91cm5hbCIsImlkIjoiODQxMzNjNTEtZTM2NS0zYjA5LTk1YTctNWEyNWI5NTIzNDU5IiwidGl0bGUiOiJMb2NhbCBjaGVtaWNhbCBvcmlnaW4gb2YgZmVycm9lbGVjdHJpYyBiZWhhdmlvciBpbiB3dXJ0eml0ZSBuaXRyaWRlcyIsImF1dGhvciI6W3siZmFtaWx5IjoiWWF6YXdhIiwiZ2l2ZW4iOiJLZWlzdWtlIiwicGFyc2UtbmFtZXMiOmZhbHNlLCJkcm9wcGluZy1wYXJ0aWNsZSI6IiIsIm5vbi1kcm9wcGluZy1wYXJ0aWNsZSI6IiJ9LHsiZmFtaWx5IjoiTWFuZ3VtIiwiZ2l2ZW4iOiJKb2huIFMuIiwicGFyc2UtbmFtZXMiOmZhbHNlLCJkcm9wcGluZy1wYXJ0aWNsZSI6IiIsIm5vbi1kcm9wcGluZy1wYXJ0aWNsZSI6IiJ9LHsiZmFtaWx5IjoiR29yYWkiLCJnaXZlbiI6IlByYXNodW4iLCJwYXJzZS1uYW1lcyI6ZmFsc2UsImRyb3BwaW5nLXBhcnRpY2xlIjoiIiwibm9uLWRyb3BwaW5nLXBhcnRpY2xlIjoiIn0seyJmYW1pbHkiOiJCcmVubmVja2EiLCJnaXZlbiI6Ikdlb2ZmIEwuIiwicGFyc2UtbmFtZXMiOmZhbHNlLCJkcm9wcGluZy1wYXJ0aWNsZSI6IiIsIm5vbi1kcm9wcGluZy1wYXJ0aWNsZSI6IiJ9LHsiZmFtaWx5IjoiWmFrdXRheWV2IiwiZ2l2ZW4iOiJBbmRyaXkiLCJwYXJzZS1uYW1lcyI6ZmFsc2UsImRyb3BwaW5nLXBhcnRpY2xlIjoiIiwibm9uLWRyb3BwaW5nLXBhcnRpY2xlIjoiIn1dLCJjb250YWluZXItdGl0bGUiOiJKb3VybmFsIG9mIE1hdGVyaWFscyBDaGVtaXN0cnkgQyIsImNvbnRhaW5lci10aXRsZS1zaG9ydCI6IkouIE1hdGVyLiBDaGVtLiBDIE1hdGVyLiIsIkRPSSI6IjEwLjEwMzkvRDJUQzAyNjgyQSIsIklTU04iOiIyMDUwLTc1MjYiLCJpc3N1ZWQiOnsiZGF0ZS1wYXJ0cyI6W1syMDIyXV19LCJwYWdlIjoiMTc1NTctMTc1NjYiLCJhYnN0cmFjdCI6IjxwPiBDb21iaW5hdG9yaWFsIEFsIDxzdWI+IDHiiJIgPGl0YWxpYz54PC9pdGFsaWM+IDwvc3ViPiBTYyA8c3ViPiA8aXRhbGljPng8L2l0YWxpYz4gPC9zdWI+IE4gbGlicmFyeSBkZWNvdXBsZXMgY29tcG9zaXRpb24sIGNyeXN0YWwgc3RydWN0dXJlLCBhbmQgZmVycm9lbGVjdHJpYyBwcm9wZXJ0aWVzLiBUaGUgbG9jYWwgY2hlbWljYWwgYm9uZGluZyBpcyB0aGUga2V5IGZhY3RvciB0byBjb250cm9sIGZlcnJvZWxlY3RyaWMgcHJvcGVydGllcyByYXRoZXIgdGhhbiBleHRlbmRlZCBjcnlzdGFsIHN0cnVjdHVyZS4gPC9wPiIsImlzc3VlIjoiNDYiLCJ2b2x1bWUiOiIxMCJ9LCJpc1RlbXBvcmFyeSI6ZmFsc2V9XX0=&quot;,&quot;citationItems&quot;:[{&quot;id&quot;:&quot;84133c51-e365-3b09-95a7-5a25b9523459&quot;,&quot;itemData&quot;:{&quot;type&quot;:&quot;article-journal&quot;,&quot;id&quot;:&quot;84133c51-e365-3b09-95a7-5a25b9523459&quot;,&quot;title&quot;:&quot;Local chemical origin of ferroelectric behavior in wurtzite nitrides&quot;,&quot;author&quot;:[{&quot;family&quot;:&quot;Yazawa&quot;,&quot;given&quot;:&quot;Keisuke&quot;,&quot;parse-names&quot;:false,&quot;dropping-particle&quot;:&quot;&quot;,&quot;non-dropping-particle&quot;:&quot;&quot;},{&quot;family&quot;:&quot;Mangum&quot;,&quot;given&quot;:&quot;John S.&quot;,&quot;parse-names&quot;:false,&quot;dropping-particle&quot;:&quot;&quot;,&quot;non-dropping-particle&quot;:&quot;&quot;},{&quot;family&quot;:&quot;Gorai&quot;,&quot;given&quot;:&quot;Prashun&quot;,&quot;parse-names&quot;:false,&quot;dropping-particle&quot;:&quot;&quot;,&quot;non-dropping-particle&quot;:&quot;&quot;},{&quot;family&quot;:&quot;Brennecka&quot;,&quot;given&quot;:&quot;Geoff L.&quot;,&quot;parse-names&quot;:false,&quot;dropping-particle&quot;:&quot;&quot;,&quot;non-dropping-particle&quot;:&quot;&quot;},{&quot;family&quot;:&quot;Zakutayev&quot;,&quot;given&quot;:&quot;Andriy&quot;,&quot;parse-names&quot;:false,&quot;dropping-particle&quot;:&quot;&quot;,&quot;non-dropping-particle&quot;:&quot;&quot;}],&quot;container-title&quot;:&quot;Journal of Materials Chemistry C&quot;,&quot;container-title-short&quot;:&quot;J. Mater. Chem. C Mater.&quot;,&quot;DOI&quot;:&quot;10.1039/D2TC02682A&quot;,&quot;ISSN&quot;:&quot;2050-7526&quot;,&quot;issued&quot;:{&quot;date-parts&quot;:[[2022]]},&quot;page&quot;:&quot;17557-17566&quot;,&quot;abstract&quot;:&quot;&lt;p&gt; Combinatorial Al &lt;sub&gt; 1− &lt;italic&gt;x&lt;/italic&gt; &lt;/sub&gt; Sc &lt;sub&gt; &lt;italic&gt;x&lt;/italic&gt; &lt;/sub&gt; N library decouples composition, crystal structure, and ferroelectric properties. The local chemical bonding is the key factor to control ferroelectric properties rather than extended crystal structure. &lt;/p&gt;&quot;,&quot;issue&quot;:&quot;46&quot;,&quot;volume&quot;:&quot;10&quot;},&quot;isTemporary&quot;:false}]},{&quot;citationID&quot;:&quot;MENDELEY_CITATION_90d08d84-533d-4f99-bdf4-f284991773b4&quot;,&quot;properties&quot;:{&quot;noteIndex&quot;:0},&quot;isEdited&quot;:false,&quot;manualOverride&quot;:{&quot;isManuallyOverridden&quot;:false,&quot;citeprocText&quot;:&quot;&lt;sup&gt;8&lt;/sup&gt;&quot;,&quot;manualOverrideText&quot;:&quot;&quot;},&quot;citationTag&quot;:&quot;MENDELEY_CITATION_v3_eyJjaXRhdGlvbklEIjoiTUVOREVMRVlfQ0lUQVRJT05fOTBkMDhkODQtNTMzZC00Zjk5LWJkZjQtZjI4NDk5MTc3M2I0IiwicHJvcGVydGllcyI6eyJub3RlSW5kZXgiOjB9LCJpc0VkaXRlZCI6ZmFsc2UsIm1hbnVhbE92ZXJyaWRlIjp7ImlzTWFudWFsbHlPdmVycmlkZGVuIjpmYWxzZSwiY2l0ZXByb2NUZXh0IjoiPHN1cD44PC9zdXA+IiwibWFudWFsT3ZlcnJpZGVUZXh0IjoiIn0sImNpdGF0aW9uSXRlbXMiOlt7ImlkIjoiZWU3Y2I0YTQtYmEwMC0zYzk4LThjNTQtZTRmZGY0YjAwNzI2IiwiaXRlbURhdGEiOnsidHlwZSI6ImFydGljbGUtam91cm5hbCIsImlkIjoiZWU3Y2I0YTQtYmEwMC0zYzk4LThjNTQtZTRmZGY0YjAwNzI2IiwidGl0bGUiOiJNYWNoaW5lLUxlYXJuaW5nIEludGVyYXRvbWljIFBvdGVudGlhbHMgZm9yIExvbmctUmFuZ2UgU3lzdGVtcyIsImF1dGhvciI6W3siZmFtaWx5IjoiSmkiLCJnaXZlbiI6IllhamllIiwicGFyc2UtbmFtZXMiOmZhbHNlLCJkcm9wcGluZy1wYXJ0aWNsZSI6IiIsIm5vbi1kcm9wcGluZy1wYXJ0aWNsZSI6IiJ9LHsiZmFtaWx5IjoiTGlhbmciLCJnaXZlbiI6IkppdXlhbmciLCJwYXJzZS1uYW1lcyI6ZmFsc2UsImRyb3BwaW5nLXBhcnRpY2xlIjoiIiwibm9uLWRyb3BwaW5nLXBhcnRpY2xlIjoiIn0seyJmYW1pbHkiOiJYdSIsImdpdmVuIjoiWmhlbmxpIiwicGFyc2UtbmFtZXMiOmZhbHNlLCJkcm9wcGluZy1wYXJ0aWNsZSI6IiIsIm5vbi1kcm9wcGluZy1wYXJ0aWNsZSI6IiJ9XSwiY29udGFpbmVyLXRpdGxlIjoiUGh5c2ljYWwgUmV2aWV3IExldHRlcnMiLCJjb250YWluZXItdGl0bGUtc2hvcnQiOiJQaHlzLiBSZXYuIExldHQuIiwiRE9JIjoiMTAuMTEwMy9zc3A5LTdzODEiLCJJU1NOIjoiMDAzMS05MDA3IiwiaXNzdWVkIjp7ImRhdGUtcGFydHMiOltbMjAyNSwxMCwyM11dfSwicGFnZSI6IjE3ODAwMSIsImlzc3VlIjoiMTciLCJ2b2x1bWUiOiIxMzUifSwiaXNUZW1wb3JhcnkiOmZhbHNlfV19&quot;,&quot;citationItems&quot;:[{&quot;id&quot;:&quot;ee7cb4a4-ba00-3c98-8c54-e4fdf4b00726&quot;,&quot;itemData&quot;:{&quot;type&quot;:&quot;article-journal&quot;,&quot;id&quot;:&quot;ee7cb4a4-ba00-3c98-8c54-e4fdf4b00726&quot;,&quot;title&quot;:&quot;Machine-Learning Interatomic Potentials for Long-Range Systems&quot;,&quot;author&quot;:[{&quot;family&quot;:&quot;Ji&quot;,&quot;given&quot;:&quot;Yajie&quot;,&quot;parse-names&quot;:false,&quot;dropping-particle&quot;:&quot;&quot;,&quot;non-dropping-particle&quot;:&quot;&quot;},{&quot;family&quot;:&quot;Liang&quot;,&quot;given&quot;:&quot;Jiuyang&quot;,&quot;parse-names&quot;:false,&quot;dropping-particle&quot;:&quot;&quot;,&quot;non-dropping-particle&quot;:&quot;&quot;},{&quot;family&quot;:&quot;Xu&quot;,&quot;given&quot;:&quot;Zhenli&quot;,&quot;parse-names&quot;:false,&quot;dropping-particle&quot;:&quot;&quot;,&quot;non-dropping-particle&quot;:&quot;&quot;}],&quot;container-title&quot;:&quot;Physical Review Letters&quot;,&quot;container-title-short&quot;:&quot;Phys. Rev. Lett.&quot;,&quot;DOI&quot;:&quot;10.1103/ssp9-7s81&quot;,&quot;ISSN&quot;:&quot;0031-9007&quot;,&quot;issued&quot;:{&quot;date-parts&quot;:[[2025,10,23]]},&quot;page&quot;:&quot;178001&quot;,&quot;issue&quot;:&quot;17&quot;,&quot;volume&quot;:&quot;135&quot;},&quot;isTemporary&quot;:false}]},{&quot;citationID&quot;:&quot;MENDELEY_CITATION_0475e233-76c8-4738-8ec0-0f131c910fe5&quot;,&quot;properties&quot;:{&quot;noteIndex&quot;:0},&quot;isEdited&quot;:false,&quot;manualOverride&quot;:{&quot;isManuallyOverridden&quot;:false,&quot;citeprocText&quot;:&quot;&lt;sup&gt;9&lt;/sup&gt;&quot;,&quot;manualOverrideText&quot;:&quot;&quot;},&quot;citationTag&quot;:&quot;MENDELEY_CITATION_v3_eyJjaXRhdGlvbklEIjoiTUVOREVMRVlfQ0lUQVRJT05fMDQ3NWUyMzMtNzZjOC00NzM4LThlYzAtMGYxMzFjOTEwZmU1IiwicHJvcGVydGllcyI6eyJub3RlSW5kZXgiOjB9LCJpc0VkaXRlZCI6ZmFsc2UsIm1hbnVhbE92ZXJyaWRlIjp7ImlzTWFudWFsbHlPdmVycmlkZGVuIjpmYWxzZSwiY2l0ZXByb2NUZXh0IjoiPHN1cD45PC9zdXA+IiwibWFudWFsT3ZlcnJpZGVUZXh0IjoiIn0sImNpdGF0aW9uSXRlbXMiOlt7ImlkIjoiYTBkZTUyMjAtM2NkMC0zM2RlLWI0YmQtMGY0ZGIxNGExOTg2IiwiaXRlbURhdGEiOnsidHlwZSI6ImFydGljbGUtam91cm5hbCIsImlkIjoiYTBkZTUyMjAtM2NkMC0zM2RlLWI0YmQtMGY0ZGIxNGExOTg2IiwidGl0bGUiOiJTd2l0Y2hpbmcgVGltZSBpbiBGZXJyb2VsZWN0cmljIEJhVGlPMyBhbmQgSXRzIERlcGVuZGVuY2Ugb24gQ3J5c3RhbCBUaGlja25lc3MiLCJhdXRob3IiOlt7ImZhbWlseSI6Ik1lcnoiLCJnaXZlbiI6IldhbHRlciBKLiIsInBhcnNlLW5hbWVzIjpmYWxzZSwiZHJvcHBpbmctcGFydGljbGUiOiIiLCJub24tZHJvcHBpbmctcGFydGljbGUiOiIifV0sImNvbnRhaW5lci10aXRsZSI6IkpvdXJuYWwgb2YgQXBwbGllZCBQaHlzaWNzIiwiY29udGFpbmVyLXRpdGxlLXNob3J0IjoiSi4gQXBwbC4gUGh5cy4iLCJET0kiOiIxMC4xMDYzLzEuMTcyMjUxOCIsIklTU04iOiIwMDIxLTg5NzkiLCJpc3N1ZWQiOnsiZGF0ZS1wYXJ0cyI6W1sxOTU2LDgsMV1dfSwicGFnZSI6IjkzOC05NDMiLCJhYnN0cmFjdCI6IjxwPlRoZSBzd2l0Y2hpbmcgdGltZSB0cyBhbmQgdGhlIHN3aXRjaGluZyBjdXJyZW50IGltYXggaGF2ZSBiZWVuIG1lYXN1cmVkIGFzIGEgZnVuY3Rpb24gb2YgYXBwbGllZCBmaWVsZCBFIGFuZCBvZiB0aGUgc2l6ZSBvZiB0aGUgc2FtcGxlLiBJdCBoYXMgYmVlbiBvYnNlcnZlZCB0aGF0IHRoZSBgYGFjdGl2YXRpb24gZmllbGQnJyDOsSBmb3IgdGhlIG51Y2xlYXRpb24gb2YgbmV3IGRvbWFpbnMgaXMgaW52ZXJzZWx5IHByb3BvcnRpb25hbCB0byB0aGUgdGhpY2tuZXNzIG9mIHRoZSBzYW1wbGUuIFRoaXMgYmVoYXZpb3IgY2FuIGJlIGV4cGxhaW5lZCBieSBhc3N1bWluZyBhIHN1cmZhY2UgbGF5ZXIuIFRoZSB0aGlja25lc3Mgb2YgdGhpcyBsYXllciBoYXMgYmVlbiBjYWxjdWxhdGVkIHRvIGJlIG9mIHRoZSBvcmRlciBvZiAxMOKIkjQgY20uIFRoZSBzYW1lIHdheSB3ZSBjYW4gZXhwbGFpbiB0aGUgdGhpY2tuZXNzIGRlcGVuZGVuY2Ugb2YgdGhlIDYwLWN5Y2xlIGNvZXJjaXZlIGZpZWxkIHN0cmVuZ3RoLiBGdXJ0aGVybW9yZSwgaXQgaGFzIGJlZW4gZm91bmQgdGhhdCB0aGUgc3dpdGNoaW5nIHRpbWUgZGVwZW5kcyB0byBhIGZpcnN0IGFwcHJveGltYXRpb24gbGluZWFybHkgb24gdGhlIHRoaWNrbmVzcyBvZiB0aGUgc2FtcGxlIGlmIHRoZSBmaWVsZCBFIGlzIGtlcHQgY29uc3RhbnQuIFRoaXMgY2FuIGJlIGV4cGxhaW5lZCBieSBhc3N1bWluZyBhIGRvbWFpbiB3YWxsIG1vdGlvbiBwcmltYXJpbHkgaW4gdGhlIGZvcndhcmQgZGlyZWN0aW9uIG9yIGJ5IGFzc3VtaW5nIGEgbnVjbGVhdGlvbiBtZWNoYW5pc20uIFRoZSBtYXhpbXVtIHZlbG9jaXR5IG9mIHRoZSBkb21haW4gZ3Jvd3RoIHdhcyBmb3VuZCB0byBiZSBvZiB0aGUgb3JkZXIgb2YgdGhlIHZlbG9jaXR5IG9mIHNvdW5kLiBUaGUgc3dpdGNoaW5nIHRpbWUgZG9lcyBub3QgZGVwZW5kIG9uIGVsZWN0cm9kZSBhcmVhLjwvcD4iLCJpc3N1ZSI6IjgiLCJ2b2x1bWUiOiIyNyJ9LCJpc1RlbXBvcmFyeSI6ZmFsc2V9XX0=&quot;,&quot;citationItems&quot;:[{&quot;id&quot;:&quot;a0de5220-3cd0-33de-b4bd-0f4db14a1986&quot;,&quot;itemData&quot;:{&quot;type&quot;:&quot;article-journal&quot;,&quot;id&quot;:&quot;a0de5220-3cd0-33de-b4bd-0f4db14a1986&quot;,&quot;title&quot;:&quot;Switching Time in Ferroelectric BaTiO3 and Its Dependence on Crystal Thickness&quot;,&quot;author&quot;:[{&quot;family&quot;:&quot;Merz&quot;,&quot;given&quot;:&quot;Walter J.&quot;,&quot;parse-names&quot;:false,&quot;dropping-particle&quot;:&quot;&quot;,&quot;non-dropping-particle&quot;:&quot;&quot;}],&quot;container-title&quot;:&quot;Journal of Applied Physics&quot;,&quot;container-title-short&quot;:&quot;J. Appl. Phys.&quot;,&quot;DOI&quot;:&quot;10.1063/1.1722518&quot;,&quot;ISSN&quot;:&quot;0021-8979&quot;,&quot;issued&quot;:{&quot;date-parts&quot;:[[1956,8,1]]},&quot;page&quot;:&quot;938-943&quot;,&quot;abstract&quot;:&quot;&lt;p&gt;The switching time ts and the switching current imax have been measured as a function of applied field E and of the size of the sample. It has been observed that the ``activation field'' α for the nucleation of new domains is inversely proportional to the thickness of the sample. This behavior can be explained by assuming a surface layer. The thickness of this layer has been calculated to be of the order of 10−4 cm. The same way we can explain the thickness dependence of the 60-cycle coercive field strength. Furthermore, it has been found that the switching time depends to a first approximation linearly on the thickness of the sample if the field E is kept constant. This can be explained by assuming a domain wall motion primarily in the forward direction or by assuming a nucleation mechanism. The maximum velocity of the domain growth was found to be of the order of the velocity of sound. The switching time does not depend on electrode area.&lt;/p&gt;&quot;,&quot;issue&quot;:&quot;8&quot;,&quot;volume&quot;:&quot;27&quot;},&quot;isTemporary&quot;:false}]},{&quot;citationID&quot;:&quot;MENDELEY_CITATION_b711212c-93a0-48ed-958c-8a174d4c2935&quot;,&quot;properties&quot;:{&quot;noteIndex&quot;:0},&quot;isEdited&quot;:false,&quot;manualOverride&quot;:{&quot;isManuallyOverridden&quot;:false,&quot;citeprocText&quot;:&quot;&lt;sup&gt;10&lt;/sup&gt;&quot;,&quot;manualOverrideText&quot;:&quot;&quot;},&quot;citationTag&quot;:&quot;MENDELEY_CITATION_v3_eyJjaXRhdGlvbklEIjoiTUVOREVMRVlfQ0lUQVRJT05fYjcxMTIxMmMtOTNhMC00OGVkLTk1OGMtOGExNzRkNGMyOTM1IiwicHJvcGVydGllcyI6eyJub3RlSW5kZXgiOjB9LCJpc0VkaXRlZCI6ZmFsc2UsIm1hbnVhbE92ZXJyaWRlIjp7ImlzTWFudWFsbHlPdmVycmlkZGVuIjpmYWxzZSwiY2l0ZXByb2NUZXh0IjoiPHN1cD4xMDwvc3VwPiIsIm1hbnVhbE92ZXJyaWRlVGV4dCI6IiJ9LCJjaXRhdGlvbkl0ZW1zIjpbeyJpZCI6IjlmYjdmNWE0LTEyNTktM2M3ZC05NmJmLWFlNjdmMDI4MmU3YSIsIml0ZW1EYXRhIjp7InR5cGUiOiJhcnRpY2xlLWpvdXJuYWwiLCJpZCI6IjlmYjdmNWE0LTEyNTktM2M3ZC05NmJmLWFlNjdmMDI4MmU3YSIsInRpdGxlIjoiU3RvY2hhc3RpYywgcmVzb25hbmNlLWZyZWUgbXVsdGlwbGUgdGltZS1zdGVwIGFsZ29yaXRobSBmb3IgbW9sZWN1bGFyIGR5bmFtaWNzIHdpdGggdmVyeSBsYXJnZSB0aW1lIHN0ZXBzIiwiYXV0aG9yIjpbeyJmYW1pbHkiOiJMZWlta3VobGVyIiwiZ2l2ZW4iOiJCZW4iLCJwYXJzZS1uYW1lcyI6ZmFsc2UsImRyb3BwaW5nLXBhcnRpY2xlIjoiIiwibm9uLWRyb3BwaW5nLXBhcnRpY2xlIjoiIn0seyJmYW1pbHkiOiJNYXJndWwiLCJnaXZlbiI6IkRhbmllbCBULiIsInBhcnNlLW5hbWVzIjpmYWxzZSwiZHJvcHBpbmctcGFydGljbGUiOiIiLCJub24tZHJvcHBpbmctcGFydGljbGUiOiIifSx7ImZhbWlseSI6IlR1Y2tlcm1hbiIsImdpdmVuIjoiTWFyayBFLiIsInBhcnNlLW5hbWVzIjpmYWxzZSwiZHJvcHBpbmctcGFydGljbGUiOiIiLCJub24tZHJvcHBpbmctcGFydGljbGUiOiIifV0sImNvbnRhaW5lci10aXRsZSI6Ik1vbGVjdWxhciBQaHlzaWNzIiwiY29udGFpbmVyLXRpdGxlLXNob3J0IjoiTW9sLiBQaHlzLiIsIkRPSSI6IjEwLjEwODAvMDAyNjg5NzYuMjAxMy44NDQzNjkiLCJJU1NOIjoiMDAyNi04OTc2IiwiaXNzdWVkIjp7ImRhdGUtcGFydHMiOltbMjAxMywxMl1dfSwicGFnZSI6IjM1NzktMzU5NCIsImlzc3VlIjoiMjItMjMiLCJ2b2x1bWUiOiIxMTEifSwiaXNUZW1wb3JhcnkiOmZhbHNlfV19&quot;,&quot;citationItems&quot;:[{&quot;id&quot;:&quot;9fb7f5a4-1259-3c7d-96bf-ae67f0282e7a&quot;,&quot;itemData&quot;:{&quot;type&quot;:&quot;article-journal&quot;,&quot;id&quot;:&quot;9fb7f5a4-1259-3c7d-96bf-ae67f0282e7a&quot;,&quot;title&quot;:&quot;Stochastic, resonance-free multiple time-step algorithm for molecular dynamics with very large time steps&quot;,&quot;author&quot;:[{&quot;family&quot;:&quot;Leimkuhler&quot;,&quot;given&quot;:&quot;Ben&quot;,&quot;parse-names&quot;:false,&quot;dropping-particle&quot;:&quot;&quot;,&quot;non-dropping-particle&quot;:&quot;&quot;},{&quot;family&quot;:&quot;Margul&quot;,&quot;given&quot;:&quot;Daniel T.&quot;,&quot;parse-names&quot;:false,&quot;dropping-particle&quot;:&quot;&quot;,&quot;non-dropping-particle&quot;:&quot;&quot;},{&quot;family&quot;:&quot;Tuckerman&quot;,&quot;given&quot;:&quot;Mark E.&quot;,&quot;parse-names&quot;:false,&quot;dropping-particle&quot;:&quot;&quot;,&quot;non-dropping-particle&quot;:&quot;&quot;}],&quot;container-title&quot;:&quot;Molecular Physics&quot;,&quot;container-title-short&quot;:&quot;Mol. Phys.&quot;,&quot;DOI&quot;:&quot;10.1080/00268976.2013.844369&quot;,&quot;ISSN&quot;:&quot;0026-8976&quot;,&quot;issued&quot;:{&quot;date-parts&quot;:[[2013,12]]},&quot;page&quot;:&quot;3579-3594&quot;,&quot;issue&quot;:&quot;22-23&quot;,&quot;volume&quot;:&quot;111&quot;},&quot;isTemporary&quot;:false}]},{&quot;citationID&quot;:&quot;MENDELEY_CITATION_b8a26e80-fb7f-4d6b-b5d5-3b592bfac836&quot;,&quot;properties&quot;:{&quot;noteIndex&quot;:0},&quot;isEdited&quot;:false,&quot;manualOverride&quot;:{&quot;isManuallyOverridden&quot;:false,&quot;citeprocText&quot;:&quot;&lt;sup&gt;11&lt;/sup&gt;&quot;,&quot;manualOverrideText&quot;:&quot;&quot;},&quot;citationTag&quot;:&quot;MENDELEY_CITATION_v3_eyJjaXRhdGlvbklEIjoiTUVOREVMRVlfQ0lUQVRJT05fYjhhMjZlODAtZmI3Zi00ZDZiLWI1ZDUtM2I1OTJiZmFjODM2IiwicHJvcGVydGllcyI6eyJub3RlSW5kZXgiOjB9LCJpc0VkaXRlZCI6ZmFsc2UsIm1hbnVhbE92ZXJyaWRlIjp7ImlzTWFudWFsbHlPdmVycmlkZGVuIjpmYWxzZSwiY2l0ZXByb2NUZXh0IjoiPHN1cD4xMTwvc3VwPiIsIm1hbnVhbE92ZXJyaWRlVGV4dCI6IiJ9LCJjaXRhdGlvbkl0ZW1zIjpbeyJpZCI6ImExYzg5N2MwLTQxZGMtM2UyNS05NTU2LTI4YTc1ODQ3ZTk2ZiIsIml0ZW1EYXRhIjp7InR5cGUiOiJhcnRpY2xlLWpvdXJuYWwiLCJpZCI6ImExYzg5N2MwLTQxZGMtM2UyNS05NTU2LTI4YTc1ODQ3ZTk2ZiIsInRpdGxlIjoiRG9tYWluIER5bmFtaWNzIGFuZCBSZXNpc3RpdmUgU3dpdGNoaW5nIGluIEZlcnJvZWxlY3RyaWMgQWwgPHN1Yj4x4oCTeDwvc3ViPiBTYyA8c3ViPng8L3N1Yj4gTiBUaGluIEZpbG0gQ2FwYWNpdG9ycyIsImF1dGhvciI6W3siZmFtaWx5IjoiTHUiLCJnaXZlbiI6IkhhaWRvbmciLCJwYXJzZS1uYW1lcyI6ZmFsc2UsImRyb3BwaW5nLXBhcnRpY2xlIjoiIiwibm9uLWRyb3BwaW5nLXBhcnRpY2xlIjoiIn0seyJmYW1pbHkiOiJTY2jDtm53ZWdlciIsImdpdmVuIjoiR2VvcmciLCJwYXJzZS1uYW1lcyI6ZmFsc2UsImRyb3BwaW5nLXBhcnRpY2xlIjoiIiwibm9uLWRyb3BwaW5nLXBhcnRpY2xlIjoiIn0seyJmYW1pbHkiOiJQZXRyYXJ1IiwiZ2l2ZW4iOiJBZHJpYW4iLCJwYXJzZS1uYW1lcyI6ZmFsc2UsImRyb3BwaW5nLXBhcnRpY2xlIjoiIiwibm9uLWRyb3BwaW5nLXBhcnRpY2xlIjoiIn0seyJmYW1pbHkiOiJLb2hsc3RlZHQiLCJnaXZlbiI6Ikhlcm1hbm4iLCJwYXJzZS1uYW1lcyI6ZmFsc2UsImRyb3BwaW5nLXBhcnRpY2xlIjoiIiwibm9uLWRyb3BwaW5nLXBhcnRpY2xlIjoiIn0seyJmYW1pbHkiOiJGaWNodG5lciIsImdpdmVuIjoiU2ltb24iLCJwYXJzZS1uYW1lcyI6ZmFsc2UsImRyb3BwaW5nLXBhcnRpY2xlIjoiIiwibm9uLWRyb3BwaW5nLXBhcnRpY2xlIjoiIn0seyJmYW1pbHkiOiJHcnV2ZXJtYW4iLCJnaXZlbiI6IkFsZXhlaSIsInBhcnNlLW5hbWVzIjpmYWxzZSwiZHJvcHBpbmctcGFydGljbGUiOiIiLCJub24tZHJvcHBpbmctcGFydGljbGUiOiIifV0sImNvbnRhaW5lci10aXRsZSI6IkFkdmFuY2VkIEZ1bmN0aW9uYWwgTWF0ZXJpYWxzIiwiY29udGFpbmVyLXRpdGxlLXNob3J0IjoiQWR2LiBGdW5jdC4gTWF0ZXIuIiwiRE9JIjoiMTAuMTAwMi9hZGZtLjIwMjMxNTE2OSIsIklTU04iOiIxNjE2LTMwMVgiLCJpc3N1ZWQiOnsiZGF0ZS1wYXJ0cyI6W1syMDI0LDcsMTNdXX0sImFic3RyYWN0IjoiPHA+IEluIHRoaXMgcGFwZXIsIHVzaW5nIGEgY29tYmluYXRpb24gb2YgcHVsc2UgdGVzdGluZyBtZWFzdXJlbWVudHMgYW5kIHBpZXpvcmVzcG9uc2UgZm9yY2UgbWljcm9zY29weSAoUEZNKSwgYW4gaW52ZXN0aWdhdGlvbiBvZiB0aGUgcG9sYXJpemF0aW9uIHJldmVyc2FsIGJlaGF2aW9yIGFuZCB0aGUgYWNjb21wYW55aW5nIHJlc2lzdGl2ZSBzd2l0Y2hpbmcgaW4gdGhlIEFsIDxzdWI+MC43Mjwvc3ViPiBTYyA8c3ViPjAuMjg8L3N1Yj4gTiB0aGluIGZpbG0gY2FwYWNpdG9ycyBpcyByZXBvcnRlZC4gVGhlIG9idGFpbmVkIHJlc3VsdHMgcmV2ZWFsIGEgdHJhbnNpdGlvbiBmcm9tIHRoZSBudWNsZWF0aW9u4oCQbGltaXRlZCBzd2l0Y2hpbmcgKE5MUykgaW4gdGhlIGxvdyBmaWVsZCByYW5nZSB0b3dhcmQgdGhlIG1vcmUgdW5pZm9ybSBzd2l0Y2hpbmcgZGVzY3JpYmVkIGJ5IHRoZcKgS29sbW9nb3JvduKAk0F2cmFtaeKAk0lzaGliYXNoaSAoS0FJKSBtb2RlbCBpbiB0aGUgaGlnaCBmaWVsZCByYW5nZS4gSXQgaXMgZm91bmQgdGhhdCB0aGUgQWwgPHN1Yj4wLjcyPC9zdWI+IFNjIDxzdWI+MC4yODwvc3ViPiBOIGNhcGFjaXRvcnMgZXhoaWJpdCBhbiB1bnVzdWFsbHkgc3RlZXAgY2hhbmdlIGluIHRoZSBzd2l0Y2hpbmcgdGltZeKAkyBpdCBkZWNyZWFzZXMgYnkgZml2ZSBvcmRlcnMgb2YgbWFnbml0dWRlIHdpdGggYSBtb2RlcmF0ZSBpbmNyZWFzZSBvZiB0aGUgYXBwbGllZCBmaWVsZC4gVGhpcyBmZWF0dXJlIGlzIGNhdXNlZCBieSBhIHNpZ25pZmljYW50bHkgaGlnaGVyIGFjdGl2YXRpb24gZmllbGQgdmFsdWUgKOKJiDEyNsKgTVbCoGNtIDxzdXA+4oiSMTwvc3VwPiApIGluIGNvbXBhcmlzb24gd2l0aCB0aGUgY29udmVudGlvbmFsIHBlcm92c2tpdGUgZmVycm9lbGVjdHJpY3MuIFBGTSB2aXN1YWxpemF0aW9uIG9mIHRoZSBmaWVsZOKAkGluZHVjZWQgZG9tYWluIGR5bmFtaWNzIGhhcyBhbGxvd2VkIHRoZSBldmFsdWF0aW9uIG9mIHRoZSBudWNsZWF0aW9uIHJhdGUgYW5kIGRvbWFpbiB3YWxsIHZlbG9jaXR5LiBGdXJ0aGVybW9yZSwgY2FwYWNpdG9ycyBpbiB0aGUgcG9seWRvbWFpbiBzdGF0ZSBnZW5lcmF0ZWQgYnkgcGFydGlhbCBzd2l0Y2hpbmcgb2YgcG9sYXJpemF0aW9uIGV4aGliaXQgYSBzaWduaWZpY2FudCAodXAgdG8gdHdvIG9yZGVycyBvZiBtYWduaXR1ZGUpIGluY3JlYXNlIGluIHRoZSBzdGVhZHnigJBzdGF0ZSBjb25kdWN0YW5jZS4gVGhpcyBlZmZlY3QgaXMgbGlrZWx5IGNhdXNlZCBieSB0aGUgaW5qZWN0aW9uIG9mIHN0cm9uZ2x5IGluY2xpbmVkIGNvbmR1Y3RpbmcgMTgwwrAgZG9tYWluIHdhbGxzLiBSZXNpc3RhbmNlIHR1bmFiaWxpdHkgb2ZmZXJzIGFkZGl0aW9uYWwgZnVuY3Rpb25hbGl0aWVzIHRvIHRoZSBBbCA8c3ViPjHigJB4PC9zdWI+IFNjIDxzdWI+eDwvc3ViPiBOIGRldmljZXMgd2hlcmUgY29uZHVjdGl2ZSBkb21haW4gd2FsbHMgYXJlIHVzZWQgYXMgYWN0aXZlIGVsZW1lbnRzLiA8L3A+IiwiaXNzdWUiOiIyOCIsInZvbHVtZSI6IjM0In0sImlzVGVtcG9yYXJ5IjpmYWxzZX1dfQ==&quot;,&quot;citationItems&quot;:[{&quot;id&quot;:&quot;a1c897c0-41dc-3e25-9556-28a75847e96f&quot;,&quot;itemData&quot;:{&quot;type&quot;:&quot;article-journal&quot;,&quot;id&quot;:&quot;a1c897c0-41dc-3e25-9556-28a75847e96f&quot;,&quot;title&quot;:&quot;Domain Dynamics and Resistive Switching in Ferroelectric Al &lt;sub&gt;1–x&lt;/sub&gt; Sc &lt;sub&gt;x&lt;/sub&gt; N Thin Film Capacitors&quot;,&quot;author&quot;:[{&quot;family&quot;:&quot;Lu&quot;,&quot;given&quot;:&quot;Haidong&quot;,&quot;parse-names&quot;:false,&quot;dropping-particle&quot;:&quot;&quot;,&quot;non-dropping-particle&quot;:&quot;&quot;},{&quot;family&quot;:&quot;Schönweger&quot;,&quot;given&quot;:&quot;Georg&quot;,&quot;parse-names&quot;:false,&quot;dropping-particle&quot;:&quot;&quot;,&quot;non-dropping-particle&quot;:&quot;&quot;},{&quot;family&quot;:&quot;Petraru&quot;,&quot;given&quot;:&quot;Adrian&quot;,&quot;parse-names&quot;:false,&quot;dropping-particle&quot;:&quot;&quot;,&quot;non-dropping-particle&quot;:&quot;&quot;},{&quot;family&quot;:&quot;Kohlstedt&quot;,&quot;given&quot;:&quot;Hermann&quot;,&quot;parse-names&quot;:false,&quot;dropping-particle&quot;:&quot;&quot;,&quot;non-dropping-particle&quot;:&quot;&quot;},{&quot;family&quot;:&quot;Fichtner&quot;,&quot;given&quot;:&quot;Simon&quot;,&quot;parse-names&quot;:false,&quot;dropping-particle&quot;:&quot;&quot;,&quot;non-dropping-particle&quot;:&quot;&quot;},{&quot;family&quot;:&quot;Gruverman&quot;,&quot;given&quot;:&quot;Alexei&quot;,&quot;parse-names&quot;:false,&quot;dropping-particle&quot;:&quot;&quot;,&quot;non-dropping-particle&quot;:&quot;&quot;}],&quot;container-title&quot;:&quot;Advanced Functional Materials&quot;,&quot;container-title-short&quot;:&quot;Adv. Funct. Mater.&quot;,&quot;DOI&quot;:&quot;10.1002/adfm.202315169&quot;,&quot;ISSN&quot;:&quot;1616-301X&quot;,&quot;issued&quot;:{&quot;date-parts&quot;:[[2024,7,13]]},&quot;abstract&quot;:&quot;&lt;p&gt; In this paper, using a combination of pulse testing measurements and piezoresponse force microscopy (PFM), an investigation of the polarization reversal behavior and the accompanying resistive switching in the Al &lt;sub&gt;0.72&lt;/sub&gt; Sc &lt;sub&gt;0.28&lt;/sub&gt; N thin film capacitors is reported. The obtained results reveal a transition from the nucleation‐limited switching (NLS) in the low field range toward the more uniform switching described by the Kolmogorov–Avrami–Ishibashi (KAI) model in the high field range. It is found that the Al &lt;sub&gt;0.72&lt;/sub&gt; Sc &lt;sub&gt;0.28&lt;/sub&gt; N capacitors exhibit an unusually steep change in the switching time– it decreases by five orders of magnitude with a moderate increase of the applied field. This feature is caused by a significantly higher activation field value (≈126 MV cm &lt;sup&gt;−1&lt;/sup&gt; ) in comparison with the conventional perovskite ferroelectrics. PFM visualization of the field‐induced domain dynamics has allowed the evaluation of the nucleation rate and domain wall velocity. Furthermore, capacitors in the polydomain state generated by partial switching of polarization exhibit a significant (up to two orders of magnitude) increase in the steady‐state conductance. This effect is likely caused by the injection of strongly inclined conducting 180° domain walls. Resistance tunability offers additional functionalities to the Al &lt;sub&gt;1‐x&lt;/sub&gt; Sc &lt;sub&gt;x&lt;/sub&gt; N devices where conductive domain walls are used as active elements. &lt;/p&gt;&quot;,&quot;issue&quot;:&quot;28&quot;,&quot;volume&quot;:&quot;34&quot;},&quot;isTemporary&quot;:false}]},{&quot;citationID&quot;:&quot;MENDELEY_CITATION_ff7329e9-2599-4c97-a020-9460ca1a9a3d&quot;,&quot;properties&quot;:{&quot;noteIndex&quot;:0},&quot;isEdited&quot;:false,&quot;manualOverride&quot;:{&quot;isManuallyOverridden&quot;:false,&quot;citeprocText&quot;:&quot;&lt;sup&gt;12&lt;/sup&gt;&quot;,&quot;manualOverrideText&quot;:&quot;&quot;},&quot;citationTag&quot;:&quot;MENDELEY_CITATION_v3_eyJjaXRhdGlvbklEIjoiTUVOREVMRVlfQ0lUQVRJT05fZmY3MzI5ZTktMjU5OS00Yzk3LWEwMjAtOTQ2MGNhMWE5YTNkIiwicHJvcGVydGllcyI6eyJub3RlSW5kZXgiOjB9LCJpc0VkaXRlZCI6ZmFsc2UsIm1hbnVhbE92ZXJyaWRlIjp7ImlzTWFudWFsbHlPdmVycmlkZGVuIjpmYWxzZSwiY2l0ZXByb2NUZXh0IjoiPHN1cD4xMjwvc3VwPiIsIm1hbnVhbE92ZXJyaWRlVGV4dCI6IiJ9LCJjaXRhdGlvbkl0ZW1zIjpbeyJpZCI6IjRhNGMzNzQ4LTBlZmItMzMyZi1hZjc0LTk3NDZlYWYyZTQ0MSIsIml0ZW1EYXRhIjp7InR5cGUiOiJhcnRpY2xlLWpvdXJuYWwiLCJpZCI6IjRhNGMzNzQ4LTBlZmItMzMyZi1hZjc0LTk3NDZlYWYyZTQ0MSIsInRpdGxlIjoiRW5oYW5jZW1lbnQgb2YgUGllem9lbGVjdHJpYyBSZXNwb25zZSBpbiBTY2FuZGl1bSBBbHVtaW51bSBOaXRyaWRlIEFsbG95IFRoaW4gRmlsbXMgUHJlcGFyZWQgYnkgRHVhbCBSZWFjdGl2ZSBDb3NwdXR0ZXJpbmciLCJhdXRob3IiOlt7ImZhbWlseSI6IkFraXlhbWEiLCJnaXZlbiI6Ik1vcml0byIsInBhcnNlLW5hbWVzIjpmYWxzZSwiZHJvcHBpbmctcGFydGljbGUiOiIiLCJub24tZHJvcHBpbmctcGFydGljbGUiOiIifSx7ImZhbWlseSI6IkthbW9oYXJhIiwiZ2l2ZW4iOiJUb3NoaWhpcm8iLCJwYXJzZS1uYW1lcyI6ZmFsc2UsImRyb3BwaW5nLXBhcnRpY2xlIjoiIiwibm9uLWRyb3BwaW5nLXBhcnRpY2xlIjoiIn0seyJmYW1pbHkiOiJLYW5vIiwiZ2l2ZW4iOiJLYXp1aGlrbyIsInBhcnNlLW5hbWVzIjpmYWxzZSwiZHJvcHBpbmctcGFydGljbGUiOiIiLCJub24tZHJvcHBpbmctcGFydGljbGUiOiIifSx7ImZhbWlseSI6IlRlc2hpZ2FoYXJhIiwiZ2l2ZW4iOiJBa2loaWtvIiwicGFyc2UtbmFtZXMiOmZhbHNlLCJkcm9wcGluZy1wYXJ0aWNsZSI6IiIsIm5vbi1kcm9wcGluZy1wYXJ0aWNsZSI6IiJ9LHsiZmFtaWx5IjoiVGFrZXVjaGkiLCJnaXZlbiI6Ill1a2loaXJvIiwicGFyc2UtbmFtZXMiOmZhbHNlLCJkcm9wcGluZy1wYXJ0aWNsZSI6IiIsIm5vbi1kcm9wcGluZy1wYXJ0aWNsZSI6IiJ9LHsiZmFtaWx5IjoiS2F3YWhhcmEiLCJnaXZlbiI6Ik5vYnVha2kiLCJwYXJzZS1uYW1lcyI6ZmFsc2UsImRyb3BwaW5nLXBhcnRpY2xlIjoiIiwibm9uLWRyb3BwaW5nLXBhcnRpY2xlIjoiIn1dLCJjb250YWluZXItdGl0bGUiOiJBZHZhbmNlZCBNYXRlcmlhbHMiLCJET0kiOiIxMC4xMDAyL2FkbWEuMjAwODAyNjExIiwiSVNTTiI6IjA5MzUtOTY0OCIsImlzc3VlZCI6eyJkYXRlLXBhcnRzIjpbWzIwMDksMiwyXV19LCJwYWdlIjoiNTkzLTU5NiIsImlzc3VlIjoiNSIsInZvbHVtZSI6IjIxIiwiY29udGFpbmVyLXRpdGxlLXNob3J0IjoiIn0sImlzVGVtcG9yYXJ5IjpmYWxzZX1dfQ==&quot;,&quot;citationItems&quot;:[{&quot;id&quot;:&quot;4a4c3748-0efb-332f-af74-9746eaf2e441&quot;,&quot;itemData&quot;:{&quot;type&quot;:&quot;article-journal&quot;,&quot;id&quot;:&quot;4a4c3748-0efb-332f-af74-9746eaf2e441&quot;,&quot;title&quot;:&quot;Enhancement of Piezoelectric Response in Scandium Aluminum Nitride Alloy Thin Films Prepared by Dual Reactive Cosputtering&quot;,&quot;author&quot;:[{&quot;family&quot;:&quot;Akiyama&quot;,&quot;given&quot;:&quot;Morito&quot;,&quot;parse-names&quot;:false,&quot;dropping-particle&quot;:&quot;&quot;,&quot;non-dropping-particle&quot;:&quot;&quot;},{&quot;family&quot;:&quot;Kamohara&quot;,&quot;given&quot;:&quot;Toshihiro&quot;,&quot;parse-names&quot;:false,&quot;dropping-particle&quot;:&quot;&quot;,&quot;non-dropping-particle&quot;:&quot;&quot;},{&quot;family&quot;:&quot;Kano&quot;,&quot;given&quot;:&quot;Kazuhiko&quot;,&quot;parse-names&quot;:false,&quot;dropping-particle&quot;:&quot;&quot;,&quot;non-dropping-particle&quot;:&quot;&quot;},{&quot;family&quot;:&quot;Teshigahara&quot;,&quot;given&quot;:&quot;Akihiko&quot;,&quot;parse-names&quot;:false,&quot;dropping-particle&quot;:&quot;&quot;,&quot;non-dropping-particle&quot;:&quot;&quot;},{&quot;family&quot;:&quot;Takeuchi&quot;,&quot;given&quot;:&quot;Yukihiro&quot;,&quot;parse-names&quot;:false,&quot;dropping-particle&quot;:&quot;&quot;,&quot;non-dropping-particle&quot;:&quot;&quot;},{&quot;family&quot;:&quot;Kawahara&quot;,&quot;given&quot;:&quot;Nobuaki&quot;,&quot;parse-names&quot;:false,&quot;dropping-particle&quot;:&quot;&quot;,&quot;non-dropping-particle&quot;:&quot;&quot;}],&quot;container-title&quot;:&quot;Advanced Materials&quot;,&quot;DOI&quot;:&quot;10.1002/adma.200802611&quot;,&quot;ISSN&quot;:&quot;0935-9648&quot;,&quot;issued&quot;:{&quot;date-parts&quot;:[[2009,2,2]]},&quot;page&quot;:&quot;593-596&quot;,&quot;issue&quot;:&quot;5&quot;,&quot;volume&quot;:&quot;21&quot;,&quot;container-title-short&quot;:&quot;&quot;},&quot;isTemporary&quot;:false}]}]"/>
    <we:property name="MENDELEY_CITATIONS_LOCALE_CODE" value="&quot;en-GB&quot;"/>
    <we:property name="MENDELEY_CITATIONS_STYLE" value="{&quot;id&quot;:&quot;https://www.zotero.org/styles/nature&quot;,&quot;title&quot;:&quot;Nature&quot;,&quot;format&quot;:&quot;numeric&quot;,&quot;defaultLocale&quot;:&quot;en-GB&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ontrolsStorage xmlns="urn:schemas-microsoft-com.VSTO2008Demos.ControlsStorage">
  <Controls>AAEAAAD/////AQAAAAAAAAAMAgAAAEVDaGVtNFdvcmQuQ29yZSwgVmVyc2lvbj0xLjAuMC4wLCBDdWx0dXJlPW5ldXRyYWwsIFB1YmxpY0tleVRva2VuPW51bGwHAQAAAAABAAAAAAAAAAQgQ2hlbTRXb3JkLkNvcmUuQ29udHJvbFByb3BlcnRpZXMCAAAACw==</Controls>
</ControlsStorage>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70446C3525B3CB46BD92ABA5C2617223" ma:contentTypeVersion="12" ma:contentTypeDescription="Ein neues Dokument erstellen." ma:contentTypeScope="" ma:versionID="ace6bbd061d3e3241e07436f437a906c">
  <xsd:schema xmlns:xsd="http://www.w3.org/2001/XMLSchema" xmlns:xs="http://www.w3.org/2001/XMLSchema" xmlns:p="http://schemas.microsoft.com/office/2006/metadata/properties" xmlns:ns2="981f2fdf-0e4d-4708-9882-12f25bf7d4fe" xmlns:ns3="4fe7dd48-639f-4daa-8770-f50527565b0b" targetNamespace="http://schemas.microsoft.com/office/2006/metadata/properties" ma:root="true" ma:fieldsID="645148a839964f4ba651d3ea90aa0208" ns2:_="" ns3:_="">
    <xsd:import namespace="981f2fdf-0e4d-4708-9882-12f25bf7d4fe"/>
    <xsd:import namespace="4fe7dd48-639f-4daa-8770-f50527565b0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1f2fdf-0e4d-4708-9882-12f25bf7d4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e7dd48-639f-4daa-8770-f50527565b0b" elementFormDefault="qualified">
    <xsd:import namespace="http://schemas.microsoft.com/office/2006/documentManagement/types"/>
    <xsd:import namespace="http://schemas.microsoft.com/office/infopath/2007/PartnerControls"/>
    <xsd:element name="SharedWithUsers" ma:index="17"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886F76-A765-4714-B899-7AC2DC4334A1}">
  <ds:schemaRefs>
    <ds:schemaRef ds:uri="http://schemas.microsoft.com/sharepoint/v3/contenttype/forms"/>
  </ds:schemaRefs>
</ds:datastoreItem>
</file>

<file path=customXml/itemProps2.xml><?xml version="1.0" encoding="utf-8"?>
<ds:datastoreItem xmlns:ds="http://schemas.openxmlformats.org/officeDocument/2006/customXml" ds:itemID="{6D557BFC-46CE-484F-A03F-138AFC88D853}">
  <ds:schemaRefs>
    <ds:schemaRef ds:uri="http://schemas.openxmlformats.org/officeDocument/2006/bibliography"/>
  </ds:schemaRefs>
</ds:datastoreItem>
</file>

<file path=customXml/itemProps3.xml><?xml version="1.0" encoding="utf-8"?>
<ds:datastoreItem xmlns:ds="http://schemas.openxmlformats.org/officeDocument/2006/customXml" ds:itemID="{E3F19EBF-8207-4BE7-AD18-240ED1895C11}">
  <ds:schemaRefs>
    <ds:schemaRef ds:uri="urn:schemas-microsoft-com.VSTO2008Demos.ControlsStorage"/>
  </ds:schemaRefs>
</ds:datastoreItem>
</file>

<file path=customXml/itemProps4.xml><?xml version="1.0" encoding="utf-8"?>
<ds:datastoreItem xmlns:ds="http://schemas.openxmlformats.org/officeDocument/2006/customXml" ds:itemID="{96D19C85-73BE-4F5D-979F-58BFDE5BBE12}">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C86C925C-E763-4769-9959-2FEDA6D7CE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1f2fdf-0e4d-4708-9882-12f25bf7d4fe"/>
    <ds:schemaRef ds:uri="4fe7dd48-639f-4daa-8770-f50527565b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7</Pages>
  <Words>2405</Words>
  <Characters>13711</Characters>
  <Application>Microsoft Office Word</Application>
  <DocSecurity>0</DocSecurity>
  <Lines>114</Lines>
  <Paragraphs>32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Göbel, Uta</dc:creator>
  <cp:keywords/>
  <dc:description/>
  <cp:lastModifiedBy>Ryotaro Sahashi</cp:lastModifiedBy>
  <cp:revision>19</cp:revision>
  <dcterms:created xsi:type="dcterms:W3CDTF">2026-03-19T14:47:00Z</dcterms:created>
  <dcterms:modified xsi:type="dcterms:W3CDTF">2026-05-13T06:43:00Z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0x01010070446C3525B3CB46BD92ABA5C2617223</vt:lpwstr>
  </property>
</Properties>
</file>